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低熔点金属胶项目建设总纲及方案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3" w:history="1">
        <w:r>
          <w:rPr>
            <w:rFonts w:ascii="仿宋" w:eastAsia="仿宋" w:hAnsi="仿宋" w:cs="仿宋" w:hint="eastAsia"/>
            <w:lang w:eastAsia="zh-CN"/>
          </w:rPr>
          <w:t>前言</w:t>
        </w:r>
        <w:r>
          <w:tab/>
        </w:r>
        <w:r>
          <w:fldChar w:fldCharType="begin"/>
        </w:r>
        <w:r>
          <w:instrText xml:space="preserve"> PAGEREF _Toc9783 \h </w:instrText>
        </w:r>
        <w:r>
          <w:fldChar w:fldCharType="separate"/>
        </w:r>
        <w:r>
          <w:t>3</w:t>
        </w:r>
        <w:r>
          <w:fldChar w:fldCharType="end"/>
        </w:r>
      </w:hyperlink>
    </w:p>
    <w:p>
      <w:pPr>
        <w:pStyle w:val="TOC1"/>
        <w:tabs>
          <w:tab w:val="right" w:leader="dot" w:pos="8306"/>
        </w:tabs>
      </w:pPr>
      <w:hyperlink w:anchor="_Toc6039" w:history="1">
        <w:r>
          <w:rPr>
            <w:rFonts w:ascii="仿宋" w:eastAsia="仿宋" w:hAnsi="仿宋" w:cs="仿宋" w:hint="eastAsia"/>
            <w:lang w:eastAsia="zh-CN"/>
          </w:rPr>
          <w:t>一、项目监理与质量保证</w:t>
        </w:r>
        <w:r>
          <w:tab/>
        </w:r>
        <w:r>
          <w:fldChar w:fldCharType="begin"/>
        </w:r>
        <w:r>
          <w:instrText xml:space="preserve"> PAGEREF _Toc6039 \h </w:instrText>
        </w:r>
        <w:r>
          <w:fldChar w:fldCharType="separate"/>
        </w:r>
        <w:r>
          <w:t>3</w:t>
        </w:r>
        <w:r>
          <w:fldChar w:fldCharType="end"/>
        </w:r>
      </w:hyperlink>
    </w:p>
    <w:p>
      <w:pPr>
        <w:pStyle w:val="TOC2"/>
        <w:tabs>
          <w:tab w:val="right" w:leader="dot" w:pos="8306"/>
        </w:tabs>
      </w:pPr>
      <w:hyperlink w:anchor="_Toc20575" w:history="1">
        <w:r>
          <w:rPr>
            <w:rFonts w:ascii="仿宋" w:eastAsia="仿宋" w:hAnsi="仿宋" w:cs="仿宋" w:hint="eastAsia"/>
            <w:lang w:eastAsia="zh-CN"/>
          </w:rPr>
          <w:t>(一)、监理体系构建</w:t>
        </w:r>
        <w:r>
          <w:tab/>
        </w:r>
        <w:r>
          <w:fldChar w:fldCharType="begin"/>
        </w:r>
        <w:r>
          <w:instrText xml:space="preserve"> PAGEREF _Toc20575 \h </w:instrText>
        </w:r>
        <w:r>
          <w:fldChar w:fldCharType="separate"/>
        </w:r>
        <w:r>
          <w:t>3</w:t>
        </w:r>
        <w:r>
          <w:fldChar w:fldCharType="end"/>
        </w:r>
      </w:hyperlink>
    </w:p>
    <w:p>
      <w:pPr>
        <w:pStyle w:val="TOC2"/>
        <w:tabs>
          <w:tab w:val="right" w:leader="dot" w:pos="8306"/>
        </w:tabs>
      </w:pPr>
      <w:hyperlink w:anchor="_Toc20034" w:history="1">
        <w:r>
          <w:rPr>
            <w:rFonts w:ascii="仿宋" w:eastAsia="仿宋" w:hAnsi="仿宋" w:cs="仿宋" w:hint="eastAsia"/>
            <w:lang w:eastAsia="zh-CN"/>
          </w:rPr>
          <w:t>(二)、质量保证体系实施</w:t>
        </w:r>
        <w:r>
          <w:tab/>
        </w:r>
        <w:r>
          <w:fldChar w:fldCharType="begin"/>
        </w:r>
        <w:r>
          <w:instrText xml:space="preserve"> PAGEREF _Toc20034 \h </w:instrText>
        </w:r>
        <w:r>
          <w:fldChar w:fldCharType="separate"/>
        </w:r>
        <w:r>
          <w:t>4</w:t>
        </w:r>
        <w:r>
          <w:fldChar w:fldCharType="end"/>
        </w:r>
      </w:hyperlink>
    </w:p>
    <w:p>
      <w:pPr>
        <w:pStyle w:val="TOC2"/>
        <w:tabs>
          <w:tab w:val="right" w:leader="dot" w:pos="8306"/>
        </w:tabs>
      </w:pPr>
      <w:hyperlink w:anchor="_Toc12055" w:history="1">
        <w:r>
          <w:rPr>
            <w:rFonts w:ascii="仿宋" w:eastAsia="仿宋" w:hAnsi="仿宋" w:cs="仿宋" w:hint="eastAsia"/>
            <w:lang w:eastAsia="zh-CN"/>
          </w:rPr>
          <w:t>(三)、监理与质量控制流程</w:t>
        </w:r>
        <w:r>
          <w:tab/>
        </w:r>
        <w:r>
          <w:fldChar w:fldCharType="begin"/>
        </w:r>
        <w:r>
          <w:instrText xml:space="preserve"> PAGEREF _Toc12055 \h </w:instrText>
        </w:r>
        <w:r>
          <w:fldChar w:fldCharType="separate"/>
        </w:r>
        <w:r>
          <w:t>4</w:t>
        </w:r>
        <w:r>
          <w:fldChar w:fldCharType="end"/>
        </w:r>
      </w:hyperlink>
    </w:p>
    <w:p>
      <w:pPr>
        <w:pStyle w:val="TOC1"/>
        <w:tabs>
          <w:tab w:val="right" w:leader="dot" w:pos="8306"/>
        </w:tabs>
      </w:pPr>
      <w:hyperlink w:anchor="_Toc17293" w:history="1">
        <w:r>
          <w:rPr>
            <w:rFonts w:ascii="仿宋" w:eastAsia="仿宋" w:hAnsi="仿宋" w:cs="仿宋" w:hint="eastAsia"/>
            <w:lang w:eastAsia="zh-CN"/>
          </w:rPr>
          <w:t>二、资源开发及综合利用分析</w:t>
        </w:r>
        <w:r>
          <w:tab/>
        </w:r>
        <w:r>
          <w:fldChar w:fldCharType="begin"/>
        </w:r>
        <w:r>
          <w:instrText xml:space="preserve"> PAGEREF _Toc17293 \h </w:instrText>
        </w:r>
        <w:r>
          <w:fldChar w:fldCharType="separate"/>
        </w:r>
        <w:r>
          <w:t>5</w:t>
        </w:r>
        <w:r>
          <w:fldChar w:fldCharType="end"/>
        </w:r>
      </w:hyperlink>
    </w:p>
    <w:p>
      <w:pPr>
        <w:pStyle w:val="TOC2"/>
        <w:tabs>
          <w:tab w:val="right" w:leader="dot" w:pos="8306"/>
        </w:tabs>
      </w:pPr>
      <w:hyperlink w:anchor="_Toc19968" w:history="1">
        <w:r>
          <w:rPr>
            <w:rFonts w:ascii="仿宋" w:eastAsia="仿宋" w:hAnsi="仿宋" w:cs="仿宋" w:hint="eastAsia"/>
            <w:lang w:eastAsia="zh-CN"/>
          </w:rPr>
          <w:t>(一)、资源开发方案</w:t>
        </w:r>
        <w:r>
          <w:tab/>
        </w:r>
        <w:r>
          <w:fldChar w:fldCharType="begin"/>
        </w:r>
        <w:r>
          <w:instrText xml:space="preserve"> PAGEREF _Toc19968 \h </w:instrText>
        </w:r>
        <w:r>
          <w:fldChar w:fldCharType="separate"/>
        </w:r>
        <w:r>
          <w:t>5</w:t>
        </w:r>
        <w:r>
          <w:fldChar w:fldCharType="end"/>
        </w:r>
      </w:hyperlink>
    </w:p>
    <w:p>
      <w:pPr>
        <w:pStyle w:val="TOC2"/>
        <w:tabs>
          <w:tab w:val="right" w:leader="dot" w:pos="8306"/>
        </w:tabs>
      </w:pPr>
      <w:hyperlink w:anchor="_Toc20757" w:history="1">
        <w:r>
          <w:rPr>
            <w:rFonts w:ascii="仿宋" w:eastAsia="仿宋" w:hAnsi="仿宋" w:cs="仿宋" w:hint="eastAsia"/>
            <w:lang w:eastAsia="zh-CN"/>
          </w:rPr>
          <w:t>(二)、资源利用方案</w:t>
        </w:r>
        <w:r>
          <w:tab/>
        </w:r>
        <w:r>
          <w:fldChar w:fldCharType="begin"/>
        </w:r>
        <w:r>
          <w:instrText xml:space="preserve"> PAGEREF _Toc20757 \h </w:instrText>
        </w:r>
        <w:r>
          <w:fldChar w:fldCharType="separate"/>
        </w:r>
        <w:r>
          <w:t>6</w:t>
        </w:r>
        <w:r>
          <w:fldChar w:fldCharType="end"/>
        </w:r>
      </w:hyperlink>
    </w:p>
    <w:p>
      <w:pPr>
        <w:pStyle w:val="TOC2"/>
        <w:tabs>
          <w:tab w:val="right" w:leader="dot" w:pos="8306"/>
        </w:tabs>
      </w:pPr>
      <w:hyperlink w:anchor="_Toc12986" w:history="1">
        <w:r>
          <w:rPr>
            <w:rFonts w:ascii="仿宋" w:eastAsia="仿宋" w:hAnsi="仿宋" w:cs="仿宋" w:hint="eastAsia"/>
            <w:lang w:eastAsia="zh-CN"/>
          </w:rPr>
          <w:t>(三)、资源节约措施</w:t>
        </w:r>
        <w:r>
          <w:tab/>
        </w:r>
        <w:r>
          <w:fldChar w:fldCharType="begin"/>
        </w:r>
        <w:r>
          <w:instrText xml:space="preserve"> PAGEREF _Toc12986 \h </w:instrText>
        </w:r>
        <w:r>
          <w:fldChar w:fldCharType="separate"/>
        </w:r>
        <w:r>
          <w:t>7</w:t>
        </w:r>
        <w:r>
          <w:fldChar w:fldCharType="end"/>
        </w:r>
      </w:hyperlink>
    </w:p>
    <w:p>
      <w:pPr>
        <w:pStyle w:val="TOC1"/>
        <w:tabs>
          <w:tab w:val="right" w:leader="dot" w:pos="8306"/>
        </w:tabs>
      </w:pPr>
      <w:hyperlink w:anchor="_Toc5776" w:history="1">
        <w:r>
          <w:rPr>
            <w:rFonts w:ascii="仿宋" w:eastAsia="仿宋" w:hAnsi="仿宋" w:cs="仿宋" w:hint="eastAsia"/>
            <w:lang w:eastAsia="zh-CN"/>
          </w:rPr>
          <w:t>三、低熔点金属胶项目概论</w:t>
        </w:r>
        <w:r>
          <w:tab/>
        </w:r>
        <w:r>
          <w:fldChar w:fldCharType="begin"/>
        </w:r>
        <w:r>
          <w:instrText xml:space="preserve"> PAGEREF _Toc5776 \h </w:instrText>
        </w:r>
        <w:r>
          <w:fldChar w:fldCharType="separate"/>
        </w:r>
        <w:r>
          <w:t>8</w:t>
        </w:r>
        <w:r>
          <w:fldChar w:fldCharType="end"/>
        </w:r>
      </w:hyperlink>
    </w:p>
    <w:p>
      <w:pPr>
        <w:pStyle w:val="TOC2"/>
        <w:tabs>
          <w:tab w:val="right" w:leader="dot" w:pos="8306"/>
        </w:tabs>
      </w:pPr>
      <w:hyperlink w:anchor="_Toc13423" w:history="1">
        <w:r>
          <w:rPr>
            <w:rFonts w:ascii="仿宋" w:eastAsia="仿宋" w:hAnsi="仿宋" w:cs="仿宋" w:hint="eastAsia"/>
            <w:lang w:eastAsia="zh-CN"/>
          </w:rPr>
          <w:t>(一)、项目申报单位概况</w:t>
        </w:r>
        <w:r>
          <w:tab/>
        </w:r>
        <w:r>
          <w:fldChar w:fldCharType="begin"/>
        </w:r>
        <w:r>
          <w:instrText xml:space="preserve"> PAGEREF _Toc13423 \h </w:instrText>
        </w:r>
        <w:r>
          <w:fldChar w:fldCharType="separate"/>
        </w:r>
        <w:r>
          <w:t>8</w:t>
        </w:r>
        <w:r>
          <w:fldChar w:fldCharType="end"/>
        </w:r>
      </w:hyperlink>
    </w:p>
    <w:p>
      <w:pPr>
        <w:pStyle w:val="TOC2"/>
        <w:tabs>
          <w:tab w:val="right" w:leader="dot" w:pos="8306"/>
        </w:tabs>
      </w:pPr>
      <w:hyperlink w:anchor="_Toc5022" w:history="1">
        <w:r>
          <w:rPr>
            <w:rFonts w:ascii="仿宋" w:eastAsia="仿宋" w:hAnsi="仿宋" w:cs="仿宋" w:hint="eastAsia"/>
            <w:lang w:eastAsia="zh-CN"/>
          </w:rPr>
          <w:t>(二)、项目概况</w:t>
        </w:r>
        <w:r>
          <w:tab/>
        </w:r>
        <w:r>
          <w:fldChar w:fldCharType="begin"/>
        </w:r>
        <w:r>
          <w:instrText xml:space="preserve"> PAGEREF _Toc5022 \h </w:instrText>
        </w:r>
        <w:r>
          <w:fldChar w:fldCharType="separate"/>
        </w:r>
        <w:r>
          <w:t>9</w:t>
        </w:r>
        <w:r>
          <w:fldChar w:fldCharType="end"/>
        </w:r>
      </w:hyperlink>
    </w:p>
    <w:p>
      <w:pPr>
        <w:pStyle w:val="TOC1"/>
        <w:tabs>
          <w:tab w:val="right" w:leader="dot" w:pos="8306"/>
        </w:tabs>
      </w:pPr>
      <w:hyperlink w:anchor="_Toc19670" w:history="1">
        <w:r>
          <w:rPr>
            <w:rFonts w:ascii="仿宋" w:eastAsia="仿宋" w:hAnsi="仿宋" w:cs="仿宋" w:hint="eastAsia"/>
            <w:lang w:eastAsia="zh-CN"/>
          </w:rPr>
          <w:t>四、背景、必要性分析</w:t>
        </w:r>
        <w:r>
          <w:tab/>
        </w:r>
        <w:r>
          <w:fldChar w:fldCharType="begin"/>
        </w:r>
        <w:r>
          <w:instrText xml:space="preserve"> PAGEREF _Toc19670 \h </w:instrText>
        </w:r>
        <w:r>
          <w:fldChar w:fldCharType="separate"/>
        </w:r>
        <w:r>
          <w:t>12</w:t>
        </w:r>
        <w:r>
          <w:fldChar w:fldCharType="end"/>
        </w:r>
      </w:hyperlink>
    </w:p>
    <w:p>
      <w:pPr>
        <w:pStyle w:val="TOC2"/>
        <w:tabs>
          <w:tab w:val="right" w:leader="dot" w:pos="8306"/>
        </w:tabs>
      </w:pPr>
      <w:hyperlink w:anchor="_Toc22865" w:history="1">
        <w:r>
          <w:rPr>
            <w:rFonts w:ascii="仿宋" w:eastAsia="仿宋" w:hAnsi="仿宋" w:cs="仿宋" w:hint="eastAsia"/>
            <w:lang w:eastAsia="zh-CN"/>
          </w:rPr>
          <w:t>(一)、项目建设背景</w:t>
        </w:r>
        <w:r>
          <w:tab/>
        </w:r>
        <w:r>
          <w:fldChar w:fldCharType="begin"/>
        </w:r>
        <w:r>
          <w:instrText xml:space="preserve"> PAGEREF _Toc22865 \h </w:instrText>
        </w:r>
        <w:r>
          <w:fldChar w:fldCharType="separate"/>
        </w:r>
        <w:r>
          <w:t>12</w:t>
        </w:r>
        <w:r>
          <w:fldChar w:fldCharType="end"/>
        </w:r>
      </w:hyperlink>
    </w:p>
    <w:p>
      <w:pPr>
        <w:pStyle w:val="TOC2"/>
        <w:tabs>
          <w:tab w:val="right" w:leader="dot" w:pos="8306"/>
        </w:tabs>
      </w:pPr>
      <w:hyperlink w:anchor="_Toc5671" w:history="1">
        <w:r>
          <w:rPr>
            <w:rFonts w:ascii="仿宋" w:eastAsia="仿宋" w:hAnsi="仿宋" w:cs="仿宋" w:hint="eastAsia"/>
            <w:lang w:eastAsia="zh-CN"/>
          </w:rPr>
          <w:t>(二)、必要性分析</w:t>
        </w:r>
        <w:r>
          <w:tab/>
        </w:r>
        <w:r>
          <w:fldChar w:fldCharType="begin"/>
        </w:r>
        <w:r>
          <w:instrText xml:space="preserve"> PAGEREF _Toc5671 \h </w:instrText>
        </w:r>
        <w:r>
          <w:fldChar w:fldCharType="separate"/>
        </w:r>
        <w:r>
          <w:t>13</w:t>
        </w:r>
        <w:r>
          <w:fldChar w:fldCharType="end"/>
        </w:r>
      </w:hyperlink>
    </w:p>
    <w:p>
      <w:pPr>
        <w:pStyle w:val="TOC2"/>
        <w:tabs>
          <w:tab w:val="right" w:leader="dot" w:pos="8306"/>
        </w:tabs>
      </w:pPr>
      <w:hyperlink w:anchor="_Toc22720" w:history="1">
        <w:r>
          <w:rPr>
            <w:rFonts w:ascii="仿宋" w:eastAsia="仿宋" w:hAnsi="仿宋" w:cs="仿宋" w:hint="eastAsia"/>
            <w:lang w:eastAsia="zh-CN"/>
          </w:rPr>
          <w:t>(三)、项目建设有利条件</w:t>
        </w:r>
        <w:r>
          <w:tab/>
        </w:r>
        <w:r>
          <w:fldChar w:fldCharType="begin"/>
        </w:r>
        <w:r>
          <w:instrText xml:space="preserve"> PAGEREF _Toc22720 \h </w:instrText>
        </w:r>
        <w:r>
          <w:fldChar w:fldCharType="separate"/>
        </w:r>
        <w:r>
          <w:t>15</w:t>
        </w:r>
        <w:r>
          <w:fldChar w:fldCharType="end"/>
        </w:r>
      </w:hyperlink>
    </w:p>
    <w:p>
      <w:pPr>
        <w:pStyle w:val="TOC1"/>
        <w:tabs>
          <w:tab w:val="right" w:leader="dot" w:pos="8306"/>
        </w:tabs>
      </w:pPr>
      <w:hyperlink w:anchor="_Toc1496" w:history="1">
        <w:r>
          <w:rPr>
            <w:rFonts w:ascii="仿宋" w:eastAsia="仿宋" w:hAnsi="仿宋" w:cs="仿宋" w:hint="eastAsia"/>
            <w:lang w:eastAsia="zh-CN"/>
          </w:rPr>
          <w:t>五、建设风险评估分析</w:t>
        </w:r>
        <w:r>
          <w:tab/>
        </w:r>
        <w:r>
          <w:fldChar w:fldCharType="begin"/>
        </w:r>
        <w:r>
          <w:instrText xml:space="preserve"> PAGEREF _Toc1496 \h </w:instrText>
        </w:r>
        <w:r>
          <w:fldChar w:fldCharType="separate"/>
        </w:r>
        <w:r>
          <w:t>16</w:t>
        </w:r>
        <w:r>
          <w:fldChar w:fldCharType="end"/>
        </w:r>
      </w:hyperlink>
    </w:p>
    <w:p>
      <w:pPr>
        <w:pStyle w:val="TOC2"/>
        <w:tabs>
          <w:tab w:val="right" w:leader="dot" w:pos="8306"/>
        </w:tabs>
      </w:pPr>
      <w:hyperlink w:anchor="_Toc16219" w:history="1">
        <w:r>
          <w:rPr>
            <w:rFonts w:ascii="仿宋" w:eastAsia="仿宋" w:hAnsi="仿宋" w:cs="仿宋" w:hint="eastAsia"/>
            <w:lang w:eastAsia="zh-CN"/>
          </w:rPr>
          <w:t>(一)、政策风险分析</w:t>
        </w:r>
        <w:r>
          <w:tab/>
        </w:r>
        <w:r>
          <w:fldChar w:fldCharType="begin"/>
        </w:r>
        <w:r>
          <w:instrText xml:space="preserve"> PAGEREF _Toc16219 \h </w:instrText>
        </w:r>
        <w:r>
          <w:fldChar w:fldCharType="separate"/>
        </w:r>
        <w:r>
          <w:t>16</w:t>
        </w:r>
        <w:r>
          <w:fldChar w:fldCharType="end"/>
        </w:r>
      </w:hyperlink>
    </w:p>
    <w:p>
      <w:pPr>
        <w:pStyle w:val="TOC2"/>
        <w:tabs>
          <w:tab w:val="right" w:leader="dot" w:pos="8306"/>
        </w:tabs>
      </w:pPr>
      <w:hyperlink w:anchor="_Toc12828" w:history="1">
        <w:r>
          <w:rPr>
            <w:rFonts w:ascii="仿宋" w:eastAsia="仿宋" w:hAnsi="仿宋" w:cs="仿宋" w:hint="eastAsia"/>
            <w:lang w:eastAsia="zh-CN"/>
          </w:rPr>
          <w:t>(二)、社会风险分析</w:t>
        </w:r>
        <w:r>
          <w:tab/>
        </w:r>
        <w:r>
          <w:fldChar w:fldCharType="begin"/>
        </w:r>
        <w:r>
          <w:instrText xml:space="preserve"> PAGEREF _Toc12828 \h </w:instrText>
        </w:r>
        <w:r>
          <w:fldChar w:fldCharType="separate"/>
        </w:r>
        <w:r>
          <w:t>18</w:t>
        </w:r>
        <w:r>
          <w:fldChar w:fldCharType="end"/>
        </w:r>
      </w:hyperlink>
    </w:p>
    <w:p>
      <w:pPr>
        <w:pStyle w:val="TOC2"/>
        <w:tabs>
          <w:tab w:val="right" w:leader="dot" w:pos="8306"/>
        </w:tabs>
      </w:pPr>
      <w:hyperlink w:anchor="_Toc5867" w:history="1">
        <w:r>
          <w:rPr>
            <w:rFonts w:ascii="仿宋" w:eastAsia="仿宋" w:hAnsi="仿宋" w:cs="仿宋" w:hint="eastAsia"/>
            <w:lang w:eastAsia="zh-CN"/>
          </w:rPr>
          <w:t>(三)、市场风险分析</w:t>
        </w:r>
        <w:r>
          <w:tab/>
        </w:r>
        <w:r>
          <w:fldChar w:fldCharType="begin"/>
        </w:r>
        <w:r>
          <w:instrText xml:space="preserve"> PAGEREF _Toc5867 \h </w:instrText>
        </w:r>
        <w:r>
          <w:fldChar w:fldCharType="separate"/>
        </w:r>
        <w:r>
          <w:t>19</w:t>
        </w:r>
        <w:r>
          <w:fldChar w:fldCharType="end"/>
        </w:r>
      </w:hyperlink>
    </w:p>
    <w:p>
      <w:pPr>
        <w:pStyle w:val="TOC2"/>
        <w:tabs>
          <w:tab w:val="right" w:leader="dot" w:pos="8306"/>
        </w:tabs>
      </w:pPr>
      <w:hyperlink w:anchor="_Toc8313" w:history="1">
        <w:r>
          <w:rPr>
            <w:rFonts w:ascii="仿宋" w:eastAsia="仿宋" w:hAnsi="仿宋" w:cs="仿宋" w:hint="eastAsia"/>
            <w:lang w:eastAsia="zh-CN"/>
          </w:rPr>
          <w:t>(四)、资金风险分析</w:t>
        </w:r>
        <w:r>
          <w:tab/>
        </w:r>
        <w:r>
          <w:fldChar w:fldCharType="begin"/>
        </w:r>
        <w:r>
          <w:instrText xml:space="preserve"> PAGEREF _Toc8313 \h </w:instrText>
        </w:r>
        <w:r>
          <w:fldChar w:fldCharType="separate"/>
        </w:r>
        <w:r>
          <w:t>20</w:t>
        </w:r>
        <w:r>
          <w:fldChar w:fldCharType="end"/>
        </w:r>
      </w:hyperlink>
    </w:p>
    <w:p>
      <w:pPr>
        <w:pStyle w:val="TOC2"/>
        <w:tabs>
          <w:tab w:val="right" w:leader="dot" w:pos="8306"/>
        </w:tabs>
      </w:pPr>
      <w:hyperlink w:anchor="_Toc20049" w:history="1">
        <w:r>
          <w:rPr>
            <w:rFonts w:ascii="仿宋" w:eastAsia="仿宋" w:hAnsi="仿宋" w:cs="仿宋" w:hint="eastAsia"/>
            <w:lang w:eastAsia="zh-CN"/>
          </w:rPr>
          <w:t>(五)、技术风险分析</w:t>
        </w:r>
        <w:r>
          <w:tab/>
        </w:r>
        <w:r>
          <w:fldChar w:fldCharType="begin"/>
        </w:r>
        <w:r>
          <w:instrText xml:space="preserve"> PAGEREF _Toc20049 \h </w:instrText>
        </w:r>
        <w:r>
          <w:fldChar w:fldCharType="separate"/>
        </w:r>
        <w:r>
          <w:t>21</w:t>
        </w:r>
        <w:r>
          <w:fldChar w:fldCharType="end"/>
        </w:r>
      </w:hyperlink>
    </w:p>
    <w:p>
      <w:pPr>
        <w:pStyle w:val="TOC2"/>
        <w:tabs>
          <w:tab w:val="right" w:leader="dot" w:pos="8306"/>
        </w:tabs>
      </w:pPr>
      <w:hyperlink w:anchor="_Toc19953" w:history="1">
        <w:r>
          <w:rPr>
            <w:rFonts w:ascii="仿宋" w:eastAsia="仿宋" w:hAnsi="仿宋" w:cs="仿宋" w:hint="eastAsia"/>
            <w:lang w:eastAsia="zh-CN"/>
          </w:rPr>
          <w:t>(六)、财务风险分析</w:t>
        </w:r>
        <w:r>
          <w:tab/>
        </w:r>
        <w:r>
          <w:fldChar w:fldCharType="begin"/>
        </w:r>
        <w:r>
          <w:instrText xml:space="preserve"> PAGEREF _Toc19953 \h </w:instrText>
        </w:r>
        <w:r>
          <w:fldChar w:fldCharType="separate"/>
        </w:r>
        <w:r>
          <w:t>23</w:t>
        </w:r>
        <w:r>
          <w:fldChar w:fldCharType="end"/>
        </w:r>
      </w:hyperlink>
    </w:p>
    <w:p>
      <w:pPr>
        <w:pStyle w:val="TOC2"/>
        <w:tabs>
          <w:tab w:val="right" w:leader="dot" w:pos="8306"/>
        </w:tabs>
      </w:pPr>
      <w:hyperlink w:anchor="_Toc14728" w:history="1">
        <w:r>
          <w:rPr>
            <w:rFonts w:ascii="仿宋" w:eastAsia="仿宋" w:hAnsi="仿宋" w:cs="仿宋" w:hint="eastAsia"/>
            <w:lang w:eastAsia="zh-CN"/>
          </w:rPr>
          <w:t>(七)、管理风险分析</w:t>
        </w:r>
        <w:r>
          <w:tab/>
        </w:r>
        <w:r>
          <w:fldChar w:fldCharType="begin"/>
        </w:r>
        <w:r>
          <w:instrText xml:space="preserve"> PAGEREF _Toc14728 \h </w:instrText>
        </w:r>
        <w:r>
          <w:fldChar w:fldCharType="separate"/>
        </w:r>
        <w:r>
          <w:t>24</w:t>
        </w:r>
        <w:r>
          <w:fldChar w:fldCharType="end"/>
        </w:r>
      </w:hyperlink>
    </w:p>
    <w:p>
      <w:pPr>
        <w:pStyle w:val="TOC2"/>
        <w:tabs>
          <w:tab w:val="right" w:leader="dot" w:pos="8306"/>
        </w:tabs>
      </w:pPr>
      <w:hyperlink w:anchor="_Toc26002" w:history="1">
        <w:r>
          <w:rPr>
            <w:rFonts w:ascii="仿宋" w:eastAsia="仿宋" w:hAnsi="仿宋" w:cs="仿宋" w:hint="eastAsia"/>
            <w:lang w:eastAsia="zh-CN"/>
          </w:rPr>
          <w:t>(八)、其它风险分析</w:t>
        </w:r>
        <w:r>
          <w:tab/>
        </w:r>
        <w:r>
          <w:fldChar w:fldCharType="begin"/>
        </w:r>
        <w:r>
          <w:instrText xml:space="preserve"> PAGEREF _Toc26002 \h </w:instrText>
        </w:r>
        <w:r>
          <w:fldChar w:fldCharType="separate"/>
        </w:r>
        <w:r>
          <w:t>26</w:t>
        </w:r>
        <w:r>
          <w:fldChar w:fldCharType="end"/>
        </w:r>
      </w:hyperlink>
    </w:p>
    <w:p>
      <w:pPr>
        <w:pStyle w:val="TOC2"/>
        <w:tabs>
          <w:tab w:val="right" w:leader="dot" w:pos="8306"/>
        </w:tabs>
      </w:pPr>
      <w:hyperlink w:anchor="_Toc19063" w:history="1">
        <w:r>
          <w:rPr>
            <w:rFonts w:ascii="仿宋" w:eastAsia="仿宋" w:hAnsi="仿宋" w:cs="仿宋" w:hint="eastAsia"/>
            <w:lang w:eastAsia="zh-CN"/>
          </w:rPr>
          <w:t>(九)、社会影响评估</w:t>
        </w:r>
        <w:r>
          <w:tab/>
        </w:r>
        <w:r>
          <w:fldChar w:fldCharType="begin"/>
        </w:r>
        <w:r>
          <w:instrText xml:space="preserve"> PAGEREF _Toc19063 \h </w:instrText>
        </w:r>
        <w:r>
          <w:fldChar w:fldCharType="separate"/>
        </w:r>
        <w:r>
          <w:t>27</w:t>
        </w:r>
        <w:r>
          <w:fldChar w:fldCharType="end"/>
        </w:r>
      </w:hyperlink>
    </w:p>
    <w:p>
      <w:pPr>
        <w:pStyle w:val="TOC1"/>
        <w:tabs>
          <w:tab w:val="right" w:leader="dot" w:pos="8306"/>
        </w:tabs>
      </w:pPr>
      <w:hyperlink w:anchor="_Toc106" w:history="1">
        <w:r>
          <w:rPr>
            <w:rFonts w:ascii="仿宋" w:eastAsia="仿宋" w:hAnsi="仿宋" w:cs="仿宋" w:hint="eastAsia"/>
            <w:lang w:eastAsia="zh-CN"/>
          </w:rPr>
          <w:t>六、环境和生态影响分析</w:t>
        </w:r>
        <w:r>
          <w:tab/>
        </w:r>
        <w:r>
          <w:fldChar w:fldCharType="begin"/>
        </w:r>
        <w:r>
          <w:instrText xml:space="preserve"> PAGEREF _Toc106 \h </w:instrText>
        </w:r>
        <w:r>
          <w:fldChar w:fldCharType="separate"/>
        </w:r>
        <w:r>
          <w:t>29</w:t>
        </w:r>
        <w:r>
          <w:fldChar w:fldCharType="end"/>
        </w:r>
      </w:hyperlink>
    </w:p>
    <w:p>
      <w:pPr>
        <w:pStyle w:val="TOC2"/>
        <w:tabs>
          <w:tab w:val="right" w:leader="dot" w:pos="8306"/>
        </w:tabs>
      </w:pPr>
      <w:hyperlink w:anchor="_Toc4503" w:history="1">
        <w:r>
          <w:rPr>
            <w:rFonts w:ascii="仿宋" w:eastAsia="仿宋" w:hAnsi="仿宋" w:cs="仿宋" w:hint="eastAsia"/>
            <w:lang w:eastAsia="zh-CN"/>
          </w:rPr>
          <w:t>(一)、环境和生态现状</w:t>
        </w:r>
        <w:r>
          <w:tab/>
        </w:r>
        <w:r>
          <w:fldChar w:fldCharType="begin"/>
        </w:r>
        <w:r>
          <w:instrText xml:space="preserve"> PAGEREF _Toc4503 \h </w:instrText>
        </w:r>
        <w:r>
          <w:fldChar w:fldCharType="separate"/>
        </w:r>
        <w:r>
          <w:t>29</w:t>
        </w:r>
        <w:r>
          <w:fldChar w:fldCharType="end"/>
        </w:r>
      </w:hyperlink>
    </w:p>
    <w:p>
      <w:pPr>
        <w:pStyle w:val="TOC2"/>
        <w:tabs>
          <w:tab w:val="right" w:leader="dot" w:pos="8306"/>
        </w:tabs>
      </w:pPr>
      <w:hyperlink w:anchor="_Toc25137" w:history="1">
        <w:r>
          <w:rPr>
            <w:rFonts w:ascii="仿宋" w:eastAsia="仿宋" w:hAnsi="仿宋" w:cs="仿宋" w:hint="eastAsia"/>
            <w:lang w:eastAsia="zh-CN"/>
          </w:rPr>
          <w:t>(二)、生态环境影响分析</w:t>
        </w:r>
        <w:r>
          <w:tab/>
        </w:r>
        <w:r>
          <w:fldChar w:fldCharType="begin"/>
        </w:r>
        <w:r>
          <w:instrText xml:space="preserve"> PAGEREF _Toc25137 \h </w:instrText>
        </w:r>
        <w:r>
          <w:fldChar w:fldCharType="separate"/>
        </w:r>
        <w:r>
          <w:t>31</w:t>
        </w:r>
        <w:r>
          <w:fldChar w:fldCharType="end"/>
        </w:r>
      </w:hyperlink>
    </w:p>
    <w:p>
      <w:pPr>
        <w:pStyle w:val="TOC2"/>
        <w:tabs>
          <w:tab w:val="right" w:leader="dot" w:pos="8306"/>
        </w:tabs>
      </w:pPr>
      <w:hyperlink w:anchor="_Toc19572" w:history="1">
        <w:r>
          <w:rPr>
            <w:rFonts w:ascii="仿宋" w:eastAsia="仿宋" w:hAnsi="仿宋" w:cs="仿宋" w:hint="eastAsia"/>
            <w:lang w:eastAsia="zh-CN"/>
          </w:rPr>
          <w:t>(三)、生态环境保护措施</w:t>
        </w:r>
        <w:r>
          <w:tab/>
        </w:r>
        <w:r>
          <w:fldChar w:fldCharType="begin"/>
        </w:r>
        <w:r>
          <w:instrText xml:space="preserve"> PAGEREF _Toc19572 \h </w:instrText>
        </w:r>
        <w:r>
          <w:fldChar w:fldCharType="separate"/>
        </w:r>
        <w:r>
          <w:t>32</w:t>
        </w:r>
        <w:r>
          <w:fldChar w:fldCharType="end"/>
        </w:r>
      </w:hyperlink>
    </w:p>
    <w:p>
      <w:pPr>
        <w:pStyle w:val="TOC2"/>
        <w:tabs>
          <w:tab w:val="right" w:leader="dot" w:pos="8306"/>
        </w:tabs>
      </w:pPr>
      <w:hyperlink w:anchor="_Toc36" w:history="1">
        <w:r>
          <w:rPr>
            <w:rFonts w:ascii="仿宋" w:eastAsia="仿宋" w:hAnsi="仿宋" w:cs="仿宋" w:hint="eastAsia"/>
            <w:lang w:eastAsia="zh-CN"/>
          </w:rPr>
          <w:t>(四)、地质灾害影响分析</w:t>
        </w:r>
        <w:r>
          <w:tab/>
        </w:r>
        <w:r>
          <w:fldChar w:fldCharType="begin"/>
        </w:r>
        <w:r>
          <w:instrText xml:space="preserve"> PAGEREF _Toc36 \h </w:instrText>
        </w:r>
        <w:r>
          <w:fldChar w:fldCharType="separate"/>
        </w:r>
        <w:r>
          <w:t>34</w:t>
        </w:r>
        <w:r>
          <w:fldChar w:fldCharType="end"/>
        </w:r>
      </w:hyperlink>
    </w:p>
    <w:p>
      <w:pPr>
        <w:pStyle w:val="TOC2"/>
        <w:tabs>
          <w:tab w:val="right" w:leader="dot" w:pos="8306"/>
        </w:tabs>
      </w:pPr>
      <w:hyperlink w:anchor="_Toc14742" w:history="1">
        <w:r>
          <w:rPr>
            <w:rFonts w:ascii="仿宋" w:eastAsia="仿宋" w:hAnsi="仿宋" w:cs="仿宋" w:hint="eastAsia"/>
            <w:lang w:eastAsia="zh-CN"/>
          </w:rPr>
          <w:t>(五)、特殊环境影响</w:t>
        </w:r>
        <w:r>
          <w:tab/>
        </w:r>
        <w:r>
          <w:fldChar w:fldCharType="begin"/>
        </w:r>
        <w:r>
          <w:instrText xml:space="preserve"> PAGEREF _Toc14742 \h </w:instrText>
        </w:r>
        <w:r>
          <w:fldChar w:fldCharType="separate"/>
        </w:r>
        <w:r>
          <w:t>35</w:t>
        </w:r>
        <w:r>
          <w:fldChar w:fldCharType="end"/>
        </w:r>
      </w:hyperlink>
    </w:p>
    <w:p>
      <w:pPr>
        <w:pStyle w:val="TOC1"/>
        <w:tabs>
          <w:tab w:val="right" w:leader="dot" w:pos="8306"/>
        </w:tabs>
      </w:pPr>
      <w:hyperlink w:anchor="_Toc19436" w:history="1">
        <w:r>
          <w:rPr>
            <w:rFonts w:ascii="仿宋" w:eastAsia="仿宋" w:hAnsi="仿宋" w:cs="仿宋" w:hint="eastAsia"/>
            <w:lang w:eastAsia="zh-CN"/>
          </w:rPr>
          <w:t>七、环境保护与治理方案</w:t>
        </w:r>
        <w:r>
          <w:tab/>
        </w:r>
        <w:r>
          <w:fldChar w:fldCharType="begin"/>
        </w:r>
        <w:r>
          <w:instrText xml:space="preserve"> PAGEREF _Toc19436 \h </w:instrText>
        </w:r>
        <w:r>
          <w:fldChar w:fldCharType="separate"/>
        </w:r>
        <w:r>
          <w:t>36</w:t>
        </w:r>
        <w:r>
          <w:fldChar w:fldCharType="end"/>
        </w:r>
      </w:hyperlink>
    </w:p>
    <w:p>
      <w:pPr>
        <w:pStyle w:val="TOC2"/>
        <w:tabs>
          <w:tab w:val="right" w:leader="dot" w:pos="8306"/>
        </w:tabs>
      </w:pPr>
      <w:hyperlink w:anchor="_Toc25687" w:history="1">
        <w:r>
          <w:rPr>
            <w:rFonts w:ascii="仿宋" w:eastAsia="仿宋" w:hAnsi="仿宋" w:cs="仿宋" w:hint="eastAsia"/>
            <w:lang w:eastAsia="zh-CN"/>
          </w:rPr>
          <w:t>(一)、项目环境影响评估</w:t>
        </w:r>
        <w:r>
          <w:tab/>
        </w:r>
        <w:r>
          <w:fldChar w:fldCharType="begin"/>
        </w:r>
        <w:r>
          <w:instrText xml:space="preserve"> PAGEREF _Toc25687 \h </w:instrText>
        </w:r>
        <w:r>
          <w:fldChar w:fldCharType="separate"/>
        </w:r>
        <w:r>
          <w:t>36</w:t>
        </w:r>
        <w:r>
          <w:fldChar w:fldCharType="end"/>
        </w:r>
      </w:hyperlink>
    </w:p>
    <w:p>
      <w:pPr>
        <w:pStyle w:val="TOC2"/>
        <w:tabs>
          <w:tab w:val="right" w:leader="dot" w:pos="8306"/>
        </w:tabs>
      </w:pPr>
      <w:hyperlink w:anchor="_Toc19076" w:history="1">
        <w:r>
          <w:rPr>
            <w:rFonts w:ascii="仿宋" w:eastAsia="仿宋" w:hAnsi="仿宋" w:cs="仿宋" w:hint="eastAsia"/>
            <w:lang w:eastAsia="zh-CN"/>
          </w:rPr>
          <w:t>(二)、环境保护措施与治理方案</w:t>
        </w:r>
        <w:r>
          <w:tab/>
        </w:r>
        <w:r>
          <w:fldChar w:fldCharType="begin"/>
        </w:r>
        <w:r>
          <w:instrText xml:space="preserve"> PAGEREF _Toc19076 \h </w:instrText>
        </w:r>
        <w:r>
          <w:fldChar w:fldCharType="separate"/>
        </w:r>
        <w:r>
          <w:t>36</w:t>
        </w:r>
        <w:r>
          <w:fldChar w:fldCharType="end"/>
        </w:r>
      </w:hyperlink>
    </w:p>
    <w:p>
      <w:pPr>
        <w:pStyle w:val="TOC1"/>
        <w:tabs>
          <w:tab w:val="right" w:leader="dot" w:pos="8306"/>
        </w:tabs>
      </w:pPr>
      <w:hyperlink w:anchor="_Toc28837" w:history="1">
        <w:r>
          <w:rPr>
            <w:rFonts w:ascii="仿宋" w:eastAsia="仿宋" w:hAnsi="仿宋" w:cs="仿宋" w:hint="eastAsia"/>
            <w:lang w:eastAsia="zh-CN"/>
          </w:rPr>
          <w:t>八、项目变更管理</w:t>
        </w:r>
        <w:r>
          <w:tab/>
        </w:r>
        <w:r>
          <w:fldChar w:fldCharType="begin"/>
        </w:r>
        <w:r>
          <w:instrText xml:space="preserve"> PAGEREF _Toc28837 \h </w:instrText>
        </w:r>
        <w:r>
          <w:fldChar w:fldCharType="separate"/>
        </w:r>
        <w:r>
          <w:t>37</w:t>
        </w:r>
        <w:r>
          <w:fldChar w:fldCharType="end"/>
        </w:r>
      </w:hyperlink>
    </w:p>
    <w:p>
      <w:pPr>
        <w:pStyle w:val="TOC2"/>
        <w:tabs>
          <w:tab w:val="right" w:leader="dot" w:pos="8306"/>
        </w:tabs>
      </w:pPr>
      <w:hyperlink w:anchor="_Toc32629" w:history="1">
        <w:r>
          <w:rPr>
            <w:rFonts w:ascii="仿宋" w:eastAsia="仿宋" w:hAnsi="仿宋" w:cs="仿宋" w:hint="eastAsia"/>
            <w:lang w:eastAsia="zh-CN"/>
          </w:rPr>
          <w:t>(一)、变更控制流程</w:t>
        </w:r>
        <w:r>
          <w:tab/>
        </w:r>
        <w:r>
          <w:fldChar w:fldCharType="begin"/>
        </w:r>
        <w:r>
          <w:instrText xml:space="preserve"> PAGEREF _Toc32629 \h </w:instrText>
        </w:r>
        <w:r>
          <w:fldChar w:fldCharType="separate"/>
        </w:r>
        <w:r>
          <w:t>37</w:t>
        </w:r>
        <w:r>
          <w:fldChar w:fldCharType="end"/>
        </w:r>
      </w:hyperlink>
    </w:p>
    <w:p>
      <w:pPr>
        <w:pStyle w:val="TOC2"/>
        <w:tabs>
          <w:tab w:val="right" w:leader="dot" w:pos="8306"/>
        </w:tabs>
      </w:pPr>
      <w:hyperlink w:anchor="_Toc28119" w:history="1">
        <w:r>
          <w:rPr>
            <w:rFonts w:ascii="仿宋" w:eastAsia="仿宋" w:hAnsi="仿宋" w:cs="仿宋" w:hint="eastAsia"/>
            <w:lang w:eastAsia="zh-CN"/>
          </w:rPr>
          <w:t>(二)、影响评估与处理</w:t>
        </w:r>
        <w:r>
          <w:tab/>
        </w:r>
        <w:r>
          <w:fldChar w:fldCharType="begin"/>
        </w:r>
        <w:r>
          <w:instrText xml:space="preserve"> PAGEREF _Toc28119 \h </w:instrText>
        </w:r>
        <w:r>
          <w:fldChar w:fldCharType="separate"/>
        </w:r>
        <w:r>
          <w:t>38</w:t>
        </w:r>
        <w:r>
          <w:fldChar w:fldCharType="end"/>
        </w:r>
      </w:hyperlink>
    </w:p>
    <w:p>
      <w:pPr>
        <w:pStyle w:val="TOC2"/>
        <w:tabs>
          <w:tab w:val="right" w:leader="dot" w:pos="8306"/>
        </w:tabs>
      </w:pPr>
      <w:hyperlink w:anchor="_Toc14061" w:history="1">
        <w:r>
          <w:rPr>
            <w:rFonts w:ascii="仿宋" w:eastAsia="仿宋" w:hAnsi="仿宋" w:cs="仿宋" w:hint="eastAsia"/>
            <w:lang w:eastAsia="zh-CN"/>
          </w:rPr>
          <w:t>(三)、变更记录与追踪</w:t>
        </w:r>
        <w:r>
          <w:tab/>
        </w:r>
        <w:r>
          <w:fldChar w:fldCharType="begin"/>
        </w:r>
        <w:r>
          <w:instrText xml:space="preserve"> PAGEREF _Toc14061 \h </w:instrText>
        </w:r>
        <w:r>
          <w:fldChar w:fldCharType="separate"/>
        </w:r>
        <w:r>
          <w:t>40</w:t>
        </w:r>
        <w:r>
          <w:fldChar w:fldCharType="end"/>
        </w:r>
      </w:hyperlink>
    </w:p>
    <w:p>
      <w:pPr>
        <w:pStyle w:val="TOC2"/>
        <w:tabs>
          <w:tab w:val="right" w:leader="dot" w:pos="8306"/>
        </w:tabs>
      </w:pPr>
      <w:hyperlink w:anchor="_Toc12521" w:history="1">
        <w:r>
          <w:rPr>
            <w:rFonts w:ascii="仿宋" w:eastAsia="仿宋" w:hAnsi="仿宋" w:cs="仿宋" w:hint="eastAsia"/>
            <w:lang w:eastAsia="zh-CN"/>
          </w:rPr>
          <w:t>(四)、变更管理策略</w:t>
        </w:r>
        <w:r>
          <w:tab/>
        </w:r>
        <w:r>
          <w:fldChar w:fldCharType="begin"/>
        </w:r>
        <w:r>
          <w:instrText xml:space="preserve"> PAGEREF _Toc12521 \h </w:instrText>
        </w:r>
        <w:r>
          <w:fldChar w:fldCharType="separate"/>
        </w:r>
        <w:r>
          <w:t>41</w:t>
        </w:r>
        <w:r>
          <w:fldChar w:fldCharType="end"/>
        </w:r>
      </w:hyperlink>
    </w:p>
    <w:p>
      <w:pPr>
        <w:pStyle w:val="TOC1"/>
        <w:tabs>
          <w:tab w:val="right" w:leader="dot" w:pos="8306"/>
        </w:tabs>
      </w:pPr>
      <w:hyperlink w:anchor="_Toc19823" w:history="1">
        <w:r>
          <w:rPr>
            <w:rFonts w:ascii="仿宋" w:eastAsia="仿宋" w:hAnsi="仿宋" w:cs="仿宋" w:hint="eastAsia"/>
            <w:lang w:eastAsia="zh-CN"/>
          </w:rPr>
          <w:t>九、经济效益与社会效益优化</w:t>
        </w:r>
        <w:r>
          <w:tab/>
        </w:r>
        <w:r>
          <w:fldChar w:fldCharType="begin"/>
        </w:r>
        <w:r>
          <w:instrText xml:space="preserve"> PAGEREF _Toc19823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99" w:history="1">
        <w:r>
          <w:rPr>
            <w:rFonts w:ascii="仿宋" w:eastAsia="仿宋" w:hAnsi="仿宋" w:cs="仿宋" w:hint="eastAsia"/>
            <w:lang w:eastAsia="zh-CN"/>
          </w:rPr>
          <w:t>(一)、经济效益提升策略</w:t>
        </w:r>
        <w:r>
          <w:tab/>
        </w:r>
        <w:r>
          <w:fldChar w:fldCharType="begin"/>
        </w:r>
        <w:r>
          <w:instrText xml:space="preserve"> PAGEREF _Toc31199 \h </w:instrText>
        </w:r>
        <w:r>
          <w:fldChar w:fldCharType="separate"/>
        </w:r>
        <w:r>
          <w:t>43</w:t>
        </w:r>
        <w:r>
          <w:fldChar w:fldCharType="end"/>
        </w:r>
      </w:hyperlink>
    </w:p>
    <w:p>
      <w:pPr>
        <w:pStyle w:val="TOC2"/>
        <w:tabs>
          <w:tab w:val="right" w:leader="dot" w:pos="8306"/>
        </w:tabs>
      </w:pPr>
      <w:hyperlink w:anchor="_Toc18998" w:history="1">
        <w:r>
          <w:rPr>
            <w:rFonts w:ascii="仿宋" w:eastAsia="仿宋" w:hAnsi="仿宋" w:cs="仿宋" w:hint="eastAsia"/>
            <w:lang w:eastAsia="zh-CN"/>
          </w:rPr>
          <w:t>(二)、社会效益增强方案</w:t>
        </w:r>
        <w:r>
          <w:tab/>
        </w:r>
        <w:r>
          <w:fldChar w:fldCharType="begin"/>
        </w:r>
        <w:r>
          <w:instrText xml:space="preserve"> PAGEREF _Toc18998 \h </w:instrText>
        </w:r>
        <w:r>
          <w:fldChar w:fldCharType="separate"/>
        </w:r>
        <w:r>
          <w:t>44</w:t>
        </w:r>
        <w:r>
          <w:fldChar w:fldCharType="end"/>
        </w:r>
      </w:hyperlink>
    </w:p>
    <w:p>
      <w:pPr>
        <w:pStyle w:val="TOC1"/>
        <w:tabs>
          <w:tab w:val="right" w:leader="dot" w:pos="8306"/>
        </w:tabs>
      </w:pPr>
      <w:hyperlink w:anchor="_Toc1326" w:history="1">
        <w:r>
          <w:rPr>
            <w:rFonts w:ascii="仿宋" w:eastAsia="仿宋" w:hAnsi="仿宋" w:cs="仿宋" w:hint="eastAsia"/>
            <w:lang w:eastAsia="zh-CN"/>
          </w:rPr>
          <w:t>十、项目实施与管理方案</w:t>
        </w:r>
        <w:r>
          <w:tab/>
        </w:r>
        <w:r>
          <w:fldChar w:fldCharType="begin"/>
        </w:r>
        <w:r>
          <w:instrText xml:space="preserve"> PAGEREF _Toc1326 \h </w:instrText>
        </w:r>
        <w:r>
          <w:fldChar w:fldCharType="separate"/>
        </w:r>
        <w:r>
          <w:t>45</w:t>
        </w:r>
        <w:r>
          <w:fldChar w:fldCharType="end"/>
        </w:r>
      </w:hyperlink>
    </w:p>
    <w:p>
      <w:pPr>
        <w:pStyle w:val="TOC2"/>
        <w:tabs>
          <w:tab w:val="right" w:leader="dot" w:pos="8306"/>
        </w:tabs>
      </w:pPr>
      <w:hyperlink w:anchor="_Toc2432" w:history="1">
        <w:r>
          <w:rPr>
            <w:rFonts w:ascii="仿宋" w:eastAsia="仿宋" w:hAnsi="仿宋" w:cs="仿宋" w:hint="eastAsia"/>
            <w:lang w:eastAsia="zh-CN"/>
          </w:rPr>
          <w:t>(一)、项目实施计划</w:t>
        </w:r>
        <w:r>
          <w:tab/>
        </w:r>
        <w:r>
          <w:fldChar w:fldCharType="begin"/>
        </w:r>
        <w:r>
          <w:instrText xml:space="preserve"> PAGEREF _Toc2432 \h </w:instrText>
        </w:r>
        <w:r>
          <w:fldChar w:fldCharType="separate"/>
        </w:r>
        <w:r>
          <w:t>45</w:t>
        </w:r>
        <w:r>
          <w:fldChar w:fldCharType="end"/>
        </w:r>
      </w:hyperlink>
    </w:p>
    <w:p>
      <w:pPr>
        <w:pStyle w:val="TOC2"/>
        <w:tabs>
          <w:tab w:val="right" w:leader="dot" w:pos="8306"/>
        </w:tabs>
      </w:pPr>
      <w:hyperlink w:anchor="_Toc29002" w:history="1">
        <w:r>
          <w:rPr>
            <w:rFonts w:ascii="仿宋" w:eastAsia="仿宋" w:hAnsi="仿宋" w:cs="仿宋" w:hint="eastAsia"/>
            <w:lang w:eastAsia="zh-CN"/>
          </w:rPr>
          <w:t>(二)、项目组织机构与职责</w:t>
        </w:r>
        <w:r>
          <w:tab/>
        </w:r>
        <w:r>
          <w:fldChar w:fldCharType="begin"/>
        </w:r>
        <w:r>
          <w:instrText xml:space="preserve"> PAGEREF _Toc29002 \h </w:instrText>
        </w:r>
        <w:r>
          <w:fldChar w:fldCharType="separate"/>
        </w:r>
        <w:r>
          <w:t>46</w:t>
        </w:r>
        <w:r>
          <w:fldChar w:fldCharType="end"/>
        </w:r>
      </w:hyperlink>
    </w:p>
    <w:p>
      <w:pPr>
        <w:pStyle w:val="TOC2"/>
        <w:tabs>
          <w:tab w:val="right" w:leader="dot" w:pos="8306"/>
        </w:tabs>
      </w:pPr>
      <w:hyperlink w:anchor="_Toc24155" w:history="1">
        <w:r>
          <w:rPr>
            <w:rFonts w:ascii="仿宋" w:eastAsia="仿宋" w:hAnsi="仿宋" w:cs="仿宋" w:hint="eastAsia"/>
            <w:lang w:eastAsia="zh-CN"/>
          </w:rPr>
          <w:t>(三)、项目管理与监控体系</w:t>
        </w:r>
        <w:r>
          <w:tab/>
        </w:r>
        <w:r>
          <w:fldChar w:fldCharType="begin"/>
        </w:r>
        <w:r>
          <w:instrText xml:space="preserve"> PAGEREF _Toc24155 \h </w:instrText>
        </w:r>
        <w:r>
          <w:fldChar w:fldCharType="separate"/>
        </w:r>
        <w:r>
          <w:t>49</w:t>
        </w:r>
        <w:r>
          <w:fldChar w:fldCharType="end"/>
        </w:r>
      </w:hyperlink>
    </w:p>
    <w:p>
      <w:pPr>
        <w:pStyle w:val="TOC1"/>
        <w:tabs>
          <w:tab w:val="right" w:leader="dot" w:pos="8306"/>
        </w:tabs>
      </w:pPr>
      <w:hyperlink w:anchor="_Toc25040" w:history="1">
        <w:r>
          <w:rPr>
            <w:rFonts w:ascii="仿宋" w:eastAsia="仿宋" w:hAnsi="仿宋" w:cs="仿宋" w:hint="eastAsia"/>
            <w:lang w:eastAsia="zh-CN"/>
          </w:rPr>
          <w:t>十一、客户关系管理与市场拓展</w:t>
        </w:r>
        <w:r>
          <w:tab/>
        </w:r>
        <w:r>
          <w:fldChar w:fldCharType="begin"/>
        </w:r>
        <w:r>
          <w:instrText xml:space="preserve"> PAGEREF _Toc25040 \h </w:instrText>
        </w:r>
        <w:r>
          <w:fldChar w:fldCharType="separate"/>
        </w:r>
        <w:r>
          <w:t>51</w:t>
        </w:r>
        <w:r>
          <w:fldChar w:fldCharType="end"/>
        </w:r>
      </w:hyperlink>
    </w:p>
    <w:p>
      <w:pPr>
        <w:pStyle w:val="TOC2"/>
        <w:tabs>
          <w:tab w:val="right" w:leader="dot" w:pos="8306"/>
        </w:tabs>
      </w:pPr>
      <w:hyperlink w:anchor="_Toc4008" w:history="1">
        <w:r>
          <w:rPr>
            <w:rFonts w:ascii="仿宋" w:eastAsia="仿宋" w:hAnsi="仿宋" w:cs="仿宋" w:hint="eastAsia"/>
            <w:lang w:eastAsia="zh-CN"/>
          </w:rPr>
          <w:t>(一)、客户关系管理策略</w:t>
        </w:r>
        <w:r>
          <w:tab/>
        </w:r>
        <w:r>
          <w:fldChar w:fldCharType="begin"/>
        </w:r>
        <w:r>
          <w:instrText xml:space="preserve"> PAGEREF _Toc4008 \h </w:instrText>
        </w:r>
        <w:r>
          <w:fldChar w:fldCharType="separate"/>
        </w:r>
        <w:r>
          <w:t>51</w:t>
        </w:r>
        <w:r>
          <w:fldChar w:fldCharType="end"/>
        </w:r>
      </w:hyperlink>
    </w:p>
    <w:p>
      <w:pPr>
        <w:pStyle w:val="TOC2"/>
        <w:tabs>
          <w:tab w:val="right" w:leader="dot" w:pos="8306"/>
        </w:tabs>
      </w:pPr>
      <w:hyperlink w:anchor="_Toc21739" w:history="1">
        <w:r>
          <w:rPr>
            <w:rFonts w:ascii="仿宋" w:eastAsia="仿宋" w:hAnsi="仿宋" w:cs="仿宋" w:hint="eastAsia"/>
            <w:lang w:eastAsia="zh-CN"/>
          </w:rPr>
          <w:t>(二)、市场拓展方案</w:t>
        </w:r>
        <w:r>
          <w:tab/>
        </w:r>
        <w:r>
          <w:fldChar w:fldCharType="begin"/>
        </w:r>
        <w:r>
          <w:instrText xml:space="preserve"> PAGEREF _Toc21739 \h </w:instrText>
        </w:r>
        <w:r>
          <w:fldChar w:fldCharType="separate"/>
        </w:r>
        <w:r>
          <w:t>52</w:t>
        </w:r>
        <w:r>
          <w:fldChar w:fldCharType="end"/>
        </w:r>
      </w:hyperlink>
    </w:p>
    <w:p>
      <w:pPr>
        <w:pStyle w:val="TOC1"/>
        <w:tabs>
          <w:tab w:val="right" w:leader="dot" w:pos="8306"/>
        </w:tabs>
      </w:pPr>
      <w:hyperlink w:anchor="_Toc29298" w:history="1">
        <w:r>
          <w:rPr>
            <w:rFonts w:ascii="仿宋" w:eastAsia="仿宋" w:hAnsi="仿宋" w:cs="仿宋" w:hint="eastAsia"/>
            <w:lang w:eastAsia="zh-CN"/>
          </w:rPr>
          <w:t>十二、项目质量与标准</w:t>
        </w:r>
        <w:r>
          <w:tab/>
        </w:r>
        <w:r>
          <w:fldChar w:fldCharType="begin"/>
        </w:r>
        <w:r>
          <w:instrText xml:space="preserve"> PAGEREF _Toc29298 \h </w:instrText>
        </w:r>
        <w:r>
          <w:fldChar w:fldCharType="separate"/>
        </w:r>
        <w:r>
          <w:t>53</w:t>
        </w:r>
        <w:r>
          <w:fldChar w:fldCharType="end"/>
        </w:r>
      </w:hyperlink>
    </w:p>
    <w:p>
      <w:pPr>
        <w:pStyle w:val="TOC2"/>
        <w:tabs>
          <w:tab w:val="right" w:leader="dot" w:pos="8306"/>
        </w:tabs>
      </w:pPr>
      <w:hyperlink w:anchor="_Toc1243" w:history="1">
        <w:r>
          <w:rPr>
            <w:rFonts w:ascii="仿宋" w:eastAsia="仿宋" w:hAnsi="仿宋" w:cs="仿宋" w:hint="eastAsia"/>
            <w:lang w:eastAsia="zh-CN"/>
          </w:rPr>
          <w:t>(一)、质量保障体系</w:t>
        </w:r>
        <w:r>
          <w:tab/>
        </w:r>
        <w:r>
          <w:fldChar w:fldCharType="begin"/>
        </w:r>
        <w:r>
          <w:instrText xml:space="preserve"> PAGEREF _Toc1243 \h </w:instrText>
        </w:r>
        <w:r>
          <w:fldChar w:fldCharType="separate"/>
        </w:r>
        <w:r>
          <w:t>53</w:t>
        </w:r>
        <w:r>
          <w:fldChar w:fldCharType="end"/>
        </w:r>
      </w:hyperlink>
    </w:p>
    <w:p>
      <w:pPr>
        <w:pStyle w:val="TOC2"/>
        <w:tabs>
          <w:tab w:val="right" w:leader="dot" w:pos="8306"/>
        </w:tabs>
      </w:pPr>
      <w:hyperlink w:anchor="_Toc13265" w:history="1">
        <w:r>
          <w:rPr>
            <w:rFonts w:ascii="仿宋" w:eastAsia="仿宋" w:hAnsi="仿宋" w:cs="仿宋" w:hint="eastAsia"/>
            <w:lang w:eastAsia="zh-CN"/>
          </w:rPr>
          <w:t>(二)、标准化作业流程</w:t>
        </w:r>
        <w:r>
          <w:tab/>
        </w:r>
        <w:r>
          <w:fldChar w:fldCharType="begin"/>
        </w:r>
        <w:r>
          <w:instrText xml:space="preserve"> PAGEREF _Toc13265 \h </w:instrText>
        </w:r>
        <w:r>
          <w:fldChar w:fldCharType="separate"/>
        </w:r>
        <w:r>
          <w:t>55</w:t>
        </w:r>
        <w:r>
          <w:fldChar w:fldCharType="end"/>
        </w:r>
      </w:hyperlink>
    </w:p>
    <w:p>
      <w:pPr>
        <w:pStyle w:val="TOC2"/>
        <w:tabs>
          <w:tab w:val="right" w:leader="dot" w:pos="8306"/>
        </w:tabs>
      </w:pPr>
      <w:hyperlink w:anchor="_Toc16080" w:history="1">
        <w:r>
          <w:rPr>
            <w:rFonts w:ascii="仿宋" w:eastAsia="仿宋" w:hAnsi="仿宋" w:cs="仿宋" w:hint="eastAsia"/>
            <w:lang w:eastAsia="zh-CN"/>
          </w:rPr>
          <w:t>(三)、质量监控与评估</w:t>
        </w:r>
        <w:r>
          <w:tab/>
        </w:r>
        <w:r>
          <w:fldChar w:fldCharType="begin"/>
        </w:r>
        <w:r>
          <w:instrText xml:space="preserve"> PAGEREF _Toc16080 \h </w:instrText>
        </w:r>
        <w:r>
          <w:fldChar w:fldCharType="separate"/>
        </w:r>
        <w:r>
          <w:t>56</w:t>
        </w:r>
        <w:r>
          <w:fldChar w:fldCharType="end"/>
        </w:r>
      </w:hyperlink>
    </w:p>
    <w:p>
      <w:pPr>
        <w:pStyle w:val="TOC2"/>
        <w:tabs>
          <w:tab w:val="right" w:leader="dot" w:pos="8306"/>
        </w:tabs>
      </w:pPr>
      <w:hyperlink w:anchor="_Toc14049" w:history="1">
        <w:r>
          <w:rPr>
            <w:rFonts w:ascii="仿宋" w:eastAsia="仿宋" w:hAnsi="仿宋" w:cs="仿宋" w:hint="eastAsia"/>
            <w:lang w:eastAsia="zh-CN"/>
          </w:rPr>
          <w:t>(四)、质量改进计划</w:t>
        </w:r>
        <w:r>
          <w:tab/>
        </w:r>
        <w:r>
          <w:fldChar w:fldCharType="begin"/>
        </w:r>
        <w:r>
          <w:instrText xml:space="preserve"> PAGEREF _Toc14049 \h </w:instrText>
        </w:r>
        <w:r>
          <w:fldChar w:fldCharType="separate"/>
        </w:r>
        <w:r>
          <w:t>57</w:t>
        </w:r>
        <w:r>
          <w:fldChar w:fldCharType="end"/>
        </w:r>
      </w:hyperlink>
    </w:p>
    <w:p>
      <w:pPr>
        <w:pStyle w:val="TOC1"/>
        <w:tabs>
          <w:tab w:val="right" w:leader="dot" w:pos="8306"/>
        </w:tabs>
      </w:pPr>
      <w:hyperlink w:anchor="_Toc8561" w:history="1">
        <w:r>
          <w:rPr>
            <w:rFonts w:ascii="仿宋" w:eastAsia="仿宋" w:hAnsi="仿宋" w:cs="仿宋" w:hint="eastAsia"/>
            <w:lang w:eastAsia="zh-CN"/>
          </w:rPr>
          <w:t>十三、企业合规与伦理</w:t>
        </w:r>
        <w:r>
          <w:tab/>
        </w:r>
        <w:r>
          <w:fldChar w:fldCharType="begin"/>
        </w:r>
        <w:r>
          <w:instrText xml:space="preserve"> PAGEREF _Toc8561 \h </w:instrText>
        </w:r>
        <w:r>
          <w:fldChar w:fldCharType="separate"/>
        </w:r>
        <w:r>
          <w:t>58</w:t>
        </w:r>
        <w:r>
          <w:fldChar w:fldCharType="end"/>
        </w:r>
      </w:hyperlink>
    </w:p>
    <w:p>
      <w:pPr>
        <w:pStyle w:val="TOC2"/>
        <w:tabs>
          <w:tab w:val="right" w:leader="dot" w:pos="8306"/>
        </w:tabs>
      </w:pPr>
      <w:hyperlink w:anchor="_Toc20391" w:history="1">
        <w:r>
          <w:rPr>
            <w:rFonts w:ascii="仿宋" w:eastAsia="仿宋" w:hAnsi="仿宋" w:cs="仿宋" w:hint="eastAsia"/>
            <w:lang w:eastAsia="zh-CN"/>
          </w:rPr>
          <w:t>(一)、合规政策与程序</w:t>
        </w:r>
        <w:r>
          <w:tab/>
        </w:r>
        <w:r>
          <w:fldChar w:fldCharType="begin"/>
        </w:r>
        <w:r>
          <w:instrText xml:space="preserve"> PAGEREF _Toc20391 \h </w:instrText>
        </w:r>
        <w:r>
          <w:fldChar w:fldCharType="separate"/>
        </w:r>
        <w:r>
          <w:t>58</w:t>
        </w:r>
        <w:r>
          <w:fldChar w:fldCharType="end"/>
        </w:r>
      </w:hyperlink>
    </w:p>
    <w:p>
      <w:pPr>
        <w:pStyle w:val="TOC2"/>
        <w:tabs>
          <w:tab w:val="right" w:leader="dot" w:pos="8306"/>
        </w:tabs>
      </w:pPr>
      <w:hyperlink w:anchor="_Toc2247" w:history="1">
        <w:r>
          <w:rPr>
            <w:rFonts w:ascii="仿宋" w:eastAsia="仿宋" w:hAnsi="仿宋" w:cs="仿宋" w:hint="eastAsia"/>
            <w:lang w:eastAsia="zh-CN"/>
          </w:rPr>
          <w:t>(二)、伦理规范与培训</w:t>
        </w:r>
        <w:r>
          <w:tab/>
        </w:r>
        <w:r>
          <w:fldChar w:fldCharType="begin"/>
        </w:r>
        <w:r>
          <w:instrText xml:space="preserve"> PAGEREF _Toc2247 \h </w:instrText>
        </w:r>
        <w:r>
          <w:fldChar w:fldCharType="separate"/>
        </w:r>
        <w:r>
          <w:t>60</w:t>
        </w:r>
        <w:r>
          <w:fldChar w:fldCharType="end"/>
        </w:r>
      </w:hyperlink>
    </w:p>
    <w:p>
      <w:pPr>
        <w:pStyle w:val="TOC2"/>
        <w:tabs>
          <w:tab w:val="right" w:leader="dot" w:pos="8306"/>
        </w:tabs>
      </w:pPr>
      <w:hyperlink w:anchor="_Toc10703" w:history="1">
        <w:r>
          <w:rPr>
            <w:rFonts w:ascii="仿宋" w:eastAsia="仿宋" w:hAnsi="仿宋" w:cs="仿宋" w:hint="eastAsia"/>
            <w:lang w:eastAsia="zh-CN"/>
          </w:rPr>
          <w:t>(三)、合规风险评估</w:t>
        </w:r>
        <w:r>
          <w:tab/>
        </w:r>
        <w:r>
          <w:fldChar w:fldCharType="begin"/>
        </w:r>
        <w:r>
          <w:instrText xml:space="preserve"> PAGEREF _Toc10703 \h </w:instrText>
        </w:r>
        <w:r>
          <w:fldChar w:fldCharType="separate"/>
        </w:r>
        <w:r>
          <w:t>60</w:t>
        </w:r>
        <w:r>
          <w:fldChar w:fldCharType="end"/>
        </w:r>
      </w:hyperlink>
    </w:p>
    <w:p>
      <w:pPr>
        <w:pStyle w:val="TOC2"/>
        <w:tabs>
          <w:tab w:val="right" w:leader="dot" w:pos="8306"/>
        </w:tabs>
      </w:pPr>
      <w:hyperlink w:anchor="_Toc23148" w:history="1">
        <w:r>
          <w:rPr>
            <w:rFonts w:ascii="仿宋" w:eastAsia="仿宋" w:hAnsi="仿宋" w:cs="仿宋" w:hint="eastAsia"/>
            <w:lang w:eastAsia="zh-CN"/>
          </w:rPr>
          <w:t>(四)、合规监督与执行</w:t>
        </w:r>
        <w:r>
          <w:tab/>
        </w:r>
        <w:r>
          <w:fldChar w:fldCharType="begin"/>
        </w:r>
        <w:r>
          <w:instrText xml:space="preserve"> PAGEREF _Toc23148 \h </w:instrText>
        </w:r>
        <w:r>
          <w:fldChar w:fldCharType="separate"/>
        </w:r>
        <w:r>
          <w:t>62</w:t>
        </w:r>
        <w:r>
          <w:fldChar w:fldCharType="end"/>
        </w:r>
      </w:hyperlink>
    </w:p>
    <w:p>
      <w:pPr>
        <w:pStyle w:val="TOC1"/>
        <w:tabs>
          <w:tab w:val="right" w:leader="dot" w:pos="8306"/>
        </w:tabs>
      </w:pPr>
      <w:hyperlink w:anchor="_Toc25257" w:history="1">
        <w:r>
          <w:rPr>
            <w:rFonts w:ascii="仿宋" w:eastAsia="仿宋" w:hAnsi="仿宋" w:cs="仿宋" w:hint="eastAsia"/>
            <w:lang w:eastAsia="zh-CN"/>
          </w:rPr>
          <w:t>十四、成果转化与推广应用</w:t>
        </w:r>
        <w:r>
          <w:tab/>
        </w:r>
        <w:r>
          <w:fldChar w:fldCharType="begin"/>
        </w:r>
        <w:r>
          <w:instrText xml:space="preserve"> PAGEREF _Toc25257 \h </w:instrText>
        </w:r>
        <w:r>
          <w:fldChar w:fldCharType="separate"/>
        </w:r>
        <w:r>
          <w:t>62</w:t>
        </w:r>
        <w:r>
          <w:fldChar w:fldCharType="end"/>
        </w:r>
      </w:hyperlink>
    </w:p>
    <w:p>
      <w:pPr>
        <w:pStyle w:val="TOC2"/>
        <w:tabs>
          <w:tab w:val="right" w:leader="dot" w:pos="8306"/>
        </w:tabs>
      </w:pPr>
      <w:hyperlink w:anchor="_Toc15394" w:history="1">
        <w:r>
          <w:rPr>
            <w:rFonts w:ascii="仿宋" w:eastAsia="仿宋" w:hAnsi="仿宋" w:cs="仿宋" w:hint="eastAsia"/>
            <w:lang w:eastAsia="zh-CN"/>
          </w:rPr>
          <w:t>(一)、成果转化策略制定</w:t>
        </w:r>
        <w:r>
          <w:tab/>
        </w:r>
        <w:r>
          <w:fldChar w:fldCharType="begin"/>
        </w:r>
        <w:r>
          <w:instrText xml:space="preserve"> PAGEREF _Toc15394 \h </w:instrText>
        </w:r>
        <w:r>
          <w:fldChar w:fldCharType="separate"/>
        </w:r>
        <w:r>
          <w:t>62</w:t>
        </w:r>
        <w:r>
          <w:fldChar w:fldCharType="end"/>
        </w:r>
      </w:hyperlink>
    </w:p>
    <w:p>
      <w:pPr>
        <w:pStyle w:val="TOC2"/>
        <w:tabs>
          <w:tab w:val="right" w:leader="dot" w:pos="8306"/>
        </w:tabs>
      </w:pPr>
      <w:hyperlink w:anchor="_Toc22488" w:history="1">
        <w:r>
          <w:rPr>
            <w:rFonts w:ascii="仿宋" w:eastAsia="仿宋" w:hAnsi="仿宋" w:cs="仿宋" w:hint="eastAsia"/>
            <w:lang w:eastAsia="zh-CN"/>
          </w:rPr>
          <w:t>(二)、成果推广应用方案</w:t>
        </w:r>
        <w:r>
          <w:tab/>
        </w:r>
        <w:r>
          <w:fldChar w:fldCharType="begin"/>
        </w:r>
        <w:r>
          <w:instrText xml:space="preserve"> PAGEREF _Toc22488 \h </w:instrText>
        </w:r>
        <w:r>
          <w:fldChar w:fldCharType="separate"/>
        </w:r>
        <w:r>
          <w:t>64</w:t>
        </w:r>
        <w:r>
          <w:fldChar w:fldCharType="end"/>
        </w:r>
      </w:hyperlink>
    </w:p>
    <w:p>
      <w:pPr>
        <w:pStyle w:val="TOC1"/>
        <w:tabs>
          <w:tab w:val="right" w:leader="dot" w:pos="8306"/>
        </w:tabs>
      </w:pPr>
      <w:hyperlink w:anchor="_Toc20549" w:history="1">
        <w:r>
          <w:rPr>
            <w:rFonts w:ascii="仿宋" w:eastAsia="仿宋" w:hAnsi="仿宋" w:cs="仿宋" w:hint="eastAsia"/>
            <w:lang w:eastAsia="zh-CN"/>
          </w:rPr>
          <w:t>十五、项目施工方案</w:t>
        </w:r>
        <w:r>
          <w:tab/>
        </w:r>
        <w:r>
          <w:fldChar w:fldCharType="begin"/>
        </w:r>
        <w:r>
          <w:instrText xml:space="preserve"> PAGEREF _Toc20549 \h </w:instrText>
        </w:r>
        <w:r>
          <w:fldChar w:fldCharType="separate"/>
        </w:r>
        <w:r>
          <w:t>65</w:t>
        </w:r>
        <w:r>
          <w:fldChar w:fldCharType="end"/>
        </w:r>
      </w:hyperlink>
    </w:p>
    <w:p>
      <w:pPr>
        <w:pStyle w:val="TOC2"/>
        <w:tabs>
          <w:tab w:val="right" w:leader="dot" w:pos="8306"/>
        </w:tabs>
      </w:pPr>
      <w:hyperlink w:anchor="_Toc30848" w:history="1">
        <w:r>
          <w:rPr>
            <w:rFonts w:ascii="仿宋" w:eastAsia="仿宋" w:hAnsi="仿宋" w:cs="仿宋" w:hint="eastAsia"/>
            <w:lang w:eastAsia="zh-CN"/>
          </w:rPr>
          <w:t>(一)、施工组织设计</w:t>
        </w:r>
        <w:r>
          <w:tab/>
        </w:r>
        <w:r>
          <w:fldChar w:fldCharType="begin"/>
        </w:r>
        <w:r>
          <w:instrText xml:space="preserve"> PAGEREF _Toc30848 \h </w:instrText>
        </w:r>
        <w:r>
          <w:fldChar w:fldCharType="separate"/>
        </w:r>
        <w:r>
          <w:t>65</w:t>
        </w:r>
        <w:r>
          <w:fldChar w:fldCharType="end"/>
        </w:r>
      </w:hyperlink>
    </w:p>
    <w:p>
      <w:pPr>
        <w:pStyle w:val="TOC2"/>
        <w:tabs>
          <w:tab w:val="right" w:leader="dot" w:pos="8306"/>
        </w:tabs>
      </w:pPr>
      <w:hyperlink w:anchor="_Toc11960" w:history="1">
        <w:r>
          <w:rPr>
            <w:rFonts w:ascii="仿宋" w:eastAsia="仿宋" w:hAnsi="仿宋" w:cs="仿宋" w:hint="eastAsia"/>
            <w:lang w:eastAsia="zh-CN"/>
          </w:rPr>
          <w:t>(二)、施工工艺与技术路线</w:t>
        </w:r>
        <w:r>
          <w:tab/>
        </w:r>
        <w:r>
          <w:fldChar w:fldCharType="begin"/>
        </w:r>
        <w:r>
          <w:instrText xml:space="preserve"> PAGEREF _Toc11960 \h </w:instrText>
        </w:r>
        <w:r>
          <w:fldChar w:fldCharType="separate"/>
        </w:r>
        <w:r>
          <w:t>67</w:t>
        </w:r>
        <w:r>
          <w:fldChar w:fldCharType="end"/>
        </w:r>
      </w:hyperlink>
    </w:p>
    <w:p>
      <w:pPr>
        <w:pStyle w:val="TOC2"/>
        <w:tabs>
          <w:tab w:val="right" w:leader="dot" w:pos="8306"/>
        </w:tabs>
      </w:pPr>
      <w:hyperlink w:anchor="_Toc5381" w:history="1">
        <w:r>
          <w:rPr>
            <w:rFonts w:ascii="仿宋" w:eastAsia="仿宋" w:hAnsi="仿宋" w:cs="仿宋" w:hint="eastAsia"/>
            <w:lang w:eastAsia="zh-CN"/>
          </w:rPr>
          <w:t>(三)、关键节点施工计划</w:t>
        </w:r>
        <w:r>
          <w:tab/>
        </w:r>
        <w:r>
          <w:fldChar w:fldCharType="begin"/>
        </w:r>
        <w:r>
          <w:instrText xml:space="preserve"> PAGEREF _Toc5381 \h </w:instrText>
        </w:r>
        <w:r>
          <w:fldChar w:fldCharType="separate"/>
        </w:r>
        <w:r>
          <w:t>68</w:t>
        </w:r>
        <w:r>
          <w:fldChar w:fldCharType="end"/>
        </w:r>
      </w:hyperlink>
    </w:p>
    <w:p>
      <w:pPr>
        <w:pStyle w:val="TOC2"/>
        <w:tabs>
          <w:tab w:val="right" w:leader="dot" w:pos="8306"/>
        </w:tabs>
      </w:pPr>
      <w:hyperlink w:anchor="_Toc17973" w:history="1">
        <w:r>
          <w:rPr>
            <w:rFonts w:ascii="仿宋" w:eastAsia="仿宋" w:hAnsi="仿宋" w:cs="仿宋" w:hint="eastAsia"/>
            <w:lang w:eastAsia="zh-CN"/>
          </w:rPr>
          <w:t>(四)、施工现场管理</w:t>
        </w:r>
        <w:r>
          <w:tab/>
        </w:r>
        <w:r>
          <w:fldChar w:fldCharType="begin"/>
        </w:r>
        <w:r>
          <w:instrText xml:space="preserve"> PAGEREF _Toc17973 \h </w:instrText>
        </w:r>
        <w:r>
          <w:fldChar w:fldCharType="separate"/>
        </w:r>
        <w:r>
          <w:t>70</w:t>
        </w:r>
        <w:r>
          <w:fldChar w:fldCharType="end"/>
        </w:r>
      </w:hyperlink>
    </w:p>
    <w:p>
      <w:pPr>
        <w:pStyle w:val="TOC1"/>
        <w:tabs>
          <w:tab w:val="right" w:leader="dot" w:pos="8306"/>
        </w:tabs>
      </w:pPr>
      <w:hyperlink w:anchor="_Toc18832" w:history="1">
        <w:r>
          <w:rPr>
            <w:rFonts w:ascii="仿宋" w:eastAsia="仿宋" w:hAnsi="仿宋" w:cs="仿宋" w:hint="eastAsia"/>
            <w:lang w:eastAsia="zh-CN"/>
          </w:rPr>
          <w:t>十六、创新驱动与持续发展</w:t>
        </w:r>
        <w:r>
          <w:tab/>
        </w:r>
        <w:r>
          <w:fldChar w:fldCharType="begin"/>
        </w:r>
        <w:r>
          <w:instrText xml:space="preserve"> PAGEREF _Toc18832 \h </w:instrText>
        </w:r>
        <w:r>
          <w:fldChar w:fldCharType="separate"/>
        </w:r>
        <w:r>
          <w:t>72</w:t>
        </w:r>
        <w:r>
          <w:fldChar w:fldCharType="end"/>
        </w:r>
      </w:hyperlink>
    </w:p>
    <w:p>
      <w:pPr>
        <w:pStyle w:val="TOC2"/>
        <w:tabs>
          <w:tab w:val="right" w:leader="dot" w:pos="8306"/>
        </w:tabs>
      </w:pPr>
      <w:hyperlink w:anchor="_Toc28972" w:history="1">
        <w:r>
          <w:rPr>
            <w:rFonts w:ascii="仿宋" w:eastAsia="仿宋" w:hAnsi="仿宋" w:cs="仿宋" w:hint="eastAsia"/>
            <w:lang w:eastAsia="zh-CN"/>
          </w:rPr>
          <w:t>(一)、创新驱动战略实施</w:t>
        </w:r>
        <w:r>
          <w:tab/>
        </w:r>
        <w:r>
          <w:fldChar w:fldCharType="begin"/>
        </w:r>
        <w:r>
          <w:instrText xml:space="preserve"> PAGEREF _Toc28972 \h </w:instrText>
        </w:r>
        <w:r>
          <w:fldChar w:fldCharType="separate"/>
        </w:r>
        <w:r>
          <w:t>72</w:t>
        </w:r>
        <w:r>
          <w:fldChar w:fldCharType="end"/>
        </w:r>
      </w:hyperlink>
    </w:p>
    <w:p>
      <w:pPr>
        <w:pStyle w:val="TOC2"/>
        <w:tabs>
          <w:tab w:val="right" w:leader="dot" w:pos="8306"/>
        </w:tabs>
      </w:pPr>
      <w:hyperlink w:anchor="_Toc16891" w:history="1">
        <w:r>
          <w:rPr>
            <w:rFonts w:ascii="仿宋" w:eastAsia="仿宋" w:hAnsi="仿宋" w:cs="仿宋" w:hint="eastAsia"/>
            <w:lang w:eastAsia="zh-CN"/>
          </w:rPr>
          <w:t>(二)、持续发展路径探索</w:t>
        </w:r>
        <w:r>
          <w:tab/>
        </w:r>
        <w:r>
          <w:fldChar w:fldCharType="begin"/>
        </w:r>
        <w:r>
          <w:instrText xml:space="preserve"> PAGEREF _Toc16891 \h </w:instrText>
        </w:r>
        <w:r>
          <w:fldChar w:fldCharType="separate"/>
        </w:r>
        <w:r>
          <w:t>73</w:t>
        </w:r>
        <w:r>
          <w:fldChar w:fldCharType="end"/>
        </w:r>
      </w:hyperlink>
    </w:p>
    <w:p>
      <w:pPr>
        <w:pStyle w:val="TOC1"/>
        <w:tabs>
          <w:tab w:val="right" w:leader="dot" w:pos="8306"/>
        </w:tabs>
      </w:pPr>
      <w:hyperlink w:anchor="_Toc8857" w:history="1">
        <w:r>
          <w:rPr>
            <w:rFonts w:ascii="仿宋" w:eastAsia="仿宋" w:hAnsi="仿宋" w:cs="仿宋" w:hint="eastAsia"/>
            <w:lang w:eastAsia="zh-CN"/>
          </w:rPr>
          <w:t>十七、人力资源管理与开发</w:t>
        </w:r>
        <w:r>
          <w:tab/>
        </w:r>
        <w:r>
          <w:fldChar w:fldCharType="begin"/>
        </w:r>
        <w:r>
          <w:instrText xml:space="preserve"> PAGEREF _Toc8857 \h </w:instrText>
        </w:r>
        <w:r>
          <w:fldChar w:fldCharType="separate"/>
        </w:r>
        <w:r>
          <w:t>77</w:t>
        </w:r>
        <w:r>
          <w:fldChar w:fldCharType="end"/>
        </w:r>
      </w:hyperlink>
    </w:p>
    <w:p>
      <w:pPr>
        <w:pStyle w:val="TOC2"/>
        <w:tabs>
          <w:tab w:val="right" w:leader="dot" w:pos="8306"/>
        </w:tabs>
      </w:pPr>
      <w:hyperlink w:anchor="_Toc18894" w:history="1">
        <w:r>
          <w:rPr>
            <w:rFonts w:ascii="仿宋" w:eastAsia="仿宋" w:hAnsi="仿宋" w:cs="仿宋" w:hint="eastAsia"/>
            <w:lang w:eastAsia="zh-CN"/>
          </w:rPr>
          <w:t>(一)、人力资源规划</w:t>
        </w:r>
        <w:r>
          <w:tab/>
        </w:r>
        <w:r>
          <w:fldChar w:fldCharType="begin"/>
        </w:r>
        <w:r>
          <w:instrText xml:space="preserve"> PAGEREF _Toc18894 \h </w:instrText>
        </w:r>
        <w:r>
          <w:fldChar w:fldCharType="separate"/>
        </w:r>
        <w:r>
          <w:t>77</w:t>
        </w:r>
        <w:r>
          <w:fldChar w:fldCharType="end"/>
        </w:r>
      </w:hyperlink>
    </w:p>
    <w:p>
      <w:pPr>
        <w:pStyle w:val="TOC2"/>
        <w:tabs>
          <w:tab w:val="right" w:leader="dot" w:pos="8306"/>
        </w:tabs>
      </w:pPr>
      <w:hyperlink w:anchor="_Toc29042" w:history="1">
        <w:r>
          <w:rPr>
            <w:rFonts w:ascii="仿宋" w:eastAsia="仿宋" w:hAnsi="仿宋" w:cs="仿宋" w:hint="eastAsia"/>
            <w:lang w:eastAsia="zh-CN"/>
          </w:rPr>
          <w:t>(二)、人力资源开发与培训</w:t>
        </w:r>
        <w:r>
          <w:tab/>
        </w:r>
        <w:r>
          <w:fldChar w:fldCharType="begin"/>
        </w:r>
        <w:r>
          <w:instrText xml:space="preserve"> PAGEREF _Toc29042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3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57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03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205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29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996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一、低熔点金属胶项目的技术资源开发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二、低熔点金属胶项目的人力资源管理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熔点金属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三、低熔点金属胶项目的资金资源筹措与优化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熔点金属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0757"/>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低熔点金属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低熔点金属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低熔点金属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298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低熔点金属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低熔点金属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低熔点金属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5776"/>
      <w:r>
        <w:rPr>
          <w:rFonts w:ascii="仿宋" w:eastAsia="仿宋" w:hAnsi="仿宋" w:cs="仿宋" w:hint="eastAsia"/>
          <w:sz w:val="28"/>
          <w:lang w:eastAsia="zh-CN"/>
        </w:rPr>
        <w:t>三、低熔点金属胶项目概论</w:t>
      </w:r>
      <w:bookmarkEnd w:id="10"/>
    </w:p>
    <w:p>
      <w:pPr>
        <w:pStyle w:val="Heading2"/>
        <w:rPr>
          <w:rFonts w:ascii="仿宋" w:eastAsia="仿宋" w:hAnsi="仿宋" w:cs="仿宋" w:hint="eastAsia"/>
          <w:lang w:eastAsia="zh-CN"/>
        </w:rPr>
      </w:pPr>
      <w:bookmarkStart w:id="11" w:name="_Toc13423"/>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低熔点金属胶项目的申报单位是“XXX实业发展公司”，这是一家在其所处行业内备受尊敬的企业。公司自成立以来，通过其在低熔点金属胶项目中表现出的创新精神和卓越执行力，在市场上赢得了显著的地位。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该公司的法定代表人秦XX，在低熔点金属胶项目及其他多个行业领域中都有着显著的贡献。秦XX以其出色的领导才能和敏锐的商业洞察力，带领公司在低熔点金属胶项目等多个领域实现了持续的成长和成功。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低熔点金属胶项目的重要合作伙伴。公司专注于[行业名称]领域，以创新作为驱动力，不断推动技术进步和市场扩张。在低熔点金属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低熔点金属胶项目中展现了强劲的增长和稳定的财务表现。公司通过有效的策略，在低熔点金属胶项目中扩大了其市场份额并增强了盈利能力。同时，公司积极承担社会责任，参与各类社会公益项目，增强了其在低熔点金属胶项目中的品牌形象和社会影响力。</w:t>
      </w:r>
    </w:p>
    <w:p>
      <w:pPr>
        <w:pStyle w:val="Heading2"/>
        <w:ind w:firstLine="560" w:firstLineChars="200"/>
        <w:rPr>
          <w:rFonts w:ascii="仿宋" w:eastAsia="仿宋" w:hAnsi="仿宋" w:cs="仿宋" w:hint="eastAsia"/>
          <w:sz w:val="28"/>
          <w:lang w:eastAsia="zh-CN"/>
        </w:rPr>
      </w:pPr>
      <w:bookmarkStart w:id="12" w:name="_Toc5022"/>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https://d.book118.com/727136013044006036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低熔点金属胶项目建设总纲及方案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6C284E"/>
    <w:rsid w:val="1B6C28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713601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2024-01-25T23:33:00Z</dcterms:created>
  <dcterms:modified xsi:type="dcterms:W3CDTF">2024-01-25T23:34:16Z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36C92B75F61841F09D052B5E9B5E4A47_11</vt:lpwstr>
  </property>
  <property fmtid="{D5CDD505-2E9C-101B-9397-08002B2CF9AE}" pid="3" name="KSOProductBuildVer">
    <vt:lpwstr>2052-12.1.0.16250</vt:lpwstr>
  </property>
</Properties>
</file>