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真空采血管项目建设总纲及方案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_Toc6912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_Toc24551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_Toc20494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0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_Toc23106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_Toc27419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_Toc19075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_Toc23271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4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_Toc30564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_Toc16799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8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_Toc10698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0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_Toc27360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55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_Toc9655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_Toc21854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_Toc13267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_Toc22701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_Toc20511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2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_Toc27412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9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_Toc19809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0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_Toc26104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3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_Toc7213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_Toc17200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_Toc23176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_Toc5476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_Toc19794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_Toc8305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_Toc22793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_Toc29010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5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_Toc6775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_Toc24700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8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_Toc17348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_Toc1344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95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_Toc31095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_Toc12287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_Toc22802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4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_Toc8735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35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_Toc8235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0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_Toc1970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_Toc26053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_Toc4918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4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8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_Toc27008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_Toc19300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7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_Toc19767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_Toc27825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_Toc24603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95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_Toc10695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_Toc8441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_Toc26156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0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_Toc9500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81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_Toc25381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_Toc18495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_Toc28514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_Toc26709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6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_Toc7506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_Toc32587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5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_Toc10755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5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_Toc5205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_Toc21537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_Toc7653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2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_Toc21712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_Toc9306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_Toc1551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54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91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13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真空采血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真空采血管项目还将参与当地的环保活动和计划，如资助当地的环境保护项目或与社区合作进行环保宣传活动。通过这些活动，项目不仅能够提高自身的环境表现，还能在当地社区中树立积极的环保形象。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55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真空采血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真空采血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真空采血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49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10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在真空采血管项目启动前，将进行一系列深入的地质调查，包括钻探和土壤取样，以深入了解项目区域的地层结构和土壤组成。特别是对于土壤的承载能力和地下水位的深度进行详细评估。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完成初始的地质风险评估后，真空采血管项目将安装长期地质监测设备，如倾斜仪、裂缝计和地下水位计，以持续监测地质条件的变化。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41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真空采血管项目将通过这些措施来适应和尊重特殊环境条件，确保项目的可持续发展，同时减少对环境的负面影响。这不仅有助于保护自然和文化遗产，还能提升项目在社会责任方面的表现和形象。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23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907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真空采血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327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https://d.book118.com/727146155132006036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真空采血管项目建设总纲及方案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2DE4560"/>
    <w:rsid w:val="72DE45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27146155132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2024-01-23T12:19:00Z</dcterms:created>
  <dcterms:modified xsi:type="dcterms:W3CDTF">2024-01-23T12:20:05Z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770E7B7EC3AC462B8466C00D6CB99CF7_11</vt:lpwstr>
  </property>
  <property fmtid="{D5CDD505-2E9C-101B-9397-08002B2CF9AE}" pid="3" name="KSOProductBuildVer">
    <vt:lpwstr>2052-12.1.0.16120</vt:lpwstr>
  </property>
</Properties>
</file>