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数显读卡仪项目规划设计纲要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66" w:history="1">
        <w:r>
          <w:rPr>
            <w:rFonts w:ascii="仿宋" w:eastAsia="仿宋" w:hAnsi="仿宋" w:cs="仿宋" w:hint="eastAsia"/>
            <w:lang w:eastAsia="zh-CN"/>
          </w:rPr>
          <w:t>序言</w:t>
        </w:r>
        <w:r>
          <w:tab/>
        </w:r>
        <w:r>
          <w:fldChar w:fldCharType="begin"/>
        </w:r>
        <w:r>
          <w:instrText xml:space="preserve"> PAGEREF _Toc31766 \h </w:instrText>
        </w:r>
        <w:r>
          <w:fldChar w:fldCharType="separate"/>
        </w:r>
        <w:r>
          <w:t>3</w:t>
        </w:r>
        <w:r>
          <w:fldChar w:fldCharType="end"/>
        </w:r>
      </w:hyperlink>
    </w:p>
    <w:p>
      <w:pPr>
        <w:pStyle w:val="TOC1"/>
        <w:tabs>
          <w:tab w:val="right" w:leader="dot" w:pos="8306"/>
        </w:tabs>
      </w:pPr>
      <w:hyperlink w:anchor="_Toc1689" w:history="1">
        <w:r>
          <w:rPr>
            <w:rFonts w:ascii="仿宋" w:eastAsia="仿宋" w:hAnsi="仿宋" w:cs="仿宋" w:hint="eastAsia"/>
            <w:lang w:eastAsia="zh-CN"/>
          </w:rPr>
          <w:t>一、数显读卡仪项目文档管理</w:t>
        </w:r>
        <w:r>
          <w:tab/>
        </w:r>
        <w:r>
          <w:fldChar w:fldCharType="begin"/>
        </w:r>
        <w:r>
          <w:instrText xml:space="preserve"> PAGEREF _Toc1689 \h </w:instrText>
        </w:r>
        <w:r>
          <w:fldChar w:fldCharType="separate"/>
        </w:r>
        <w:r>
          <w:t>3</w:t>
        </w:r>
        <w:r>
          <w:fldChar w:fldCharType="end"/>
        </w:r>
      </w:hyperlink>
    </w:p>
    <w:p>
      <w:pPr>
        <w:pStyle w:val="TOC2"/>
        <w:tabs>
          <w:tab w:val="right" w:leader="dot" w:pos="8306"/>
        </w:tabs>
      </w:pPr>
      <w:hyperlink w:anchor="_Toc21985" w:history="1">
        <w:r>
          <w:rPr>
            <w:rFonts w:ascii="仿宋" w:eastAsia="仿宋" w:hAnsi="仿宋" w:cs="仿宋" w:hint="eastAsia"/>
            <w:lang w:eastAsia="zh-CN"/>
          </w:rPr>
          <w:t>(一)、文档编制与审查</w:t>
        </w:r>
        <w:r>
          <w:tab/>
        </w:r>
        <w:r>
          <w:fldChar w:fldCharType="begin"/>
        </w:r>
        <w:r>
          <w:instrText xml:space="preserve"> PAGEREF _Toc21985 \h </w:instrText>
        </w:r>
        <w:r>
          <w:fldChar w:fldCharType="separate"/>
        </w:r>
        <w:r>
          <w:t>3</w:t>
        </w:r>
        <w:r>
          <w:fldChar w:fldCharType="end"/>
        </w:r>
      </w:hyperlink>
    </w:p>
    <w:p>
      <w:pPr>
        <w:pStyle w:val="TOC2"/>
        <w:tabs>
          <w:tab w:val="right" w:leader="dot" w:pos="8306"/>
        </w:tabs>
      </w:pPr>
      <w:hyperlink w:anchor="_Toc22791" w:history="1">
        <w:r>
          <w:rPr>
            <w:rFonts w:ascii="仿宋" w:eastAsia="仿宋" w:hAnsi="仿宋" w:cs="仿宋" w:hint="eastAsia"/>
            <w:lang w:eastAsia="zh-CN"/>
          </w:rPr>
          <w:t>(二)、文档发布与分发</w:t>
        </w:r>
        <w:r>
          <w:tab/>
        </w:r>
        <w:r>
          <w:fldChar w:fldCharType="begin"/>
        </w:r>
        <w:r>
          <w:instrText xml:space="preserve"> PAGEREF _Toc22791 \h </w:instrText>
        </w:r>
        <w:r>
          <w:fldChar w:fldCharType="separate"/>
        </w:r>
        <w:r>
          <w:t>4</w:t>
        </w:r>
        <w:r>
          <w:fldChar w:fldCharType="end"/>
        </w:r>
      </w:hyperlink>
    </w:p>
    <w:p>
      <w:pPr>
        <w:pStyle w:val="TOC2"/>
        <w:tabs>
          <w:tab w:val="right" w:leader="dot" w:pos="8306"/>
        </w:tabs>
      </w:pPr>
      <w:hyperlink w:anchor="_Toc1097" w:history="1">
        <w:r>
          <w:rPr>
            <w:rFonts w:ascii="仿宋" w:eastAsia="仿宋" w:hAnsi="仿宋" w:cs="仿宋" w:hint="eastAsia"/>
            <w:lang w:eastAsia="zh-CN"/>
          </w:rPr>
          <w:t>(三)、文档存档与归档</w:t>
        </w:r>
        <w:r>
          <w:tab/>
        </w:r>
        <w:r>
          <w:fldChar w:fldCharType="begin"/>
        </w:r>
        <w:r>
          <w:instrText xml:space="preserve"> PAGEREF _Toc1097 \h </w:instrText>
        </w:r>
        <w:r>
          <w:fldChar w:fldCharType="separate"/>
        </w:r>
        <w:r>
          <w:t>5</w:t>
        </w:r>
        <w:r>
          <w:fldChar w:fldCharType="end"/>
        </w:r>
      </w:hyperlink>
    </w:p>
    <w:p>
      <w:pPr>
        <w:pStyle w:val="TOC1"/>
        <w:tabs>
          <w:tab w:val="right" w:leader="dot" w:pos="8306"/>
        </w:tabs>
      </w:pPr>
      <w:hyperlink w:anchor="_Toc3409" w:history="1">
        <w:r>
          <w:rPr>
            <w:rFonts w:ascii="仿宋" w:eastAsia="仿宋" w:hAnsi="仿宋" w:cs="仿宋" w:hint="eastAsia"/>
            <w:lang w:eastAsia="zh-CN"/>
          </w:rPr>
          <w:t>二、市场分析、调研</w:t>
        </w:r>
        <w:r>
          <w:tab/>
        </w:r>
        <w:r>
          <w:fldChar w:fldCharType="begin"/>
        </w:r>
        <w:r>
          <w:instrText xml:space="preserve"> PAGEREF _Toc3409 \h </w:instrText>
        </w:r>
        <w:r>
          <w:fldChar w:fldCharType="separate"/>
        </w:r>
        <w:r>
          <w:t>6</w:t>
        </w:r>
        <w:r>
          <w:fldChar w:fldCharType="end"/>
        </w:r>
      </w:hyperlink>
    </w:p>
    <w:p>
      <w:pPr>
        <w:pStyle w:val="TOC2"/>
        <w:tabs>
          <w:tab w:val="right" w:leader="dot" w:pos="8306"/>
        </w:tabs>
      </w:pPr>
      <w:hyperlink w:anchor="_Toc5882" w:history="1">
        <w:r>
          <w:rPr>
            <w:rFonts w:ascii="仿宋" w:eastAsia="仿宋" w:hAnsi="仿宋" w:cs="仿宋" w:hint="eastAsia"/>
            <w:lang w:eastAsia="zh-CN"/>
          </w:rPr>
          <w:t>(一)、数显读卡仪行业分析</w:t>
        </w:r>
        <w:r>
          <w:tab/>
        </w:r>
        <w:r>
          <w:fldChar w:fldCharType="begin"/>
        </w:r>
        <w:r>
          <w:instrText xml:space="preserve"> PAGEREF _Toc5882 \h </w:instrText>
        </w:r>
        <w:r>
          <w:fldChar w:fldCharType="separate"/>
        </w:r>
        <w:r>
          <w:t>6</w:t>
        </w:r>
        <w:r>
          <w:fldChar w:fldCharType="end"/>
        </w:r>
      </w:hyperlink>
    </w:p>
    <w:p>
      <w:pPr>
        <w:pStyle w:val="TOC2"/>
        <w:tabs>
          <w:tab w:val="right" w:leader="dot" w:pos="8306"/>
        </w:tabs>
      </w:pPr>
      <w:hyperlink w:anchor="_Toc31788" w:history="1">
        <w:r>
          <w:rPr>
            <w:rFonts w:ascii="仿宋" w:eastAsia="仿宋" w:hAnsi="仿宋" w:cs="仿宋" w:hint="eastAsia"/>
            <w:lang w:eastAsia="zh-CN"/>
          </w:rPr>
          <w:t>(二)、数显读卡仪市场分析预测</w:t>
        </w:r>
        <w:r>
          <w:tab/>
        </w:r>
        <w:r>
          <w:fldChar w:fldCharType="begin"/>
        </w:r>
        <w:r>
          <w:instrText xml:space="preserve"> PAGEREF _Toc31788 \h </w:instrText>
        </w:r>
        <w:r>
          <w:fldChar w:fldCharType="separate"/>
        </w:r>
        <w:r>
          <w:t>7</w:t>
        </w:r>
        <w:r>
          <w:fldChar w:fldCharType="end"/>
        </w:r>
      </w:hyperlink>
    </w:p>
    <w:p>
      <w:pPr>
        <w:pStyle w:val="TOC1"/>
        <w:tabs>
          <w:tab w:val="right" w:leader="dot" w:pos="8306"/>
        </w:tabs>
      </w:pPr>
      <w:hyperlink w:anchor="_Toc13508" w:history="1">
        <w:r>
          <w:rPr>
            <w:rFonts w:ascii="仿宋" w:eastAsia="仿宋" w:hAnsi="仿宋" w:cs="仿宋" w:hint="eastAsia"/>
            <w:lang w:eastAsia="zh-CN"/>
          </w:rPr>
          <w:t>三、数显读卡仪项目建设背景及必要性分析</w:t>
        </w:r>
        <w:r>
          <w:tab/>
        </w:r>
        <w:r>
          <w:fldChar w:fldCharType="begin"/>
        </w:r>
        <w:r>
          <w:instrText xml:space="preserve"> PAGEREF _Toc13508 \h </w:instrText>
        </w:r>
        <w:r>
          <w:fldChar w:fldCharType="separate"/>
        </w:r>
        <w:r>
          <w:t>8</w:t>
        </w:r>
        <w:r>
          <w:fldChar w:fldCharType="end"/>
        </w:r>
      </w:hyperlink>
    </w:p>
    <w:p>
      <w:pPr>
        <w:pStyle w:val="TOC2"/>
        <w:tabs>
          <w:tab w:val="right" w:leader="dot" w:pos="8306"/>
        </w:tabs>
      </w:pPr>
      <w:hyperlink w:anchor="_Toc18022" w:history="1">
        <w:r>
          <w:rPr>
            <w:rFonts w:ascii="仿宋" w:eastAsia="仿宋" w:hAnsi="仿宋" w:cs="仿宋" w:hint="eastAsia"/>
            <w:lang w:eastAsia="zh-CN"/>
          </w:rPr>
          <w:t>(一)、数显读卡仪项目背景分析</w:t>
        </w:r>
        <w:r>
          <w:tab/>
        </w:r>
        <w:r>
          <w:fldChar w:fldCharType="begin"/>
        </w:r>
        <w:r>
          <w:instrText xml:space="preserve"> PAGEREF _Toc18022 \h </w:instrText>
        </w:r>
        <w:r>
          <w:fldChar w:fldCharType="separate"/>
        </w:r>
        <w:r>
          <w:t>8</w:t>
        </w:r>
        <w:r>
          <w:fldChar w:fldCharType="end"/>
        </w:r>
      </w:hyperlink>
    </w:p>
    <w:p>
      <w:pPr>
        <w:pStyle w:val="TOC2"/>
        <w:tabs>
          <w:tab w:val="right" w:leader="dot" w:pos="8306"/>
        </w:tabs>
      </w:pPr>
      <w:hyperlink w:anchor="_Toc17262" w:history="1">
        <w:r>
          <w:rPr>
            <w:rFonts w:ascii="仿宋" w:eastAsia="仿宋" w:hAnsi="仿宋" w:cs="仿宋" w:hint="eastAsia"/>
            <w:lang w:eastAsia="zh-CN"/>
          </w:rPr>
          <w:t>(二)、数显读卡仪项目建设必要性分析</w:t>
        </w:r>
        <w:r>
          <w:tab/>
        </w:r>
        <w:r>
          <w:fldChar w:fldCharType="begin"/>
        </w:r>
        <w:r>
          <w:instrText xml:space="preserve"> PAGEREF _Toc17262 \h </w:instrText>
        </w:r>
        <w:r>
          <w:fldChar w:fldCharType="separate"/>
        </w:r>
        <w:r>
          <w:t>10</w:t>
        </w:r>
        <w:r>
          <w:fldChar w:fldCharType="end"/>
        </w:r>
      </w:hyperlink>
    </w:p>
    <w:p>
      <w:pPr>
        <w:pStyle w:val="TOC1"/>
        <w:tabs>
          <w:tab w:val="right" w:leader="dot" w:pos="8306"/>
        </w:tabs>
      </w:pPr>
      <w:hyperlink w:anchor="_Toc18940" w:history="1">
        <w:r>
          <w:rPr>
            <w:rFonts w:ascii="仿宋" w:eastAsia="仿宋" w:hAnsi="仿宋" w:cs="仿宋" w:hint="eastAsia"/>
            <w:lang w:eastAsia="zh-CN"/>
          </w:rPr>
          <w:t>四、数显读卡仪项目危机管理</w:t>
        </w:r>
        <w:r>
          <w:tab/>
        </w:r>
        <w:r>
          <w:fldChar w:fldCharType="begin"/>
        </w:r>
        <w:r>
          <w:instrText xml:space="preserve"> PAGEREF _Toc18940 \h </w:instrText>
        </w:r>
        <w:r>
          <w:fldChar w:fldCharType="separate"/>
        </w:r>
        <w:r>
          <w:t>11</w:t>
        </w:r>
        <w:r>
          <w:fldChar w:fldCharType="end"/>
        </w:r>
      </w:hyperlink>
    </w:p>
    <w:p>
      <w:pPr>
        <w:pStyle w:val="TOC2"/>
        <w:tabs>
          <w:tab w:val="right" w:leader="dot" w:pos="8306"/>
        </w:tabs>
      </w:pPr>
      <w:hyperlink w:anchor="_Toc17169" w:history="1">
        <w:r>
          <w:rPr>
            <w:rFonts w:ascii="仿宋" w:eastAsia="仿宋" w:hAnsi="仿宋" w:cs="仿宋" w:hint="eastAsia"/>
            <w:lang w:eastAsia="zh-CN"/>
          </w:rPr>
          <w:t>(一)、危机预警与识别</w:t>
        </w:r>
        <w:r>
          <w:tab/>
        </w:r>
        <w:r>
          <w:fldChar w:fldCharType="begin"/>
        </w:r>
        <w:r>
          <w:instrText xml:space="preserve"> PAGEREF _Toc17169 \h </w:instrText>
        </w:r>
        <w:r>
          <w:fldChar w:fldCharType="separate"/>
        </w:r>
        <w:r>
          <w:t>11</w:t>
        </w:r>
        <w:r>
          <w:fldChar w:fldCharType="end"/>
        </w:r>
      </w:hyperlink>
    </w:p>
    <w:p>
      <w:pPr>
        <w:pStyle w:val="TOC2"/>
        <w:tabs>
          <w:tab w:val="right" w:leader="dot" w:pos="8306"/>
        </w:tabs>
      </w:pPr>
      <w:hyperlink w:anchor="_Toc24708" w:history="1">
        <w:r>
          <w:rPr>
            <w:rFonts w:ascii="仿宋" w:eastAsia="仿宋" w:hAnsi="仿宋" w:cs="仿宋" w:hint="eastAsia"/>
            <w:lang w:eastAsia="zh-CN"/>
          </w:rPr>
          <w:t>(二)、危机应对与恢复</w:t>
        </w:r>
        <w:r>
          <w:tab/>
        </w:r>
        <w:r>
          <w:fldChar w:fldCharType="begin"/>
        </w:r>
        <w:r>
          <w:instrText xml:space="preserve"> PAGEREF _Toc24708 \h </w:instrText>
        </w:r>
        <w:r>
          <w:fldChar w:fldCharType="separate"/>
        </w:r>
        <w:r>
          <w:t>12</w:t>
        </w:r>
        <w:r>
          <w:fldChar w:fldCharType="end"/>
        </w:r>
      </w:hyperlink>
    </w:p>
    <w:p>
      <w:pPr>
        <w:pStyle w:val="TOC1"/>
        <w:tabs>
          <w:tab w:val="right" w:leader="dot" w:pos="8306"/>
        </w:tabs>
      </w:pPr>
      <w:hyperlink w:anchor="_Toc8516" w:history="1">
        <w:r>
          <w:rPr>
            <w:rFonts w:ascii="仿宋" w:eastAsia="仿宋" w:hAnsi="仿宋" w:cs="仿宋" w:hint="eastAsia"/>
            <w:lang w:eastAsia="zh-CN"/>
          </w:rPr>
          <w:t>五、数显读卡仪项目土建工程</w:t>
        </w:r>
        <w:r>
          <w:tab/>
        </w:r>
        <w:r>
          <w:fldChar w:fldCharType="begin"/>
        </w:r>
        <w:r>
          <w:instrText xml:space="preserve"> PAGEREF _Toc8516 \h </w:instrText>
        </w:r>
        <w:r>
          <w:fldChar w:fldCharType="separate"/>
        </w:r>
        <w:r>
          <w:t>13</w:t>
        </w:r>
        <w:r>
          <w:fldChar w:fldCharType="end"/>
        </w:r>
      </w:hyperlink>
    </w:p>
    <w:p>
      <w:pPr>
        <w:pStyle w:val="TOC2"/>
        <w:tabs>
          <w:tab w:val="right" w:leader="dot" w:pos="8306"/>
        </w:tabs>
      </w:pPr>
      <w:hyperlink w:anchor="_Toc14895" w:history="1">
        <w:r>
          <w:rPr>
            <w:rFonts w:ascii="仿宋" w:eastAsia="仿宋" w:hAnsi="仿宋" w:cs="仿宋" w:hint="eastAsia"/>
            <w:lang w:eastAsia="zh-CN"/>
          </w:rPr>
          <w:t>(一)、建筑工程设计原则</w:t>
        </w:r>
        <w:r>
          <w:tab/>
        </w:r>
        <w:r>
          <w:fldChar w:fldCharType="begin"/>
        </w:r>
        <w:r>
          <w:instrText xml:space="preserve"> PAGEREF _Toc14895 \h </w:instrText>
        </w:r>
        <w:r>
          <w:fldChar w:fldCharType="separate"/>
        </w:r>
        <w:r>
          <w:t>13</w:t>
        </w:r>
        <w:r>
          <w:fldChar w:fldCharType="end"/>
        </w:r>
      </w:hyperlink>
    </w:p>
    <w:p>
      <w:pPr>
        <w:pStyle w:val="TOC2"/>
        <w:tabs>
          <w:tab w:val="right" w:leader="dot" w:pos="8306"/>
        </w:tabs>
      </w:pPr>
      <w:hyperlink w:anchor="_Toc10907" w:history="1">
        <w:r>
          <w:rPr>
            <w:rFonts w:ascii="仿宋" w:eastAsia="仿宋" w:hAnsi="仿宋" w:cs="仿宋" w:hint="eastAsia"/>
            <w:lang w:eastAsia="zh-CN"/>
          </w:rPr>
          <w:t>(二)、土建工程设计年限及安全等级</w:t>
        </w:r>
        <w:r>
          <w:tab/>
        </w:r>
        <w:r>
          <w:fldChar w:fldCharType="begin"/>
        </w:r>
        <w:r>
          <w:instrText xml:space="preserve"> PAGEREF _Toc10907 \h </w:instrText>
        </w:r>
        <w:r>
          <w:fldChar w:fldCharType="separate"/>
        </w:r>
        <w:r>
          <w:t>15</w:t>
        </w:r>
        <w:r>
          <w:fldChar w:fldCharType="end"/>
        </w:r>
      </w:hyperlink>
    </w:p>
    <w:p>
      <w:pPr>
        <w:pStyle w:val="TOC2"/>
        <w:tabs>
          <w:tab w:val="right" w:leader="dot" w:pos="8306"/>
        </w:tabs>
      </w:pPr>
      <w:hyperlink w:anchor="_Toc445" w:history="1">
        <w:r>
          <w:rPr>
            <w:rFonts w:ascii="仿宋" w:eastAsia="仿宋" w:hAnsi="仿宋" w:cs="仿宋" w:hint="eastAsia"/>
            <w:lang w:eastAsia="zh-CN"/>
          </w:rPr>
          <w:t>(三)、建筑工程设计总体要求</w:t>
        </w:r>
        <w:r>
          <w:tab/>
        </w:r>
        <w:r>
          <w:fldChar w:fldCharType="begin"/>
        </w:r>
        <w:r>
          <w:instrText xml:space="preserve"> PAGEREF _Toc445 \h </w:instrText>
        </w:r>
        <w:r>
          <w:fldChar w:fldCharType="separate"/>
        </w:r>
        <w:r>
          <w:t>16</w:t>
        </w:r>
        <w:r>
          <w:fldChar w:fldCharType="end"/>
        </w:r>
      </w:hyperlink>
    </w:p>
    <w:p>
      <w:pPr>
        <w:pStyle w:val="TOC2"/>
        <w:tabs>
          <w:tab w:val="right" w:leader="dot" w:pos="8306"/>
        </w:tabs>
      </w:pPr>
      <w:hyperlink w:anchor="_Toc13652" w:history="1">
        <w:r>
          <w:rPr>
            <w:rFonts w:ascii="仿宋" w:eastAsia="仿宋" w:hAnsi="仿宋" w:cs="仿宋" w:hint="eastAsia"/>
            <w:lang w:eastAsia="zh-CN"/>
          </w:rPr>
          <w:t>(四)、土建工程建设指标</w:t>
        </w:r>
        <w:r>
          <w:tab/>
        </w:r>
        <w:r>
          <w:fldChar w:fldCharType="begin"/>
        </w:r>
        <w:r>
          <w:instrText xml:space="preserve"> PAGEREF _Toc13652 \h </w:instrText>
        </w:r>
        <w:r>
          <w:fldChar w:fldCharType="separate"/>
        </w:r>
        <w:r>
          <w:t>16</w:t>
        </w:r>
        <w:r>
          <w:fldChar w:fldCharType="end"/>
        </w:r>
      </w:hyperlink>
    </w:p>
    <w:p>
      <w:pPr>
        <w:pStyle w:val="TOC1"/>
        <w:tabs>
          <w:tab w:val="right" w:leader="dot" w:pos="8306"/>
        </w:tabs>
      </w:pPr>
      <w:hyperlink w:anchor="_Toc6411" w:history="1">
        <w:r>
          <w:rPr>
            <w:rFonts w:ascii="仿宋" w:eastAsia="仿宋" w:hAnsi="仿宋" w:cs="仿宋" w:hint="eastAsia"/>
            <w:lang w:eastAsia="zh-CN"/>
          </w:rPr>
          <w:t>六、产品规划分析</w:t>
        </w:r>
        <w:r>
          <w:tab/>
        </w:r>
        <w:r>
          <w:fldChar w:fldCharType="begin"/>
        </w:r>
        <w:r>
          <w:instrText xml:space="preserve"> PAGEREF _Toc6411 \h </w:instrText>
        </w:r>
        <w:r>
          <w:fldChar w:fldCharType="separate"/>
        </w:r>
        <w:r>
          <w:t>17</w:t>
        </w:r>
        <w:r>
          <w:fldChar w:fldCharType="end"/>
        </w:r>
      </w:hyperlink>
    </w:p>
    <w:p>
      <w:pPr>
        <w:pStyle w:val="TOC2"/>
        <w:tabs>
          <w:tab w:val="right" w:leader="dot" w:pos="8306"/>
        </w:tabs>
      </w:pPr>
      <w:hyperlink w:anchor="_Toc13854" w:history="1">
        <w:r>
          <w:rPr>
            <w:rFonts w:ascii="仿宋" w:eastAsia="仿宋" w:hAnsi="仿宋" w:cs="仿宋" w:hint="eastAsia"/>
            <w:lang w:eastAsia="zh-CN"/>
          </w:rPr>
          <w:t>(一)、产品规划</w:t>
        </w:r>
        <w:r>
          <w:tab/>
        </w:r>
        <w:r>
          <w:fldChar w:fldCharType="begin"/>
        </w:r>
        <w:r>
          <w:instrText xml:space="preserve"> PAGEREF _Toc13854 \h </w:instrText>
        </w:r>
        <w:r>
          <w:fldChar w:fldCharType="separate"/>
        </w:r>
        <w:r>
          <w:t>17</w:t>
        </w:r>
        <w:r>
          <w:fldChar w:fldCharType="end"/>
        </w:r>
      </w:hyperlink>
    </w:p>
    <w:p>
      <w:pPr>
        <w:pStyle w:val="TOC2"/>
        <w:tabs>
          <w:tab w:val="right" w:leader="dot" w:pos="8306"/>
        </w:tabs>
      </w:pPr>
      <w:hyperlink w:anchor="_Toc31533" w:history="1">
        <w:r>
          <w:rPr>
            <w:rFonts w:ascii="仿宋" w:eastAsia="仿宋" w:hAnsi="仿宋" w:cs="仿宋" w:hint="eastAsia"/>
            <w:lang w:eastAsia="zh-CN"/>
          </w:rPr>
          <w:t>(二)、建设规模</w:t>
        </w:r>
        <w:r>
          <w:tab/>
        </w:r>
        <w:r>
          <w:fldChar w:fldCharType="begin"/>
        </w:r>
        <w:r>
          <w:instrText xml:space="preserve"> PAGEREF _Toc31533 \h </w:instrText>
        </w:r>
        <w:r>
          <w:fldChar w:fldCharType="separate"/>
        </w:r>
        <w:r>
          <w:t>17</w:t>
        </w:r>
        <w:r>
          <w:fldChar w:fldCharType="end"/>
        </w:r>
      </w:hyperlink>
    </w:p>
    <w:p>
      <w:pPr>
        <w:pStyle w:val="TOC1"/>
        <w:tabs>
          <w:tab w:val="right" w:leader="dot" w:pos="8306"/>
        </w:tabs>
      </w:pPr>
      <w:hyperlink w:anchor="_Toc14428" w:history="1">
        <w:r>
          <w:rPr>
            <w:rFonts w:ascii="仿宋" w:eastAsia="仿宋" w:hAnsi="仿宋" w:cs="仿宋" w:hint="eastAsia"/>
            <w:lang w:eastAsia="zh-CN"/>
          </w:rPr>
          <w:t>七、数显读卡仪项目创新与研发</w:t>
        </w:r>
        <w:r>
          <w:tab/>
        </w:r>
        <w:r>
          <w:fldChar w:fldCharType="begin"/>
        </w:r>
        <w:r>
          <w:instrText xml:space="preserve"> PAGEREF _Toc14428 \h </w:instrText>
        </w:r>
        <w:r>
          <w:fldChar w:fldCharType="separate"/>
        </w:r>
        <w:r>
          <w:t>19</w:t>
        </w:r>
        <w:r>
          <w:fldChar w:fldCharType="end"/>
        </w:r>
      </w:hyperlink>
    </w:p>
    <w:p>
      <w:pPr>
        <w:pStyle w:val="TOC2"/>
        <w:tabs>
          <w:tab w:val="right" w:leader="dot" w:pos="8306"/>
        </w:tabs>
      </w:pPr>
      <w:hyperlink w:anchor="_Toc30763" w:history="1">
        <w:r>
          <w:rPr>
            <w:rFonts w:ascii="仿宋" w:eastAsia="仿宋" w:hAnsi="仿宋" w:cs="仿宋" w:hint="eastAsia"/>
            <w:lang w:eastAsia="zh-CN"/>
          </w:rPr>
          <w:t>(一)、创新策略与方向</w:t>
        </w:r>
        <w:r>
          <w:tab/>
        </w:r>
        <w:r>
          <w:fldChar w:fldCharType="begin"/>
        </w:r>
        <w:r>
          <w:instrText xml:space="preserve"> PAGEREF _Toc30763 \h </w:instrText>
        </w:r>
        <w:r>
          <w:fldChar w:fldCharType="separate"/>
        </w:r>
        <w:r>
          <w:t>19</w:t>
        </w:r>
        <w:r>
          <w:fldChar w:fldCharType="end"/>
        </w:r>
      </w:hyperlink>
    </w:p>
    <w:p>
      <w:pPr>
        <w:pStyle w:val="TOC2"/>
        <w:tabs>
          <w:tab w:val="right" w:leader="dot" w:pos="8306"/>
        </w:tabs>
      </w:pPr>
      <w:hyperlink w:anchor="_Toc15707" w:history="1">
        <w:r>
          <w:rPr>
            <w:rFonts w:ascii="仿宋" w:eastAsia="仿宋" w:hAnsi="仿宋" w:cs="仿宋" w:hint="eastAsia"/>
            <w:lang w:eastAsia="zh-CN"/>
          </w:rPr>
          <w:t>(二)、研发规划与投入</w:t>
        </w:r>
        <w:r>
          <w:tab/>
        </w:r>
        <w:r>
          <w:fldChar w:fldCharType="begin"/>
        </w:r>
        <w:r>
          <w:instrText xml:space="preserve"> PAGEREF _Toc15707 \h </w:instrText>
        </w:r>
        <w:r>
          <w:fldChar w:fldCharType="separate"/>
        </w:r>
        <w:r>
          <w:t>20</w:t>
        </w:r>
        <w:r>
          <w:fldChar w:fldCharType="end"/>
        </w:r>
      </w:hyperlink>
    </w:p>
    <w:p>
      <w:pPr>
        <w:pStyle w:val="TOC1"/>
        <w:tabs>
          <w:tab w:val="right" w:leader="dot" w:pos="8306"/>
        </w:tabs>
      </w:pPr>
      <w:hyperlink w:anchor="_Toc24542" w:history="1">
        <w:r>
          <w:rPr>
            <w:rFonts w:ascii="仿宋" w:eastAsia="仿宋" w:hAnsi="仿宋" w:cs="仿宋" w:hint="eastAsia"/>
            <w:lang w:eastAsia="zh-CN"/>
          </w:rPr>
          <w:t>八、数显读卡仪项目人力资源培养与发展</w:t>
        </w:r>
        <w:r>
          <w:tab/>
        </w:r>
        <w:r>
          <w:fldChar w:fldCharType="begin"/>
        </w:r>
        <w:r>
          <w:instrText xml:space="preserve"> PAGEREF _Toc24542 \h </w:instrText>
        </w:r>
        <w:r>
          <w:fldChar w:fldCharType="separate"/>
        </w:r>
        <w:r>
          <w:t>22</w:t>
        </w:r>
        <w:r>
          <w:fldChar w:fldCharType="end"/>
        </w:r>
      </w:hyperlink>
    </w:p>
    <w:p>
      <w:pPr>
        <w:pStyle w:val="TOC2"/>
        <w:tabs>
          <w:tab w:val="right" w:leader="dot" w:pos="8306"/>
        </w:tabs>
      </w:pPr>
      <w:hyperlink w:anchor="_Toc25167" w:history="1">
        <w:r>
          <w:rPr>
            <w:rFonts w:ascii="仿宋" w:eastAsia="仿宋" w:hAnsi="仿宋" w:cs="仿宋" w:hint="eastAsia"/>
            <w:lang w:eastAsia="zh-CN"/>
          </w:rPr>
          <w:t>(一)、人才需求与规划</w:t>
        </w:r>
        <w:r>
          <w:tab/>
        </w:r>
        <w:r>
          <w:fldChar w:fldCharType="begin"/>
        </w:r>
        <w:r>
          <w:instrText xml:space="preserve"> PAGEREF _Toc25167 \h </w:instrText>
        </w:r>
        <w:r>
          <w:fldChar w:fldCharType="separate"/>
        </w:r>
        <w:r>
          <w:t>22</w:t>
        </w:r>
        <w:r>
          <w:fldChar w:fldCharType="end"/>
        </w:r>
      </w:hyperlink>
    </w:p>
    <w:p>
      <w:pPr>
        <w:pStyle w:val="TOC2"/>
        <w:tabs>
          <w:tab w:val="right" w:leader="dot" w:pos="8306"/>
        </w:tabs>
      </w:pPr>
      <w:hyperlink w:anchor="_Toc7296" w:history="1">
        <w:r>
          <w:rPr>
            <w:rFonts w:ascii="仿宋" w:eastAsia="仿宋" w:hAnsi="仿宋" w:cs="仿宋" w:hint="eastAsia"/>
            <w:lang w:eastAsia="zh-CN"/>
          </w:rPr>
          <w:t>(二)、培训与发展计划</w:t>
        </w:r>
        <w:r>
          <w:tab/>
        </w:r>
        <w:r>
          <w:fldChar w:fldCharType="begin"/>
        </w:r>
        <w:r>
          <w:instrText xml:space="preserve"> PAGEREF _Toc7296 \h </w:instrText>
        </w:r>
        <w:r>
          <w:fldChar w:fldCharType="separate"/>
        </w:r>
        <w:r>
          <w:t>22</w:t>
        </w:r>
        <w:r>
          <w:fldChar w:fldCharType="end"/>
        </w:r>
      </w:hyperlink>
    </w:p>
    <w:p>
      <w:pPr>
        <w:pStyle w:val="TOC1"/>
        <w:tabs>
          <w:tab w:val="right" w:leader="dot" w:pos="8306"/>
        </w:tabs>
      </w:pPr>
      <w:hyperlink w:anchor="_Toc27408" w:history="1">
        <w:r>
          <w:rPr>
            <w:rFonts w:ascii="仿宋" w:eastAsia="仿宋" w:hAnsi="仿宋" w:cs="仿宋" w:hint="eastAsia"/>
            <w:lang w:eastAsia="zh-CN"/>
          </w:rPr>
          <w:t>九、数显读卡仪项目投资规划</w:t>
        </w:r>
        <w:r>
          <w:tab/>
        </w:r>
        <w:r>
          <w:fldChar w:fldCharType="begin"/>
        </w:r>
        <w:r>
          <w:instrText xml:space="preserve"> PAGEREF _Toc27408 \h </w:instrText>
        </w:r>
        <w:r>
          <w:fldChar w:fldCharType="separate"/>
        </w:r>
        <w:r>
          <w:t>23</w:t>
        </w:r>
        <w:r>
          <w:fldChar w:fldCharType="end"/>
        </w:r>
      </w:hyperlink>
    </w:p>
    <w:p>
      <w:pPr>
        <w:pStyle w:val="TOC2"/>
        <w:tabs>
          <w:tab w:val="right" w:leader="dot" w:pos="8306"/>
        </w:tabs>
      </w:pPr>
      <w:hyperlink w:anchor="_Toc745" w:history="1">
        <w:r>
          <w:rPr>
            <w:rFonts w:ascii="仿宋" w:eastAsia="仿宋" w:hAnsi="仿宋" w:cs="仿宋" w:hint="eastAsia"/>
            <w:lang w:eastAsia="zh-CN"/>
          </w:rPr>
          <w:t>(一)、数显读卡仪项目总投资估算</w:t>
        </w:r>
        <w:r>
          <w:tab/>
        </w:r>
        <w:r>
          <w:fldChar w:fldCharType="begin"/>
        </w:r>
        <w:r>
          <w:instrText xml:space="preserve"> PAGEREF _Toc745 \h </w:instrText>
        </w:r>
        <w:r>
          <w:fldChar w:fldCharType="separate"/>
        </w:r>
        <w:r>
          <w:t>23</w:t>
        </w:r>
        <w:r>
          <w:fldChar w:fldCharType="end"/>
        </w:r>
      </w:hyperlink>
    </w:p>
    <w:p>
      <w:pPr>
        <w:pStyle w:val="TOC2"/>
        <w:tabs>
          <w:tab w:val="right" w:leader="dot" w:pos="8306"/>
        </w:tabs>
      </w:pPr>
      <w:hyperlink w:anchor="_Toc32752" w:history="1">
        <w:r>
          <w:rPr>
            <w:rFonts w:ascii="仿宋" w:eastAsia="仿宋" w:hAnsi="仿宋" w:cs="仿宋" w:hint="eastAsia"/>
            <w:lang w:eastAsia="zh-CN"/>
          </w:rPr>
          <w:t>(二)、资金筹措</w:t>
        </w:r>
        <w:r>
          <w:tab/>
        </w:r>
        <w:r>
          <w:fldChar w:fldCharType="begin"/>
        </w:r>
        <w:r>
          <w:instrText xml:space="preserve"> PAGEREF _Toc32752 \h </w:instrText>
        </w:r>
        <w:r>
          <w:fldChar w:fldCharType="separate"/>
        </w:r>
        <w:r>
          <w:t>24</w:t>
        </w:r>
        <w:r>
          <w:fldChar w:fldCharType="end"/>
        </w:r>
      </w:hyperlink>
    </w:p>
    <w:p>
      <w:pPr>
        <w:pStyle w:val="TOC1"/>
        <w:tabs>
          <w:tab w:val="right" w:leader="dot" w:pos="8306"/>
        </w:tabs>
      </w:pPr>
      <w:hyperlink w:anchor="_Toc3477" w:history="1">
        <w:r>
          <w:rPr>
            <w:rFonts w:ascii="仿宋" w:eastAsia="仿宋" w:hAnsi="仿宋" w:cs="仿宋" w:hint="eastAsia"/>
            <w:lang w:eastAsia="zh-CN"/>
          </w:rPr>
          <w:t>十、数显读卡仪项目计划安排</w:t>
        </w:r>
        <w:r>
          <w:tab/>
        </w:r>
        <w:r>
          <w:fldChar w:fldCharType="begin"/>
        </w:r>
        <w:r>
          <w:instrText xml:space="preserve"> PAGEREF _Toc3477 \h </w:instrText>
        </w:r>
        <w:r>
          <w:fldChar w:fldCharType="separate"/>
        </w:r>
        <w:r>
          <w:t>25</w:t>
        </w:r>
        <w:r>
          <w:fldChar w:fldCharType="end"/>
        </w:r>
      </w:hyperlink>
    </w:p>
    <w:p>
      <w:pPr>
        <w:pStyle w:val="TOC2"/>
        <w:tabs>
          <w:tab w:val="right" w:leader="dot" w:pos="8306"/>
        </w:tabs>
      </w:pPr>
      <w:hyperlink w:anchor="_Toc7975" w:history="1">
        <w:r>
          <w:rPr>
            <w:rFonts w:ascii="仿宋" w:eastAsia="仿宋" w:hAnsi="仿宋" w:cs="仿宋" w:hint="eastAsia"/>
            <w:lang w:eastAsia="zh-CN"/>
          </w:rPr>
          <w:t>(一)、建设周期</w:t>
        </w:r>
        <w:r>
          <w:tab/>
        </w:r>
        <w:r>
          <w:fldChar w:fldCharType="begin"/>
        </w:r>
        <w:r>
          <w:instrText xml:space="preserve"> PAGEREF _Toc7975 \h </w:instrText>
        </w:r>
        <w:r>
          <w:fldChar w:fldCharType="separate"/>
        </w:r>
        <w:r>
          <w:t>25</w:t>
        </w:r>
        <w:r>
          <w:fldChar w:fldCharType="end"/>
        </w:r>
      </w:hyperlink>
    </w:p>
    <w:p>
      <w:pPr>
        <w:pStyle w:val="TOC2"/>
        <w:tabs>
          <w:tab w:val="right" w:leader="dot" w:pos="8306"/>
        </w:tabs>
      </w:pPr>
      <w:hyperlink w:anchor="_Toc8414" w:history="1">
        <w:r>
          <w:rPr>
            <w:rFonts w:ascii="仿宋" w:eastAsia="仿宋" w:hAnsi="仿宋" w:cs="仿宋" w:hint="eastAsia"/>
            <w:lang w:eastAsia="zh-CN"/>
          </w:rPr>
          <w:t>(二)、建设进度</w:t>
        </w:r>
        <w:r>
          <w:tab/>
        </w:r>
        <w:r>
          <w:fldChar w:fldCharType="begin"/>
        </w:r>
        <w:r>
          <w:instrText xml:space="preserve"> PAGEREF _Toc8414 \h </w:instrText>
        </w:r>
        <w:r>
          <w:fldChar w:fldCharType="separate"/>
        </w:r>
        <w:r>
          <w:t>26</w:t>
        </w:r>
        <w:r>
          <w:fldChar w:fldCharType="end"/>
        </w:r>
      </w:hyperlink>
    </w:p>
    <w:p>
      <w:pPr>
        <w:pStyle w:val="TOC2"/>
        <w:tabs>
          <w:tab w:val="right" w:leader="dot" w:pos="8306"/>
        </w:tabs>
      </w:pPr>
      <w:hyperlink w:anchor="_Toc1696" w:history="1">
        <w:r>
          <w:rPr>
            <w:rFonts w:ascii="仿宋" w:eastAsia="仿宋" w:hAnsi="仿宋" w:cs="仿宋" w:hint="eastAsia"/>
            <w:lang w:eastAsia="zh-CN"/>
          </w:rPr>
          <w:t>(三)、进度安排注意事项</w:t>
        </w:r>
        <w:r>
          <w:tab/>
        </w:r>
        <w:r>
          <w:fldChar w:fldCharType="begin"/>
        </w:r>
        <w:r>
          <w:instrText xml:space="preserve"> PAGEREF _Toc1696 \h </w:instrText>
        </w:r>
        <w:r>
          <w:fldChar w:fldCharType="separate"/>
        </w:r>
        <w:r>
          <w:t>26</w:t>
        </w:r>
        <w:r>
          <w:fldChar w:fldCharType="end"/>
        </w:r>
      </w:hyperlink>
    </w:p>
    <w:p>
      <w:pPr>
        <w:pStyle w:val="TOC2"/>
        <w:tabs>
          <w:tab w:val="right" w:leader="dot" w:pos="8306"/>
        </w:tabs>
      </w:pPr>
      <w:hyperlink w:anchor="_Toc10775" w:history="1">
        <w:r>
          <w:rPr>
            <w:rFonts w:ascii="仿宋" w:eastAsia="仿宋" w:hAnsi="仿宋" w:cs="仿宋" w:hint="eastAsia"/>
            <w:lang w:eastAsia="zh-CN"/>
          </w:rPr>
          <w:t>(四)、人力资源配置</w:t>
        </w:r>
        <w:r>
          <w:tab/>
        </w:r>
        <w:r>
          <w:fldChar w:fldCharType="begin"/>
        </w:r>
        <w:r>
          <w:instrText xml:space="preserve"> PAGEREF _Toc10775 \h </w:instrText>
        </w:r>
        <w:r>
          <w:fldChar w:fldCharType="separate"/>
        </w:r>
        <w:r>
          <w:t>28</w:t>
        </w:r>
        <w:r>
          <w:fldChar w:fldCharType="end"/>
        </w:r>
      </w:hyperlink>
    </w:p>
    <w:p>
      <w:pPr>
        <w:pStyle w:val="TOC1"/>
        <w:tabs>
          <w:tab w:val="right" w:leader="dot" w:pos="8306"/>
        </w:tabs>
      </w:pPr>
      <w:hyperlink w:anchor="_Toc16686" w:history="1">
        <w:r>
          <w:rPr>
            <w:rFonts w:ascii="仿宋" w:eastAsia="仿宋" w:hAnsi="仿宋" w:cs="仿宋" w:hint="eastAsia"/>
            <w:lang w:eastAsia="zh-CN"/>
          </w:rPr>
          <w:t>十一、数显读卡仪项目环境影响分析</w:t>
        </w:r>
        <w:r>
          <w:tab/>
        </w:r>
        <w:r>
          <w:fldChar w:fldCharType="begin"/>
        </w:r>
        <w:r>
          <w:instrText xml:space="preserve"> PAGEREF _Toc16686 \h </w:instrText>
        </w:r>
        <w:r>
          <w:fldChar w:fldCharType="separate"/>
        </w:r>
        <w:r>
          <w:t>29</w:t>
        </w:r>
        <w:r>
          <w:fldChar w:fldCharType="end"/>
        </w:r>
      </w:hyperlink>
    </w:p>
    <w:p>
      <w:pPr>
        <w:pStyle w:val="TOC2"/>
        <w:tabs>
          <w:tab w:val="right" w:leader="dot" w:pos="8306"/>
        </w:tabs>
      </w:pPr>
      <w:hyperlink w:anchor="_Toc14438" w:history="1">
        <w:r>
          <w:rPr>
            <w:rFonts w:ascii="仿宋" w:eastAsia="仿宋" w:hAnsi="仿宋" w:cs="仿宋" w:hint="eastAsia"/>
            <w:lang w:eastAsia="zh-CN"/>
          </w:rPr>
          <w:t>(一)、建设区域环境质量现状</w:t>
        </w:r>
        <w:r>
          <w:tab/>
        </w:r>
        <w:r>
          <w:fldChar w:fldCharType="begin"/>
        </w:r>
        <w:r>
          <w:instrText xml:space="preserve"> PAGEREF _Toc14438 \h </w:instrText>
        </w:r>
        <w:r>
          <w:fldChar w:fldCharType="separate"/>
        </w:r>
        <w:r>
          <w:t>29</w:t>
        </w:r>
        <w:r>
          <w:fldChar w:fldCharType="end"/>
        </w:r>
      </w:hyperlink>
    </w:p>
    <w:p>
      <w:pPr>
        <w:pStyle w:val="TOC2"/>
        <w:tabs>
          <w:tab w:val="right" w:leader="dot" w:pos="8306"/>
        </w:tabs>
      </w:pPr>
      <w:hyperlink w:anchor="_Toc6772" w:history="1">
        <w:r>
          <w:rPr>
            <w:rFonts w:ascii="仿宋" w:eastAsia="仿宋" w:hAnsi="仿宋" w:cs="仿宋" w:hint="eastAsia"/>
            <w:lang w:eastAsia="zh-CN"/>
          </w:rPr>
          <w:t>(二)、建设期环境保护</w:t>
        </w:r>
        <w:r>
          <w:tab/>
        </w:r>
        <w:r>
          <w:fldChar w:fldCharType="begin"/>
        </w:r>
        <w:r>
          <w:instrText xml:space="preserve"> PAGEREF _Toc6772 \h </w:instrText>
        </w:r>
        <w:r>
          <w:fldChar w:fldCharType="separate"/>
        </w:r>
        <w:r>
          <w:t>30</w:t>
        </w:r>
        <w:r>
          <w:fldChar w:fldCharType="end"/>
        </w:r>
      </w:hyperlink>
    </w:p>
    <w:p>
      <w:pPr>
        <w:pStyle w:val="TOC2"/>
        <w:tabs>
          <w:tab w:val="right" w:leader="dot" w:pos="8306"/>
        </w:tabs>
      </w:pPr>
      <w:hyperlink w:anchor="_Toc26004" w:history="1">
        <w:r>
          <w:rPr>
            <w:rFonts w:ascii="仿宋" w:eastAsia="仿宋" w:hAnsi="仿宋" w:cs="仿宋" w:hint="eastAsia"/>
            <w:lang w:eastAsia="zh-CN"/>
          </w:rPr>
          <w:t>(三)、运营期环境保护</w:t>
        </w:r>
        <w:r>
          <w:tab/>
        </w:r>
        <w:r>
          <w:fldChar w:fldCharType="begin"/>
        </w:r>
        <w:r>
          <w:instrText xml:space="preserve"> PAGEREF _Toc26004 \h </w:instrText>
        </w:r>
        <w:r>
          <w:fldChar w:fldCharType="separate"/>
        </w:r>
        <w:r>
          <w:t>32</w:t>
        </w:r>
        <w:r>
          <w:fldChar w:fldCharType="end"/>
        </w:r>
      </w:hyperlink>
    </w:p>
    <w:p>
      <w:pPr>
        <w:pStyle w:val="TOC2"/>
        <w:tabs>
          <w:tab w:val="right" w:leader="dot" w:pos="8306"/>
        </w:tabs>
      </w:pPr>
      <w:hyperlink w:anchor="_Toc5895" w:history="1">
        <w:r>
          <w:rPr>
            <w:rFonts w:ascii="仿宋" w:eastAsia="仿宋" w:hAnsi="仿宋" w:cs="仿宋" w:hint="eastAsia"/>
            <w:lang w:eastAsia="zh-CN"/>
          </w:rPr>
          <w:t>(四)、数显读卡仪项目建设对区域经济的影响</w:t>
        </w:r>
        <w:r>
          <w:tab/>
        </w:r>
        <w:r>
          <w:fldChar w:fldCharType="begin"/>
        </w:r>
        <w:r>
          <w:instrText xml:space="preserve"> PAGEREF _Toc5895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55" w:history="1">
        <w:r>
          <w:rPr>
            <w:rFonts w:ascii="仿宋" w:eastAsia="仿宋" w:hAnsi="仿宋" w:cs="仿宋" w:hint="eastAsia"/>
            <w:lang w:eastAsia="zh-CN"/>
          </w:rPr>
          <w:t>(五)、废弃物处理</w:t>
        </w:r>
        <w:r>
          <w:tab/>
        </w:r>
        <w:r>
          <w:fldChar w:fldCharType="begin"/>
        </w:r>
        <w:r>
          <w:instrText xml:space="preserve"> PAGEREF _Toc22055 \h </w:instrText>
        </w:r>
        <w:r>
          <w:fldChar w:fldCharType="separate"/>
        </w:r>
        <w:r>
          <w:t>35</w:t>
        </w:r>
        <w:r>
          <w:fldChar w:fldCharType="end"/>
        </w:r>
      </w:hyperlink>
    </w:p>
    <w:p>
      <w:pPr>
        <w:pStyle w:val="TOC2"/>
        <w:tabs>
          <w:tab w:val="right" w:leader="dot" w:pos="8306"/>
        </w:tabs>
      </w:pPr>
      <w:hyperlink w:anchor="_Toc14987" w:history="1">
        <w:r>
          <w:rPr>
            <w:rFonts w:ascii="仿宋" w:eastAsia="仿宋" w:hAnsi="仿宋" w:cs="仿宋" w:hint="eastAsia"/>
            <w:lang w:eastAsia="zh-CN"/>
          </w:rPr>
          <w:t>(六)、特殊环境影响分析</w:t>
        </w:r>
        <w:r>
          <w:tab/>
        </w:r>
        <w:r>
          <w:fldChar w:fldCharType="begin"/>
        </w:r>
        <w:r>
          <w:instrText xml:space="preserve"> PAGEREF _Toc14987 \h </w:instrText>
        </w:r>
        <w:r>
          <w:fldChar w:fldCharType="separate"/>
        </w:r>
        <w:r>
          <w:t>36</w:t>
        </w:r>
        <w:r>
          <w:fldChar w:fldCharType="end"/>
        </w:r>
      </w:hyperlink>
    </w:p>
    <w:p>
      <w:pPr>
        <w:pStyle w:val="TOC2"/>
        <w:tabs>
          <w:tab w:val="right" w:leader="dot" w:pos="8306"/>
        </w:tabs>
      </w:pPr>
      <w:hyperlink w:anchor="_Toc4995" w:history="1">
        <w:r>
          <w:rPr>
            <w:rFonts w:ascii="仿宋" w:eastAsia="仿宋" w:hAnsi="仿宋" w:cs="仿宋" w:hint="eastAsia"/>
            <w:lang w:eastAsia="zh-CN"/>
          </w:rPr>
          <w:t>(七)、清洁生产</w:t>
        </w:r>
        <w:r>
          <w:tab/>
        </w:r>
        <w:r>
          <w:fldChar w:fldCharType="begin"/>
        </w:r>
        <w:r>
          <w:instrText xml:space="preserve"> PAGEREF _Toc4995 \h </w:instrText>
        </w:r>
        <w:r>
          <w:fldChar w:fldCharType="separate"/>
        </w:r>
        <w:r>
          <w:t>37</w:t>
        </w:r>
        <w:r>
          <w:fldChar w:fldCharType="end"/>
        </w:r>
      </w:hyperlink>
    </w:p>
    <w:p>
      <w:pPr>
        <w:pStyle w:val="TOC2"/>
        <w:tabs>
          <w:tab w:val="right" w:leader="dot" w:pos="8306"/>
        </w:tabs>
      </w:pPr>
      <w:hyperlink w:anchor="_Toc29665" w:history="1">
        <w:r>
          <w:rPr>
            <w:rFonts w:ascii="仿宋" w:eastAsia="仿宋" w:hAnsi="仿宋" w:cs="仿宋" w:hint="eastAsia"/>
            <w:lang w:eastAsia="zh-CN"/>
          </w:rPr>
          <w:t>(八)、环境保护综合评价</w:t>
        </w:r>
        <w:r>
          <w:tab/>
        </w:r>
        <w:r>
          <w:fldChar w:fldCharType="begin"/>
        </w:r>
        <w:r>
          <w:instrText xml:space="preserve"> PAGEREF _Toc29665 \h </w:instrText>
        </w:r>
        <w:r>
          <w:fldChar w:fldCharType="separate"/>
        </w:r>
        <w:r>
          <w:t>38</w:t>
        </w:r>
        <w:r>
          <w:fldChar w:fldCharType="end"/>
        </w:r>
      </w:hyperlink>
    </w:p>
    <w:p>
      <w:pPr>
        <w:pStyle w:val="TOC1"/>
        <w:tabs>
          <w:tab w:val="right" w:leader="dot" w:pos="8306"/>
        </w:tabs>
      </w:pPr>
      <w:hyperlink w:anchor="_Toc22504" w:history="1">
        <w:r>
          <w:rPr>
            <w:rFonts w:ascii="仿宋" w:eastAsia="仿宋" w:hAnsi="仿宋" w:cs="仿宋" w:hint="eastAsia"/>
            <w:lang w:eastAsia="zh-CN"/>
          </w:rPr>
          <w:t>十二、数显读卡仪项目社会影响</w:t>
        </w:r>
        <w:r>
          <w:tab/>
        </w:r>
        <w:r>
          <w:fldChar w:fldCharType="begin"/>
        </w:r>
        <w:r>
          <w:instrText xml:space="preserve"> PAGEREF _Toc22504 \h </w:instrText>
        </w:r>
        <w:r>
          <w:fldChar w:fldCharType="separate"/>
        </w:r>
        <w:r>
          <w:t>40</w:t>
        </w:r>
        <w:r>
          <w:fldChar w:fldCharType="end"/>
        </w:r>
      </w:hyperlink>
    </w:p>
    <w:p>
      <w:pPr>
        <w:pStyle w:val="TOC2"/>
        <w:tabs>
          <w:tab w:val="right" w:leader="dot" w:pos="8306"/>
        </w:tabs>
      </w:pPr>
      <w:hyperlink w:anchor="_Toc1951" w:history="1">
        <w:r>
          <w:rPr>
            <w:rFonts w:ascii="仿宋" w:eastAsia="仿宋" w:hAnsi="仿宋" w:cs="仿宋" w:hint="eastAsia"/>
            <w:lang w:eastAsia="zh-CN"/>
          </w:rPr>
          <w:t>(一)、社会责任与义务</w:t>
        </w:r>
        <w:r>
          <w:tab/>
        </w:r>
        <w:r>
          <w:fldChar w:fldCharType="begin"/>
        </w:r>
        <w:r>
          <w:instrText xml:space="preserve"> PAGEREF _Toc1951 \h </w:instrText>
        </w:r>
        <w:r>
          <w:fldChar w:fldCharType="separate"/>
        </w:r>
        <w:r>
          <w:t>40</w:t>
        </w:r>
        <w:r>
          <w:fldChar w:fldCharType="end"/>
        </w:r>
      </w:hyperlink>
    </w:p>
    <w:p>
      <w:pPr>
        <w:pStyle w:val="TOC2"/>
        <w:tabs>
          <w:tab w:val="right" w:leader="dot" w:pos="8306"/>
        </w:tabs>
      </w:pPr>
      <w:hyperlink w:anchor="_Toc25477" w:history="1">
        <w:r>
          <w:rPr>
            <w:rFonts w:ascii="仿宋" w:eastAsia="仿宋" w:hAnsi="仿宋" w:cs="仿宋" w:hint="eastAsia"/>
            <w:lang w:eastAsia="zh-CN"/>
          </w:rPr>
          <w:t>(二)、社会参与与沟通</w:t>
        </w:r>
        <w:r>
          <w:tab/>
        </w:r>
        <w:r>
          <w:fldChar w:fldCharType="begin"/>
        </w:r>
        <w:r>
          <w:instrText xml:space="preserve"> PAGEREF _Toc25477 \h </w:instrText>
        </w:r>
        <w:r>
          <w:fldChar w:fldCharType="separate"/>
        </w:r>
        <w:r>
          <w:t>40</w:t>
        </w:r>
        <w:r>
          <w:fldChar w:fldCharType="end"/>
        </w:r>
      </w:hyperlink>
    </w:p>
    <w:p>
      <w:pPr>
        <w:pStyle w:val="TOC1"/>
        <w:tabs>
          <w:tab w:val="right" w:leader="dot" w:pos="8306"/>
        </w:tabs>
      </w:pPr>
      <w:hyperlink w:anchor="_Toc21351" w:history="1">
        <w:r>
          <w:rPr>
            <w:rFonts w:ascii="仿宋" w:eastAsia="仿宋" w:hAnsi="仿宋" w:cs="仿宋" w:hint="eastAsia"/>
            <w:lang w:eastAsia="zh-CN"/>
          </w:rPr>
          <w:t>十三、供应链管理</w:t>
        </w:r>
        <w:r>
          <w:tab/>
        </w:r>
        <w:r>
          <w:fldChar w:fldCharType="begin"/>
        </w:r>
        <w:r>
          <w:instrText xml:space="preserve"> PAGEREF _Toc21351 \h </w:instrText>
        </w:r>
        <w:r>
          <w:fldChar w:fldCharType="separate"/>
        </w:r>
        <w:r>
          <w:t>41</w:t>
        </w:r>
        <w:r>
          <w:fldChar w:fldCharType="end"/>
        </w:r>
      </w:hyperlink>
    </w:p>
    <w:p>
      <w:pPr>
        <w:pStyle w:val="TOC2"/>
        <w:tabs>
          <w:tab w:val="right" w:leader="dot" w:pos="8306"/>
        </w:tabs>
      </w:pPr>
      <w:hyperlink w:anchor="_Toc27382" w:history="1">
        <w:r>
          <w:rPr>
            <w:rFonts w:ascii="仿宋" w:eastAsia="仿宋" w:hAnsi="仿宋" w:cs="仿宋" w:hint="eastAsia"/>
            <w:lang w:eastAsia="zh-CN"/>
          </w:rPr>
          <w:t>(一)、供应链战略规划</w:t>
        </w:r>
        <w:r>
          <w:tab/>
        </w:r>
        <w:r>
          <w:fldChar w:fldCharType="begin"/>
        </w:r>
        <w:r>
          <w:instrText xml:space="preserve"> PAGEREF _Toc27382 \h </w:instrText>
        </w:r>
        <w:r>
          <w:fldChar w:fldCharType="separate"/>
        </w:r>
        <w:r>
          <w:t>41</w:t>
        </w:r>
        <w:r>
          <w:fldChar w:fldCharType="end"/>
        </w:r>
      </w:hyperlink>
    </w:p>
    <w:p>
      <w:pPr>
        <w:pStyle w:val="TOC2"/>
        <w:tabs>
          <w:tab w:val="right" w:leader="dot" w:pos="8306"/>
        </w:tabs>
      </w:pPr>
      <w:hyperlink w:anchor="_Toc22745" w:history="1">
        <w:r>
          <w:rPr>
            <w:rFonts w:ascii="仿宋" w:eastAsia="仿宋" w:hAnsi="仿宋" w:cs="仿宋" w:hint="eastAsia"/>
            <w:lang w:eastAsia="zh-CN"/>
          </w:rPr>
          <w:t>(二)、供应商选择与合作</w:t>
        </w:r>
        <w:r>
          <w:tab/>
        </w:r>
        <w:r>
          <w:fldChar w:fldCharType="begin"/>
        </w:r>
        <w:r>
          <w:instrText xml:space="preserve"> PAGEREF _Toc22745 \h </w:instrText>
        </w:r>
        <w:r>
          <w:fldChar w:fldCharType="separate"/>
        </w:r>
        <w:r>
          <w:t>43</w:t>
        </w:r>
        <w:r>
          <w:fldChar w:fldCharType="end"/>
        </w:r>
      </w:hyperlink>
    </w:p>
    <w:p>
      <w:pPr>
        <w:pStyle w:val="TOC2"/>
        <w:tabs>
          <w:tab w:val="right" w:leader="dot" w:pos="8306"/>
        </w:tabs>
      </w:pPr>
      <w:hyperlink w:anchor="_Toc29418" w:history="1">
        <w:r>
          <w:rPr>
            <w:rFonts w:ascii="仿宋" w:eastAsia="仿宋" w:hAnsi="仿宋" w:cs="仿宋" w:hint="eastAsia"/>
            <w:lang w:eastAsia="zh-CN"/>
          </w:rPr>
          <w:t>(三)、物流与库存管理</w:t>
        </w:r>
        <w:r>
          <w:tab/>
        </w:r>
        <w:r>
          <w:fldChar w:fldCharType="begin"/>
        </w:r>
        <w:r>
          <w:instrText xml:space="preserve"> PAGEREF _Toc29418 \h </w:instrText>
        </w:r>
        <w:r>
          <w:fldChar w:fldCharType="separate"/>
        </w:r>
        <w:r>
          <w:t>44</w:t>
        </w:r>
        <w:r>
          <w:fldChar w:fldCharType="end"/>
        </w:r>
      </w:hyperlink>
    </w:p>
    <w:p>
      <w:pPr>
        <w:pStyle w:val="TOC1"/>
        <w:tabs>
          <w:tab w:val="right" w:leader="dot" w:pos="8306"/>
        </w:tabs>
      </w:pPr>
      <w:hyperlink w:anchor="_Toc13622" w:history="1">
        <w:r>
          <w:rPr>
            <w:rFonts w:ascii="仿宋" w:eastAsia="仿宋" w:hAnsi="仿宋" w:cs="仿宋" w:hint="eastAsia"/>
            <w:lang w:eastAsia="zh-CN"/>
          </w:rPr>
          <w:t>十四、风险识别与分类</w:t>
        </w:r>
        <w:r>
          <w:tab/>
        </w:r>
        <w:r>
          <w:fldChar w:fldCharType="begin"/>
        </w:r>
        <w:r>
          <w:instrText xml:space="preserve"> PAGEREF _Toc13622 \h </w:instrText>
        </w:r>
        <w:r>
          <w:fldChar w:fldCharType="separate"/>
        </w:r>
        <w:r>
          <w:t>45</w:t>
        </w:r>
        <w:r>
          <w:fldChar w:fldCharType="end"/>
        </w:r>
      </w:hyperlink>
    </w:p>
    <w:p>
      <w:pPr>
        <w:pStyle w:val="TOC2"/>
        <w:tabs>
          <w:tab w:val="right" w:leader="dot" w:pos="8306"/>
        </w:tabs>
      </w:pPr>
      <w:hyperlink w:anchor="_Toc18886" w:history="1">
        <w:r>
          <w:rPr>
            <w:rFonts w:ascii="仿宋" w:eastAsia="仿宋" w:hAnsi="仿宋" w:cs="仿宋" w:hint="eastAsia"/>
            <w:lang w:eastAsia="zh-CN"/>
          </w:rPr>
          <w:t>(一)、风险识别</w:t>
        </w:r>
        <w:r>
          <w:tab/>
        </w:r>
        <w:r>
          <w:fldChar w:fldCharType="begin"/>
        </w:r>
        <w:r>
          <w:instrText xml:space="preserve"> PAGEREF _Toc18886 \h </w:instrText>
        </w:r>
        <w:r>
          <w:fldChar w:fldCharType="separate"/>
        </w:r>
        <w:r>
          <w:t>45</w:t>
        </w:r>
        <w:r>
          <w:fldChar w:fldCharType="end"/>
        </w:r>
      </w:hyperlink>
    </w:p>
    <w:p>
      <w:pPr>
        <w:pStyle w:val="TOC2"/>
        <w:tabs>
          <w:tab w:val="right" w:leader="dot" w:pos="8306"/>
        </w:tabs>
      </w:pPr>
      <w:hyperlink w:anchor="_Toc4842" w:history="1">
        <w:r>
          <w:rPr>
            <w:rFonts w:ascii="仿宋" w:eastAsia="仿宋" w:hAnsi="仿宋" w:cs="仿宋" w:hint="eastAsia"/>
            <w:lang w:eastAsia="zh-CN"/>
          </w:rPr>
          <w:t>(二)、风险分类</w:t>
        </w:r>
        <w:r>
          <w:tab/>
        </w:r>
        <w:r>
          <w:fldChar w:fldCharType="begin"/>
        </w:r>
        <w:r>
          <w:instrText xml:space="preserve"> PAGEREF _Toc4842 \h </w:instrText>
        </w:r>
        <w:r>
          <w:fldChar w:fldCharType="separate"/>
        </w:r>
        <w:r>
          <w:t>47</w:t>
        </w:r>
        <w:r>
          <w:fldChar w:fldCharType="end"/>
        </w:r>
      </w:hyperlink>
    </w:p>
    <w:p>
      <w:pPr>
        <w:pStyle w:val="TOC1"/>
        <w:tabs>
          <w:tab w:val="right" w:leader="dot" w:pos="8306"/>
        </w:tabs>
      </w:pPr>
      <w:hyperlink w:anchor="_Toc6007" w:history="1">
        <w:r>
          <w:rPr>
            <w:rFonts w:ascii="仿宋" w:eastAsia="仿宋" w:hAnsi="仿宋" w:cs="仿宋" w:hint="eastAsia"/>
            <w:lang w:eastAsia="zh-CN"/>
          </w:rPr>
          <w:t>十五、数显读卡仪项目治理与监督</w:t>
        </w:r>
        <w:r>
          <w:tab/>
        </w:r>
        <w:r>
          <w:fldChar w:fldCharType="begin"/>
        </w:r>
        <w:r>
          <w:instrText xml:space="preserve"> PAGEREF _Toc6007 \h </w:instrText>
        </w:r>
        <w:r>
          <w:fldChar w:fldCharType="separate"/>
        </w:r>
        <w:r>
          <w:t>49</w:t>
        </w:r>
        <w:r>
          <w:fldChar w:fldCharType="end"/>
        </w:r>
      </w:hyperlink>
    </w:p>
    <w:p>
      <w:pPr>
        <w:pStyle w:val="TOC2"/>
        <w:tabs>
          <w:tab w:val="right" w:leader="dot" w:pos="8306"/>
        </w:tabs>
      </w:pPr>
      <w:hyperlink w:anchor="_Toc19605" w:history="1">
        <w:r>
          <w:rPr>
            <w:rFonts w:ascii="仿宋" w:eastAsia="仿宋" w:hAnsi="仿宋" w:cs="仿宋" w:hint="eastAsia"/>
            <w:lang w:eastAsia="zh-CN"/>
          </w:rPr>
          <w:t>(一)、数显读卡仪项目治理结构</w:t>
        </w:r>
        <w:r>
          <w:tab/>
        </w:r>
        <w:r>
          <w:fldChar w:fldCharType="begin"/>
        </w:r>
        <w:r>
          <w:instrText xml:space="preserve"> PAGEREF _Toc19605 \h </w:instrText>
        </w:r>
        <w:r>
          <w:fldChar w:fldCharType="separate"/>
        </w:r>
        <w:r>
          <w:t>49</w:t>
        </w:r>
        <w:r>
          <w:fldChar w:fldCharType="end"/>
        </w:r>
      </w:hyperlink>
    </w:p>
    <w:p>
      <w:pPr>
        <w:pStyle w:val="TOC2"/>
        <w:tabs>
          <w:tab w:val="right" w:leader="dot" w:pos="8306"/>
        </w:tabs>
      </w:pPr>
      <w:hyperlink w:anchor="_Toc31963" w:history="1">
        <w:r>
          <w:rPr>
            <w:rFonts w:ascii="仿宋" w:eastAsia="仿宋" w:hAnsi="仿宋" w:cs="仿宋" w:hint="eastAsia"/>
            <w:lang w:eastAsia="zh-CN"/>
          </w:rPr>
          <w:t>(二)、监督与审计</w:t>
        </w:r>
        <w:r>
          <w:tab/>
        </w:r>
        <w:r>
          <w:fldChar w:fldCharType="begin"/>
        </w:r>
        <w:r>
          <w:instrText xml:space="preserve"> PAGEREF _Toc31963 \h </w:instrText>
        </w:r>
        <w:r>
          <w:fldChar w:fldCharType="separate"/>
        </w:r>
        <w:r>
          <w:t>50</w:t>
        </w:r>
        <w:r>
          <w:fldChar w:fldCharType="end"/>
        </w:r>
      </w:hyperlink>
    </w:p>
    <w:p>
      <w:pPr>
        <w:pStyle w:val="TOC1"/>
        <w:tabs>
          <w:tab w:val="right" w:leader="dot" w:pos="8306"/>
        </w:tabs>
      </w:pPr>
      <w:hyperlink w:anchor="_Toc30039" w:history="1">
        <w:r>
          <w:rPr>
            <w:rFonts w:ascii="仿宋" w:eastAsia="仿宋" w:hAnsi="仿宋" w:cs="仿宋" w:hint="eastAsia"/>
            <w:lang w:eastAsia="zh-CN"/>
          </w:rPr>
          <w:t>十六、数显读卡仪项目工程方案分析</w:t>
        </w:r>
        <w:r>
          <w:tab/>
        </w:r>
        <w:r>
          <w:fldChar w:fldCharType="begin"/>
        </w:r>
        <w:r>
          <w:instrText xml:space="preserve"> PAGEREF _Toc30039 \h </w:instrText>
        </w:r>
        <w:r>
          <w:fldChar w:fldCharType="separate"/>
        </w:r>
        <w:r>
          <w:t>52</w:t>
        </w:r>
        <w:r>
          <w:fldChar w:fldCharType="end"/>
        </w:r>
      </w:hyperlink>
    </w:p>
    <w:p>
      <w:pPr>
        <w:pStyle w:val="TOC2"/>
        <w:tabs>
          <w:tab w:val="right" w:leader="dot" w:pos="8306"/>
        </w:tabs>
      </w:pPr>
      <w:hyperlink w:anchor="_Toc18278" w:history="1">
        <w:r>
          <w:rPr>
            <w:rFonts w:ascii="仿宋" w:eastAsia="仿宋" w:hAnsi="仿宋" w:cs="仿宋" w:hint="eastAsia"/>
            <w:lang w:eastAsia="zh-CN"/>
          </w:rPr>
          <w:t>(一)、建筑工程设计原则</w:t>
        </w:r>
        <w:r>
          <w:tab/>
        </w:r>
        <w:r>
          <w:fldChar w:fldCharType="begin"/>
        </w:r>
        <w:r>
          <w:instrText xml:space="preserve"> PAGEREF _Toc18278 \h </w:instrText>
        </w:r>
        <w:r>
          <w:fldChar w:fldCharType="separate"/>
        </w:r>
        <w:r>
          <w:t>52</w:t>
        </w:r>
        <w:r>
          <w:fldChar w:fldCharType="end"/>
        </w:r>
      </w:hyperlink>
    </w:p>
    <w:p>
      <w:pPr>
        <w:pStyle w:val="TOC2"/>
        <w:tabs>
          <w:tab w:val="right" w:leader="dot" w:pos="8306"/>
        </w:tabs>
      </w:pPr>
      <w:hyperlink w:anchor="_Toc22624" w:history="1">
        <w:r>
          <w:rPr>
            <w:rFonts w:ascii="仿宋" w:eastAsia="仿宋" w:hAnsi="仿宋" w:cs="仿宋" w:hint="eastAsia"/>
            <w:lang w:eastAsia="zh-CN"/>
          </w:rPr>
          <w:t>(二)、土建工程建设指标</w:t>
        </w:r>
        <w:r>
          <w:tab/>
        </w:r>
        <w:r>
          <w:fldChar w:fldCharType="begin"/>
        </w:r>
        <w:r>
          <w:instrText xml:space="preserve"> PAGEREF _Toc22624 \h </w:instrText>
        </w:r>
        <w:r>
          <w:fldChar w:fldCharType="separate"/>
        </w:r>
        <w:r>
          <w:t>55</w:t>
        </w:r>
        <w:r>
          <w:fldChar w:fldCharType="end"/>
        </w:r>
      </w:hyperlink>
    </w:p>
    <w:p>
      <w:pPr>
        <w:pStyle w:val="TOC1"/>
        <w:tabs>
          <w:tab w:val="right" w:leader="dot" w:pos="8306"/>
        </w:tabs>
      </w:pPr>
      <w:hyperlink w:anchor="_Toc8938" w:history="1">
        <w:r>
          <w:rPr>
            <w:rFonts w:ascii="仿宋" w:eastAsia="仿宋" w:hAnsi="仿宋" w:cs="仿宋" w:hint="eastAsia"/>
            <w:lang w:eastAsia="zh-CN"/>
          </w:rPr>
          <w:t>十七、数显读卡仪项目实施时间节点</w:t>
        </w:r>
        <w:r>
          <w:tab/>
        </w:r>
        <w:r>
          <w:fldChar w:fldCharType="begin"/>
        </w:r>
        <w:r>
          <w:instrText xml:space="preserve"> PAGEREF _Toc8938 \h </w:instrText>
        </w:r>
        <w:r>
          <w:fldChar w:fldCharType="separate"/>
        </w:r>
        <w:r>
          <w:t>57</w:t>
        </w:r>
        <w:r>
          <w:fldChar w:fldCharType="end"/>
        </w:r>
      </w:hyperlink>
    </w:p>
    <w:p>
      <w:pPr>
        <w:pStyle w:val="TOC2"/>
        <w:tabs>
          <w:tab w:val="right" w:leader="dot" w:pos="8306"/>
        </w:tabs>
      </w:pPr>
      <w:hyperlink w:anchor="_Toc21012" w:history="1">
        <w:r>
          <w:rPr>
            <w:rFonts w:ascii="仿宋" w:eastAsia="仿宋" w:hAnsi="仿宋" w:cs="仿宋" w:hint="eastAsia"/>
            <w:lang w:eastAsia="zh-CN"/>
          </w:rPr>
          <w:t>(一)、数显读卡仪项目启动阶段时间节点</w:t>
        </w:r>
        <w:r>
          <w:tab/>
        </w:r>
        <w:r>
          <w:fldChar w:fldCharType="begin"/>
        </w:r>
        <w:r>
          <w:instrText xml:space="preserve"> PAGEREF _Toc21012 \h </w:instrText>
        </w:r>
        <w:r>
          <w:fldChar w:fldCharType="separate"/>
        </w:r>
        <w:r>
          <w:t>57</w:t>
        </w:r>
        <w:r>
          <w:fldChar w:fldCharType="end"/>
        </w:r>
      </w:hyperlink>
    </w:p>
    <w:p>
      <w:pPr>
        <w:pStyle w:val="TOC2"/>
        <w:tabs>
          <w:tab w:val="right" w:leader="dot" w:pos="8306"/>
        </w:tabs>
      </w:pPr>
      <w:hyperlink w:anchor="_Toc17071" w:history="1">
        <w:r>
          <w:rPr>
            <w:rFonts w:ascii="仿宋" w:eastAsia="仿宋" w:hAnsi="仿宋" w:cs="仿宋" w:hint="eastAsia"/>
            <w:lang w:eastAsia="zh-CN"/>
          </w:rPr>
          <w:t>(二)、数显读卡仪项目执行阶段时间节点</w:t>
        </w:r>
        <w:r>
          <w:tab/>
        </w:r>
        <w:r>
          <w:fldChar w:fldCharType="begin"/>
        </w:r>
        <w:r>
          <w:instrText xml:space="preserve"> PAGEREF _Toc17071 \h </w:instrText>
        </w:r>
        <w:r>
          <w:fldChar w:fldCharType="separate"/>
        </w:r>
        <w:r>
          <w:t>58</w:t>
        </w:r>
        <w:r>
          <w:fldChar w:fldCharType="end"/>
        </w:r>
      </w:hyperlink>
    </w:p>
    <w:p>
      <w:pPr>
        <w:pStyle w:val="TOC2"/>
        <w:tabs>
          <w:tab w:val="right" w:leader="dot" w:pos="8306"/>
        </w:tabs>
      </w:pPr>
      <w:hyperlink w:anchor="_Toc14150" w:history="1">
        <w:r>
          <w:rPr>
            <w:rFonts w:ascii="仿宋" w:eastAsia="仿宋" w:hAnsi="仿宋" w:cs="仿宋" w:hint="eastAsia"/>
            <w:lang w:eastAsia="zh-CN"/>
          </w:rPr>
          <w:t>(三)、数显读卡仪项目完成阶段时间节点</w:t>
        </w:r>
        <w:r>
          <w:tab/>
        </w:r>
        <w:r>
          <w:fldChar w:fldCharType="begin"/>
        </w:r>
        <w:r>
          <w:instrText xml:space="preserve"> PAGEREF _Toc14150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9"/>
      <w:r>
        <w:rPr>
          <w:rFonts w:ascii="仿宋" w:eastAsia="仿宋" w:hAnsi="仿宋" w:cs="仿宋" w:hint="eastAsia"/>
          <w:sz w:val="28"/>
          <w:lang w:eastAsia="zh-CN"/>
        </w:rPr>
        <w:t>一、数显读卡仪项目文档管理</w:t>
      </w:r>
      <w:bookmarkEnd w:id="2"/>
    </w:p>
    <w:p>
      <w:pPr>
        <w:pStyle w:val="Heading2"/>
        <w:rPr>
          <w:rFonts w:ascii="仿宋" w:eastAsia="仿宋" w:hAnsi="仿宋" w:cs="仿宋" w:hint="eastAsia"/>
          <w:lang w:eastAsia="zh-CN"/>
        </w:rPr>
      </w:pPr>
      <w:bookmarkStart w:id="3" w:name="_Toc219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数显读卡仪项目高度重视文档的质量和准确性，以支持数显读卡仪项目的各项活动和决策。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文档的编制始于数显读卡仪项目计划的初期，我们制定了详细的文档编制计划，明确了每个文档的内容、格式和编写责任人。在数显读卡仪项目启动阶段，我们首先编制了数显读卡仪项目章程，明确定义了数显读卡仪项目的目标、范围、风险等关键要素。随后，数显读卡仪项目团队根据计划陆续编制了需求文档、设计文档、测试文档等各类文档，确保数显读卡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显读卡仪项目管理中的重要环节，旨在确保数显读卡仪项目文档符合质量标准和数显读卡仪项目需求。在数显读卡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显读卡仪项目相关利益方和专业领域的专家对文档进行独立审查。这有助于获取更全面、客观的反馈，确保数显读卡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数显读卡仪项目在文档编制与审查方面建立了严格的管理机制，通过规范的流程和多维度的审查，确保数显读卡仪项目文档的质量、准确性和可靠性，为数显读卡仪项目的顺利推进提供了有力支持。</w:t>
      </w:r>
    </w:p>
    <w:p>
      <w:pPr>
        <w:pStyle w:val="Heading2"/>
        <w:ind w:firstLine="560" w:firstLineChars="200"/>
        <w:rPr>
          <w:rFonts w:ascii="仿宋" w:eastAsia="仿宋" w:hAnsi="仿宋" w:cs="仿宋" w:hint="eastAsia"/>
          <w:sz w:val="28"/>
          <w:lang w:eastAsia="zh-CN"/>
        </w:rPr>
      </w:pPr>
      <w:bookmarkStart w:id="4" w:name="_Toc2279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我们通过多渠道发布文档，包括电子邮件、数显读卡仪项目管理平台、内部网站等，以满足不同团队成员的偏好和需求。多渠道发布确保了信息的全面覆盖。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我们采用了精细的权限控制，确保只有授权人员可以访问敏感信息。这种安全措施保护了数显读卡仪项目文档的机密性，防止了未经授权的信息泄露。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文档存档与归档是数显读卡仪项目生命周期中一个至关重要的环节，直接关系到数显读卡仪项目信息的长期保存和历史记录的完整性。在数显读卡仪项目中，我们实施了一系列有效的文档存档与归档管理策略：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40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882"/>
      <w:r>
        <w:rPr>
          <w:rFonts w:ascii="仿宋" w:eastAsia="仿宋" w:hAnsi="仿宋" w:cs="仿宋" w:hint="eastAsia"/>
          <w:lang w:eastAsia="zh-CN"/>
        </w:rPr>
        <w:t>(一)、数显读卡仪行业分析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显读卡仪行业一直以来都是市场的关注焦点。行业内的发展趋势、竞争态势以及潜在机会都对数显读卡仪项目的推进产生深远的影响。通过深入研究行业的整体概貌，我们将更好地理解行业的核心特征，为数显读卡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行业，技术一直是推动创新和发展的关键因素。我们将对当前技术趋势进行详尽分析，包括但不限于人工智能、大数据应用、先进制造技术等。这有助于数显读卡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显读卡仪项目成功的基础。我们将对主要竞争对手进行深入研究，包括其市场份额、产品特点、市场定位等。通过全面了解竞争对手的优势和劣势，数显读卡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788"/>
      <w:r>
        <w:rPr>
          <w:rFonts w:ascii="仿宋" w:eastAsia="仿宋" w:hAnsi="仿宋" w:cs="仿宋" w:hint="eastAsia"/>
          <w:sz w:val="28"/>
          <w:lang w:eastAsia="zh-CN"/>
        </w:rPr>
        <w:t>(二)、数显读卡仪市场分析预测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显读卡仪市场未来的增长趋势。这包括市场的整体规模、各细分领域的发展趋势等。数显读卡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显读卡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显读卡仪项目实施过程中需要充分考虑的因素。我们将对市场风险进行全面评估，包括但不限于政策法规风险、市场竞争风险、技术变革风险等。通过对潜在风险的深入分析，数显读卡仪项目可以制定相应的风险缓解策略，降低不确定性对数显读卡仪项目的影响。</w:t>
      </w:r>
    </w:p>
    <w:p>
      <w:pPr>
        <w:pStyle w:val="Heading1"/>
        <w:ind w:firstLine="560" w:firstLineChars="200"/>
        <w:rPr>
          <w:rFonts w:ascii="仿宋" w:eastAsia="仿宋" w:hAnsi="仿宋" w:cs="仿宋" w:hint="eastAsia"/>
          <w:sz w:val="28"/>
          <w:lang w:eastAsia="zh-CN"/>
        </w:rPr>
      </w:pPr>
      <w:bookmarkStart w:id="9" w:name="_Toc13508"/>
      <w:r>
        <w:rPr>
          <w:rFonts w:ascii="仿宋" w:eastAsia="仿宋" w:hAnsi="仿宋" w:cs="仿宋" w:hint="eastAsia"/>
          <w:sz w:val="28"/>
          <w:lang w:eastAsia="zh-CN"/>
        </w:rPr>
        <w:t>三、数显读卡仪项目建设背景及必要性分析</w:t>
      </w:r>
      <w:bookmarkEnd w:id="9"/>
    </w:p>
    <w:p>
      <w:pPr>
        <w:pStyle w:val="Heading2"/>
        <w:rPr>
          <w:rFonts w:ascii="仿宋" w:eastAsia="仿宋" w:hAnsi="仿宋" w:cs="仿宋" w:hint="eastAsia"/>
          <w:lang w:eastAsia="zh-CN"/>
        </w:rPr>
      </w:pPr>
      <w:bookmarkStart w:id="10" w:name="_Toc18022"/>
      <w:r>
        <w:rPr>
          <w:rFonts w:ascii="仿宋" w:eastAsia="仿宋" w:hAnsi="仿宋" w:cs="仿宋" w:hint="eastAsia"/>
          <w:lang w:eastAsia="zh-CN"/>
        </w:rPr>
        <w:t>(一)、数显读卡仪项目背景分析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显读卡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显读卡仪项目在这个潮流中的定位。同时，我们将关注行业内涌现的新兴机遇，以便数显读卡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显读卡仪项目提供了强大的发展动力。我们将聚焦于行业内最新的技术发展趋势，包括但不限于人工智能、大数据分析、物联网等领域。通过深度的技术研究，我们将确保数显读卡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显读卡仪项目发展的源泉。我们将投入更多的精力对市场需求进行深入剖析，超越表面的需求，深入挖掘潜在的市场痛点和机遇。通过对市场需求的细致了解，数显读卡仪项目将更有针对性地设计解决方案，满足市场的多样化需求，从而更好地促进数显读卡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显读卡仪项目战略至关重要。我们将对竞争态势进行更为深入的分析，包括但不限于市场份额、产品特点、客户满意度等多个维度。通过深度的竞争分析，数显读卡仪项目将能够更准确地把握市场脉搏，制定具有竞争力的数显读卡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数显读卡仪项目的发展具有直接的影响。我们将进行更为全面的法规和政策分析，了解行业发展中的潜在法律风险和合规挑战。通过充分了解和遵守相关法规，数显读卡仪项目将确保在法律框架内合法合规运营，为数显读卡仪项目的稳健发展提供有力支持。</w:t>
      </w:r>
    </w:p>
    <w:p>
      <w:pPr>
        <w:pStyle w:val="Heading2"/>
        <w:ind w:firstLine="560" w:firstLineChars="200"/>
        <w:rPr>
          <w:rFonts w:ascii="仿宋" w:eastAsia="仿宋" w:hAnsi="仿宋" w:cs="仿宋" w:hint="eastAsia"/>
          <w:sz w:val="28"/>
          <w:lang w:eastAsia="zh-CN"/>
        </w:rPr>
      </w:pPr>
      <w:bookmarkStart w:id="11" w:name="_Toc17262"/>
      <w:r>
        <w:rPr>
          <w:rFonts w:ascii="仿宋" w:eastAsia="仿宋" w:hAnsi="仿宋" w:cs="仿宋" w:hint="eastAsia"/>
          <w:sz w:val="28"/>
          <w:lang w:eastAsia="zh-CN"/>
        </w:rPr>
        <w:t>(二)、数显读卡仪项目建设必要性分析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建设的迫切性源于对行业发展趋势的深刻洞察。我们正处于一个行业变革的时代，科技创新、数字化转型成为企业发展的关键动力。数显读卡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建设不仅仅是为了跟上潮流，更是为了通过技术创新推动企业的持续发展。通过引入先进的技术和解决方案，数显读卡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显读卡仪项目的建设成为必然选择，通过提高产品质量、拓展服务领域，从而在竞争中获得更多的机会。数显读卡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显读卡仪项目建设的必要性体现在对客户需求更精准的满足。通过数显读卡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建设的背后是对企业持续创新的追求。只有通过不断创新，企业才能在竞争中立于不败之地。数显读卡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940"/>
      <w:r>
        <w:rPr>
          <w:rFonts w:ascii="仿宋" w:eastAsia="仿宋" w:hAnsi="仿宋" w:cs="仿宋" w:hint="eastAsia"/>
          <w:sz w:val="28"/>
          <w:lang w:eastAsia="zh-CN"/>
        </w:rPr>
        <w:t>四、数显读卡仪项目危机管理</w:t>
      </w:r>
      <w:bookmarkEnd w:id="12"/>
    </w:p>
    <w:p>
      <w:pPr>
        <w:pStyle w:val="Heading2"/>
        <w:rPr>
          <w:rFonts w:ascii="仿宋" w:eastAsia="仿宋" w:hAnsi="仿宋" w:cs="仿宋" w:hint="eastAsia"/>
          <w:lang w:eastAsia="zh-CN"/>
        </w:rPr>
      </w:pPr>
      <w:bookmarkStart w:id="13" w:name="_Toc1716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项目危机管理中，危机预警与识别是确保数显读卡仪项目稳健运行的核心步骤。通过建立全面的监测机制，数显读卡仪项目团队旨在及时发现和理解潜在的风险和危机因素，以便采取及时的预防和应对措施，确保数显读卡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首先，通过深入的风险评估，数显读卡仪项目团队全面分析了整个数显读卡仪项目和各个阶段可能存在的威胁。这包括准确评估每个潜在风险的发生概率和可能影响的程度，为后续危机预警提供了有力支持。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数显读卡仪项目团队着重于明确定义数显读卡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显读卡仪项目进展的持续监控，团队能够及时发现潜在问题并作出迅速反应。数显读卡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在这一阶段，团队的专业素养和反应速度将发挥至关重要的作用，以确保潜在危机能够在初期得到有效的处理，最大程度地减轻负面影响。通过危机预警与识别，数显读卡仪项目得以更有序、可控地推进。</w:t>
      </w:r>
    </w:p>
    <w:p>
      <w:pPr>
        <w:pStyle w:val="Heading2"/>
        <w:ind w:firstLine="560" w:firstLineChars="200"/>
        <w:rPr>
          <w:rFonts w:ascii="仿宋" w:eastAsia="仿宋" w:hAnsi="仿宋" w:cs="仿宋" w:hint="eastAsia"/>
          <w:sz w:val="28"/>
          <w:lang w:eastAsia="zh-CN"/>
        </w:rPr>
      </w:pPr>
      <w:bookmarkStart w:id="14" w:name="_Toc2470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在危机发生时，数显读卡仪项目团队立即行动，成立了应急小组。该小组的任务是迅速制定并实施紧急应对措施，以最小化潜在损失。以下是采取的主要措施：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暂停数显读卡仪项目进度：为遏制危机蔓延，数显读卡仪项目暂时停止进行，以便全面评估当前状况。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资源重新分配：重新评估数显读卡仪项目资源的分配，确保最大限度地减小损失。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实时沟通：与关键利益相关者建立实时沟通机制，向他们传递数显读卡仪项目危机的实际状况，保障数显读卡仪项目核心利益。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在紧急应对的同时，数显读卡仪项目团队强调了团队协作和有效沟通的重要性。以下是团队协作的关键举措：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信息共享机制：建立了信息共享平台，确保团队成员能够及时获取数显读卡仪项目危机的实时信息。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领导者沟通：数显读卡仪项目领导者通过定期会议和即时沟通工具，指导团队应对危机，保持团队稳定运行。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随着危机得到初步控制，数显读卡仪项目团队转向制定恢复计划，以确保数显读卡仪项目能够从中迅速恢复。主要恢复计划包括：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修复受损的进度计划：重新评估数显读卡仪项目进度，制定修复计划，确保数显读卡仪项目尽快回归正常进程。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重新调整资源分配：优化资源分配，确保数显读卡仪项目在有限资源下高效运转。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风险管理机制加强：对数显读卡仪项目风险进行全面评估，制定更强化的风险管理策略，以预防未来可能的危机。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8516"/>
      <w:r>
        <w:rPr>
          <w:rFonts w:ascii="仿宋" w:eastAsia="仿宋" w:hAnsi="仿宋" w:cs="仿宋" w:hint="eastAsia"/>
          <w:sz w:val="28"/>
          <w:lang w:eastAsia="zh-CN"/>
        </w:rPr>
        <w:t>五、数显读卡仪项目土建工程</w:t>
      </w:r>
      <w:bookmarkEnd w:id="15"/>
    </w:p>
    <w:p>
      <w:pPr>
        <w:pStyle w:val="Heading2"/>
        <w:rPr>
          <w:rFonts w:ascii="仿宋" w:eastAsia="仿宋" w:hAnsi="仿宋" w:cs="仿宋" w:hint="eastAsia"/>
          <w:lang w:eastAsia="zh-CN"/>
        </w:rPr>
      </w:pPr>
      <w:bookmarkStart w:id="16" w:name="_Toc1489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在数显读卡仪项目的建筑工程设计中，我们将秉承一系列重要的设计原则，以确保数显读卡仪项目建筑在功能、美观、可持续性等方面达到最佳效果。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首要原则是确保建筑的功能性得到最大化的发挥。我们将充分理解数显读卡仪项目的实际需求，合理布局各个功能区域，保证建筑在满足业务需求的同时，提供高效的工作环境。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在建筑设计中，我们将综合考虑建设和运营成本。通过精细的经济效益分析，确保设计方案在高效利用资源的同时，对数显读卡仪项目的长期盈利能力有积极的贡献。</w:t>
      </w:r>
    </w:p>
    <w:p>
      <w:pPr>
        <w:pStyle w:val="Heading2"/>
        <w:ind w:firstLine="560" w:firstLineChars="200"/>
        <w:rPr>
          <w:rFonts w:ascii="仿宋" w:eastAsia="仿宋" w:hAnsi="仿宋" w:cs="仿宋" w:hint="eastAsia"/>
          <w:sz w:val="28"/>
          <w:lang w:eastAsia="zh-CN"/>
        </w:rPr>
      </w:pPr>
      <w:bookmarkStart w:id="17" w:name="_Toc1090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项目的土建工程设计中，我们将精准设定设计年限，结合数显读卡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显读卡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4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数显读卡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显读卡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显读卡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365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本期工程数显读卡仪项目预计总建筑面积XXX平方米，其中：计容建筑面积XXX平方米，计划建筑工程投资XX万元，占数显读卡仪项目总投资的XX%。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https://d.book118.com/727152130060006052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074E1E"/>
    <w:rsid w:val="2E074E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5213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2024-03-01T14:21:00Z</dcterms:created>
  <dcterms:modified xsi:type="dcterms:W3CDTF">2024-03-01T14:21:17Z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E1399CE83FA04937A68307DA58BD3EEE_11</vt:lpwstr>
  </property>
  <property fmtid="{D5CDD505-2E9C-101B-9397-08002B2CF9AE}" pid="3" name="KSOProductBuildVer">
    <vt:lpwstr>2052-12.1.0.16388</vt:lpwstr>
  </property>
</Properties>
</file>