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测距仪项目规划设计纲要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65" w:history="1">
        <w:r>
          <w:rPr>
            <w:rFonts w:ascii="仿宋" w:eastAsia="仿宋" w:hAnsi="仿宋" w:cs="仿宋" w:hint="eastAsia"/>
            <w:lang w:eastAsia="zh-CN"/>
          </w:rPr>
          <w:t>序言</w:t>
        </w:r>
        <w:r>
          <w:tab/>
        </w:r>
        <w:r>
          <w:fldChar w:fldCharType="begin"/>
        </w:r>
        <w:r>
          <w:instrText xml:space="preserve"> PAGEREF _Toc26365 \h </w:instrText>
        </w:r>
        <w:r>
          <w:fldChar w:fldCharType="separate"/>
        </w:r>
        <w:r>
          <w:t>3</w:t>
        </w:r>
        <w:r>
          <w:fldChar w:fldCharType="end"/>
        </w:r>
      </w:hyperlink>
    </w:p>
    <w:p>
      <w:pPr>
        <w:pStyle w:val="TOC1"/>
        <w:tabs>
          <w:tab w:val="right" w:leader="dot" w:pos="8306"/>
        </w:tabs>
      </w:pPr>
      <w:hyperlink w:anchor="_Toc23862" w:history="1">
        <w:r>
          <w:rPr>
            <w:rFonts w:ascii="仿宋" w:eastAsia="仿宋" w:hAnsi="仿宋" w:cs="仿宋" w:hint="eastAsia"/>
            <w:lang w:eastAsia="zh-CN"/>
          </w:rPr>
          <w:t>一、产品规划分析</w:t>
        </w:r>
        <w:r>
          <w:tab/>
        </w:r>
        <w:r>
          <w:fldChar w:fldCharType="begin"/>
        </w:r>
        <w:r>
          <w:instrText xml:space="preserve"> PAGEREF _Toc23862 \h </w:instrText>
        </w:r>
        <w:r>
          <w:fldChar w:fldCharType="separate"/>
        </w:r>
        <w:r>
          <w:t>3</w:t>
        </w:r>
        <w:r>
          <w:fldChar w:fldCharType="end"/>
        </w:r>
      </w:hyperlink>
    </w:p>
    <w:p>
      <w:pPr>
        <w:pStyle w:val="TOC2"/>
        <w:tabs>
          <w:tab w:val="right" w:leader="dot" w:pos="8306"/>
        </w:tabs>
      </w:pPr>
      <w:hyperlink w:anchor="_Toc841" w:history="1">
        <w:r>
          <w:rPr>
            <w:rFonts w:ascii="仿宋" w:eastAsia="仿宋" w:hAnsi="仿宋" w:cs="仿宋" w:hint="eastAsia"/>
            <w:lang w:eastAsia="zh-CN"/>
          </w:rPr>
          <w:t>(一)、产品规划</w:t>
        </w:r>
        <w:r>
          <w:tab/>
        </w:r>
        <w:r>
          <w:fldChar w:fldCharType="begin"/>
        </w:r>
        <w:r>
          <w:instrText xml:space="preserve"> PAGEREF _Toc841 \h </w:instrText>
        </w:r>
        <w:r>
          <w:fldChar w:fldCharType="separate"/>
        </w:r>
        <w:r>
          <w:t>3</w:t>
        </w:r>
        <w:r>
          <w:fldChar w:fldCharType="end"/>
        </w:r>
      </w:hyperlink>
    </w:p>
    <w:p>
      <w:pPr>
        <w:pStyle w:val="TOC2"/>
        <w:tabs>
          <w:tab w:val="right" w:leader="dot" w:pos="8306"/>
        </w:tabs>
      </w:pPr>
      <w:hyperlink w:anchor="_Toc22345" w:history="1">
        <w:r>
          <w:rPr>
            <w:rFonts w:ascii="仿宋" w:eastAsia="仿宋" w:hAnsi="仿宋" w:cs="仿宋" w:hint="eastAsia"/>
            <w:lang w:eastAsia="zh-CN"/>
          </w:rPr>
          <w:t>(二)、建设规模</w:t>
        </w:r>
        <w:r>
          <w:tab/>
        </w:r>
        <w:r>
          <w:fldChar w:fldCharType="begin"/>
        </w:r>
        <w:r>
          <w:instrText xml:space="preserve"> PAGEREF _Toc22345 \h </w:instrText>
        </w:r>
        <w:r>
          <w:fldChar w:fldCharType="separate"/>
        </w:r>
        <w:r>
          <w:t>4</w:t>
        </w:r>
        <w:r>
          <w:fldChar w:fldCharType="end"/>
        </w:r>
      </w:hyperlink>
    </w:p>
    <w:p>
      <w:pPr>
        <w:pStyle w:val="TOC1"/>
        <w:tabs>
          <w:tab w:val="right" w:leader="dot" w:pos="8306"/>
        </w:tabs>
      </w:pPr>
      <w:hyperlink w:anchor="_Toc10064" w:history="1">
        <w:r>
          <w:rPr>
            <w:rFonts w:ascii="仿宋" w:eastAsia="仿宋" w:hAnsi="仿宋" w:cs="仿宋" w:hint="eastAsia"/>
            <w:lang w:eastAsia="zh-CN"/>
          </w:rPr>
          <w:t>二、测距仪项目选址可行性分析</w:t>
        </w:r>
        <w:r>
          <w:tab/>
        </w:r>
        <w:r>
          <w:fldChar w:fldCharType="begin"/>
        </w:r>
        <w:r>
          <w:instrText xml:space="preserve"> PAGEREF _Toc10064 \h </w:instrText>
        </w:r>
        <w:r>
          <w:fldChar w:fldCharType="separate"/>
        </w:r>
        <w:r>
          <w:t>5</w:t>
        </w:r>
        <w:r>
          <w:fldChar w:fldCharType="end"/>
        </w:r>
      </w:hyperlink>
    </w:p>
    <w:p>
      <w:pPr>
        <w:pStyle w:val="TOC2"/>
        <w:tabs>
          <w:tab w:val="right" w:leader="dot" w:pos="8306"/>
        </w:tabs>
      </w:pPr>
      <w:hyperlink w:anchor="_Toc14099" w:history="1">
        <w:r>
          <w:rPr>
            <w:rFonts w:ascii="仿宋" w:eastAsia="仿宋" w:hAnsi="仿宋" w:cs="仿宋" w:hint="eastAsia"/>
            <w:lang w:eastAsia="zh-CN"/>
          </w:rPr>
          <w:t>(一)、测距仪项目选址</w:t>
        </w:r>
        <w:r>
          <w:tab/>
        </w:r>
        <w:r>
          <w:fldChar w:fldCharType="begin"/>
        </w:r>
        <w:r>
          <w:instrText xml:space="preserve"> PAGEREF _Toc14099 \h </w:instrText>
        </w:r>
        <w:r>
          <w:fldChar w:fldCharType="separate"/>
        </w:r>
        <w:r>
          <w:t>5</w:t>
        </w:r>
        <w:r>
          <w:fldChar w:fldCharType="end"/>
        </w:r>
      </w:hyperlink>
    </w:p>
    <w:p>
      <w:pPr>
        <w:pStyle w:val="TOC2"/>
        <w:tabs>
          <w:tab w:val="right" w:leader="dot" w:pos="8306"/>
        </w:tabs>
      </w:pPr>
      <w:hyperlink w:anchor="_Toc7283" w:history="1">
        <w:r>
          <w:rPr>
            <w:rFonts w:ascii="仿宋" w:eastAsia="仿宋" w:hAnsi="仿宋" w:cs="仿宋" w:hint="eastAsia"/>
            <w:lang w:eastAsia="zh-CN"/>
          </w:rPr>
          <w:t>(二)、用地控制指标</w:t>
        </w:r>
        <w:r>
          <w:tab/>
        </w:r>
        <w:r>
          <w:fldChar w:fldCharType="begin"/>
        </w:r>
        <w:r>
          <w:instrText xml:space="preserve"> PAGEREF _Toc7283 \h </w:instrText>
        </w:r>
        <w:r>
          <w:fldChar w:fldCharType="separate"/>
        </w:r>
        <w:r>
          <w:t>5</w:t>
        </w:r>
        <w:r>
          <w:fldChar w:fldCharType="end"/>
        </w:r>
      </w:hyperlink>
    </w:p>
    <w:p>
      <w:pPr>
        <w:pStyle w:val="TOC2"/>
        <w:tabs>
          <w:tab w:val="right" w:leader="dot" w:pos="8306"/>
        </w:tabs>
      </w:pPr>
      <w:hyperlink w:anchor="_Toc12742" w:history="1">
        <w:r>
          <w:rPr>
            <w:rFonts w:ascii="仿宋" w:eastAsia="仿宋" w:hAnsi="仿宋" w:cs="仿宋" w:hint="eastAsia"/>
            <w:lang w:eastAsia="zh-CN"/>
          </w:rPr>
          <w:t>(三)、节约用地措施</w:t>
        </w:r>
        <w:r>
          <w:tab/>
        </w:r>
        <w:r>
          <w:fldChar w:fldCharType="begin"/>
        </w:r>
        <w:r>
          <w:instrText xml:space="preserve"> PAGEREF _Toc12742 \h </w:instrText>
        </w:r>
        <w:r>
          <w:fldChar w:fldCharType="separate"/>
        </w:r>
        <w:r>
          <w:t>7</w:t>
        </w:r>
        <w:r>
          <w:fldChar w:fldCharType="end"/>
        </w:r>
      </w:hyperlink>
    </w:p>
    <w:p>
      <w:pPr>
        <w:pStyle w:val="TOC2"/>
        <w:tabs>
          <w:tab w:val="right" w:leader="dot" w:pos="8306"/>
        </w:tabs>
      </w:pPr>
      <w:hyperlink w:anchor="_Toc22311" w:history="1">
        <w:r>
          <w:rPr>
            <w:rFonts w:ascii="仿宋" w:eastAsia="仿宋" w:hAnsi="仿宋" w:cs="仿宋" w:hint="eastAsia"/>
            <w:lang w:eastAsia="zh-CN"/>
          </w:rPr>
          <w:t>(四)、总图布置方案</w:t>
        </w:r>
        <w:r>
          <w:tab/>
        </w:r>
        <w:r>
          <w:fldChar w:fldCharType="begin"/>
        </w:r>
        <w:r>
          <w:instrText xml:space="preserve"> PAGEREF _Toc22311 \h </w:instrText>
        </w:r>
        <w:r>
          <w:fldChar w:fldCharType="separate"/>
        </w:r>
        <w:r>
          <w:t>8</w:t>
        </w:r>
        <w:r>
          <w:fldChar w:fldCharType="end"/>
        </w:r>
      </w:hyperlink>
    </w:p>
    <w:p>
      <w:pPr>
        <w:pStyle w:val="TOC2"/>
        <w:tabs>
          <w:tab w:val="right" w:leader="dot" w:pos="8306"/>
        </w:tabs>
      </w:pPr>
      <w:hyperlink w:anchor="_Toc21987" w:history="1">
        <w:r>
          <w:rPr>
            <w:rFonts w:ascii="仿宋" w:eastAsia="仿宋" w:hAnsi="仿宋" w:cs="仿宋" w:hint="eastAsia"/>
            <w:lang w:eastAsia="zh-CN"/>
          </w:rPr>
          <w:t>(五)、选址综合评价</w:t>
        </w:r>
        <w:r>
          <w:tab/>
        </w:r>
        <w:r>
          <w:fldChar w:fldCharType="begin"/>
        </w:r>
        <w:r>
          <w:instrText xml:space="preserve"> PAGEREF _Toc21987 \h </w:instrText>
        </w:r>
        <w:r>
          <w:fldChar w:fldCharType="separate"/>
        </w:r>
        <w:r>
          <w:t>9</w:t>
        </w:r>
        <w:r>
          <w:fldChar w:fldCharType="end"/>
        </w:r>
      </w:hyperlink>
    </w:p>
    <w:p>
      <w:pPr>
        <w:pStyle w:val="TOC1"/>
        <w:tabs>
          <w:tab w:val="right" w:leader="dot" w:pos="8306"/>
        </w:tabs>
      </w:pPr>
      <w:hyperlink w:anchor="_Toc28739" w:history="1">
        <w:r>
          <w:rPr>
            <w:rFonts w:ascii="仿宋" w:eastAsia="仿宋" w:hAnsi="仿宋" w:cs="仿宋" w:hint="eastAsia"/>
            <w:lang w:eastAsia="zh-CN"/>
          </w:rPr>
          <w:t>三、测距仪项目文档管理</w:t>
        </w:r>
        <w:r>
          <w:tab/>
        </w:r>
        <w:r>
          <w:fldChar w:fldCharType="begin"/>
        </w:r>
        <w:r>
          <w:instrText xml:space="preserve"> PAGEREF _Toc28739 \h </w:instrText>
        </w:r>
        <w:r>
          <w:fldChar w:fldCharType="separate"/>
        </w:r>
        <w:r>
          <w:t>10</w:t>
        </w:r>
        <w:r>
          <w:fldChar w:fldCharType="end"/>
        </w:r>
      </w:hyperlink>
    </w:p>
    <w:p>
      <w:pPr>
        <w:pStyle w:val="TOC2"/>
        <w:tabs>
          <w:tab w:val="right" w:leader="dot" w:pos="8306"/>
        </w:tabs>
      </w:pPr>
      <w:hyperlink w:anchor="_Toc29657" w:history="1">
        <w:r>
          <w:rPr>
            <w:rFonts w:ascii="仿宋" w:eastAsia="仿宋" w:hAnsi="仿宋" w:cs="仿宋" w:hint="eastAsia"/>
            <w:lang w:eastAsia="zh-CN"/>
          </w:rPr>
          <w:t>(一)、文档编制与审查</w:t>
        </w:r>
        <w:r>
          <w:tab/>
        </w:r>
        <w:r>
          <w:fldChar w:fldCharType="begin"/>
        </w:r>
        <w:r>
          <w:instrText xml:space="preserve"> PAGEREF _Toc29657 \h </w:instrText>
        </w:r>
        <w:r>
          <w:fldChar w:fldCharType="separate"/>
        </w:r>
        <w:r>
          <w:t>10</w:t>
        </w:r>
        <w:r>
          <w:fldChar w:fldCharType="end"/>
        </w:r>
      </w:hyperlink>
    </w:p>
    <w:p>
      <w:pPr>
        <w:pStyle w:val="TOC2"/>
        <w:tabs>
          <w:tab w:val="right" w:leader="dot" w:pos="8306"/>
        </w:tabs>
      </w:pPr>
      <w:hyperlink w:anchor="_Toc28066" w:history="1">
        <w:r>
          <w:rPr>
            <w:rFonts w:ascii="仿宋" w:eastAsia="仿宋" w:hAnsi="仿宋" w:cs="仿宋" w:hint="eastAsia"/>
            <w:lang w:eastAsia="zh-CN"/>
          </w:rPr>
          <w:t>(二)、文档发布与分发</w:t>
        </w:r>
        <w:r>
          <w:tab/>
        </w:r>
        <w:r>
          <w:fldChar w:fldCharType="begin"/>
        </w:r>
        <w:r>
          <w:instrText xml:space="preserve"> PAGEREF _Toc28066 \h </w:instrText>
        </w:r>
        <w:r>
          <w:fldChar w:fldCharType="separate"/>
        </w:r>
        <w:r>
          <w:t>11</w:t>
        </w:r>
        <w:r>
          <w:fldChar w:fldCharType="end"/>
        </w:r>
      </w:hyperlink>
    </w:p>
    <w:p>
      <w:pPr>
        <w:pStyle w:val="TOC2"/>
        <w:tabs>
          <w:tab w:val="right" w:leader="dot" w:pos="8306"/>
        </w:tabs>
      </w:pPr>
      <w:hyperlink w:anchor="_Toc15515" w:history="1">
        <w:r>
          <w:rPr>
            <w:rFonts w:ascii="仿宋" w:eastAsia="仿宋" w:hAnsi="仿宋" w:cs="仿宋" w:hint="eastAsia"/>
            <w:lang w:eastAsia="zh-CN"/>
          </w:rPr>
          <w:t>(三)、文档存档与归档</w:t>
        </w:r>
        <w:r>
          <w:tab/>
        </w:r>
        <w:r>
          <w:fldChar w:fldCharType="begin"/>
        </w:r>
        <w:r>
          <w:instrText xml:space="preserve"> PAGEREF _Toc15515 \h </w:instrText>
        </w:r>
        <w:r>
          <w:fldChar w:fldCharType="separate"/>
        </w:r>
        <w:r>
          <w:t>12</w:t>
        </w:r>
        <w:r>
          <w:fldChar w:fldCharType="end"/>
        </w:r>
      </w:hyperlink>
    </w:p>
    <w:p>
      <w:pPr>
        <w:pStyle w:val="TOC1"/>
        <w:tabs>
          <w:tab w:val="right" w:leader="dot" w:pos="8306"/>
        </w:tabs>
      </w:pPr>
      <w:hyperlink w:anchor="_Toc31975" w:history="1">
        <w:r>
          <w:rPr>
            <w:rFonts w:ascii="仿宋" w:eastAsia="仿宋" w:hAnsi="仿宋" w:cs="仿宋" w:hint="eastAsia"/>
            <w:lang w:eastAsia="zh-CN"/>
          </w:rPr>
          <w:t>四、测距仪项目绩效评估</w:t>
        </w:r>
        <w:r>
          <w:tab/>
        </w:r>
        <w:r>
          <w:fldChar w:fldCharType="begin"/>
        </w:r>
        <w:r>
          <w:instrText xml:space="preserve"> PAGEREF _Toc31975 \h </w:instrText>
        </w:r>
        <w:r>
          <w:fldChar w:fldCharType="separate"/>
        </w:r>
        <w:r>
          <w:t>13</w:t>
        </w:r>
        <w:r>
          <w:fldChar w:fldCharType="end"/>
        </w:r>
      </w:hyperlink>
    </w:p>
    <w:p>
      <w:pPr>
        <w:pStyle w:val="TOC2"/>
        <w:tabs>
          <w:tab w:val="right" w:leader="dot" w:pos="8306"/>
        </w:tabs>
      </w:pPr>
      <w:hyperlink w:anchor="_Toc19917" w:history="1">
        <w:r>
          <w:rPr>
            <w:rFonts w:ascii="仿宋" w:eastAsia="仿宋" w:hAnsi="仿宋" w:cs="仿宋" w:hint="eastAsia"/>
            <w:lang w:eastAsia="zh-CN"/>
          </w:rPr>
          <w:t>(一)、绩效评估指标</w:t>
        </w:r>
        <w:r>
          <w:tab/>
        </w:r>
        <w:r>
          <w:fldChar w:fldCharType="begin"/>
        </w:r>
        <w:r>
          <w:instrText xml:space="preserve"> PAGEREF _Toc19917 \h </w:instrText>
        </w:r>
        <w:r>
          <w:fldChar w:fldCharType="separate"/>
        </w:r>
        <w:r>
          <w:t>13</w:t>
        </w:r>
        <w:r>
          <w:fldChar w:fldCharType="end"/>
        </w:r>
      </w:hyperlink>
    </w:p>
    <w:p>
      <w:pPr>
        <w:pStyle w:val="TOC2"/>
        <w:tabs>
          <w:tab w:val="right" w:leader="dot" w:pos="8306"/>
        </w:tabs>
      </w:pPr>
      <w:hyperlink w:anchor="_Toc6511" w:history="1">
        <w:r>
          <w:rPr>
            <w:rFonts w:ascii="仿宋" w:eastAsia="仿宋" w:hAnsi="仿宋" w:cs="仿宋" w:hint="eastAsia"/>
            <w:lang w:eastAsia="zh-CN"/>
          </w:rPr>
          <w:t>(二)、绩效评估方法</w:t>
        </w:r>
        <w:r>
          <w:tab/>
        </w:r>
        <w:r>
          <w:fldChar w:fldCharType="begin"/>
        </w:r>
        <w:r>
          <w:instrText xml:space="preserve"> PAGEREF _Toc6511 \h </w:instrText>
        </w:r>
        <w:r>
          <w:fldChar w:fldCharType="separate"/>
        </w:r>
        <w:r>
          <w:t>14</w:t>
        </w:r>
        <w:r>
          <w:fldChar w:fldCharType="end"/>
        </w:r>
      </w:hyperlink>
    </w:p>
    <w:p>
      <w:pPr>
        <w:pStyle w:val="TOC2"/>
        <w:tabs>
          <w:tab w:val="right" w:leader="dot" w:pos="8306"/>
        </w:tabs>
      </w:pPr>
      <w:hyperlink w:anchor="_Toc24700" w:history="1">
        <w:r>
          <w:rPr>
            <w:rFonts w:ascii="仿宋" w:eastAsia="仿宋" w:hAnsi="仿宋" w:cs="仿宋" w:hint="eastAsia"/>
            <w:lang w:eastAsia="zh-CN"/>
          </w:rPr>
          <w:t>(三)、绩效评估周期</w:t>
        </w:r>
        <w:r>
          <w:tab/>
        </w:r>
        <w:r>
          <w:fldChar w:fldCharType="begin"/>
        </w:r>
        <w:r>
          <w:instrText xml:space="preserve"> PAGEREF _Toc24700 \h </w:instrText>
        </w:r>
        <w:r>
          <w:fldChar w:fldCharType="separate"/>
        </w:r>
        <w:r>
          <w:t>15</w:t>
        </w:r>
        <w:r>
          <w:fldChar w:fldCharType="end"/>
        </w:r>
      </w:hyperlink>
    </w:p>
    <w:p>
      <w:pPr>
        <w:pStyle w:val="TOC1"/>
        <w:tabs>
          <w:tab w:val="right" w:leader="dot" w:pos="8306"/>
        </w:tabs>
      </w:pPr>
      <w:hyperlink w:anchor="_Toc7853" w:history="1">
        <w:r>
          <w:rPr>
            <w:rFonts w:ascii="仿宋" w:eastAsia="仿宋" w:hAnsi="仿宋" w:cs="仿宋" w:hint="eastAsia"/>
            <w:lang w:eastAsia="zh-CN"/>
          </w:rPr>
          <w:t>五、测距仪项目危机管理</w:t>
        </w:r>
        <w:r>
          <w:tab/>
        </w:r>
        <w:r>
          <w:fldChar w:fldCharType="begin"/>
        </w:r>
        <w:r>
          <w:instrText xml:space="preserve"> PAGEREF _Toc7853 \h </w:instrText>
        </w:r>
        <w:r>
          <w:fldChar w:fldCharType="separate"/>
        </w:r>
        <w:r>
          <w:t>16</w:t>
        </w:r>
        <w:r>
          <w:fldChar w:fldCharType="end"/>
        </w:r>
      </w:hyperlink>
    </w:p>
    <w:p>
      <w:pPr>
        <w:pStyle w:val="TOC2"/>
        <w:tabs>
          <w:tab w:val="right" w:leader="dot" w:pos="8306"/>
        </w:tabs>
      </w:pPr>
      <w:hyperlink w:anchor="_Toc13951" w:history="1">
        <w:r>
          <w:rPr>
            <w:rFonts w:ascii="仿宋" w:eastAsia="仿宋" w:hAnsi="仿宋" w:cs="仿宋" w:hint="eastAsia"/>
            <w:lang w:eastAsia="zh-CN"/>
          </w:rPr>
          <w:t>(一)、危机预警与识别</w:t>
        </w:r>
        <w:r>
          <w:tab/>
        </w:r>
        <w:r>
          <w:fldChar w:fldCharType="begin"/>
        </w:r>
        <w:r>
          <w:instrText xml:space="preserve"> PAGEREF _Toc13951 \h </w:instrText>
        </w:r>
        <w:r>
          <w:fldChar w:fldCharType="separate"/>
        </w:r>
        <w:r>
          <w:t>16</w:t>
        </w:r>
        <w:r>
          <w:fldChar w:fldCharType="end"/>
        </w:r>
      </w:hyperlink>
    </w:p>
    <w:p>
      <w:pPr>
        <w:pStyle w:val="TOC2"/>
        <w:tabs>
          <w:tab w:val="right" w:leader="dot" w:pos="8306"/>
        </w:tabs>
      </w:pPr>
      <w:hyperlink w:anchor="_Toc4741" w:history="1">
        <w:r>
          <w:rPr>
            <w:rFonts w:ascii="仿宋" w:eastAsia="仿宋" w:hAnsi="仿宋" w:cs="仿宋" w:hint="eastAsia"/>
            <w:lang w:eastAsia="zh-CN"/>
          </w:rPr>
          <w:t>(二)、危机应对与恢复</w:t>
        </w:r>
        <w:r>
          <w:tab/>
        </w:r>
        <w:r>
          <w:fldChar w:fldCharType="begin"/>
        </w:r>
        <w:r>
          <w:instrText xml:space="preserve"> PAGEREF _Toc4741 \h </w:instrText>
        </w:r>
        <w:r>
          <w:fldChar w:fldCharType="separate"/>
        </w:r>
        <w:r>
          <w:t>17</w:t>
        </w:r>
        <w:r>
          <w:fldChar w:fldCharType="end"/>
        </w:r>
      </w:hyperlink>
    </w:p>
    <w:p>
      <w:pPr>
        <w:pStyle w:val="TOC1"/>
        <w:tabs>
          <w:tab w:val="right" w:leader="dot" w:pos="8306"/>
        </w:tabs>
      </w:pPr>
      <w:hyperlink w:anchor="_Toc1010" w:history="1">
        <w:r>
          <w:rPr>
            <w:rFonts w:ascii="仿宋" w:eastAsia="仿宋" w:hAnsi="仿宋" w:cs="仿宋" w:hint="eastAsia"/>
            <w:lang w:eastAsia="zh-CN"/>
          </w:rPr>
          <w:t>六、测距仪项目土建工程</w:t>
        </w:r>
        <w:r>
          <w:tab/>
        </w:r>
        <w:r>
          <w:fldChar w:fldCharType="begin"/>
        </w:r>
        <w:r>
          <w:instrText xml:space="preserve"> PAGEREF _Toc1010 \h </w:instrText>
        </w:r>
        <w:r>
          <w:fldChar w:fldCharType="separate"/>
        </w:r>
        <w:r>
          <w:t>19</w:t>
        </w:r>
        <w:r>
          <w:fldChar w:fldCharType="end"/>
        </w:r>
      </w:hyperlink>
    </w:p>
    <w:p>
      <w:pPr>
        <w:pStyle w:val="TOC2"/>
        <w:tabs>
          <w:tab w:val="right" w:leader="dot" w:pos="8306"/>
        </w:tabs>
      </w:pPr>
      <w:hyperlink w:anchor="_Toc3936" w:history="1">
        <w:r>
          <w:rPr>
            <w:rFonts w:ascii="仿宋" w:eastAsia="仿宋" w:hAnsi="仿宋" w:cs="仿宋" w:hint="eastAsia"/>
            <w:lang w:eastAsia="zh-CN"/>
          </w:rPr>
          <w:t>(一)、建筑工程设计原则</w:t>
        </w:r>
        <w:r>
          <w:tab/>
        </w:r>
        <w:r>
          <w:fldChar w:fldCharType="begin"/>
        </w:r>
        <w:r>
          <w:instrText xml:space="preserve"> PAGEREF _Toc3936 \h </w:instrText>
        </w:r>
        <w:r>
          <w:fldChar w:fldCharType="separate"/>
        </w:r>
        <w:r>
          <w:t>19</w:t>
        </w:r>
        <w:r>
          <w:fldChar w:fldCharType="end"/>
        </w:r>
      </w:hyperlink>
    </w:p>
    <w:p>
      <w:pPr>
        <w:pStyle w:val="TOC2"/>
        <w:tabs>
          <w:tab w:val="right" w:leader="dot" w:pos="8306"/>
        </w:tabs>
      </w:pPr>
      <w:hyperlink w:anchor="_Toc15717" w:history="1">
        <w:r>
          <w:rPr>
            <w:rFonts w:ascii="仿宋" w:eastAsia="仿宋" w:hAnsi="仿宋" w:cs="仿宋" w:hint="eastAsia"/>
            <w:lang w:eastAsia="zh-CN"/>
          </w:rPr>
          <w:t>(二)、土建工程设计年限及安全等级</w:t>
        </w:r>
        <w:r>
          <w:tab/>
        </w:r>
        <w:r>
          <w:fldChar w:fldCharType="begin"/>
        </w:r>
        <w:r>
          <w:instrText xml:space="preserve"> PAGEREF _Toc15717 \h </w:instrText>
        </w:r>
        <w:r>
          <w:fldChar w:fldCharType="separate"/>
        </w:r>
        <w:r>
          <w:t>20</w:t>
        </w:r>
        <w:r>
          <w:fldChar w:fldCharType="end"/>
        </w:r>
      </w:hyperlink>
    </w:p>
    <w:p>
      <w:pPr>
        <w:pStyle w:val="TOC2"/>
        <w:tabs>
          <w:tab w:val="right" w:leader="dot" w:pos="8306"/>
        </w:tabs>
      </w:pPr>
      <w:hyperlink w:anchor="_Toc13333" w:history="1">
        <w:r>
          <w:rPr>
            <w:rFonts w:ascii="仿宋" w:eastAsia="仿宋" w:hAnsi="仿宋" w:cs="仿宋" w:hint="eastAsia"/>
            <w:lang w:eastAsia="zh-CN"/>
          </w:rPr>
          <w:t>(三)、建筑工程设计总体要求</w:t>
        </w:r>
        <w:r>
          <w:tab/>
        </w:r>
        <w:r>
          <w:fldChar w:fldCharType="begin"/>
        </w:r>
        <w:r>
          <w:instrText xml:space="preserve"> PAGEREF _Toc13333 \h </w:instrText>
        </w:r>
        <w:r>
          <w:fldChar w:fldCharType="separate"/>
        </w:r>
        <w:r>
          <w:t>21</w:t>
        </w:r>
        <w:r>
          <w:fldChar w:fldCharType="end"/>
        </w:r>
      </w:hyperlink>
    </w:p>
    <w:p>
      <w:pPr>
        <w:pStyle w:val="TOC2"/>
        <w:tabs>
          <w:tab w:val="right" w:leader="dot" w:pos="8306"/>
        </w:tabs>
      </w:pPr>
      <w:hyperlink w:anchor="_Toc14524" w:history="1">
        <w:r>
          <w:rPr>
            <w:rFonts w:ascii="仿宋" w:eastAsia="仿宋" w:hAnsi="仿宋" w:cs="仿宋" w:hint="eastAsia"/>
            <w:lang w:eastAsia="zh-CN"/>
          </w:rPr>
          <w:t>(四)、土建工程建设指标</w:t>
        </w:r>
        <w:r>
          <w:tab/>
        </w:r>
        <w:r>
          <w:fldChar w:fldCharType="begin"/>
        </w:r>
        <w:r>
          <w:instrText xml:space="preserve"> PAGEREF _Toc14524 \h </w:instrText>
        </w:r>
        <w:r>
          <w:fldChar w:fldCharType="separate"/>
        </w:r>
        <w:r>
          <w:t>22</w:t>
        </w:r>
        <w:r>
          <w:fldChar w:fldCharType="end"/>
        </w:r>
      </w:hyperlink>
    </w:p>
    <w:p>
      <w:pPr>
        <w:pStyle w:val="TOC1"/>
        <w:tabs>
          <w:tab w:val="right" w:leader="dot" w:pos="8306"/>
        </w:tabs>
      </w:pPr>
      <w:hyperlink w:anchor="_Toc28629" w:history="1">
        <w:r>
          <w:rPr>
            <w:rFonts w:ascii="仿宋" w:eastAsia="仿宋" w:hAnsi="仿宋" w:cs="仿宋" w:hint="eastAsia"/>
            <w:lang w:eastAsia="zh-CN"/>
          </w:rPr>
          <w:t>七、测距仪项目投资规划</w:t>
        </w:r>
        <w:r>
          <w:tab/>
        </w:r>
        <w:r>
          <w:fldChar w:fldCharType="begin"/>
        </w:r>
        <w:r>
          <w:instrText xml:space="preserve"> PAGEREF _Toc28629 \h </w:instrText>
        </w:r>
        <w:r>
          <w:fldChar w:fldCharType="separate"/>
        </w:r>
        <w:r>
          <w:t>22</w:t>
        </w:r>
        <w:r>
          <w:fldChar w:fldCharType="end"/>
        </w:r>
      </w:hyperlink>
    </w:p>
    <w:p>
      <w:pPr>
        <w:pStyle w:val="TOC2"/>
        <w:tabs>
          <w:tab w:val="right" w:leader="dot" w:pos="8306"/>
        </w:tabs>
      </w:pPr>
      <w:hyperlink w:anchor="_Toc15823" w:history="1">
        <w:r>
          <w:rPr>
            <w:rFonts w:ascii="仿宋" w:eastAsia="仿宋" w:hAnsi="仿宋" w:cs="仿宋" w:hint="eastAsia"/>
            <w:lang w:eastAsia="zh-CN"/>
          </w:rPr>
          <w:t>(一)、测距仪项目总投资估算</w:t>
        </w:r>
        <w:r>
          <w:tab/>
        </w:r>
        <w:r>
          <w:fldChar w:fldCharType="begin"/>
        </w:r>
        <w:r>
          <w:instrText xml:space="preserve"> PAGEREF _Toc15823 \h </w:instrText>
        </w:r>
        <w:r>
          <w:fldChar w:fldCharType="separate"/>
        </w:r>
        <w:r>
          <w:t>22</w:t>
        </w:r>
        <w:r>
          <w:fldChar w:fldCharType="end"/>
        </w:r>
      </w:hyperlink>
    </w:p>
    <w:p>
      <w:pPr>
        <w:pStyle w:val="TOC2"/>
        <w:tabs>
          <w:tab w:val="right" w:leader="dot" w:pos="8306"/>
        </w:tabs>
      </w:pPr>
      <w:hyperlink w:anchor="_Toc29373" w:history="1">
        <w:r>
          <w:rPr>
            <w:rFonts w:ascii="仿宋" w:eastAsia="仿宋" w:hAnsi="仿宋" w:cs="仿宋" w:hint="eastAsia"/>
            <w:lang w:eastAsia="zh-CN"/>
          </w:rPr>
          <w:t>(二)、资金筹措</w:t>
        </w:r>
        <w:r>
          <w:tab/>
        </w:r>
        <w:r>
          <w:fldChar w:fldCharType="begin"/>
        </w:r>
        <w:r>
          <w:instrText xml:space="preserve"> PAGEREF _Toc29373 \h </w:instrText>
        </w:r>
        <w:r>
          <w:fldChar w:fldCharType="separate"/>
        </w:r>
        <w:r>
          <w:t>23</w:t>
        </w:r>
        <w:r>
          <w:fldChar w:fldCharType="end"/>
        </w:r>
      </w:hyperlink>
    </w:p>
    <w:p>
      <w:pPr>
        <w:pStyle w:val="TOC1"/>
        <w:tabs>
          <w:tab w:val="right" w:leader="dot" w:pos="8306"/>
        </w:tabs>
      </w:pPr>
      <w:hyperlink w:anchor="_Toc19789" w:history="1">
        <w:r>
          <w:rPr>
            <w:rFonts w:ascii="仿宋" w:eastAsia="仿宋" w:hAnsi="仿宋" w:cs="仿宋" w:hint="eastAsia"/>
            <w:lang w:eastAsia="zh-CN"/>
          </w:rPr>
          <w:t>八、测距仪项目经营效益</w:t>
        </w:r>
        <w:r>
          <w:tab/>
        </w:r>
        <w:r>
          <w:fldChar w:fldCharType="begin"/>
        </w:r>
        <w:r>
          <w:instrText xml:space="preserve"> PAGEREF _Toc19789 \h </w:instrText>
        </w:r>
        <w:r>
          <w:fldChar w:fldCharType="separate"/>
        </w:r>
        <w:r>
          <w:t>24</w:t>
        </w:r>
        <w:r>
          <w:fldChar w:fldCharType="end"/>
        </w:r>
      </w:hyperlink>
    </w:p>
    <w:p>
      <w:pPr>
        <w:pStyle w:val="TOC2"/>
        <w:tabs>
          <w:tab w:val="right" w:leader="dot" w:pos="8306"/>
        </w:tabs>
      </w:pPr>
      <w:hyperlink w:anchor="_Toc4033" w:history="1">
        <w:r>
          <w:rPr>
            <w:rFonts w:ascii="仿宋" w:eastAsia="仿宋" w:hAnsi="仿宋" w:cs="仿宋" w:hint="eastAsia"/>
            <w:lang w:eastAsia="zh-CN"/>
          </w:rPr>
          <w:t>(一)、经济评价财务测算</w:t>
        </w:r>
        <w:r>
          <w:tab/>
        </w:r>
        <w:r>
          <w:fldChar w:fldCharType="begin"/>
        </w:r>
        <w:r>
          <w:instrText xml:space="preserve"> PAGEREF _Toc4033 \h </w:instrText>
        </w:r>
        <w:r>
          <w:fldChar w:fldCharType="separate"/>
        </w:r>
        <w:r>
          <w:t>24</w:t>
        </w:r>
        <w:r>
          <w:fldChar w:fldCharType="end"/>
        </w:r>
      </w:hyperlink>
    </w:p>
    <w:p>
      <w:pPr>
        <w:pStyle w:val="TOC2"/>
        <w:tabs>
          <w:tab w:val="right" w:leader="dot" w:pos="8306"/>
        </w:tabs>
      </w:pPr>
      <w:hyperlink w:anchor="_Toc22381" w:history="1">
        <w:r>
          <w:rPr>
            <w:rFonts w:ascii="仿宋" w:eastAsia="仿宋" w:hAnsi="仿宋" w:cs="仿宋" w:hint="eastAsia"/>
            <w:lang w:eastAsia="zh-CN"/>
          </w:rPr>
          <w:t>(二)、测距仪项目盈利能力分析</w:t>
        </w:r>
        <w:r>
          <w:tab/>
        </w:r>
        <w:r>
          <w:fldChar w:fldCharType="begin"/>
        </w:r>
        <w:r>
          <w:instrText xml:space="preserve"> PAGEREF _Toc22381 \h </w:instrText>
        </w:r>
        <w:r>
          <w:fldChar w:fldCharType="separate"/>
        </w:r>
        <w:r>
          <w:t>25</w:t>
        </w:r>
        <w:r>
          <w:fldChar w:fldCharType="end"/>
        </w:r>
      </w:hyperlink>
    </w:p>
    <w:p>
      <w:pPr>
        <w:pStyle w:val="TOC1"/>
        <w:tabs>
          <w:tab w:val="right" w:leader="dot" w:pos="8306"/>
        </w:tabs>
      </w:pPr>
      <w:hyperlink w:anchor="_Toc768" w:history="1">
        <w:r>
          <w:rPr>
            <w:rFonts w:ascii="仿宋" w:eastAsia="仿宋" w:hAnsi="仿宋" w:cs="仿宋" w:hint="eastAsia"/>
            <w:lang w:eastAsia="zh-CN"/>
          </w:rPr>
          <w:t>九、测距仪项目环境影响分析</w:t>
        </w:r>
        <w:r>
          <w:tab/>
        </w:r>
        <w:r>
          <w:fldChar w:fldCharType="begin"/>
        </w:r>
        <w:r>
          <w:instrText xml:space="preserve"> PAGEREF _Toc768 \h </w:instrText>
        </w:r>
        <w:r>
          <w:fldChar w:fldCharType="separate"/>
        </w:r>
        <w:r>
          <w:t>26</w:t>
        </w:r>
        <w:r>
          <w:fldChar w:fldCharType="end"/>
        </w:r>
      </w:hyperlink>
    </w:p>
    <w:p>
      <w:pPr>
        <w:pStyle w:val="TOC2"/>
        <w:tabs>
          <w:tab w:val="right" w:leader="dot" w:pos="8306"/>
        </w:tabs>
      </w:pPr>
      <w:hyperlink w:anchor="_Toc10610" w:history="1">
        <w:r>
          <w:rPr>
            <w:rFonts w:ascii="仿宋" w:eastAsia="仿宋" w:hAnsi="仿宋" w:cs="仿宋" w:hint="eastAsia"/>
            <w:lang w:eastAsia="zh-CN"/>
          </w:rPr>
          <w:t>(一)、建设区域环境质量现状</w:t>
        </w:r>
        <w:r>
          <w:tab/>
        </w:r>
        <w:r>
          <w:fldChar w:fldCharType="begin"/>
        </w:r>
        <w:r>
          <w:instrText xml:space="preserve"> PAGEREF _Toc10610 \h </w:instrText>
        </w:r>
        <w:r>
          <w:fldChar w:fldCharType="separate"/>
        </w:r>
        <w:r>
          <w:t>26</w:t>
        </w:r>
        <w:r>
          <w:fldChar w:fldCharType="end"/>
        </w:r>
      </w:hyperlink>
    </w:p>
    <w:p>
      <w:pPr>
        <w:pStyle w:val="TOC2"/>
        <w:tabs>
          <w:tab w:val="right" w:leader="dot" w:pos="8306"/>
        </w:tabs>
      </w:pPr>
      <w:hyperlink w:anchor="_Toc26573" w:history="1">
        <w:r>
          <w:rPr>
            <w:rFonts w:ascii="仿宋" w:eastAsia="仿宋" w:hAnsi="仿宋" w:cs="仿宋" w:hint="eastAsia"/>
            <w:lang w:eastAsia="zh-CN"/>
          </w:rPr>
          <w:t>(二)、建设期环境保护</w:t>
        </w:r>
        <w:r>
          <w:tab/>
        </w:r>
        <w:r>
          <w:fldChar w:fldCharType="begin"/>
        </w:r>
        <w:r>
          <w:instrText xml:space="preserve"> PAGEREF _Toc26573 \h </w:instrText>
        </w:r>
        <w:r>
          <w:fldChar w:fldCharType="separate"/>
        </w:r>
        <w:r>
          <w:t>27</w:t>
        </w:r>
        <w:r>
          <w:fldChar w:fldCharType="end"/>
        </w:r>
      </w:hyperlink>
    </w:p>
    <w:p>
      <w:pPr>
        <w:pStyle w:val="TOC2"/>
        <w:tabs>
          <w:tab w:val="right" w:leader="dot" w:pos="8306"/>
        </w:tabs>
      </w:pPr>
      <w:hyperlink w:anchor="_Toc20498" w:history="1">
        <w:r>
          <w:rPr>
            <w:rFonts w:ascii="仿宋" w:eastAsia="仿宋" w:hAnsi="仿宋" w:cs="仿宋" w:hint="eastAsia"/>
            <w:lang w:eastAsia="zh-CN"/>
          </w:rPr>
          <w:t>(三)、运营期环境保护</w:t>
        </w:r>
        <w:r>
          <w:tab/>
        </w:r>
        <w:r>
          <w:fldChar w:fldCharType="begin"/>
        </w:r>
        <w:r>
          <w:instrText xml:space="preserve"> PAGEREF _Toc20498 \h </w:instrText>
        </w:r>
        <w:r>
          <w:fldChar w:fldCharType="separate"/>
        </w:r>
        <w:r>
          <w:t>29</w:t>
        </w:r>
        <w:r>
          <w:fldChar w:fldCharType="end"/>
        </w:r>
      </w:hyperlink>
    </w:p>
    <w:p>
      <w:pPr>
        <w:pStyle w:val="TOC2"/>
        <w:tabs>
          <w:tab w:val="right" w:leader="dot" w:pos="8306"/>
        </w:tabs>
      </w:pPr>
      <w:hyperlink w:anchor="_Toc17395" w:history="1">
        <w:r>
          <w:rPr>
            <w:rFonts w:ascii="仿宋" w:eastAsia="仿宋" w:hAnsi="仿宋" w:cs="仿宋" w:hint="eastAsia"/>
            <w:lang w:eastAsia="zh-CN"/>
          </w:rPr>
          <w:t>(四)、测距仪项目建设对区域经济的影响</w:t>
        </w:r>
        <w:r>
          <w:tab/>
        </w:r>
        <w:r>
          <w:fldChar w:fldCharType="begin"/>
        </w:r>
        <w:r>
          <w:instrText xml:space="preserve"> PAGEREF _Toc17395 \h </w:instrText>
        </w:r>
        <w:r>
          <w:fldChar w:fldCharType="separate"/>
        </w:r>
        <w:r>
          <w:t>30</w:t>
        </w:r>
        <w:r>
          <w:fldChar w:fldCharType="end"/>
        </w:r>
      </w:hyperlink>
    </w:p>
    <w:p>
      <w:pPr>
        <w:pStyle w:val="TOC2"/>
        <w:tabs>
          <w:tab w:val="right" w:leader="dot" w:pos="8306"/>
        </w:tabs>
      </w:pPr>
      <w:hyperlink w:anchor="_Toc24118" w:history="1">
        <w:r>
          <w:rPr>
            <w:rFonts w:ascii="仿宋" w:eastAsia="仿宋" w:hAnsi="仿宋" w:cs="仿宋" w:hint="eastAsia"/>
            <w:lang w:eastAsia="zh-CN"/>
          </w:rPr>
          <w:t>(五)、废弃物处理</w:t>
        </w:r>
        <w:r>
          <w:tab/>
        </w:r>
        <w:r>
          <w:fldChar w:fldCharType="begin"/>
        </w:r>
        <w:r>
          <w:instrText xml:space="preserve"> PAGEREF _Toc24118 \h </w:instrText>
        </w:r>
        <w:r>
          <w:fldChar w:fldCharType="separate"/>
        </w:r>
        <w:r>
          <w:t>32</w:t>
        </w:r>
        <w:r>
          <w:fldChar w:fldCharType="end"/>
        </w:r>
      </w:hyperlink>
    </w:p>
    <w:p>
      <w:pPr>
        <w:pStyle w:val="TOC2"/>
        <w:tabs>
          <w:tab w:val="right" w:leader="dot" w:pos="8306"/>
        </w:tabs>
      </w:pPr>
      <w:hyperlink w:anchor="_Toc31213" w:history="1">
        <w:r>
          <w:rPr>
            <w:rFonts w:ascii="仿宋" w:eastAsia="仿宋" w:hAnsi="仿宋" w:cs="仿宋" w:hint="eastAsia"/>
            <w:lang w:eastAsia="zh-CN"/>
          </w:rPr>
          <w:t>(六)、特殊环境影响分析</w:t>
        </w:r>
        <w:r>
          <w:tab/>
        </w:r>
        <w:r>
          <w:fldChar w:fldCharType="begin"/>
        </w:r>
        <w:r>
          <w:instrText xml:space="preserve"> PAGEREF _Toc31213 \h </w:instrText>
        </w:r>
        <w:r>
          <w:fldChar w:fldCharType="separate"/>
        </w:r>
        <w:r>
          <w:t>33</w:t>
        </w:r>
        <w:r>
          <w:fldChar w:fldCharType="end"/>
        </w:r>
      </w:hyperlink>
    </w:p>
    <w:p>
      <w:pPr>
        <w:pStyle w:val="TOC2"/>
        <w:tabs>
          <w:tab w:val="right" w:leader="dot" w:pos="8306"/>
        </w:tabs>
      </w:pPr>
      <w:hyperlink w:anchor="_Toc17079" w:history="1">
        <w:r>
          <w:rPr>
            <w:rFonts w:ascii="仿宋" w:eastAsia="仿宋" w:hAnsi="仿宋" w:cs="仿宋" w:hint="eastAsia"/>
            <w:lang w:eastAsia="zh-CN"/>
          </w:rPr>
          <w:t>(七)、清洁生产</w:t>
        </w:r>
        <w:r>
          <w:tab/>
        </w:r>
        <w:r>
          <w:fldChar w:fldCharType="begin"/>
        </w:r>
        <w:r>
          <w:instrText xml:space="preserve"> PAGEREF _Toc17079 \h </w:instrText>
        </w:r>
        <w:r>
          <w:fldChar w:fldCharType="separate"/>
        </w:r>
        <w:r>
          <w:t>34</w:t>
        </w:r>
        <w:r>
          <w:fldChar w:fldCharType="end"/>
        </w:r>
      </w:hyperlink>
    </w:p>
    <w:p>
      <w:pPr>
        <w:pStyle w:val="TOC2"/>
        <w:tabs>
          <w:tab w:val="right" w:leader="dot" w:pos="8306"/>
        </w:tabs>
      </w:pPr>
      <w:hyperlink w:anchor="_Toc16952" w:history="1">
        <w:r>
          <w:rPr>
            <w:rFonts w:ascii="仿宋" w:eastAsia="仿宋" w:hAnsi="仿宋" w:cs="仿宋" w:hint="eastAsia"/>
            <w:lang w:eastAsia="zh-CN"/>
          </w:rPr>
          <w:t>(八)、环境保护综合评价</w:t>
        </w:r>
        <w:r>
          <w:tab/>
        </w:r>
        <w:r>
          <w:fldChar w:fldCharType="begin"/>
        </w:r>
        <w:r>
          <w:instrText xml:space="preserve"> PAGEREF _Toc16952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7" w:history="1">
        <w:r>
          <w:rPr>
            <w:rFonts w:ascii="仿宋" w:eastAsia="仿宋" w:hAnsi="仿宋" w:cs="仿宋" w:hint="eastAsia"/>
            <w:lang w:eastAsia="zh-CN"/>
          </w:rPr>
          <w:t>十、测距仪项目计划安排</w:t>
        </w:r>
        <w:r>
          <w:tab/>
        </w:r>
        <w:r>
          <w:fldChar w:fldCharType="begin"/>
        </w:r>
        <w:r>
          <w:instrText xml:space="preserve"> PAGEREF _Toc27907 \h </w:instrText>
        </w:r>
        <w:r>
          <w:fldChar w:fldCharType="separate"/>
        </w:r>
        <w:r>
          <w:t>37</w:t>
        </w:r>
        <w:r>
          <w:fldChar w:fldCharType="end"/>
        </w:r>
      </w:hyperlink>
    </w:p>
    <w:p>
      <w:pPr>
        <w:pStyle w:val="TOC2"/>
        <w:tabs>
          <w:tab w:val="right" w:leader="dot" w:pos="8306"/>
        </w:tabs>
      </w:pPr>
      <w:hyperlink w:anchor="_Toc3053" w:history="1">
        <w:r>
          <w:rPr>
            <w:rFonts w:ascii="仿宋" w:eastAsia="仿宋" w:hAnsi="仿宋" w:cs="仿宋" w:hint="eastAsia"/>
            <w:lang w:eastAsia="zh-CN"/>
          </w:rPr>
          <w:t>(一)、建设周期</w:t>
        </w:r>
        <w:r>
          <w:tab/>
        </w:r>
        <w:r>
          <w:fldChar w:fldCharType="begin"/>
        </w:r>
        <w:r>
          <w:instrText xml:space="preserve"> PAGEREF _Toc3053 \h </w:instrText>
        </w:r>
        <w:r>
          <w:fldChar w:fldCharType="separate"/>
        </w:r>
        <w:r>
          <w:t>37</w:t>
        </w:r>
        <w:r>
          <w:fldChar w:fldCharType="end"/>
        </w:r>
      </w:hyperlink>
    </w:p>
    <w:p>
      <w:pPr>
        <w:pStyle w:val="TOC2"/>
        <w:tabs>
          <w:tab w:val="right" w:leader="dot" w:pos="8306"/>
        </w:tabs>
      </w:pPr>
      <w:hyperlink w:anchor="_Toc16323" w:history="1">
        <w:r>
          <w:rPr>
            <w:rFonts w:ascii="仿宋" w:eastAsia="仿宋" w:hAnsi="仿宋" w:cs="仿宋" w:hint="eastAsia"/>
            <w:lang w:eastAsia="zh-CN"/>
          </w:rPr>
          <w:t>(二)、建设进度</w:t>
        </w:r>
        <w:r>
          <w:tab/>
        </w:r>
        <w:r>
          <w:fldChar w:fldCharType="begin"/>
        </w:r>
        <w:r>
          <w:instrText xml:space="preserve"> PAGEREF _Toc16323 \h </w:instrText>
        </w:r>
        <w:r>
          <w:fldChar w:fldCharType="separate"/>
        </w:r>
        <w:r>
          <w:t>37</w:t>
        </w:r>
        <w:r>
          <w:fldChar w:fldCharType="end"/>
        </w:r>
      </w:hyperlink>
    </w:p>
    <w:p>
      <w:pPr>
        <w:pStyle w:val="TOC2"/>
        <w:tabs>
          <w:tab w:val="right" w:leader="dot" w:pos="8306"/>
        </w:tabs>
      </w:pPr>
      <w:hyperlink w:anchor="_Toc26416" w:history="1">
        <w:r>
          <w:rPr>
            <w:rFonts w:ascii="仿宋" w:eastAsia="仿宋" w:hAnsi="仿宋" w:cs="仿宋" w:hint="eastAsia"/>
            <w:lang w:eastAsia="zh-CN"/>
          </w:rPr>
          <w:t>(三)、进度安排注意事项</w:t>
        </w:r>
        <w:r>
          <w:tab/>
        </w:r>
        <w:r>
          <w:fldChar w:fldCharType="begin"/>
        </w:r>
        <w:r>
          <w:instrText xml:space="preserve"> PAGEREF _Toc26416 \h </w:instrText>
        </w:r>
        <w:r>
          <w:fldChar w:fldCharType="separate"/>
        </w:r>
        <w:r>
          <w:t>38</w:t>
        </w:r>
        <w:r>
          <w:fldChar w:fldCharType="end"/>
        </w:r>
      </w:hyperlink>
    </w:p>
    <w:p>
      <w:pPr>
        <w:pStyle w:val="TOC2"/>
        <w:tabs>
          <w:tab w:val="right" w:leader="dot" w:pos="8306"/>
        </w:tabs>
      </w:pPr>
      <w:hyperlink w:anchor="_Toc2569" w:history="1">
        <w:r>
          <w:rPr>
            <w:rFonts w:ascii="仿宋" w:eastAsia="仿宋" w:hAnsi="仿宋" w:cs="仿宋" w:hint="eastAsia"/>
            <w:lang w:eastAsia="zh-CN"/>
          </w:rPr>
          <w:t>(四)、人力资源配置</w:t>
        </w:r>
        <w:r>
          <w:tab/>
        </w:r>
        <w:r>
          <w:fldChar w:fldCharType="begin"/>
        </w:r>
        <w:r>
          <w:instrText xml:space="preserve"> PAGEREF _Toc2569 \h </w:instrText>
        </w:r>
        <w:r>
          <w:fldChar w:fldCharType="separate"/>
        </w:r>
        <w:r>
          <w:t>40</w:t>
        </w:r>
        <w:r>
          <w:fldChar w:fldCharType="end"/>
        </w:r>
      </w:hyperlink>
    </w:p>
    <w:p>
      <w:pPr>
        <w:pStyle w:val="TOC1"/>
        <w:tabs>
          <w:tab w:val="right" w:leader="dot" w:pos="8306"/>
        </w:tabs>
      </w:pPr>
      <w:hyperlink w:anchor="_Toc28749" w:history="1">
        <w:r>
          <w:rPr>
            <w:rFonts w:ascii="仿宋" w:eastAsia="仿宋" w:hAnsi="仿宋" w:cs="仿宋" w:hint="eastAsia"/>
            <w:lang w:eastAsia="zh-CN"/>
          </w:rPr>
          <w:t>十一、测距仪项目社会影响</w:t>
        </w:r>
        <w:r>
          <w:tab/>
        </w:r>
        <w:r>
          <w:fldChar w:fldCharType="begin"/>
        </w:r>
        <w:r>
          <w:instrText xml:space="preserve"> PAGEREF _Toc28749 \h </w:instrText>
        </w:r>
        <w:r>
          <w:fldChar w:fldCharType="separate"/>
        </w:r>
        <w:r>
          <w:t>41</w:t>
        </w:r>
        <w:r>
          <w:fldChar w:fldCharType="end"/>
        </w:r>
      </w:hyperlink>
    </w:p>
    <w:p>
      <w:pPr>
        <w:pStyle w:val="TOC2"/>
        <w:tabs>
          <w:tab w:val="right" w:leader="dot" w:pos="8306"/>
        </w:tabs>
      </w:pPr>
      <w:hyperlink w:anchor="_Toc17034" w:history="1">
        <w:r>
          <w:rPr>
            <w:rFonts w:ascii="仿宋" w:eastAsia="仿宋" w:hAnsi="仿宋" w:cs="仿宋" w:hint="eastAsia"/>
            <w:lang w:eastAsia="zh-CN"/>
          </w:rPr>
          <w:t>(一)、社会责任与义务</w:t>
        </w:r>
        <w:r>
          <w:tab/>
        </w:r>
        <w:r>
          <w:fldChar w:fldCharType="begin"/>
        </w:r>
        <w:r>
          <w:instrText xml:space="preserve"> PAGEREF _Toc17034 \h </w:instrText>
        </w:r>
        <w:r>
          <w:fldChar w:fldCharType="separate"/>
        </w:r>
        <w:r>
          <w:t>41</w:t>
        </w:r>
        <w:r>
          <w:fldChar w:fldCharType="end"/>
        </w:r>
      </w:hyperlink>
    </w:p>
    <w:p>
      <w:pPr>
        <w:pStyle w:val="TOC2"/>
        <w:tabs>
          <w:tab w:val="right" w:leader="dot" w:pos="8306"/>
        </w:tabs>
      </w:pPr>
      <w:hyperlink w:anchor="_Toc10349" w:history="1">
        <w:r>
          <w:rPr>
            <w:rFonts w:ascii="仿宋" w:eastAsia="仿宋" w:hAnsi="仿宋" w:cs="仿宋" w:hint="eastAsia"/>
            <w:lang w:eastAsia="zh-CN"/>
          </w:rPr>
          <w:t>(二)、社会参与与沟通</w:t>
        </w:r>
        <w:r>
          <w:tab/>
        </w:r>
        <w:r>
          <w:fldChar w:fldCharType="begin"/>
        </w:r>
        <w:r>
          <w:instrText xml:space="preserve"> PAGEREF _Toc10349 \h </w:instrText>
        </w:r>
        <w:r>
          <w:fldChar w:fldCharType="separate"/>
        </w:r>
        <w:r>
          <w:t>42</w:t>
        </w:r>
        <w:r>
          <w:fldChar w:fldCharType="end"/>
        </w:r>
      </w:hyperlink>
    </w:p>
    <w:p>
      <w:pPr>
        <w:pStyle w:val="TOC1"/>
        <w:tabs>
          <w:tab w:val="right" w:leader="dot" w:pos="8306"/>
        </w:tabs>
      </w:pPr>
      <w:hyperlink w:anchor="_Toc24035" w:history="1">
        <w:r>
          <w:rPr>
            <w:rFonts w:ascii="仿宋" w:eastAsia="仿宋" w:hAnsi="仿宋" w:cs="仿宋" w:hint="eastAsia"/>
            <w:lang w:eastAsia="zh-CN"/>
          </w:rPr>
          <w:t>十二、测距仪项目创新与研发</w:t>
        </w:r>
        <w:r>
          <w:tab/>
        </w:r>
        <w:r>
          <w:fldChar w:fldCharType="begin"/>
        </w:r>
        <w:r>
          <w:instrText xml:space="preserve"> PAGEREF _Toc24035 \h </w:instrText>
        </w:r>
        <w:r>
          <w:fldChar w:fldCharType="separate"/>
        </w:r>
        <w:r>
          <w:t>42</w:t>
        </w:r>
        <w:r>
          <w:fldChar w:fldCharType="end"/>
        </w:r>
      </w:hyperlink>
    </w:p>
    <w:p>
      <w:pPr>
        <w:pStyle w:val="TOC2"/>
        <w:tabs>
          <w:tab w:val="right" w:leader="dot" w:pos="8306"/>
        </w:tabs>
      </w:pPr>
      <w:hyperlink w:anchor="_Toc20814" w:history="1">
        <w:r>
          <w:rPr>
            <w:rFonts w:ascii="仿宋" w:eastAsia="仿宋" w:hAnsi="仿宋" w:cs="仿宋" w:hint="eastAsia"/>
            <w:lang w:eastAsia="zh-CN"/>
          </w:rPr>
          <w:t>(一)、创新策略与方向</w:t>
        </w:r>
        <w:r>
          <w:tab/>
        </w:r>
        <w:r>
          <w:fldChar w:fldCharType="begin"/>
        </w:r>
        <w:r>
          <w:instrText xml:space="preserve"> PAGEREF _Toc20814 \h </w:instrText>
        </w:r>
        <w:r>
          <w:fldChar w:fldCharType="separate"/>
        </w:r>
        <w:r>
          <w:t>42</w:t>
        </w:r>
        <w:r>
          <w:fldChar w:fldCharType="end"/>
        </w:r>
      </w:hyperlink>
    </w:p>
    <w:p>
      <w:pPr>
        <w:pStyle w:val="TOC2"/>
        <w:tabs>
          <w:tab w:val="right" w:leader="dot" w:pos="8306"/>
        </w:tabs>
      </w:pPr>
      <w:hyperlink w:anchor="_Toc8211" w:history="1">
        <w:r>
          <w:rPr>
            <w:rFonts w:ascii="仿宋" w:eastAsia="仿宋" w:hAnsi="仿宋" w:cs="仿宋" w:hint="eastAsia"/>
            <w:lang w:eastAsia="zh-CN"/>
          </w:rPr>
          <w:t>(二)、研发规划与投入</w:t>
        </w:r>
        <w:r>
          <w:tab/>
        </w:r>
        <w:r>
          <w:fldChar w:fldCharType="begin"/>
        </w:r>
        <w:r>
          <w:instrText xml:space="preserve"> PAGEREF _Toc8211 \h </w:instrText>
        </w:r>
        <w:r>
          <w:fldChar w:fldCharType="separate"/>
        </w:r>
        <w:r>
          <w:t>44</w:t>
        </w:r>
        <w:r>
          <w:fldChar w:fldCharType="end"/>
        </w:r>
      </w:hyperlink>
    </w:p>
    <w:p>
      <w:pPr>
        <w:pStyle w:val="TOC1"/>
        <w:tabs>
          <w:tab w:val="right" w:leader="dot" w:pos="8306"/>
        </w:tabs>
      </w:pPr>
      <w:hyperlink w:anchor="_Toc19302" w:history="1">
        <w:r>
          <w:rPr>
            <w:rFonts w:ascii="仿宋" w:eastAsia="仿宋" w:hAnsi="仿宋" w:cs="仿宋" w:hint="eastAsia"/>
            <w:lang w:eastAsia="zh-CN"/>
          </w:rPr>
          <w:t>十三、测距仪项目工程方案分析</w:t>
        </w:r>
        <w:r>
          <w:tab/>
        </w:r>
        <w:r>
          <w:fldChar w:fldCharType="begin"/>
        </w:r>
        <w:r>
          <w:instrText xml:space="preserve"> PAGEREF _Toc19302 \h </w:instrText>
        </w:r>
        <w:r>
          <w:fldChar w:fldCharType="separate"/>
        </w:r>
        <w:r>
          <w:t>46</w:t>
        </w:r>
        <w:r>
          <w:fldChar w:fldCharType="end"/>
        </w:r>
      </w:hyperlink>
    </w:p>
    <w:p>
      <w:pPr>
        <w:pStyle w:val="TOC2"/>
        <w:tabs>
          <w:tab w:val="right" w:leader="dot" w:pos="8306"/>
        </w:tabs>
      </w:pPr>
      <w:hyperlink w:anchor="_Toc2680" w:history="1">
        <w:r>
          <w:rPr>
            <w:rFonts w:ascii="仿宋" w:eastAsia="仿宋" w:hAnsi="仿宋" w:cs="仿宋" w:hint="eastAsia"/>
            <w:lang w:eastAsia="zh-CN"/>
          </w:rPr>
          <w:t>(一)、建筑工程设计原则</w:t>
        </w:r>
        <w:r>
          <w:tab/>
        </w:r>
        <w:r>
          <w:fldChar w:fldCharType="begin"/>
        </w:r>
        <w:r>
          <w:instrText xml:space="preserve"> PAGEREF _Toc2680 \h </w:instrText>
        </w:r>
        <w:r>
          <w:fldChar w:fldCharType="separate"/>
        </w:r>
        <w:r>
          <w:t>46</w:t>
        </w:r>
        <w:r>
          <w:fldChar w:fldCharType="end"/>
        </w:r>
      </w:hyperlink>
    </w:p>
    <w:p>
      <w:pPr>
        <w:pStyle w:val="TOC2"/>
        <w:tabs>
          <w:tab w:val="right" w:leader="dot" w:pos="8306"/>
        </w:tabs>
      </w:pPr>
      <w:hyperlink w:anchor="_Toc12877" w:history="1">
        <w:r>
          <w:rPr>
            <w:rFonts w:ascii="仿宋" w:eastAsia="仿宋" w:hAnsi="仿宋" w:cs="仿宋" w:hint="eastAsia"/>
            <w:lang w:eastAsia="zh-CN"/>
          </w:rPr>
          <w:t>(二)、土建工程建设指标</w:t>
        </w:r>
        <w:r>
          <w:tab/>
        </w:r>
        <w:r>
          <w:fldChar w:fldCharType="begin"/>
        </w:r>
        <w:r>
          <w:instrText xml:space="preserve"> PAGEREF _Toc12877 \h </w:instrText>
        </w:r>
        <w:r>
          <w:fldChar w:fldCharType="separate"/>
        </w:r>
        <w:r>
          <w:t>49</w:t>
        </w:r>
        <w:r>
          <w:fldChar w:fldCharType="end"/>
        </w:r>
      </w:hyperlink>
    </w:p>
    <w:p>
      <w:pPr>
        <w:pStyle w:val="TOC1"/>
        <w:tabs>
          <w:tab w:val="right" w:leader="dot" w:pos="8306"/>
        </w:tabs>
      </w:pPr>
      <w:hyperlink w:anchor="_Toc21278" w:history="1">
        <w:r>
          <w:rPr>
            <w:rFonts w:ascii="仿宋" w:eastAsia="仿宋" w:hAnsi="仿宋" w:cs="仿宋" w:hint="eastAsia"/>
            <w:lang w:eastAsia="zh-CN"/>
          </w:rPr>
          <w:t>十四、质量管理体系</w:t>
        </w:r>
        <w:r>
          <w:tab/>
        </w:r>
        <w:r>
          <w:fldChar w:fldCharType="begin"/>
        </w:r>
        <w:r>
          <w:instrText xml:space="preserve"> PAGEREF _Toc21278 \h </w:instrText>
        </w:r>
        <w:r>
          <w:fldChar w:fldCharType="separate"/>
        </w:r>
        <w:r>
          <w:t>51</w:t>
        </w:r>
        <w:r>
          <w:fldChar w:fldCharType="end"/>
        </w:r>
      </w:hyperlink>
    </w:p>
    <w:p>
      <w:pPr>
        <w:pStyle w:val="TOC2"/>
        <w:tabs>
          <w:tab w:val="right" w:leader="dot" w:pos="8306"/>
        </w:tabs>
      </w:pPr>
      <w:hyperlink w:anchor="_Toc4463" w:history="1">
        <w:r>
          <w:rPr>
            <w:rFonts w:ascii="仿宋" w:eastAsia="仿宋" w:hAnsi="仿宋" w:cs="仿宋" w:hint="eastAsia"/>
            <w:lang w:eastAsia="zh-CN"/>
          </w:rPr>
          <w:t>(一)、质量目标与方针</w:t>
        </w:r>
        <w:r>
          <w:tab/>
        </w:r>
        <w:r>
          <w:fldChar w:fldCharType="begin"/>
        </w:r>
        <w:r>
          <w:instrText xml:space="preserve"> PAGEREF _Toc4463 \h </w:instrText>
        </w:r>
        <w:r>
          <w:fldChar w:fldCharType="separate"/>
        </w:r>
        <w:r>
          <w:t>51</w:t>
        </w:r>
        <w:r>
          <w:fldChar w:fldCharType="end"/>
        </w:r>
      </w:hyperlink>
    </w:p>
    <w:p>
      <w:pPr>
        <w:pStyle w:val="TOC2"/>
        <w:tabs>
          <w:tab w:val="right" w:leader="dot" w:pos="8306"/>
        </w:tabs>
      </w:pPr>
      <w:hyperlink w:anchor="_Toc30496" w:history="1">
        <w:r>
          <w:rPr>
            <w:rFonts w:ascii="仿宋" w:eastAsia="仿宋" w:hAnsi="仿宋" w:cs="仿宋" w:hint="eastAsia"/>
            <w:lang w:eastAsia="zh-CN"/>
          </w:rPr>
          <w:t>(二)、质量管理责任</w:t>
        </w:r>
        <w:r>
          <w:tab/>
        </w:r>
        <w:r>
          <w:fldChar w:fldCharType="begin"/>
        </w:r>
        <w:r>
          <w:instrText xml:space="preserve"> PAGEREF _Toc30496 \h </w:instrText>
        </w:r>
        <w:r>
          <w:fldChar w:fldCharType="separate"/>
        </w:r>
        <w:r>
          <w:t>52</w:t>
        </w:r>
        <w:r>
          <w:fldChar w:fldCharType="end"/>
        </w:r>
      </w:hyperlink>
    </w:p>
    <w:p>
      <w:pPr>
        <w:pStyle w:val="TOC2"/>
        <w:tabs>
          <w:tab w:val="right" w:leader="dot" w:pos="8306"/>
        </w:tabs>
      </w:pPr>
      <w:hyperlink w:anchor="_Toc6992" w:history="1">
        <w:r>
          <w:rPr>
            <w:rFonts w:ascii="仿宋" w:eastAsia="仿宋" w:hAnsi="仿宋" w:cs="仿宋" w:hint="eastAsia"/>
            <w:lang w:eastAsia="zh-CN"/>
          </w:rPr>
          <w:t>(三)、质量管理体系文件</w:t>
        </w:r>
        <w:r>
          <w:tab/>
        </w:r>
        <w:r>
          <w:fldChar w:fldCharType="begin"/>
        </w:r>
        <w:r>
          <w:instrText xml:space="preserve"> PAGEREF _Toc6992 \h </w:instrText>
        </w:r>
        <w:r>
          <w:fldChar w:fldCharType="separate"/>
        </w:r>
        <w:r>
          <w:t>53</w:t>
        </w:r>
        <w:r>
          <w:fldChar w:fldCharType="end"/>
        </w:r>
      </w:hyperlink>
    </w:p>
    <w:p>
      <w:pPr>
        <w:pStyle w:val="TOC2"/>
        <w:tabs>
          <w:tab w:val="right" w:leader="dot" w:pos="8306"/>
        </w:tabs>
      </w:pPr>
      <w:hyperlink w:anchor="_Toc18789" w:history="1">
        <w:r>
          <w:rPr>
            <w:rFonts w:ascii="仿宋" w:eastAsia="仿宋" w:hAnsi="仿宋" w:cs="仿宋" w:hint="eastAsia"/>
            <w:lang w:eastAsia="zh-CN"/>
          </w:rPr>
          <w:t>(四)、质量培训与教育</w:t>
        </w:r>
        <w:r>
          <w:tab/>
        </w:r>
        <w:r>
          <w:fldChar w:fldCharType="begin"/>
        </w:r>
        <w:r>
          <w:instrText xml:space="preserve"> PAGEREF _Toc18789 \h </w:instrText>
        </w:r>
        <w:r>
          <w:fldChar w:fldCharType="separate"/>
        </w:r>
        <w:r>
          <w:t>55</w:t>
        </w:r>
        <w:r>
          <w:fldChar w:fldCharType="end"/>
        </w:r>
      </w:hyperlink>
    </w:p>
    <w:p>
      <w:pPr>
        <w:pStyle w:val="TOC2"/>
        <w:tabs>
          <w:tab w:val="right" w:leader="dot" w:pos="8306"/>
        </w:tabs>
      </w:pPr>
      <w:hyperlink w:anchor="_Toc24552" w:history="1">
        <w:r>
          <w:rPr>
            <w:rFonts w:ascii="仿宋" w:eastAsia="仿宋" w:hAnsi="仿宋" w:cs="仿宋" w:hint="eastAsia"/>
            <w:lang w:eastAsia="zh-CN"/>
          </w:rPr>
          <w:t>(五)、质量审核与评价</w:t>
        </w:r>
        <w:r>
          <w:tab/>
        </w:r>
        <w:r>
          <w:fldChar w:fldCharType="begin"/>
        </w:r>
        <w:r>
          <w:instrText xml:space="preserve"> PAGEREF _Toc24552 \h </w:instrText>
        </w:r>
        <w:r>
          <w:fldChar w:fldCharType="separate"/>
        </w:r>
        <w:r>
          <w:t>56</w:t>
        </w:r>
        <w:r>
          <w:fldChar w:fldCharType="end"/>
        </w:r>
      </w:hyperlink>
    </w:p>
    <w:p>
      <w:pPr>
        <w:pStyle w:val="TOC2"/>
        <w:tabs>
          <w:tab w:val="right" w:leader="dot" w:pos="8306"/>
        </w:tabs>
      </w:pPr>
      <w:hyperlink w:anchor="_Toc10249" w:history="1">
        <w:r>
          <w:rPr>
            <w:rFonts w:ascii="仿宋" w:eastAsia="仿宋" w:hAnsi="仿宋" w:cs="仿宋" w:hint="eastAsia"/>
            <w:lang w:eastAsia="zh-CN"/>
          </w:rPr>
          <w:t>(六)、不符合与纠正措施</w:t>
        </w:r>
        <w:r>
          <w:tab/>
        </w:r>
        <w:r>
          <w:fldChar w:fldCharType="begin"/>
        </w:r>
        <w:r>
          <w:instrText xml:space="preserve"> PAGEREF _Toc10249 \h </w:instrText>
        </w:r>
        <w:r>
          <w:fldChar w:fldCharType="separate"/>
        </w:r>
        <w:r>
          <w:t>57</w:t>
        </w:r>
        <w:r>
          <w:fldChar w:fldCharType="end"/>
        </w:r>
      </w:hyperlink>
    </w:p>
    <w:p>
      <w:pPr>
        <w:pStyle w:val="TOC1"/>
        <w:tabs>
          <w:tab w:val="right" w:leader="dot" w:pos="8306"/>
        </w:tabs>
      </w:pPr>
      <w:hyperlink w:anchor="_Toc8927" w:history="1">
        <w:r>
          <w:rPr>
            <w:rFonts w:ascii="仿宋" w:eastAsia="仿宋" w:hAnsi="仿宋" w:cs="仿宋" w:hint="eastAsia"/>
            <w:lang w:eastAsia="zh-CN"/>
          </w:rPr>
          <w:t>十五、供应链管理</w:t>
        </w:r>
        <w:r>
          <w:tab/>
        </w:r>
        <w:r>
          <w:fldChar w:fldCharType="begin"/>
        </w:r>
        <w:r>
          <w:instrText xml:space="preserve"> PAGEREF _Toc8927 \h </w:instrText>
        </w:r>
        <w:r>
          <w:fldChar w:fldCharType="separate"/>
        </w:r>
        <w:r>
          <w:t>58</w:t>
        </w:r>
        <w:r>
          <w:fldChar w:fldCharType="end"/>
        </w:r>
      </w:hyperlink>
    </w:p>
    <w:p>
      <w:pPr>
        <w:pStyle w:val="TOC2"/>
        <w:tabs>
          <w:tab w:val="right" w:leader="dot" w:pos="8306"/>
        </w:tabs>
      </w:pPr>
      <w:hyperlink w:anchor="_Toc5667" w:history="1">
        <w:r>
          <w:rPr>
            <w:rFonts w:ascii="仿宋" w:eastAsia="仿宋" w:hAnsi="仿宋" w:cs="仿宋" w:hint="eastAsia"/>
            <w:lang w:eastAsia="zh-CN"/>
          </w:rPr>
          <w:t>(一)、供应链战略规划</w:t>
        </w:r>
        <w:r>
          <w:tab/>
        </w:r>
        <w:r>
          <w:fldChar w:fldCharType="begin"/>
        </w:r>
        <w:r>
          <w:instrText xml:space="preserve"> PAGEREF _Toc5667 \h </w:instrText>
        </w:r>
        <w:r>
          <w:fldChar w:fldCharType="separate"/>
        </w:r>
        <w:r>
          <w:t>58</w:t>
        </w:r>
        <w:r>
          <w:fldChar w:fldCharType="end"/>
        </w:r>
      </w:hyperlink>
    </w:p>
    <w:p>
      <w:pPr>
        <w:pStyle w:val="TOC2"/>
        <w:tabs>
          <w:tab w:val="right" w:leader="dot" w:pos="8306"/>
        </w:tabs>
      </w:pPr>
      <w:hyperlink w:anchor="_Toc14516" w:history="1">
        <w:r>
          <w:rPr>
            <w:rFonts w:ascii="仿宋" w:eastAsia="仿宋" w:hAnsi="仿宋" w:cs="仿宋" w:hint="eastAsia"/>
            <w:lang w:eastAsia="zh-CN"/>
          </w:rPr>
          <w:t>(二)、供应商选择与合作</w:t>
        </w:r>
        <w:r>
          <w:tab/>
        </w:r>
        <w:r>
          <w:fldChar w:fldCharType="begin"/>
        </w:r>
        <w:r>
          <w:instrText xml:space="preserve"> PAGEREF _Toc14516 \h </w:instrText>
        </w:r>
        <w:r>
          <w:fldChar w:fldCharType="separate"/>
        </w:r>
        <w:r>
          <w:t>60</w:t>
        </w:r>
        <w:r>
          <w:fldChar w:fldCharType="end"/>
        </w:r>
      </w:hyperlink>
    </w:p>
    <w:p>
      <w:pPr>
        <w:pStyle w:val="TOC2"/>
        <w:tabs>
          <w:tab w:val="right" w:leader="dot" w:pos="8306"/>
        </w:tabs>
      </w:pPr>
      <w:hyperlink w:anchor="_Toc9432" w:history="1">
        <w:r>
          <w:rPr>
            <w:rFonts w:ascii="仿宋" w:eastAsia="仿宋" w:hAnsi="仿宋" w:cs="仿宋" w:hint="eastAsia"/>
            <w:lang w:eastAsia="zh-CN"/>
          </w:rPr>
          <w:t>(三)、物流与库存管理</w:t>
        </w:r>
        <w:r>
          <w:tab/>
        </w:r>
        <w:r>
          <w:fldChar w:fldCharType="begin"/>
        </w:r>
        <w:r>
          <w:instrText xml:space="preserve"> PAGEREF _Toc9432 \h </w:instrText>
        </w:r>
        <w:r>
          <w:fldChar w:fldCharType="separate"/>
        </w:r>
        <w:r>
          <w:t>61</w:t>
        </w:r>
        <w:r>
          <w:fldChar w:fldCharType="end"/>
        </w:r>
      </w:hyperlink>
    </w:p>
    <w:p>
      <w:pPr>
        <w:pStyle w:val="TOC1"/>
        <w:tabs>
          <w:tab w:val="right" w:leader="dot" w:pos="8306"/>
        </w:tabs>
      </w:pPr>
      <w:hyperlink w:anchor="_Toc18965" w:history="1">
        <w:r>
          <w:rPr>
            <w:rFonts w:ascii="仿宋" w:eastAsia="仿宋" w:hAnsi="仿宋" w:cs="仿宋" w:hint="eastAsia"/>
            <w:lang w:eastAsia="zh-CN"/>
          </w:rPr>
          <w:t>十六、利益相关者分析与沟通计划</w:t>
        </w:r>
        <w:r>
          <w:tab/>
        </w:r>
        <w:r>
          <w:fldChar w:fldCharType="begin"/>
        </w:r>
        <w:r>
          <w:instrText xml:space="preserve"> PAGEREF _Toc18965 \h </w:instrText>
        </w:r>
        <w:r>
          <w:fldChar w:fldCharType="separate"/>
        </w:r>
        <w:r>
          <w:t>62</w:t>
        </w:r>
        <w:r>
          <w:fldChar w:fldCharType="end"/>
        </w:r>
      </w:hyperlink>
    </w:p>
    <w:p>
      <w:pPr>
        <w:pStyle w:val="TOC2"/>
        <w:tabs>
          <w:tab w:val="right" w:leader="dot" w:pos="8306"/>
        </w:tabs>
      </w:pPr>
      <w:hyperlink w:anchor="_Toc11731" w:history="1">
        <w:r>
          <w:rPr>
            <w:rFonts w:ascii="仿宋" w:eastAsia="仿宋" w:hAnsi="仿宋" w:cs="仿宋" w:hint="eastAsia"/>
            <w:lang w:eastAsia="zh-CN"/>
          </w:rPr>
          <w:t>(一)、利益相关者分析</w:t>
        </w:r>
        <w:r>
          <w:tab/>
        </w:r>
        <w:r>
          <w:fldChar w:fldCharType="begin"/>
        </w:r>
        <w:r>
          <w:instrText xml:space="preserve"> PAGEREF _Toc11731 \h </w:instrText>
        </w:r>
        <w:r>
          <w:fldChar w:fldCharType="separate"/>
        </w:r>
        <w:r>
          <w:t>62</w:t>
        </w:r>
        <w:r>
          <w:fldChar w:fldCharType="end"/>
        </w:r>
      </w:hyperlink>
    </w:p>
    <w:p>
      <w:pPr>
        <w:pStyle w:val="TOC2"/>
        <w:tabs>
          <w:tab w:val="right" w:leader="dot" w:pos="8306"/>
        </w:tabs>
      </w:pPr>
      <w:hyperlink w:anchor="_Toc5869" w:history="1">
        <w:r>
          <w:rPr>
            <w:rFonts w:ascii="仿宋" w:eastAsia="仿宋" w:hAnsi="仿宋" w:cs="仿宋" w:hint="eastAsia"/>
            <w:lang w:eastAsia="zh-CN"/>
          </w:rPr>
          <w:t>(二)、沟通计划</w:t>
        </w:r>
        <w:r>
          <w:tab/>
        </w:r>
        <w:r>
          <w:fldChar w:fldCharType="begin"/>
        </w:r>
        <w:r>
          <w:instrText xml:space="preserve"> PAGEREF _Toc5869 \h </w:instrText>
        </w:r>
        <w:r>
          <w:fldChar w:fldCharType="separate"/>
        </w:r>
        <w:r>
          <w:t>64</w:t>
        </w:r>
        <w:r>
          <w:fldChar w:fldCharType="end"/>
        </w:r>
      </w:hyperlink>
    </w:p>
    <w:p>
      <w:pPr>
        <w:pStyle w:val="TOC1"/>
        <w:tabs>
          <w:tab w:val="right" w:leader="dot" w:pos="8306"/>
        </w:tabs>
      </w:pPr>
      <w:hyperlink w:anchor="_Toc12947" w:history="1">
        <w:r>
          <w:rPr>
            <w:rFonts w:ascii="仿宋" w:eastAsia="仿宋" w:hAnsi="仿宋" w:cs="仿宋" w:hint="eastAsia"/>
            <w:lang w:eastAsia="zh-CN"/>
          </w:rPr>
          <w:t>十七、测距仪项目变更管理</w:t>
        </w:r>
        <w:r>
          <w:tab/>
        </w:r>
        <w:r>
          <w:fldChar w:fldCharType="begin"/>
        </w:r>
        <w:r>
          <w:instrText xml:space="preserve"> PAGEREF _Toc12947 \h </w:instrText>
        </w:r>
        <w:r>
          <w:fldChar w:fldCharType="separate"/>
        </w:r>
        <w:r>
          <w:t>65</w:t>
        </w:r>
        <w:r>
          <w:fldChar w:fldCharType="end"/>
        </w:r>
      </w:hyperlink>
    </w:p>
    <w:p>
      <w:pPr>
        <w:pStyle w:val="TOC2"/>
        <w:tabs>
          <w:tab w:val="right" w:leader="dot" w:pos="8306"/>
        </w:tabs>
      </w:pPr>
      <w:hyperlink w:anchor="_Toc24310" w:history="1">
        <w:r>
          <w:rPr>
            <w:rFonts w:ascii="仿宋" w:eastAsia="仿宋" w:hAnsi="仿宋" w:cs="仿宋" w:hint="eastAsia"/>
            <w:lang w:eastAsia="zh-CN"/>
          </w:rPr>
          <w:t>(一)、变更申请与评估</w:t>
        </w:r>
        <w:r>
          <w:tab/>
        </w:r>
        <w:r>
          <w:fldChar w:fldCharType="begin"/>
        </w:r>
        <w:r>
          <w:instrText xml:space="preserve"> PAGEREF _Toc24310 \h </w:instrText>
        </w:r>
        <w:r>
          <w:fldChar w:fldCharType="separate"/>
        </w:r>
        <w:r>
          <w:t>65</w:t>
        </w:r>
        <w:r>
          <w:fldChar w:fldCharType="end"/>
        </w:r>
      </w:hyperlink>
    </w:p>
    <w:p>
      <w:pPr>
        <w:pStyle w:val="TOC2"/>
        <w:tabs>
          <w:tab w:val="right" w:leader="dot" w:pos="8306"/>
        </w:tabs>
      </w:pPr>
      <w:hyperlink w:anchor="_Toc3898" w:history="1">
        <w:r>
          <w:rPr>
            <w:rFonts w:ascii="仿宋" w:eastAsia="仿宋" w:hAnsi="仿宋" w:cs="仿宋" w:hint="eastAsia"/>
            <w:lang w:eastAsia="zh-CN"/>
          </w:rPr>
          <w:t>(二)、变更实施与控制</w:t>
        </w:r>
        <w:r>
          <w:tab/>
        </w:r>
        <w:r>
          <w:fldChar w:fldCharType="begin"/>
        </w:r>
        <w:r>
          <w:instrText xml:space="preserve"> PAGEREF _Toc3898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测距仪项目的主要产品是XXXX，预计年产值为XXX万元。这一产品在市场中占据着重要的地位，其广泛的应用范围使得该测距仪项目的市场前景非常广阔。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测距仪项目的xxx产品作为重要的原材料之一，将在多个领域发挥关键作用。其在建筑、交通、能源等方面的广泛应用将为整个产业链提供强大的支持，形成产业协同效应。测距仪项目的年产值XXX万XXX万XXX万万元不仅反映了其在市场上的巨大潜力，更预示着它对国民经济的积极贡献。这种关联度高、涉及面广的产业关系，使得该测距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3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总征地面积为XXXX平方米，相当于约XX.XX亩，其中净用地面积为XXXX平方米，红线范围内相当于约XX.XX亩。这一用地规模充分考虑了测距仪项目的建设需求，保障了测距仪项目在合适的空间内得以充分发展。测距仪项目规划的总建筑面积为XXXX平方米，其中主体工程建设占XXXX平方米，计容建筑面积达XXXX平方米。预计建筑工程的投资将达到XXXX万元，为测距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计划购置的设备共计XXXX台（套），设备购置费用为XXXX万元。这一设备购置计划充分考虑到测距仪项目的生产需求和技术要求，确保了测距仪项目在生产运营中具备先进的技术装备和高效的生产能力。设备的合理配置将为测距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计划总投资为XXXX万元，预计年实现营业收入为XXXX万元。这一产能规模的设定旨在确保测距仪项目能够在投资与回报之间取得平衡，实现长期可持续的发展。测距仪项目的总投资充分考虑到各个方面的需求，包括用地建设、设备购置等多个环节，以确保测距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064"/>
      <w:r>
        <w:rPr>
          <w:rFonts w:ascii="仿宋" w:eastAsia="仿宋" w:hAnsi="仿宋" w:cs="仿宋" w:hint="eastAsia"/>
          <w:sz w:val="28"/>
          <w:lang w:eastAsia="zh-CN"/>
        </w:rPr>
        <w:t>二、测距仪项目选址可行性分析</w:t>
      </w:r>
      <w:bookmarkEnd w:id="5"/>
    </w:p>
    <w:p>
      <w:pPr>
        <w:pStyle w:val="Heading2"/>
        <w:rPr>
          <w:rFonts w:ascii="仿宋" w:eastAsia="仿宋" w:hAnsi="仿宋" w:cs="仿宋" w:hint="eastAsia"/>
          <w:lang w:eastAsia="zh-CN"/>
        </w:rPr>
      </w:pPr>
      <w:bookmarkStart w:id="6" w:name="_Toc14099"/>
      <w:r>
        <w:rPr>
          <w:rFonts w:ascii="仿宋" w:eastAsia="仿宋" w:hAnsi="仿宋" w:cs="仿宋" w:hint="eastAsia"/>
          <w:lang w:eastAsia="zh-CN"/>
        </w:rPr>
        <w:t>(一)、测距仪项目选址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该测距仪项目选址位于XX省XX市XX区XXX街道</w:t>
      </w:r>
    </w:p>
    <w:p>
      <w:pPr>
        <w:pStyle w:val="Heading2"/>
        <w:ind w:firstLine="560" w:firstLineChars="200"/>
        <w:rPr>
          <w:rFonts w:ascii="仿宋" w:eastAsia="仿宋" w:hAnsi="仿宋" w:cs="仿宋" w:hint="eastAsia"/>
          <w:sz w:val="28"/>
          <w:lang w:eastAsia="zh-CN"/>
        </w:rPr>
      </w:pPr>
      <w:bookmarkStart w:id="7" w:name="_Toc728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测距仪项目的征地面积将根据测距仪项目的实际规模和需求进行精确规划。具体面积XXX平方米，旨在确保测距仪项目不仅能够满足当前的发展需求，还能够预留空间以适应未来的扩展。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净用地面积是在征地面积基础上去除不可利用面积后的实际可开发用地。具体面积XXX平方米，考虑到环保、交通、安全等多方面因素，以确保测距仪项目在整体利用效率上达到最优。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测距仪项目计划建设的建筑总规模具体面积XXX平方米。这一规模的确定综合考虑了测距仪项目的性质、规模，以及城市规划的相关要求，确保建筑布局与周边环境协调一致。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绿地率是测距仪项目用地中被规划为绿地的比例。具体面积XXX平方米，旨在通过合理规划绿地，改善测距仪项目周边环境，提升居民生活质量，并符合城市整体绿化规划。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容积率是用地上可以建设的建筑总体积与用地面积之比。具体面积XXX，通过合理的容积率规划，确保测距仪项目建筑规模与周边环境和谐共生。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确保测距仪项目选址与当地城市规划相一致，具体面积XXX平方米。通过与城市规划部门深入沟通，确保测距仪项目不仅符合城市的整体发展方向，还能够融入城市的发展布局，为城市的长远发展贡献力量。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充分了解并确保测距仪项目选址符合当地产业政策，具体面积XXX平方米。这包括测距仪项目对当地经济的促进作用，以及对相关产业的带动效应，确保测距仪项目与地方政府的产业政策保持一致，促进共赢合作。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用地总体要求必须符合环保和可持续发展的原则，具体面积XXX平方米。通过采用绿色建筑设计、节能减排等措施，确保测距仪项目在建设和运营过程中对环境的影响最小化，达到可持续发展的要求。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确保测距仪项目选址具备必要的公共设施配套，具体面积XXX平方米。这包括交通便利性、教育、医疗等基础设施，以提高居民生活品质，使得测距仪项目选址更具吸引力。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考虑用地总体要求对当地社会稳定性的影响，具体面积XXX平方米。通过深入了解当地社区反馈，确保测距仪项目的选址和建设过程对当地社会和谐稳定产生积极作用。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测距仪项目选址不仅符合法规和规划，还在实际操作中具有可行性。这一全面规划将为测距仪项目的成功实施提供坚实的基础，确保测距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74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距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测距仪项目的设备规划和空间设计中，我们将采取灵活设备布局的措施。设备布局将根据实际需求进行灵活设计，避免不必要的浪费。通过合理规划设备摆放位置，我们将提高设备的利用率，减少设备间距，以确保测距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测距仪项目内部引入共享设施的概念，例如共享会议室、办公区等。通过这种方式，我们可以减少对资源的重复建设，提高资源共享效率，从而减小测距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3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测距仪项目的总图布置中，我们将不同功能区域进行明确的规划，以最大程度满足测距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9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我们首先关注市场因素，包括潜在客户分布、竞争对手位置、市场需求等。通过深入的市场调研，我们能够更准确地评估选址对于市场开拓和产品销售的影响，确保测距仪项目能够在有利的市场环境中蓬勃发展。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测距仪项目对环境的影响是综合评价的重要因素之一。我们将详细考虑选址周边的自然环境、生态保护区、水源地等情况，确保测距仪项目的建设和运营对环境影响最小化，并符合当地的环保法规标准。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对选址的评价还需充分考虑当地政府的产业政策和法规。我们将详细了解测距仪项目所在地的相关政策，确保测距仪项目的规划和运营与当地法规相符，降低不必要的法律风险。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考虑到社会稳定性对企业运营的重要性，我们将评估选址地区的社会安全情况、劳工关系、社区反馈等方面，以确保测距仪项目的建设和运营不会受到社会稳定性的负面影响。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最后，我们将综合考虑用地成本，包括土地购置费用、土地开发成本等。通过对用地成本的详细评估，我们能够做出更为精确的经济效益分析，为测距仪项目的投资决策提供有力支持。</w:t>
      </w:r>
    </w:p>
    <w:p>
      <w:pPr>
        <w:pStyle w:val="Heading1"/>
        <w:ind w:firstLine="560" w:firstLineChars="200"/>
        <w:rPr>
          <w:rFonts w:ascii="仿宋" w:eastAsia="仿宋" w:hAnsi="仿宋" w:cs="仿宋" w:hint="eastAsia"/>
          <w:sz w:val="28"/>
          <w:lang w:eastAsia="zh-CN"/>
        </w:rPr>
      </w:pPr>
      <w:bookmarkStart w:id="11" w:name="_Toc28739"/>
      <w:r>
        <w:rPr>
          <w:rFonts w:ascii="仿宋" w:eastAsia="仿宋" w:hAnsi="仿宋" w:cs="仿宋" w:hint="eastAsia"/>
          <w:sz w:val="28"/>
          <w:lang w:eastAsia="zh-CN"/>
        </w:rPr>
        <w:t>三、测距仪项目文档管理</w:t>
      </w:r>
      <w:bookmarkEnd w:id="11"/>
    </w:p>
    <w:p>
      <w:pPr>
        <w:pStyle w:val="Heading2"/>
        <w:rPr>
          <w:rFonts w:ascii="仿宋" w:eastAsia="仿宋" w:hAnsi="仿宋" w:cs="仿宋" w:hint="eastAsia"/>
          <w:lang w:eastAsia="zh-CN"/>
        </w:rPr>
      </w:pPr>
      <w:bookmarkStart w:id="12" w:name="_Toc2965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测距仪项目高度重视文档的质量和准确性，以支持测距仪项目的各项活动和决策。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文档的编制始于测距仪项目计划的初期，我们制定了详细的文档编制计划，明确了每个文档的内容、格式和编写责任人。在测距仪项目启动阶段，我们首先编制了测距仪项目章程，明确定义了测距仪项目的目标、范围、风险等关键要素。随后，测距仪项目团队根据计划陆续编制了需求文档、设计文档、测试文档等各类文档，确保测距仪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测距仪项目管理中的重要环节，旨在确保测距仪项目文档符合质量标准和测距仪项目需求。在测距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除了内部审查，我们还进行了外部审查，邀请测距仪项目相关利益方和专业领域的专家对文档进行独立审查。这有助于获取更全面、客观的反馈，确保测距仪项目文档不仅符合内部标准，也满足外部需求。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测距仪项目在文档编制与审查方面建立了严格的管理机制，通过规范的流程和多维度的审查，确保测距仪项目文档的质量、准确性和可靠性，为测距仪项目的顺利推进提供了有力支持。</w:t>
      </w:r>
    </w:p>
    <w:p>
      <w:pPr>
        <w:pStyle w:val="Heading2"/>
        <w:ind w:firstLine="560" w:firstLineChars="200"/>
        <w:rPr>
          <w:rFonts w:ascii="仿宋" w:eastAsia="仿宋" w:hAnsi="仿宋" w:cs="仿宋" w:hint="eastAsia"/>
          <w:sz w:val="28"/>
          <w:lang w:eastAsia="zh-CN"/>
        </w:rPr>
      </w:pPr>
      <w:bookmarkStart w:id="13" w:name="_Toc2806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在测距仪项目中，我们致力于优化文档发布与分发过程，以确保信息的高效传递和团队间协作的顺畅进行。以下是我们采取的关键优化策略：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我们通过多渠道发布文档，包括电子邮件、测距仪项目管理平台、内部网站等，以满足不同团队成员的偏好和需求。多渠道发布确保了信息的全面覆盖。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我们采用了精细的权限控制，确保只有授权人员可以访问敏感信息。这种安全措施保护了测距仪项目文档的机密性，防止了未经授权的信息泄露。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51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文档存档与归档是测距仪项目生命周期中一个至关重要的环节，直接关系到测距仪项目信息的长期保存和历史记录的完整性。在测距仪项目中，我们实施了一系列有效的文档存档与归档管理策略：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975"/>
      <w:r>
        <w:rPr>
          <w:rFonts w:ascii="仿宋" w:eastAsia="仿宋" w:hAnsi="仿宋" w:cs="仿宋" w:hint="eastAsia"/>
          <w:sz w:val="28"/>
          <w:lang w:eastAsia="zh-CN"/>
        </w:rPr>
        <w:t>四、测距仪项目绩效评估</w:t>
      </w:r>
      <w:bookmarkEnd w:id="15"/>
    </w:p>
    <w:p>
      <w:pPr>
        <w:pStyle w:val="Heading2"/>
        <w:rPr>
          <w:rFonts w:ascii="仿宋" w:eastAsia="仿宋" w:hAnsi="仿宋" w:cs="仿宋" w:hint="eastAsia"/>
          <w:lang w:eastAsia="zh-CN"/>
        </w:rPr>
      </w:pPr>
      <w:bookmarkStart w:id="16" w:name="_Toc1991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在测距仪项目中，我们设计了一套全面的绩效评估指标，以确保测距仪项目的可控和成功交付。这些指标跨足测距仪项目目标、成本、进度和质量等多个维度，为我们提供了全面洞察测距仪项目的健康状况。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目标达成率是我们关注的首要指标。我们设定了明确的目标，并通过定期监测和评估，迅速发现并应对潜在的目标偏差。这为测距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成本绩效是另一个核心关注点。通过实际成本与预算成本的对比分析，我们深入了解成本差异的原因，及时调整资源分配，保持测距仪项目在经济效益方面的合理水平。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距仪项目进度作为关键的绩效指标之一，得到了精心的关注。我们制定了详细的测距仪项目进度计划，并设立了进度符合度指标，确保实际进度与计划进度保持一致。这使我们能够快速发现和解决潜在的进度问题，保持测距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测距仪项目绩效的不可或缺的一环。我们引入了一系列的质量标准和客户满意度指标，以确保测距仪项目交付的成果在质量上达到或超越预期水平。通过持续监测这些指标，我们努力提升测距仪项目整体质量水平，为测距仪项目的成功交付提供有力保障。通过这些科学且全面的绩效评估，我们能够更好地引导测距仪项目的持续改进，确保测距仪项目目标的顺利达成。</w:t>
      </w:r>
    </w:p>
    <w:p>
      <w:pPr>
        <w:pStyle w:val="Heading2"/>
        <w:ind w:firstLine="560" w:firstLineChars="200"/>
        <w:rPr>
          <w:rFonts w:ascii="仿宋" w:eastAsia="仿宋" w:hAnsi="仿宋" w:cs="仿宋" w:hint="eastAsia"/>
          <w:sz w:val="28"/>
          <w:lang w:eastAsia="zh-CN"/>
        </w:rPr>
      </w:pPr>
      <w:bookmarkStart w:id="17" w:name="_Toc651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绩效评估是测距仪项目中的关键环节，为确保测距仪项目达到预期目标，我们采用了多层次、多维度的绩效评估方法。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测距仪项目的战略目标对齐，确保每个决策和行动都与测距仪项目整体目标保持一致。团队会定期召开战略对齐会议，审视当前工作与测距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测距仪项目进度、质量、成本和风险等方面。这些指标通过数据收集和分析，为测距仪项目管理团队提供了客观的评估依据。例如，我们通过测距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绩效评估不仅仅停留在测距仪项目内部，还考虑了测距仪项目对外部环境的影响。我们定期进行干系人满意度调查，以了解各利益相关方对测距仪项目的期望和满意度，并及时做出调整。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这种多层次、多角度的绩效评估方法，使得我们能够全面了解测距仪项目的运行状态，及时做出调整，确保测距仪项目在不断变化的环境中保持稳健前行。</w:t>
      </w:r>
    </w:p>
    <w:p>
      <w:pPr>
        <w:pStyle w:val="Heading2"/>
        <w:ind w:firstLine="560" w:firstLineChars="200"/>
        <w:rPr>
          <w:rFonts w:ascii="仿宋" w:eastAsia="仿宋" w:hAnsi="仿宋" w:cs="仿宋" w:hint="eastAsia"/>
          <w:sz w:val="28"/>
          <w:lang w:eastAsia="zh-CN"/>
        </w:rPr>
      </w:pPr>
      <w:bookmarkStart w:id="18" w:name="_Toc2470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为了确保测距仪项目的有效管理和不断优化，我们采用了精心设计的绩效评估周期。这个周期旨在实现灵活、实时和全面的评估，以适应测距仪项目执行中的各种挑战。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测距仪项目的不同需求，分为短期、中期和长期。短期评估关注每个迭代或工作周期，以及时发现和解决当前任务中的问题。中期评估涵盖几个迭代，深入了解整体测距仪项目的趋势和性能。长期评估则着眼于整个测距仪项目阶段，确保测距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测距仪项目管理工具和协作平台，团队成员能够随时更新和分享测距仪项目数据。这种实时性的反馈机制使我们能够及时察觉潜在问题，快速调整，保持测距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测距仪项目的决策制定密不可分。每个周期的测距仪项目回顾会议成为集体总结经验、识别问题深层次原因并找到创新解决方案的平台。这种定期的反思与调整机制使测距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7853"/>
      <w:r>
        <w:rPr>
          <w:rFonts w:ascii="仿宋" w:eastAsia="仿宋" w:hAnsi="仿宋" w:cs="仿宋" w:hint="eastAsia"/>
          <w:sz w:val="28"/>
          <w:lang w:eastAsia="zh-CN"/>
        </w:rPr>
        <w:t>五、测距仪项目危机管理</w:t>
      </w:r>
      <w:bookmarkEnd w:id="19"/>
    </w:p>
    <w:p>
      <w:pPr>
        <w:pStyle w:val="Heading2"/>
        <w:rPr>
          <w:rFonts w:ascii="仿宋" w:eastAsia="仿宋" w:hAnsi="仿宋" w:cs="仿宋" w:hint="eastAsia"/>
          <w:lang w:eastAsia="zh-CN"/>
        </w:rPr>
      </w:pPr>
      <w:bookmarkStart w:id="20" w:name="_Toc1395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https://d.book118.com/727154012005006054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测距仪项目规划设计纲要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9390E"/>
    <w:rsid w:val="7EE939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5401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2024-03-05T23:48:00Z</dcterms:created>
  <dcterms:modified xsi:type="dcterms:W3CDTF">2024-03-05T23:48:51Z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042FD389CBC749819E3293AA7E6DB681_11</vt:lpwstr>
  </property>
  <property fmtid="{D5CDD505-2E9C-101B-9397-08002B2CF9AE}" pid="3" name="KSOProductBuildVer">
    <vt:lpwstr>2052-12.1.0.16388</vt:lpwstr>
  </property>
</Properties>
</file>