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6" w:history="1">
        <w:r>
          <w:rPr>
            <w:rFonts w:ascii="仿宋" w:eastAsia="仿宋" w:hAnsi="仿宋" w:cs="仿宋" w:hint="eastAsia"/>
            <w:lang w:eastAsia="zh-CN"/>
          </w:rPr>
          <w:t>前言</w:t>
        </w:r>
        <w:r>
          <w:tab/>
        </w:r>
        <w:r>
          <w:fldChar w:fldCharType="begin"/>
        </w:r>
        <w:r>
          <w:instrText xml:space="preserve"> PAGEREF _Toc7406 \h </w:instrText>
        </w:r>
        <w:r>
          <w:fldChar w:fldCharType="separate"/>
        </w:r>
        <w:r>
          <w:t>3</w:t>
        </w:r>
        <w:r>
          <w:fldChar w:fldCharType="end"/>
        </w:r>
      </w:hyperlink>
    </w:p>
    <w:p>
      <w:pPr>
        <w:pStyle w:val="TOC1"/>
        <w:tabs>
          <w:tab w:val="right" w:leader="dot" w:pos="8306"/>
        </w:tabs>
      </w:pPr>
      <w:hyperlink w:anchor="_Toc31676" w:history="1">
        <w:r>
          <w:rPr>
            <w:rFonts w:ascii="仿宋" w:eastAsia="仿宋" w:hAnsi="仿宋" w:cs="仿宋" w:hint="eastAsia"/>
            <w:lang w:eastAsia="zh-CN"/>
          </w:rPr>
          <w:t>一、乳剂项目文档管理</w:t>
        </w:r>
        <w:r>
          <w:tab/>
        </w:r>
        <w:r>
          <w:fldChar w:fldCharType="begin"/>
        </w:r>
        <w:r>
          <w:instrText xml:space="preserve"> PAGEREF _Toc31676 \h </w:instrText>
        </w:r>
        <w:r>
          <w:fldChar w:fldCharType="separate"/>
        </w:r>
        <w:r>
          <w:t>3</w:t>
        </w:r>
        <w:r>
          <w:fldChar w:fldCharType="end"/>
        </w:r>
      </w:hyperlink>
    </w:p>
    <w:p>
      <w:pPr>
        <w:pStyle w:val="TOC2"/>
        <w:tabs>
          <w:tab w:val="right" w:leader="dot" w:pos="8306"/>
        </w:tabs>
      </w:pPr>
      <w:hyperlink w:anchor="_Toc17425" w:history="1">
        <w:r>
          <w:rPr>
            <w:rFonts w:ascii="仿宋" w:eastAsia="仿宋" w:hAnsi="仿宋" w:cs="仿宋" w:hint="eastAsia"/>
            <w:lang w:eastAsia="zh-CN"/>
          </w:rPr>
          <w:t>(一)、文档编制与审查</w:t>
        </w:r>
        <w:r>
          <w:tab/>
        </w:r>
        <w:r>
          <w:fldChar w:fldCharType="begin"/>
        </w:r>
        <w:r>
          <w:instrText xml:space="preserve"> PAGEREF _Toc17425 \h </w:instrText>
        </w:r>
        <w:r>
          <w:fldChar w:fldCharType="separate"/>
        </w:r>
        <w:r>
          <w:t>3</w:t>
        </w:r>
        <w:r>
          <w:fldChar w:fldCharType="end"/>
        </w:r>
      </w:hyperlink>
    </w:p>
    <w:p>
      <w:pPr>
        <w:pStyle w:val="TOC2"/>
        <w:tabs>
          <w:tab w:val="right" w:leader="dot" w:pos="8306"/>
        </w:tabs>
      </w:pPr>
      <w:hyperlink w:anchor="_Toc10184" w:history="1">
        <w:r>
          <w:rPr>
            <w:rFonts w:ascii="仿宋" w:eastAsia="仿宋" w:hAnsi="仿宋" w:cs="仿宋" w:hint="eastAsia"/>
            <w:lang w:eastAsia="zh-CN"/>
          </w:rPr>
          <w:t>(二)、文档发布与分发</w:t>
        </w:r>
        <w:r>
          <w:tab/>
        </w:r>
        <w:r>
          <w:fldChar w:fldCharType="begin"/>
        </w:r>
        <w:r>
          <w:instrText xml:space="preserve"> PAGEREF _Toc10184 \h </w:instrText>
        </w:r>
        <w:r>
          <w:fldChar w:fldCharType="separate"/>
        </w:r>
        <w:r>
          <w:t>4</w:t>
        </w:r>
        <w:r>
          <w:fldChar w:fldCharType="end"/>
        </w:r>
      </w:hyperlink>
    </w:p>
    <w:p>
      <w:pPr>
        <w:pStyle w:val="TOC2"/>
        <w:tabs>
          <w:tab w:val="right" w:leader="dot" w:pos="8306"/>
        </w:tabs>
      </w:pPr>
      <w:hyperlink w:anchor="_Toc17839" w:history="1">
        <w:r>
          <w:rPr>
            <w:rFonts w:ascii="仿宋" w:eastAsia="仿宋" w:hAnsi="仿宋" w:cs="仿宋" w:hint="eastAsia"/>
            <w:lang w:eastAsia="zh-CN"/>
          </w:rPr>
          <w:t>(三)、文档存档与归档</w:t>
        </w:r>
        <w:r>
          <w:tab/>
        </w:r>
        <w:r>
          <w:fldChar w:fldCharType="begin"/>
        </w:r>
        <w:r>
          <w:instrText xml:space="preserve"> PAGEREF _Toc17839 \h </w:instrText>
        </w:r>
        <w:r>
          <w:fldChar w:fldCharType="separate"/>
        </w:r>
        <w:r>
          <w:t>5</w:t>
        </w:r>
        <w:r>
          <w:fldChar w:fldCharType="end"/>
        </w:r>
      </w:hyperlink>
    </w:p>
    <w:p>
      <w:pPr>
        <w:pStyle w:val="TOC1"/>
        <w:tabs>
          <w:tab w:val="right" w:leader="dot" w:pos="8306"/>
        </w:tabs>
      </w:pPr>
      <w:hyperlink w:anchor="_Toc21314" w:history="1">
        <w:r>
          <w:rPr>
            <w:rFonts w:ascii="仿宋" w:eastAsia="仿宋" w:hAnsi="仿宋" w:cs="仿宋" w:hint="eastAsia"/>
            <w:lang w:eastAsia="zh-CN"/>
          </w:rPr>
          <w:t>二、乳剂项目可持续发展</w:t>
        </w:r>
        <w:r>
          <w:tab/>
        </w:r>
        <w:r>
          <w:fldChar w:fldCharType="begin"/>
        </w:r>
        <w:r>
          <w:instrText xml:space="preserve"> PAGEREF _Toc21314 \h </w:instrText>
        </w:r>
        <w:r>
          <w:fldChar w:fldCharType="separate"/>
        </w:r>
        <w:r>
          <w:t>6</w:t>
        </w:r>
        <w:r>
          <w:fldChar w:fldCharType="end"/>
        </w:r>
      </w:hyperlink>
    </w:p>
    <w:p>
      <w:pPr>
        <w:pStyle w:val="TOC2"/>
        <w:tabs>
          <w:tab w:val="right" w:leader="dot" w:pos="8306"/>
        </w:tabs>
      </w:pPr>
      <w:hyperlink w:anchor="_Toc28005" w:history="1">
        <w:r>
          <w:rPr>
            <w:rFonts w:ascii="仿宋" w:eastAsia="仿宋" w:hAnsi="仿宋" w:cs="仿宋" w:hint="eastAsia"/>
            <w:lang w:eastAsia="zh-CN"/>
          </w:rPr>
          <w:t>(一)、可持续战略与实践</w:t>
        </w:r>
        <w:r>
          <w:tab/>
        </w:r>
        <w:r>
          <w:fldChar w:fldCharType="begin"/>
        </w:r>
        <w:r>
          <w:instrText xml:space="preserve"> PAGEREF _Toc28005 \h </w:instrText>
        </w:r>
        <w:r>
          <w:fldChar w:fldCharType="separate"/>
        </w:r>
        <w:r>
          <w:t>6</w:t>
        </w:r>
        <w:r>
          <w:fldChar w:fldCharType="end"/>
        </w:r>
      </w:hyperlink>
    </w:p>
    <w:p>
      <w:pPr>
        <w:pStyle w:val="TOC2"/>
        <w:tabs>
          <w:tab w:val="right" w:leader="dot" w:pos="8306"/>
        </w:tabs>
      </w:pPr>
      <w:hyperlink w:anchor="_Toc11350" w:history="1">
        <w:r>
          <w:rPr>
            <w:rFonts w:ascii="仿宋" w:eastAsia="仿宋" w:hAnsi="仿宋" w:cs="仿宋" w:hint="eastAsia"/>
            <w:lang w:eastAsia="zh-CN"/>
          </w:rPr>
          <w:t>(二)、环保与社会责任</w:t>
        </w:r>
        <w:r>
          <w:tab/>
        </w:r>
        <w:r>
          <w:fldChar w:fldCharType="begin"/>
        </w:r>
        <w:r>
          <w:instrText xml:space="preserve"> PAGEREF _Toc11350 \h </w:instrText>
        </w:r>
        <w:r>
          <w:fldChar w:fldCharType="separate"/>
        </w:r>
        <w:r>
          <w:t>7</w:t>
        </w:r>
        <w:r>
          <w:fldChar w:fldCharType="end"/>
        </w:r>
      </w:hyperlink>
    </w:p>
    <w:p>
      <w:pPr>
        <w:pStyle w:val="TOC1"/>
        <w:tabs>
          <w:tab w:val="right" w:leader="dot" w:pos="8306"/>
        </w:tabs>
      </w:pPr>
      <w:hyperlink w:anchor="_Toc1447" w:history="1">
        <w:r>
          <w:rPr>
            <w:rFonts w:ascii="仿宋" w:eastAsia="仿宋" w:hAnsi="仿宋" w:cs="仿宋" w:hint="eastAsia"/>
            <w:lang w:eastAsia="zh-CN"/>
          </w:rPr>
          <w:t>三、市场分析、调研</w:t>
        </w:r>
        <w:r>
          <w:tab/>
        </w:r>
        <w:r>
          <w:fldChar w:fldCharType="begin"/>
        </w:r>
        <w:r>
          <w:instrText xml:space="preserve"> PAGEREF _Toc1447 \h </w:instrText>
        </w:r>
        <w:r>
          <w:fldChar w:fldCharType="separate"/>
        </w:r>
        <w:r>
          <w:t>8</w:t>
        </w:r>
        <w:r>
          <w:fldChar w:fldCharType="end"/>
        </w:r>
      </w:hyperlink>
    </w:p>
    <w:p>
      <w:pPr>
        <w:pStyle w:val="TOC2"/>
        <w:tabs>
          <w:tab w:val="right" w:leader="dot" w:pos="8306"/>
        </w:tabs>
      </w:pPr>
      <w:hyperlink w:anchor="_Toc15548" w:history="1">
        <w:r>
          <w:rPr>
            <w:rFonts w:ascii="仿宋" w:eastAsia="仿宋" w:hAnsi="仿宋" w:cs="仿宋" w:hint="eastAsia"/>
            <w:lang w:eastAsia="zh-CN"/>
          </w:rPr>
          <w:t>(一)、乳剂行业分析</w:t>
        </w:r>
        <w:r>
          <w:tab/>
        </w:r>
        <w:r>
          <w:fldChar w:fldCharType="begin"/>
        </w:r>
        <w:r>
          <w:instrText xml:space="preserve"> PAGEREF _Toc15548 \h </w:instrText>
        </w:r>
        <w:r>
          <w:fldChar w:fldCharType="separate"/>
        </w:r>
        <w:r>
          <w:t>8</w:t>
        </w:r>
        <w:r>
          <w:fldChar w:fldCharType="end"/>
        </w:r>
      </w:hyperlink>
    </w:p>
    <w:p>
      <w:pPr>
        <w:pStyle w:val="TOC2"/>
        <w:tabs>
          <w:tab w:val="right" w:leader="dot" w:pos="8306"/>
        </w:tabs>
      </w:pPr>
      <w:hyperlink w:anchor="_Toc32275" w:history="1">
        <w:r>
          <w:rPr>
            <w:rFonts w:ascii="仿宋" w:eastAsia="仿宋" w:hAnsi="仿宋" w:cs="仿宋" w:hint="eastAsia"/>
            <w:lang w:eastAsia="zh-CN"/>
          </w:rPr>
          <w:t>(二)、乳剂市场分析预测</w:t>
        </w:r>
        <w:r>
          <w:tab/>
        </w:r>
        <w:r>
          <w:fldChar w:fldCharType="begin"/>
        </w:r>
        <w:r>
          <w:instrText xml:space="preserve"> PAGEREF _Toc32275 \h </w:instrText>
        </w:r>
        <w:r>
          <w:fldChar w:fldCharType="separate"/>
        </w:r>
        <w:r>
          <w:t>9</w:t>
        </w:r>
        <w:r>
          <w:fldChar w:fldCharType="end"/>
        </w:r>
      </w:hyperlink>
    </w:p>
    <w:p>
      <w:pPr>
        <w:pStyle w:val="TOC1"/>
        <w:tabs>
          <w:tab w:val="right" w:leader="dot" w:pos="8306"/>
        </w:tabs>
      </w:pPr>
      <w:hyperlink w:anchor="_Toc14135" w:history="1">
        <w:r>
          <w:rPr>
            <w:rFonts w:ascii="仿宋" w:eastAsia="仿宋" w:hAnsi="仿宋" w:cs="仿宋" w:hint="eastAsia"/>
            <w:lang w:eastAsia="zh-CN"/>
          </w:rPr>
          <w:t>四、乳剂项目建设单位说明</w:t>
        </w:r>
        <w:r>
          <w:tab/>
        </w:r>
        <w:r>
          <w:fldChar w:fldCharType="begin"/>
        </w:r>
        <w:r>
          <w:instrText xml:space="preserve"> PAGEREF _Toc14135 \h </w:instrText>
        </w:r>
        <w:r>
          <w:fldChar w:fldCharType="separate"/>
        </w:r>
        <w:r>
          <w:t>9</w:t>
        </w:r>
        <w:r>
          <w:fldChar w:fldCharType="end"/>
        </w:r>
      </w:hyperlink>
    </w:p>
    <w:p>
      <w:pPr>
        <w:pStyle w:val="TOC2"/>
        <w:tabs>
          <w:tab w:val="right" w:leader="dot" w:pos="8306"/>
        </w:tabs>
      </w:pPr>
      <w:hyperlink w:anchor="_Toc16767" w:history="1">
        <w:r>
          <w:rPr>
            <w:rFonts w:ascii="仿宋" w:eastAsia="仿宋" w:hAnsi="仿宋" w:cs="仿宋" w:hint="eastAsia"/>
            <w:lang w:eastAsia="zh-CN"/>
          </w:rPr>
          <w:t>(一)、乳剂项目承办单位基本情况</w:t>
        </w:r>
        <w:r>
          <w:tab/>
        </w:r>
        <w:r>
          <w:fldChar w:fldCharType="begin"/>
        </w:r>
        <w:r>
          <w:instrText xml:space="preserve"> PAGEREF _Toc16767 \h </w:instrText>
        </w:r>
        <w:r>
          <w:fldChar w:fldCharType="separate"/>
        </w:r>
        <w:r>
          <w:t>9</w:t>
        </w:r>
        <w:r>
          <w:fldChar w:fldCharType="end"/>
        </w:r>
      </w:hyperlink>
    </w:p>
    <w:p>
      <w:pPr>
        <w:pStyle w:val="TOC2"/>
        <w:tabs>
          <w:tab w:val="right" w:leader="dot" w:pos="8306"/>
        </w:tabs>
      </w:pPr>
      <w:hyperlink w:anchor="_Toc14845" w:history="1">
        <w:r>
          <w:rPr>
            <w:rFonts w:ascii="仿宋" w:eastAsia="仿宋" w:hAnsi="仿宋" w:cs="仿宋" w:hint="eastAsia"/>
            <w:lang w:eastAsia="zh-CN"/>
          </w:rPr>
          <w:t>(二)、公司经济效益分析</w:t>
        </w:r>
        <w:r>
          <w:tab/>
        </w:r>
        <w:r>
          <w:fldChar w:fldCharType="begin"/>
        </w:r>
        <w:r>
          <w:instrText xml:space="preserve"> PAGEREF _Toc14845 \h </w:instrText>
        </w:r>
        <w:r>
          <w:fldChar w:fldCharType="separate"/>
        </w:r>
        <w:r>
          <w:t>10</w:t>
        </w:r>
        <w:r>
          <w:fldChar w:fldCharType="end"/>
        </w:r>
      </w:hyperlink>
    </w:p>
    <w:p>
      <w:pPr>
        <w:pStyle w:val="TOC1"/>
        <w:tabs>
          <w:tab w:val="right" w:leader="dot" w:pos="8306"/>
        </w:tabs>
      </w:pPr>
      <w:hyperlink w:anchor="_Toc8498" w:history="1">
        <w:r>
          <w:rPr>
            <w:rFonts w:ascii="仿宋" w:eastAsia="仿宋" w:hAnsi="仿宋" w:cs="仿宋" w:hint="eastAsia"/>
            <w:lang w:eastAsia="zh-CN"/>
          </w:rPr>
          <w:t>五、乳剂项目土建工程</w:t>
        </w:r>
        <w:r>
          <w:tab/>
        </w:r>
        <w:r>
          <w:fldChar w:fldCharType="begin"/>
        </w:r>
        <w:r>
          <w:instrText xml:space="preserve"> PAGEREF _Toc8498 \h </w:instrText>
        </w:r>
        <w:r>
          <w:fldChar w:fldCharType="separate"/>
        </w:r>
        <w:r>
          <w:t>11</w:t>
        </w:r>
        <w:r>
          <w:fldChar w:fldCharType="end"/>
        </w:r>
      </w:hyperlink>
    </w:p>
    <w:p>
      <w:pPr>
        <w:pStyle w:val="TOC2"/>
        <w:tabs>
          <w:tab w:val="right" w:leader="dot" w:pos="8306"/>
        </w:tabs>
      </w:pPr>
      <w:hyperlink w:anchor="_Toc30070" w:history="1">
        <w:r>
          <w:rPr>
            <w:rFonts w:ascii="仿宋" w:eastAsia="仿宋" w:hAnsi="仿宋" w:cs="仿宋" w:hint="eastAsia"/>
            <w:lang w:eastAsia="zh-CN"/>
          </w:rPr>
          <w:t>(一)、建筑工程设计原则</w:t>
        </w:r>
        <w:r>
          <w:tab/>
        </w:r>
        <w:r>
          <w:fldChar w:fldCharType="begin"/>
        </w:r>
        <w:r>
          <w:instrText xml:space="preserve"> PAGEREF _Toc30070 \h </w:instrText>
        </w:r>
        <w:r>
          <w:fldChar w:fldCharType="separate"/>
        </w:r>
        <w:r>
          <w:t>11</w:t>
        </w:r>
        <w:r>
          <w:fldChar w:fldCharType="end"/>
        </w:r>
      </w:hyperlink>
    </w:p>
    <w:p>
      <w:pPr>
        <w:pStyle w:val="TOC2"/>
        <w:tabs>
          <w:tab w:val="right" w:leader="dot" w:pos="8306"/>
        </w:tabs>
      </w:pPr>
      <w:hyperlink w:anchor="_Toc10026" w:history="1">
        <w:r>
          <w:rPr>
            <w:rFonts w:ascii="仿宋" w:eastAsia="仿宋" w:hAnsi="仿宋" w:cs="仿宋" w:hint="eastAsia"/>
            <w:lang w:eastAsia="zh-CN"/>
          </w:rPr>
          <w:t>(二)、土建工程设计年限及安全等级</w:t>
        </w:r>
        <w:r>
          <w:tab/>
        </w:r>
        <w:r>
          <w:fldChar w:fldCharType="begin"/>
        </w:r>
        <w:r>
          <w:instrText xml:space="preserve"> PAGEREF _Toc10026 \h </w:instrText>
        </w:r>
        <w:r>
          <w:fldChar w:fldCharType="separate"/>
        </w:r>
        <w:r>
          <w:t>12</w:t>
        </w:r>
        <w:r>
          <w:fldChar w:fldCharType="end"/>
        </w:r>
      </w:hyperlink>
    </w:p>
    <w:p>
      <w:pPr>
        <w:pStyle w:val="TOC2"/>
        <w:tabs>
          <w:tab w:val="right" w:leader="dot" w:pos="8306"/>
        </w:tabs>
      </w:pPr>
      <w:hyperlink w:anchor="_Toc25086" w:history="1">
        <w:r>
          <w:rPr>
            <w:rFonts w:ascii="仿宋" w:eastAsia="仿宋" w:hAnsi="仿宋" w:cs="仿宋" w:hint="eastAsia"/>
            <w:lang w:eastAsia="zh-CN"/>
          </w:rPr>
          <w:t>(三)、建筑工程设计总体要求</w:t>
        </w:r>
        <w:r>
          <w:tab/>
        </w:r>
        <w:r>
          <w:fldChar w:fldCharType="begin"/>
        </w:r>
        <w:r>
          <w:instrText xml:space="preserve"> PAGEREF _Toc25086 \h </w:instrText>
        </w:r>
        <w:r>
          <w:fldChar w:fldCharType="separate"/>
        </w:r>
        <w:r>
          <w:t>13</w:t>
        </w:r>
        <w:r>
          <w:fldChar w:fldCharType="end"/>
        </w:r>
      </w:hyperlink>
    </w:p>
    <w:p>
      <w:pPr>
        <w:pStyle w:val="TOC2"/>
        <w:tabs>
          <w:tab w:val="right" w:leader="dot" w:pos="8306"/>
        </w:tabs>
      </w:pPr>
      <w:hyperlink w:anchor="_Toc28516" w:history="1">
        <w:r>
          <w:rPr>
            <w:rFonts w:ascii="仿宋" w:eastAsia="仿宋" w:hAnsi="仿宋" w:cs="仿宋" w:hint="eastAsia"/>
            <w:lang w:eastAsia="zh-CN"/>
          </w:rPr>
          <w:t>(四)、土建工程建设指标</w:t>
        </w:r>
        <w:r>
          <w:tab/>
        </w:r>
        <w:r>
          <w:fldChar w:fldCharType="begin"/>
        </w:r>
        <w:r>
          <w:instrText xml:space="preserve"> PAGEREF _Toc28516 \h </w:instrText>
        </w:r>
        <w:r>
          <w:fldChar w:fldCharType="separate"/>
        </w:r>
        <w:r>
          <w:t>14</w:t>
        </w:r>
        <w:r>
          <w:fldChar w:fldCharType="end"/>
        </w:r>
      </w:hyperlink>
    </w:p>
    <w:p>
      <w:pPr>
        <w:pStyle w:val="TOC1"/>
        <w:tabs>
          <w:tab w:val="right" w:leader="dot" w:pos="8306"/>
        </w:tabs>
      </w:pPr>
      <w:hyperlink w:anchor="_Toc17535" w:history="1">
        <w:r>
          <w:rPr>
            <w:rFonts w:ascii="仿宋" w:eastAsia="仿宋" w:hAnsi="仿宋" w:cs="仿宋" w:hint="eastAsia"/>
            <w:lang w:eastAsia="zh-CN"/>
          </w:rPr>
          <w:t>六、乳剂项目建设背景及必要性分析</w:t>
        </w:r>
        <w:r>
          <w:tab/>
        </w:r>
        <w:r>
          <w:fldChar w:fldCharType="begin"/>
        </w:r>
        <w:r>
          <w:instrText xml:space="preserve"> PAGEREF _Toc17535 \h </w:instrText>
        </w:r>
        <w:r>
          <w:fldChar w:fldCharType="separate"/>
        </w:r>
        <w:r>
          <w:t>14</w:t>
        </w:r>
        <w:r>
          <w:fldChar w:fldCharType="end"/>
        </w:r>
      </w:hyperlink>
    </w:p>
    <w:p>
      <w:pPr>
        <w:pStyle w:val="TOC2"/>
        <w:tabs>
          <w:tab w:val="right" w:leader="dot" w:pos="8306"/>
        </w:tabs>
      </w:pPr>
      <w:hyperlink w:anchor="_Toc26743" w:history="1">
        <w:r>
          <w:rPr>
            <w:rFonts w:ascii="仿宋" w:eastAsia="仿宋" w:hAnsi="仿宋" w:cs="仿宋" w:hint="eastAsia"/>
            <w:lang w:eastAsia="zh-CN"/>
          </w:rPr>
          <w:t>(一)、乳剂项目背景分析</w:t>
        </w:r>
        <w:r>
          <w:tab/>
        </w:r>
        <w:r>
          <w:fldChar w:fldCharType="begin"/>
        </w:r>
        <w:r>
          <w:instrText xml:space="preserve"> PAGEREF _Toc26743 \h </w:instrText>
        </w:r>
        <w:r>
          <w:fldChar w:fldCharType="separate"/>
        </w:r>
        <w:r>
          <w:t>14</w:t>
        </w:r>
        <w:r>
          <w:fldChar w:fldCharType="end"/>
        </w:r>
      </w:hyperlink>
    </w:p>
    <w:p>
      <w:pPr>
        <w:pStyle w:val="TOC2"/>
        <w:tabs>
          <w:tab w:val="right" w:leader="dot" w:pos="8306"/>
        </w:tabs>
      </w:pPr>
      <w:hyperlink w:anchor="_Toc294" w:history="1">
        <w:r>
          <w:rPr>
            <w:rFonts w:ascii="仿宋" w:eastAsia="仿宋" w:hAnsi="仿宋" w:cs="仿宋" w:hint="eastAsia"/>
            <w:lang w:eastAsia="zh-CN"/>
          </w:rPr>
          <w:t>(二)、乳剂项目建设必要性分析</w:t>
        </w:r>
        <w:r>
          <w:tab/>
        </w:r>
        <w:r>
          <w:fldChar w:fldCharType="begin"/>
        </w:r>
        <w:r>
          <w:instrText xml:space="preserve"> PAGEREF _Toc294 \h </w:instrText>
        </w:r>
        <w:r>
          <w:fldChar w:fldCharType="separate"/>
        </w:r>
        <w:r>
          <w:t>16</w:t>
        </w:r>
        <w:r>
          <w:fldChar w:fldCharType="end"/>
        </w:r>
      </w:hyperlink>
    </w:p>
    <w:p>
      <w:pPr>
        <w:pStyle w:val="TOC1"/>
        <w:tabs>
          <w:tab w:val="right" w:leader="dot" w:pos="8306"/>
        </w:tabs>
      </w:pPr>
      <w:hyperlink w:anchor="_Toc7688" w:history="1">
        <w:r>
          <w:rPr>
            <w:rFonts w:ascii="仿宋" w:eastAsia="仿宋" w:hAnsi="仿宋" w:cs="仿宋" w:hint="eastAsia"/>
            <w:lang w:eastAsia="zh-CN"/>
          </w:rPr>
          <w:t>七、生产安全保护</w:t>
        </w:r>
        <w:r>
          <w:tab/>
        </w:r>
        <w:r>
          <w:fldChar w:fldCharType="begin"/>
        </w:r>
        <w:r>
          <w:instrText xml:space="preserve"> PAGEREF _Toc7688 \h </w:instrText>
        </w:r>
        <w:r>
          <w:fldChar w:fldCharType="separate"/>
        </w:r>
        <w:r>
          <w:t>17</w:t>
        </w:r>
        <w:r>
          <w:fldChar w:fldCharType="end"/>
        </w:r>
      </w:hyperlink>
    </w:p>
    <w:p>
      <w:pPr>
        <w:pStyle w:val="TOC2"/>
        <w:tabs>
          <w:tab w:val="right" w:leader="dot" w:pos="8306"/>
        </w:tabs>
      </w:pPr>
      <w:hyperlink w:anchor="_Toc29826" w:history="1">
        <w:r>
          <w:rPr>
            <w:rFonts w:ascii="仿宋" w:eastAsia="仿宋" w:hAnsi="仿宋" w:cs="仿宋" w:hint="eastAsia"/>
            <w:lang w:eastAsia="zh-CN"/>
          </w:rPr>
          <w:t>(一)、消防安全</w:t>
        </w:r>
        <w:r>
          <w:tab/>
        </w:r>
        <w:r>
          <w:fldChar w:fldCharType="begin"/>
        </w:r>
        <w:r>
          <w:instrText xml:space="preserve"> PAGEREF _Toc29826 \h </w:instrText>
        </w:r>
        <w:r>
          <w:fldChar w:fldCharType="separate"/>
        </w:r>
        <w:r>
          <w:t>17</w:t>
        </w:r>
        <w:r>
          <w:fldChar w:fldCharType="end"/>
        </w:r>
      </w:hyperlink>
    </w:p>
    <w:p>
      <w:pPr>
        <w:pStyle w:val="TOC2"/>
        <w:tabs>
          <w:tab w:val="right" w:leader="dot" w:pos="8306"/>
        </w:tabs>
      </w:pPr>
      <w:hyperlink w:anchor="_Toc994" w:history="1">
        <w:r>
          <w:rPr>
            <w:rFonts w:ascii="仿宋" w:eastAsia="仿宋" w:hAnsi="仿宋" w:cs="仿宋" w:hint="eastAsia"/>
            <w:lang w:eastAsia="zh-CN"/>
          </w:rPr>
          <w:t>(二)、防火防爆总图布置措施</w:t>
        </w:r>
        <w:r>
          <w:tab/>
        </w:r>
        <w:r>
          <w:fldChar w:fldCharType="begin"/>
        </w:r>
        <w:r>
          <w:instrText xml:space="preserve"> PAGEREF _Toc994 \h </w:instrText>
        </w:r>
        <w:r>
          <w:fldChar w:fldCharType="separate"/>
        </w:r>
        <w:r>
          <w:t>19</w:t>
        </w:r>
        <w:r>
          <w:fldChar w:fldCharType="end"/>
        </w:r>
      </w:hyperlink>
    </w:p>
    <w:p>
      <w:pPr>
        <w:pStyle w:val="TOC2"/>
        <w:tabs>
          <w:tab w:val="right" w:leader="dot" w:pos="8306"/>
        </w:tabs>
      </w:pPr>
      <w:hyperlink w:anchor="_Toc3784" w:history="1">
        <w:r>
          <w:rPr>
            <w:rFonts w:ascii="仿宋" w:eastAsia="仿宋" w:hAnsi="仿宋" w:cs="仿宋" w:hint="eastAsia"/>
            <w:lang w:eastAsia="zh-CN"/>
          </w:rPr>
          <w:t>(三)、自然灾害防范措施</w:t>
        </w:r>
        <w:r>
          <w:tab/>
        </w:r>
        <w:r>
          <w:fldChar w:fldCharType="begin"/>
        </w:r>
        <w:r>
          <w:instrText xml:space="preserve"> PAGEREF _Toc3784 \h </w:instrText>
        </w:r>
        <w:r>
          <w:fldChar w:fldCharType="separate"/>
        </w:r>
        <w:r>
          <w:t>19</w:t>
        </w:r>
        <w:r>
          <w:fldChar w:fldCharType="end"/>
        </w:r>
      </w:hyperlink>
    </w:p>
    <w:p>
      <w:pPr>
        <w:pStyle w:val="TOC2"/>
        <w:tabs>
          <w:tab w:val="right" w:leader="dot" w:pos="8306"/>
        </w:tabs>
      </w:pPr>
      <w:hyperlink w:anchor="_Toc11953" w:history="1">
        <w:r>
          <w:rPr>
            <w:rFonts w:ascii="仿宋" w:eastAsia="仿宋" w:hAnsi="仿宋" w:cs="仿宋" w:hint="eastAsia"/>
            <w:lang w:eastAsia="zh-CN"/>
          </w:rPr>
          <w:t>(四)、安全色及安全标志使用要求</w:t>
        </w:r>
        <w:r>
          <w:tab/>
        </w:r>
        <w:r>
          <w:fldChar w:fldCharType="begin"/>
        </w:r>
        <w:r>
          <w:instrText xml:space="preserve"> PAGEREF _Toc11953 \h </w:instrText>
        </w:r>
        <w:r>
          <w:fldChar w:fldCharType="separate"/>
        </w:r>
        <w:r>
          <w:t>20</w:t>
        </w:r>
        <w:r>
          <w:fldChar w:fldCharType="end"/>
        </w:r>
      </w:hyperlink>
    </w:p>
    <w:p>
      <w:pPr>
        <w:pStyle w:val="TOC2"/>
        <w:tabs>
          <w:tab w:val="right" w:leader="dot" w:pos="8306"/>
        </w:tabs>
      </w:pPr>
      <w:hyperlink w:anchor="_Toc2584" w:history="1">
        <w:r>
          <w:rPr>
            <w:rFonts w:ascii="仿宋" w:eastAsia="仿宋" w:hAnsi="仿宋" w:cs="仿宋" w:hint="eastAsia"/>
            <w:lang w:eastAsia="zh-CN"/>
          </w:rPr>
          <w:t>(五)、防尘防毒措施</w:t>
        </w:r>
        <w:r>
          <w:tab/>
        </w:r>
        <w:r>
          <w:fldChar w:fldCharType="begin"/>
        </w:r>
        <w:r>
          <w:instrText xml:space="preserve"> PAGEREF _Toc2584 \h </w:instrText>
        </w:r>
        <w:r>
          <w:fldChar w:fldCharType="separate"/>
        </w:r>
        <w:r>
          <w:t>21</w:t>
        </w:r>
        <w:r>
          <w:fldChar w:fldCharType="end"/>
        </w:r>
      </w:hyperlink>
    </w:p>
    <w:p>
      <w:pPr>
        <w:pStyle w:val="TOC2"/>
        <w:tabs>
          <w:tab w:val="right" w:leader="dot" w:pos="8306"/>
        </w:tabs>
      </w:pPr>
      <w:hyperlink w:anchor="_Toc4016" w:history="1">
        <w:r>
          <w:rPr>
            <w:rFonts w:ascii="仿宋" w:eastAsia="仿宋" w:hAnsi="仿宋" w:cs="仿宋" w:hint="eastAsia"/>
            <w:lang w:eastAsia="zh-CN"/>
          </w:rPr>
          <w:t>(六)、防静电、触电防护及防雷措施</w:t>
        </w:r>
        <w:r>
          <w:tab/>
        </w:r>
        <w:r>
          <w:fldChar w:fldCharType="begin"/>
        </w:r>
        <w:r>
          <w:instrText xml:space="preserve"> PAGEREF _Toc4016 \h </w:instrText>
        </w:r>
        <w:r>
          <w:fldChar w:fldCharType="separate"/>
        </w:r>
        <w:r>
          <w:t>22</w:t>
        </w:r>
        <w:r>
          <w:fldChar w:fldCharType="end"/>
        </w:r>
      </w:hyperlink>
    </w:p>
    <w:p>
      <w:pPr>
        <w:pStyle w:val="TOC2"/>
        <w:tabs>
          <w:tab w:val="right" w:leader="dot" w:pos="8306"/>
        </w:tabs>
      </w:pPr>
      <w:hyperlink w:anchor="_Toc7150" w:history="1">
        <w:r>
          <w:rPr>
            <w:rFonts w:ascii="仿宋" w:eastAsia="仿宋" w:hAnsi="仿宋" w:cs="仿宋" w:hint="eastAsia"/>
            <w:lang w:eastAsia="zh-CN"/>
          </w:rPr>
          <w:t>(七)、机械设备安全保障措施</w:t>
        </w:r>
        <w:r>
          <w:tab/>
        </w:r>
        <w:r>
          <w:fldChar w:fldCharType="begin"/>
        </w:r>
        <w:r>
          <w:instrText xml:space="preserve"> PAGEREF _Toc7150 \h </w:instrText>
        </w:r>
        <w:r>
          <w:fldChar w:fldCharType="separate"/>
        </w:r>
        <w:r>
          <w:t>23</w:t>
        </w:r>
        <w:r>
          <w:fldChar w:fldCharType="end"/>
        </w:r>
      </w:hyperlink>
    </w:p>
    <w:p>
      <w:pPr>
        <w:pStyle w:val="TOC1"/>
        <w:tabs>
          <w:tab w:val="right" w:leader="dot" w:pos="8306"/>
        </w:tabs>
      </w:pPr>
      <w:hyperlink w:anchor="_Toc13014" w:history="1">
        <w:r>
          <w:rPr>
            <w:rFonts w:ascii="仿宋" w:eastAsia="仿宋" w:hAnsi="仿宋" w:cs="仿宋" w:hint="eastAsia"/>
            <w:lang w:eastAsia="zh-CN"/>
          </w:rPr>
          <w:t>八、乳剂项目投资规划</w:t>
        </w:r>
        <w:r>
          <w:tab/>
        </w:r>
        <w:r>
          <w:fldChar w:fldCharType="begin"/>
        </w:r>
        <w:r>
          <w:instrText xml:space="preserve"> PAGEREF _Toc13014 \h </w:instrText>
        </w:r>
        <w:r>
          <w:fldChar w:fldCharType="separate"/>
        </w:r>
        <w:r>
          <w:t>25</w:t>
        </w:r>
        <w:r>
          <w:fldChar w:fldCharType="end"/>
        </w:r>
      </w:hyperlink>
    </w:p>
    <w:p>
      <w:pPr>
        <w:pStyle w:val="TOC2"/>
        <w:tabs>
          <w:tab w:val="right" w:leader="dot" w:pos="8306"/>
        </w:tabs>
      </w:pPr>
      <w:hyperlink w:anchor="_Toc17193" w:history="1">
        <w:r>
          <w:rPr>
            <w:rFonts w:ascii="仿宋" w:eastAsia="仿宋" w:hAnsi="仿宋" w:cs="仿宋" w:hint="eastAsia"/>
            <w:lang w:eastAsia="zh-CN"/>
          </w:rPr>
          <w:t>(一)、乳剂项目总投资估算</w:t>
        </w:r>
        <w:r>
          <w:tab/>
        </w:r>
        <w:r>
          <w:fldChar w:fldCharType="begin"/>
        </w:r>
        <w:r>
          <w:instrText xml:space="preserve"> PAGEREF _Toc17193 \h </w:instrText>
        </w:r>
        <w:r>
          <w:fldChar w:fldCharType="separate"/>
        </w:r>
        <w:r>
          <w:t>25</w:t>
        </w:r>
        <w:r>
          <w:fldChar w:fldCharType="end"/>
        </w:r>
      </w:hyperlink>
    </w:p>
    <w:p>
      <w:pPr>
        <w:pStyle w:val="TOC2"/>
        <w:tabs>
          <w:tab w:val="right" w:leader="dot" w:pos="8306"/>
        </w:tabs>
      </w:pPr>
      <w:hyperlink w:anchor="_Toc15163" w:history="1">
        <w:r>
          <w:rPr>
            <w:rFonts w:ascii="仿宋" w:eastAsia="仿宋" w:hAnsi="仿宋" w:cs="仿宋" w:hint="eastAsia"/>
            <w:lang w:eastAsia="zh-CN"/>
          </w:rPr>
          <w:t>(二)、资金筹措</w:t>
        </w:r>
        <w:r>
          <w:tab/>
        </w:r>
        <w:r>
          <w:fldChar w:fldCharType="begin"/>
        </w:r>
        <w:r>
          <w:instrText xml:space="preserve"> PAGEREF _Toc15163 \h </w:instrText>
        </w:r>
        <w:r>
          <w:fldChar w:fldCharType="separate"/>
        </w:r>
        <w:r>
          <w:t>26</w:t>
        </w:r>
        <w:r>
          <w:fldChar w:fldCharType="end"/>
        </w:r>
      </w:hyperlink>
    </w:p>
    <w:p>
      <w:pPr>
        <w:pStyle w:val="TOC1"/>
        <w:tabs>
          <w:tab w:val="right" w:leader="dot" w:pos="8306"/>
        </w:tabs>
      </w:pPr>
      <w:hyperlink w:anchor="_Toc8021" w:history="1">
        <w:r>
          <w:rPr>
            <w:rFonts w:ascii="仿宋" w:eastAsia="仿宋" w:hAnsi="仿宋" w:cs="仿宋" w:hint="eastAsia"/>
            <w:lang w:eastAsia="zh-CN"/>
          </w:rPr>
          <w:t>九、乳剂项目技术管理</w:t>
        </w:r>
        <w:r>
          <w:tab/>
        </w:r>
        <w:r>
          <w:fldChar w:fldCharType="begin"/>
        </w:r>
        <w:r>
          <w:instrText xml:space="preserve"> PAGEREF _Toc8021 \h </w:instrText>
        </w:r>
        <w:r>
          <w:fldChar w:fldCharType="separate"/>
        </w:r>
        <w:r>
          <w:t>27</w:t>
        </w:r>
        <w:r>
          <w:fldChar w:fldCharType="end"/>
        </w:r>
      </w:hyperlink>
    </w:p>
    <w:p>
      <w:pPr>
        <w:pStyle w:val="TOC2"/>
        <w:tabs>
          <w:tab w:val="right" w:leader="dot" w:pos="8306"/>
        </w:tabs>
      </w:pPr>
      <w:hyperlink w:anchor="_Toc30667" w:history="1">
        <w:r>
          <w:rPr>
            <w:rFonts w:ascii="仿宋" w:eastAsia="仿宋" w:hAnsi="仿宋" w:cs="仿宋" w:hint="eastAsia"/>
            <w:lang w:eastAsia="zh-CN"/>
          </w:rPr>
          <w:t>(一)、技术方案选用方向</w:t>
        </w:r>
        <w:r>
          <w:tab/>
        </w:r>
        <w:r>
          <w:fldChar w:fldCharType="begin"/>
        </w:r>
        <w:r>
          <w:instrText xml:space="preserve"> PAGEREF _Toc30667 \h </w:instrText>
        </w:r>
        <w:r>
          <w:fldChar w:fldCharType="separate"/>
        </w:r>
        <w:r>
          <w:t>27</w:t>
        </w:r>
        <w:r>
          <w:fldChar w:fldCharType="end"/>
        </w:r>
      </w:hyperlink>
    </w:p>
    <w:p>
      <w:pPr>
        <w:pStyle w:val="TOC2"/>
        <w:tabs>
          <w:tab w:val="right" w:leader="dot" w:pos="8306"/>
        </w:tabs>
      </w:pPr>
      <w:hyperlink w:anchor="_Toc25357" w:history="1">
        <w:r>
          <w:rPr>
            <w:rFonts w:ascii="仿宋" w:eastAsia="仿宋" w:hAnsi="仿宋" w:cs="仿宋" w:hint="eastAsia"/>
            <w:lang w:eastAsia="zh-CN"/>
          </w:rPr>
          <w:t>(二)、工艺技术方案选用原则</w:t>
        </w:r>
        <w:r>
          <w:tab/>
        </w:r>
        <w:r>
          <w:fldChar w:fldCharType="begin"/>
        </w:r>
        <w:r>
          <w:instrText xml:space="preserve"> PAGEREF _Toc25357 \h </w:instrText>
        </w:r>
        <w:r>
          <w:fldChar w:fldCharType="separate"/>
        </w:r>
        <w:r>
          <w:t>29</w:t>
        </w:r>
        <w:r>
          <w:fldChar w:fldCharType="end"/>
        </w:r>
      </w:hyperlink>
    </w:p>
    <w:p>
      <w:pPr>
        <w:pStyle w:val="TOC2"/>
        <w:tabs>
          <w:tab w:val="right" w:leader="dot" w:pos="8306"/>
        </w:tabs>
      </w:pPr>
      <w:hyperlink w:anchor="_Toc31370" w:history="1">
        <w:r>
          <w:rPr>
            <w:rFonts w:ascii="仿宋" w:eastAsia="仿宋" w:hAnsi="仿宋" w:cs="仿宋" w:hint="eastAsia"/>
            <w:lang w:eastAsia="zh-CN"/>
          </w:rPr>
          <w:t>(三)、工艺技术方案要求</w:t>
        </w:r>
        <w:r>
          <w:tab/>
        </w:r>
        <w:r>
          <w:fldChar w:fldCharType="begin"/>
        </w:r>
        <w:r>
          <w:instrText xml:space="preserve"> PAGEREF _Toc31370 \h </w:instrText>
        </w:r>
        <w:r>
          <w:fldChar w:fldCharType="separate"/>
        </w:r>
        <w:r>
          <w:t>31</w:t>
        </w:r>
        <w:r>
          <w:fldChar w:fldCharType="end"/>
        </w:r>
      </w:hyperlink>
    </w:p>
    <w:p>
      <w:pPr>
        <w:pStyle w:val="TOC1"/>
        <w:tabs>
          <w:tab w:val="right" w:leader="dot" w:pos="8306"/>
        </w:tabs>
      </w:pPr>
      <w:hyperlink w:anchor="_Toc17080" w:history="1">
        <w:r>
          <w:rPr>
            <w:rFonts w:ascii="仿宋" w:eastAsia="仿宋" w:hAnsi="仿宋" w:cs="仿宋" w:hint="eastAsia"/>
            <w:lang w:eastAsia="zh-CN"/>
          </w:rPr>
          <w:t>十、乳剂项目经营效益</w:t>
        </w:r>
        <w:r>
          <w:tab/>
        </w:r>
        <w:r>
          <w:fldChar w:fldCharType="begin"/>
        </w:r>
        <w:r>
          <w:instrText xml:space="preserve"> PAGEREF _Toc17080 \h </w:instrText>
        </w:r>
        <w:r>
          <w:fldChar w:fldCharType="separate"/>
        </w:r>
        <w:r>
          <w:t>33</w:t>
        </w:r>
        <w:r>
          <w:fldChar w:fldCharType="end"/>
        </w:r>
      </w:hyperlink>
    </w:p>
    <w:p>
      <w:pPr>
        <w:pStyle w:val="TOC2"/>
        <w:tabs>
          <w:tab w:val="right" w:leader="dot" w:pos="8306"/>
        </w:tabs>
      </w:pPr>
      <w:hyperlink w:anchor="_Toc12015" w:history="1">
        <w:r>
          <w:rPr>
            <w:rFonts w:ascii="仿宋" w:eastAsia="仿宋" w:hAnsi="仿宋" w:cs="仿宋" w:hint="eastAsia"/>
            <w:lang w:eastAsia="zh-CN"/>
          </w:rPr>
          <w:t>(一)、经济评价财务测算</w:t>
        </w:r>
        <w:r>
          <w:tab/>
        </w:r>
        <w:r>
          <w:fldChar w:fldCharType="begin"/>
        </w:r>
        <w:r>
          <w:instrText xml:space="preserve"> PAGEREF _Toc12015 \h </w:instrText>
        </w:r>
        <w:r>
          <w:fldChar w:fldCharType="separate"/>
        </w:r>
        <w:r>
          <w:t>33</w:t>
        </w:r>
        <w:r>
          <w:fldChar w:fldCharType="end"/>
        </w:r>
      </w:hyperlink>
    </w:p>
    <w:p>
      <w:pPr>
        <w:pStyle w:val="TOC2"/>
        <w:tabs>
          <w:tab w:val="right" w:leader="dot" w:pos="8306"/>
        </w:tabs>
      </w:pPr>
      <w:hyperlink w:anchor="_Toc2545" w:history="1">
        <w:r>
          <w:rPr>
            <w:rFonts w:ascii="仿宋" w:eastAsia="仿宋" w:hAnsi="仿宋" w:cs="仿宋" w:hint="eastAsia"/>
            <w:lang w:eastAsia="zh-CN"/>
          </w:rPr>
          <w:t>(二)、乳剂项目盈利能力分析</w:t>
        </w:r>
        <w:r>
          <w:tab/>
        </w:r>
        <w:r>
          <w:fldChar w:fldCharType="begin"/>
        </w:r>
        <w:r>
          <w:instrText xml:space="preserve"> PAGEREF _Toc2545 \h </w:instrText>
        </w:r>
        <w:r>
          <w:fldChar w:fldCharType="separate"/>
        </w:r>
        <w:r>
          <w:t>34</w:t>
        </w:r>
        <w:r>
          <w:fldChar w:fldCharType="end"/>
        </w:r>
      </w:hyperlink>
    </w:p>
    <w:p>
      <w:pPr>
        <w:pStyle w:val="TOC1"/>
        <w:tabs>
          <w:tab w:val="right" w:leader="dot" w:pos="8306"/>
        </w:tabs>
      </w:pPr>
      <w:hyperlink w:anchor="_Toc4132" w:history="1">
        <w:r>
          <w:rPr>
            <w:rFonts w:ascii="仿宋" w:eastAsia="仿宋" w:hAnsi="仿宋" w:cs="仿宋" w:hint="eastAsia"/>
            <w:lang w:eastAsia="zh-CN"/>
          </w:rPr>
          <w:t>十一、乳剂项目人力资源管理</w:t>
        </w:r>
        <w:r>
          <w:tab/>
        </w:r>
        <w:r>
          <w:fldChar w:fldCharType="begin"/>
        </w:r>
        <w:r>
          <w:instrText xml:space="preserve"> PAGEREF _Toc4132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57" w:history="1">
        <w:r>
          <w:rPr>
            <w:rFonts w:ascii="仿宋" w:eastAsia="仿宋" w:hAnsi="仿宋" w:cs="仿宋" w:hint="eastAsia"/>
            <w:lang w:eastAsia="zh-CN"/>
          </w:rPr>
          <w:t>(一)、建立健全的预算管理制度</w:t>
        </w:r>
        <w:r>
          <w:tab/>
        </w:r>
        <w:r>
          <w:fldChar w:fldCharType="begin"/>
        </w:r>
        <w:r>
          <w:instrText xml:space="preserve"> PAGEREF _Toc5457 \h </w:instrText>
        </w:r>
        <w:r>
          <w:fldChar w:fldCharType="separate"/>
        </w:r>
        <w:r>
          <w:t>35</w:t>
        </w:r>
        <w:r>
          <w:fldChar w:fldCharType="end"/>
        </w:r>
      </w:hyperlink>
    </w:p>
    <w:p>
      <w:pPr>
        <w:pStyle w:val="TOC2"/>
        <w:tabs>
          <w:tab w:val="right" w:leader="dot" w:pos="8306"/>
        </w:tabs>
      </w:pPr>
      <w:hyperlink w:anchor="_Toc26152" w:history="1">
        <w:r>
          <w:rPr>
            <w:rFonts w:ascii="仿宋" w:eastAsia="仿宋" w:hAnsi="仿宋" w:cs="仿宋" w:hint="eastAsia"/>
            <w:lang w:eastAsia="zh-CN"/>
          </w:rPr>
          <w:t>(二)、加强资金流动监控</w:t>
        </w:r>
        <w:r>
          <w:tab/>
        </w:r>
        <w:r>
          <w:fldChar w:fldCharType="begin"/>
        </w:r>
        <w:r>
          <w:instrText xml:space="preserve"> PAGEREF _Toc26152 \h </w:instrText>
        </w:r>
        <w:r>
          <w:fldChar w:fldCharType="separate"/>
        </w:r>
        <w:r>
          <w:t>36</w:t>
        </w:r>
        <w:r>
          <w:fldChar w:fldCharType="end"/>
        </w:r>
      </w:hyperlink>
    </w:p>
    <w:p>
      <w:pPr>
        <w:pStyle w:val="TOC2"/>
        <w:tabs>
          <w:tab w:val="right" w:leader="dot" w:pos="8306"/>
        </w:tabs>
      </w:pPr>
      <w:hyperlink w:anchor="_Toc7037" w:history="1">
        <w:r>
          <w:rPr>
            <w:rFonts w:ascii="仿宋" w:eastAsia="仿宋" w:hAnsi="仿宋" w:cs="仿宋" w:hint="eastAsia"/>
            <w:lang w:eastAsia="zh-CN"/>
          </w:rPr>
          <w:t>(三)、制定完善的风险控制机制</w:t>
        </w:r>
        <w:r>
          <w:tab/>
        </w:r>
        <w:r>
          <w:fldChar w:fldCharType="begin"/>
        </w:r>
        <w:r>
          <w:instrText xml:space="preserve"> PAGEREF _Toc7037 \h </w:instrText>
        </w:r>
        <w:r>
          <w:fldChar w:fldCharType="separate"/>
        </w:r>
        <w:r>
          <w:t>37</w:t>
        </w:r>
        <w:r>
          <w:fldChar w:fldCharType="end"/>
        </w:r>
      </w:hyperlink>
    </w:p>
    <w:p>
      <w:pPr>
        <w:pStyle w:val="TOC2"/>
        <w:tabs>
          <w:tab w:val="right" w:leader="dot" w:pos="8306"/>
        </w:tabs>
      </w:pPr>
      <w:hyperlink w:anchor="_Toc26918" w:history="1">
        <w:r>
          <w:rPr>
            <w:rFonts w:ascii="仿宋" w:eastAsia="仿宋" w:hAnsi="仿宋" w:cs="仿宋" w:hint="eastAsia"/>
            <w:lang w:eastAsia="zh-CN"/>
          </w:rPr>
          <w:t>(四)、优化成本管理</w:t>
        </w:r>
        <w:r>
          <w:tab/>
        </w:r>
        <w:r>
          <w:fldChar w:fldCharType="begin"/>
        </w:r>
        <w:r>
          <w:instrText xml:space="preserve"> PAGEREF _Toc26918 \h </w:instrText>
        </w:r>
        <w:r>
          <w:fldChar w:fldCharType="separate"/>
        </w:r>
        <w:r>
          <w:t>39</w:t>
        </w:r>
        <w:r>
          <w:fldChar w:fldCharType="end"/>
        </w:r>
      </w:hyperlink>
    </w:p>
    <w:p>
      <w:pPr>
        <w:pStyle w:val="TOC1"/>
        <w:tabs>
          <w:tab w:val="right" w:leader="dot" w:pos="8306"/>
        </w:tabs>
      </w:pPr>
      <w:hyperlink w:anchor="_Toc18334" w:history="1">
        <w:r>
          <w:rPr>
            <w:rFonts w:ascii="仿宋" w:eastAsia="仿宋" w:hAnsi="仿宋" w:cs="仿宋" w:hint="eastAsia"/>
            <w:lang w:eastAsia="zh-CN"/>
          </w:rPr>
          <w:t>十二、乳剂项目环境影响分析</w:t>
        </w:r>
        <w:r>
          <w:tab/>
        </w:r>
        <w:r>
          <w:fldChar w:fldCharType="begin"/>
        </w:r>
        <w:r>
          <w:instrText xml:space="preserve"> PAGEREF _Toc18334 \h </w:instrText>
        </w:r>
        <w:r>
          <w:fldChar w:fldCharType="separate"/>
        </w:r>
        <w:r>
          <w:t>40</w:t>
        </w:r>
        <w:r>
          <w:fldChar w:fldCharType="end"/>
        </w:r>
      </w:hyperlink>
    </w:p>
    <w:p>
      <w:pPr>
        <w:pStyle w:val="TOC2"/>
        <w:tabs>
          <w:tab w:val="right" w:leader="dot" w:pos="8306"/>
        </w:tabs>
      </w:pPr>
      <w:hyperlink w:anchor="_Toc25740" w:history="1">
        <w:r>
          <w:rPr>
            <w:rFonts w:ascii="仿宋" w:eastAsia="仿宋" w:hAnsi="仿宋" w:cs="仿宋" w:hint="eastAsia"/>
            <w:lang w:eastAsia="zh-CN"/>
          </w:rPr>
          <w:t>(一)、建设区域环境质量现状</w:t>
        </w:r>
        <w:r>
          <w:tab/>
        </w:r>
        <w:r>
          <w:fldChar w:fldCharType="begin"/>
        </w:r>
        <w:r>
          <w:instrText xml:space="preserve"> PAGEREF _Toc25740 \h </w:instrText>
        </w:r>
        <w:r>
          <w:fldChar w:fldCharType="separate"/>
        </w:r>
        <w:r>
          <w:t>40</w:t>
        </w:r>
        <w:r>
          <w:fldChar w:fldCharType="end"/>
        </w:r>
      </w:hyperlink>
    </w:p>
    <w:p>
      <w:pPr>
        <w:pStyle w:val="TOC2"/>
        <w:tabs>
          <w:tab w:val="right" w:leader="dot" w:pos="8306"/>
        </w:tabs>
      </w:pPr>
      <w:hyperlink w:anchor="_Toc30900" w:history="1">
        <w:r>
          <w:rPr>
            <w:rFonts w:ascii="仿宋" w:eastAsia="仿宋" w:hAnsi="仿宋" w:cs="仿宋" w:hint="eastAsia"/>
            <w:lang w:eastAsia="zh-CN"/>
          </w:rPr>
          <w:t>(二)、建设期环境保护</w:t>
        </w:r>
        <w:r>
          <w:tab/>
        </w:r>
        <w:r>
          <w:fldChar w:fldCharType="begin"/>
        </w:r>
        <w:r>
          <w:instrText xml:space="preserve"> PAGEREF _Toc30900 \h </w:instrText>
        </w:r>
        <w:r>
          <w:fldChar w:fldCharType="separate"/>
        </w:r>
        <w:r>
          <w:t>41</w:t>
        </w:r>
        <w:r>
          <w:fldChar w:fldCharType="end"/>
        </w:r>
      </w:hyperlink>
    </w:p>
    <w:p>
      <w:pPr>
        <w:pStyle w:val="TOC2"/>
        <w:tabs>
          <w:tab w:val="right" w:leader="dot" w:pos="8306"/>
        </w:tabs>
      </w:pPr>
      <w:hyperlink w:anchor="_Toc32660" w:history="1">
        <w:r>
          <w:rPr>
            <w:rFonts w:ascii="仿宋" w:eastAsia="仿宋" w:hAnsi="仿宋" w:cs="仿宋" w:hint="eastAsia"/>
            <w:lang w:eastAsia="zh-CN"/>
          </w:rPr>
          <w:t>(三)、运营期环境保护</w:t>
        </w:r>
        <w:r>
          <w:tab/>
        </w:r>
        <w:r>
          <w:fldChar w:fldCharType="begin"/>
        </w:r>
        <w:r>
          <w:instrText xml:space="preserve"> PAGEREF _Toc32660 \h </w:instrText>
        </w:r>
        <w:r>
          <w:fldChar w:fldCharType="separate"/>
        </w:r>
        <w:r>
          <w:t>43</w:t>
        </w:r>
        <w:r>
          <w:fldChar w:fldCharType="end"/>
        </w:r>
      </w:hyperlink>
    </w:p>
    <w:p>
      <w:pPr>
        <w:pStyle w:val="TOC2"/>
        <w:tabs>
          <w:tab w:val="right" w:leader="dot" w:pos="8306"/>
        </w:tabs>
      </w:pPr>
      <w:hyperlink w:anchor="_Toc21601" w:history="1">
        <w:r>
          <w:rPr>
            <w:rFonts w:ascii="仿宋" w:eastAsia="仿宋" w:hAnsi="仿宋" w:cs="仿宋" w:hint="eastAsia"/>
            <w:lang w:eastAsia="zh-CN"/>
          </w:rPr>
          <w:t>(四)、乳剂项目建设对区域经济的影响</w:t>
        </w:r>
        <w:r>
          <w:tab/>
        </w:r>
        <w:r>
          <w:fldChar w:fldCharType="begin"/>
        </w:r>
        <w:r>
          <w:instrText xml:space="preserve"> PAGEREF _Toc21601 \h </w:instrText>
        </w:r>
        <w:r>
          <w:fldChar w:fldCharType="separate"/>
        </w:r>
        <w:r>
          <w:t>44</w:t>
        </w:r>
        <w:r>
          <w:fldChar w:fldCharType="end"/>
        </w:r>
      </w:hyperlink>
    </w:p>
    <w:p>
      <w:pPr>
        <w:pStyle w:val="TOC2"/>
        <w:tabs>
          <w:tab w:val="right" w:leader="dot" w:pos="8306"/>
        </w:tabs>
      </w:pPr>
      <w:hyperlink w:anchor="_Toc16225" w:history="1">
        <w:r>
          <w:rPr>
            <w:rFonts w:ascii="仿宋" w:eastAsia="仿宋" w:hAnsi="仿宋" w:cs="仿宋" w:hint="eastAsia"/>
            <w:lang w:eastAsia="zh-CN"/>
          </w:rPr>
          <w:t>(五)、废弃物处理</w:t>
        </w:r>
        <w:r>
          <w:tab/>
        </w:r>
        <w:r>
          <w:fldChar w:fldCharType="begin"/>
        </w:r>
        <w:r>
          <w:instrText xml:space="preserve"> PAGEREF _Toc16225 \h </w:instrText>
        </w:r>
        <w:r>
          <w:fldChar w:fldCharType="separate"/>
        </w:r>
        <w:r>
          <w:t>46</w:t>
        </w:r>
        <w:r>
          <w:fldChar w:fldCharType="end"/>
        </w:r>
      </w:hyperlink>
    </w:p>
    <w:p>
      <w:pPr>
        <w:pStyle w:val="TOC2"/>
        <w:tabs>
          <w:tab w:val="right" w:leader="dot" w:pos="8306"/>
        </w:tabs>
      </w:pPr>
      <w:hyperlink w:anchor="_Toc4379" w:history="1">
        <w:r>
          <w:rPr>
            <w:rFonts w:ascii="仿宋" w:eastAsia="仿宋" w:hAnsi="仿宋" w:cs="仿宋" w:hint="eastAsia"/>
            <w:lang w:eastAsia="zh-CN"/>
          </w:rPr>
          <w:t>(六)、特殊环境影响分析</w:t>
        </w:r>
        <w:r>
          <w:tab/>
        </w:r>
        <w:r>
          <w:fldChar w:fldCharType="begin"/>
        </w:r>
        <w:r>
          <w:instrText xml:space="preserve"> PAGEREF _Toc4379 \h </w:instrText>
        </w:r>
        <w:r>
          <w:fldChar w:fldCharType="separate"/>
        </w:r>
        <w:r>
          <w:t>47</w:t>
        </w:r>
        <w:r>
          <w:fldChar w:fldCharType="end"/>
        </w:r>
      </w:hyperlink>
    </w:p>
    <w:p>
      <w:pPr>
        <w:pStyle w:val="TOC2"/>
        <w:tabs>
          <w:tab w:val="right" w:leader="dot" w:pos="8306"/>
        </w:tabs>
      </w:pPr>
      <w:hyperlink w:anchor="_Toc14061" w:history="1">
        <w:r>
          <w:rPr>
            <w:rFonts w:ascii="仿宋" w:eastAsia="仿宋" w:hAnsi="仿宋" w:cs="仿宋" w:hint="eastAsia"/>
            <w:lang w:eastAsia="zh-CN"/>
          </w:rPr>
          <w:t>(七)、清洁生产</w:t>
        </w:r>
        <w:r>
          <w:tab/>
        </w:r>
        <w:r>
          <w:fldChar w:fldCharType="begin"/>
        </w:r>
        <w:r>
          <w:instrText xml:space="preserve"> PAGEREF _Toc14061 \h </w:instrText>
        </w:r>
        <w:r>
          <w:fldChar w:fldCharType="separate"/>
        </w:r>
        <w:r>
          <w:t>48</w:t>
        </w:r>
        <w:r>
          <w:fldChar w:fldCharType="end"/>
        </w:r>
      </w:hyperlink>
    </w:p>
    <w:p>
      <w:pPr>
        <w:pStyle w:val="TOC2"/>
        <w:tabs>
          <w:tab w:val="right" w:leader="dot" w:pos="8306"/>
        </w:tabs>
      </w:pPr>
      <w:hyperlink w:anchor="_Toc15082" w:history="1">
        <w:r>
          <w:rPr>
            <w:rFonts w:ascii="仿宋" w:eastAsia="仿宋" w:hAnsi="仿宋" w:cs="仿宋" w:hint="eastAsia"/>
            <w:lang w:eastAsia="zh-CN"/>
          </w:rPr>
          <w:t>(八)、环境保护综合评价</w:t>
        </w:r>
        <w:r>
          <w:tab/>
        </w:r>
        <w:r>
          <w:fldChar w:fldCharType="begin"/>
        </w:r>
        <w:r>
          <w:instrText xml:space="preserve"> PAGEREF _Toc15082 \h </w:instrText>
        </w:r>
        <w:r>
          <w:fldChar w:fldCharType="separate"/>
        </w:r>
        <w:r>
          <w:t>49</w:t>
        </w:r>
        <w:r>
          <w:fldChar w:fldCharType="end"/>
        </w:r>
      </w:hyperlink>
    </w:p>
    <w:p>
      <w:pPr>
        <w:pStyle w:val="TOC1"/>
        <w:tabs>
          <w:tab w:val="right" w:leader="dot" w:pos="8306"/>
        </w:tabs>
      </w:pPr>
      <w:hyperlink w:anchor="_Toc15176" w:history="1">
        <w:r>
          <w:rPr>
            <w:rFonts w:ascii="仿宋" w:eastAsia="仿宋" w:hAnsi="仿宋" w:cs="仿宋" w:hint="eastAsia"/>
            <w:lang w:eastAsia="zh-CN"/>
          </w:rPr>
          <w:t>十三、供应链管理</w:t>
        </w:r>
        <w:r>
          <w:tab/>
        </w:r>
        <w:r>
          <w:fldChar w:fldCharType="begin"/>
        </w:r>
        <w:r>
          <w:instrText xml:space="preserve"> PAGEREF _Toc15176 \h </w:instrText>
        </w:r>
        <w:r>
          <w:fldChar w:fldCharType="separate"/>
        </w:r>
        <w:r>
          <w:t>50</w:t>
        </w:r>
        <w:r>
          <w:fldChar w:fldCharType="end"/>
        </w:r>
      </w:hyperlink>
    </w:p>
    <w:p>
      <w:pPr>
        <w:pStyle w:val="TOC2"/>
        <w:tabs>
          <w:tab w:val="right" w:leader="dot" w:pos="8306"/>
        </w:tabs>
      </w:pPr>
      <w:hyperlink w:anchor="_Toc3869" w:history="1">
        <w:r>
          <w:rPr>
            <w:rFonts w:ascii="仿宋" w:eastAsia="仿宋" w:hAnsi="仿宋" w:cs="仿宋" w:hint="eastAsia"/>
            <w:lang w:eastAsia="zh-CN"/>
          </w:rPr>
          <w:t>(一)、供应链战略规划</w:t>
        </w:r>
        <w:r>
          <w:tab/>
        </w:r>
        <w:r>
          <w:fldChar w:fldCharType="begin"/>
        </w:r>
        <w:r>
          <w:instrText xml:space="preserve"> PAGEREF _Toc3869 \h </w:instrText>
        </w:r>
        <w:r>
          <w:fldChar w:fldCharType="separate"/>
        </w:r>
        <w:r>
          <w:t>50</w:t>
        </w:r>
        <w:r>
          <w:fldChar w:fldCharType="end"/>
        </w:r>
      </w:hyperlink>
    </w:p>
    <w:p>
      <w:pPr>
        <w:pStyle w:val="TOC2"/>
        <w:tabs>
          <w:tab w:val="right" w:leader="dot" w:pos="8306"/>
        </w:tabs>
      </w:pPr>
      <w:hyperlink w:anchor="_Toc26370" w:history="1">
        <w:r>
          <w:rPr>
            <w:rFonts w:ascii="仿宋" w:eastAsia="仿宋" w:hAnsi="仿宋" w:cs="仿宋" w:hint="eastAsia"/>
            <w:lang w:eastAsia="zh-CN"/>
          </w:rPr>
          <w:t>(二)、供应商选择与合作</w:t>
        </w:r>
        <w:r>
          <w:tab/>
        </w:r>
        <w:r>
          <w:fldChar w:fldCharType="begin"/>
        </w:r>
        <w:r>
          <w:instrText xml:space="preserve"> PAGEREF _Toc26370 \h </w:instrText>
        </w:r>
        <w:r>
          <w:fldChar w:fldCharType="separate"/>
        </w:r>
        <w:r>
          <w:t>52</w:t>
        </w:r>
        <w:r>
          <w:fldChar w:fldCharType="end"/>
        </w:r>
      </w:hyperlink>
    </w:p>
    <w:p>
      <w:pPr>
        <w:pStyle w:val="TOC2"/>
        <w:tabs>
          <w:tab w:val="right" w:leader="dot" w:pos="8306"/>
        </w:tabs>
      </w:pPr>
      <w:hyperlink w:anchor="_Toc11928" w:history="1">
        <w:r>
          <w:rPr>
            <w:rFonts w:ascii="仿宋" w:eastAsia="仿宋" w:hAnsi="仿宋" w:cs="仿宋" w:hint="eastAsia"/>
            <w:lang w:eastAsia="zh-CN"/>
          </w:rPr>
          <w:t>(三)、物流与库存管理</w:t>
        </w:r>
        <w:r>
          <w:tab/>
        </w:r>
        <w:r>
          <w:fldChar w:fldCharType="begin"/>
        </w:r>
        <w:r>
          <w:instrText xml:space="preserve"> PAGEREF _Toc11928 \h </w:instrText>
        </w:r>
        <w:r>
          <w:fldChar w:fldCharType="separate"/>
        </w:r>
        <w:r>
          <w:t>53</w:t>
        </w:r>
        <w:r>
          <w:fldChar w:fldCharType="end"/>
        </w:r>
      </w:hyperlink>
    </w:p>
    <w:p>
      <w:pPr>
        <w:pStyle w:val="TOC1"/>
        <w:tabs>
          <w:tab w:val="right" w:leader="dot" w:pos="8306"/>
        </w:tabs>
      </w:pPr>
      <w:hyperlink w:anchor="_Toc19893" w:history="1">
        <w:r>
          <w:rPr>
            <w:rFonts w:ascii="仿宋" w:eastAsia="仿宋" w:hAnsi="仿宋" w:cs="仿宋" w:hint="eastAsia"/>
            <w:lang w:eastAsia="zh-CN"/>
          </w:rPr>
          <w:t>十四、乳剂项目变更管理</w:t>
        </w:r>
        <w:r>
          <w:tab/>
        </w:r>
        <w:r>
          <w:fldChar w:fldCharType="begin"/>
        </w:r>
        <w:r>
          <w:instrText xml:space="preserve"> PAGEREF _Toc19893 \h </w:instrText>
        </w:r>
        <w:r>
          <w:fldChar w:fldCharType="separate"/>
        </w:r>
        <w:r>
          <w:t>54</w:t>
        </w:r>
        <w:r>
          <w:fldChar w:fldCharType="end"/>
        </w:r>
      </w:hyperlink>
    </w:p>
    <w:p>
      <w:pPr>
        <w:pStyle w:val="TOC2"/>
        <w:tabs>
          <w:tab w:val="right" w:leader="dot" w:pos="8306"/>
        </w:tabs>
      </w:pPr>
      <w:hyperlink w:anchor="_Toc9134" w:history="1">
        <w:r>
          <w:rPr>
            <w:rFonts w:ascii="仿宋" w:eastAsia="仿宋" w:hAnsi="仿宋" w:cs="仿宋" w:hint="eastAsia"/>
            <w:lang w:eastAsia="zh-CN"/>
          </w:rPr>
          <w:t>(一)、变更申请与评估</w:t>
        </w:r>
        <w:r>
          <w:tab/>
        </w:r>
        <w:r>
          <w:fldChar w:fldCharType="begin"/>
        </w:r>
        <w:r>
          <w:instrText xml:space="preserve"> PAGEREF _Toc9134 \h </w:instrText>
        </w:r>
        <w:r>
          <w:fldChar w:fldCharType="separate"/>
        </w:r>
        <w:r>
          <w:t>54</w:t>
        </w:r>
        <w:r>
          <w:fldChar w:fldCharType="end"/>
        </w:r>
      </w:hyperlink>
    </w:p>
    <w:p>
      <w:pPr>
        <w:pStyle w:val="TOC2"/>
        <w:tabs>
          <w:tab w:val="right" w:leader="dot" w:pos="8306"/>
        </w:tabs>
      </w:pPr>
      <w:hyperlink w:anchor="_Toc2311" w:history="1">
        <w:r>
          <w:rPr>
            <w:rFonts w:ascii="仿宋" w:eastAsia="仿宋" w:hAnsi="仿宋" w:cs="仿宋" w:hint="eastAsia"/>
            <w:lang w:eastAsia="zh-CN"/>
          </w:rPr>
          <w:t>(二)、变更实施与控制</w:t>
        </w:r>
        <w:r>
          <w:tab/>
        </w:r>
        <w:r>
          <w:fldChar w:fldCharType="begin"/>
        </w:r>
        <w:r>
          <w:instrText xml:space="preserve"> PAGEREF _Toc2311 \h </w:instrText>
        </w:r>
        <w:r>
          <w:fldChar w:fldCharType="separate"/>
        </w:r>
        <w:r>
          <w:t>55</w:t>
        </w:r>
        <w:r>
          <w:fldChar w:fldCharType="end"/>
        </w:r>
      </w:hyperlink>
    </w:p>
    <w:p>
      <w:pPr>
        <w:pStyle w:val="TOC1"/>
        <w:tabs>
          <w:tab w:val="right" w:leader="dot" w:pos="8306"/>
        </w:tabs>
      </w:pPr>
      <w:hyperlink w:anchor="_Toc24478" w:history="1">
        <w:r>
          <w:rPr>
            <w:rFonts w:ascii="仿宋" w:eastAsia="仿宋" w:hAnsi="仿宋" w:cs="仿宋" w:hint="eastAsia"/>
            <w:lang w:eastAsia="zh-CN"/>
          </w:rPr>
          <w:t>十五、利益相关者分析与沟通计划</w:t>
        </w:r>
        <w:r>
          <w:tab/>
        </w:r>
        <w:r>
          <w:fldChar w:fldCharType="begin"/>
        </w:r>
        <w:r>
          <w:instrText xml:space="preserve"> PAGEREF _Toc24478 \h </w:instrText>
        </w:r>
        <w:r>
          <w:fldChar w:fldCharType="separate"/>
        </w:r>
        <w:r>
          <w:t>56</w:t>
        </w:r>
        <w:r>
          <w:fldChar w:fldCharType="end"/>
        </w:r>
      </w:hyperlink>
    </w:p>
    <w:p>
      <w:pPr>
        <w:pStyle w:val="TOC2"/>
        <w:tabs>
          <w:tab w:val="right" w:leader="dot" w:pos="8306"/>
        </w:tabs>
      </w:pPr>
      <w:hyperlink w:anchor="_Toc21154" w:history="1">
        <w:r>
          <w:rPr>
            <w:rFonts w:ascii="仿宋" w:eastAsia="仿宋" w:hAnsi="仿宋" w:cs="仿宋" w:hint="eastAsia"/>
            <w:lang w:eastAsia="zh-CN"/>
          </w:rPr>
          <w:t>(一)、利益相关者分析</w:t>
        </w:r>
        <w:r>
          <w:tab/>
        </w:r>
        <w:r>
          <w:fldChar w:fldCharType="begin"/>
        </w:r>
        <w:r>
          <w:instrText xml:space="preserve"> PAGEREF _Toc21154 \h </w:instrText>
        </w:r>
        <w:r>
          <w:fldChar w:fldCharType="separate"/>
        </w:r>
        <w:r>
          <w:t>56</w:t>
        </w:r>
        <w:r>
          <w:fldChar w:fldCharType="end"/>
        </w:r>
      </w:hyperlink>
    </w:p>
    <w:p>
      <w:pPr>
        <w:pStyle w:val="TOC2"/>
        <w:tabs>
          <w:tab w:val="right" w:leader="dot" w:pos="8306"/>
        </w:tabs>
      </w:pPr>
      <w:hyperlink w:anchor="_Toc13615" w:history="1">
        <w:r>
          <w:rPr>
            <w:rFonts w:ascii="仿宋" w:eastAsia="仿宋" w:hAnsi="仿宋" w:cs="仿宋" w:hint="eastAsia"/>
            <w:lang w:eastAsia="zh-CN"/>
          </w:rPr>
          <w:t>(二)、沟通计划</w:t>
        </w:r>
        <w:r>
          <w:tab/>
        </w:r>
        <w:r>
          <w:fldChar w:fldCharType="begin"/>
        </w:r>
        <w:r>
          <w:instrText xml:space="preserve"> PAGEREF _Toc13615 \h </w:instrText>
        </w:r>
        <w:r>
          <w:fldChar w:fldCharType="separate"/>
        </w:r>
        <w:r>
          <w:t>57</w:t>
        </w:r>
        <w:r>
          <w:fldChar w:fldCharType="end"/>
        </w:r>
      </w:hyperlink>
    </w:p>
    <w:p>
      <w:pPr>
        <w:pStyle w:val="TOC1"/>
        <w:tabs>
          <w:tab w:val="right" w:leader="dot" w:pos="8306"/>
        </w:tabs>
      </w:pPr>
      <w:hyperlink w:anchor="_Toc15083" w:history="1">
        <w:r>
          <w:rPr>
            <w:rFonts w:ascii="仿宋" w:eastAsia="仿宋" w:hAnsi="仿宋" w:cs="仿宋" w:hint="eastAsia"/>
            <w:lang w:eastAsia="zh-CN"/>
          </w:rPr>
          <w:t>十六、乳剂项目工程方案分析</w:t>
        </w:r>
        <w:r>
          <w:tab/>
        </w:r>
        <w:r>
          <w:fldChar w:fldCharType="begin"/>
        </w:r>
        <w:r>
          <w:instrText xml:space="preserve"> PAGEREF _Toc15083 \h </w:instrText>
        </w:r>
        <w:r>
          <w:fldChar w:fldCharType="separate"/>
        </w:r>
        <w:r>
          <w:t>58</w:t>
        </w:r>
        <w:r>
          <w:fldChar w:fldCharType="end"/>
        </w:r>
      </w:hyperlink>
    </w:p>
    <w:p>
      <w:pPr>
        <w:pStyle w:val="TOC2"/>
        <w:tabs>
          <w:tab w:val="right" w:leader="dot" w:pos="8306"/>
        </w:tabs>
      </w:pPr>
      <w:hyperlink w:anchor="_Toc16643" w:history="1">
        <w:r>
          <w:rPr>
            <w:rFonts w:ascii="仿宋" w:eastAsia="仿宋" w:hAnsi="仿宋" w:cs="仿宋" w:hint="eastAsia"/>
            <w:lang w:eastAsia="zh-CN"/>
          </w:rPr>
          <w:t>(一)、建筑工程设计原则</w:t>
        </w:r>
        <w:r>
          <w:tab/>
        </w:r>
        <w:r>
          <w:fldChar w:fldCharType="begin"/>
        </w:r>
        <w:r>
          <w:instrText xml:space="preserve"> PAGEREF _Toc16643 \h </w:instrText>
        </w:r>
        <w:r>
          <w:fldChar w:fldCharType="separate"/>
        </w:r>
        <w:r>
          <w:t>58</w:t>
        </w:r>
        <w:r>
          <w:fldChar w:fldCharType="end"/>
        </w:r>
      </w:hyperlink>
    </w:p>
    <w:p>
      <w:pPr>
        <w:pStyle w:val="TOC2"/>
        <w:tabs>
          <w:tab w:val="right" w:leader="dot" w:pos="8306"/>
        </w:tabs>
      </w:pPr>
      <w:hyperlink w:anchor="_Toc19077" w:history="1">
        <w:r>
          <w:rPr>
            <w:rFonts w:ascii="仿宋" w:eastAsia="仿宋" w:hAnsi="仿宋" w:cs="仿宋" w:hint="eastAsia"/>
            <w:lang w:eastAsia="zh-CN"/>
          </w:rPr>
          <w:t>(二)、土建工程建设指标</w:t>
        </w:r>
        <w:r>
          <w:tab/>
        </w:r>
        <w:r>
          <w:fldChar w:fldCharType="begin"/>
        </w:r>
        <w:r>
          <w:instrText xml:space="preserve"> PAGEREF _Toc19077 \h </w:instrText>
        </w:r>
        <w:r>
          <w:fldChar w:fldCharType="separate"/>
        </w:r>
        <w:r>
          <w:t>61</w:t>
        </w:r>
        <w:r>
          <w:fldChar w:fldCharType="end"/>
        </w:r>
      </w:hyperlink>
    </w:p>
    <w:p>
      <w:pPr>
        <w:pStyle w:val="TOC1"/>
        <w:tabs>
          <w:tab w:val="right" w:leader="dot" w:pos="8306"/>
        </w:tabs>
      </w:pPr>
      <w:hyperlink w:anchor="_Toc30097" w:history="1">
        <w:r>
          <w:rPr>
            <w:rFonts w:ascii="仿宋" w:eastAsia="仿宋" w:hAnsi="仿宋" w:cs="仿宋" w:hint="eastAsia"/>
            <w:lang w:eastAsia="zh-CN"/>
          </w:rPr>
          <w:t>十七、乳剂项目实施时间节点</w:t>
        </w:r>
        <w:r>
          <w:tab/>
        </w:r>
        <w:r>
          <w:fldChar w:fldCharType="begin"/>
        </w:r>
        <w:r>
          <w:instrText xml:space="preserve"> PAGEREF _Toc30097 \h </w:instrText>
        </w:r>
        <w:r>
          <w:fldChar w:fldCharType="separate"/>
        </w:r>
        <w:r>
          <w:t>63</w:t>
        </w:r>
        <w:r>
          <w:fldChar w:fldCharType="end"/>
        </w:r>
      </w:hyperlink>
    </w:p>
    <w:p>
      <w:pPr>
        <w:pStyle w:val="TOC2"/>
        <w:tabs>
          <w:tab w:val="right" w:leader="dot" w:pos="8306"/>
        </w:tabs>
      </w:pPr>
      <w:hyperlink w:anchor="_Toc3301" w:history="1">
        <w:r>
          <w:rPr>
            <w:rFonts w:ascii="仿宋" w:eastAsia="仿宋" w:hAnsi="仿宋" w:cs="仿宋" w:hint="eastAsia"/>
            <w:lang w:eastAsia="zh-CN"/>
          </w:rPr>
          <w:t>(一)、乳剂项目启动阶段时间节点</w:t>
        </w:r>
        <w:r>
          <w:tab/>
        </w:r>
        <w:r>
          <w:fldChar w:fldCharType="begin"/>
        </w:r>
        <w:r>
          <w:instrText xml:space="preserve"> PAGEREF _Toc3301 \h </w:instrText>
        </w:r>
        <w:r>
          <w:fldChar w:fldCharType="separate"/>
        </w:r>
        <w:r>
          <w:t>63</w:t>
        </w:r>
        <w:r>
          <w:fldChar w:fldCharType="end"/>
        </w:r>
      </w:hyperlink>
    </w:p>
    <w:p>
      <w:pPr>
        <w:pStyle w:val="TOC2"/>
        <w:tabs>
          <w:tab w:val="right" w:leader="dot" w:pos="8306"/>
        </w:tabs>
      </w:pPr>
      <w:hyperlink w:anchor="_Toc28653" w:history="1">
        <w:r>
          <w:rPr>
            <w:rFonts w:ascii="仿宋" w:eastAsia="仿宋" w:hAnsi="仿宋" w:cs="仿宋" w:hint="eastAsia"/>
            <w:lang w:eastAsia="zh-CN"/>
          </w:rPr>
          <w:t>(二)、乳剂项目执行阶段时间节点</w:t>
        </w:r>
        <w:r>
          <w:tab/>
        </w:r>
        <w:r>
          <w:fldChar w:fldCharType="begin"/>
        </w:r>
        <w:r>
          <w:instrText xml:space="preserve"> PAGEREF _Toc28653 \h </w:instrText>
        </w:r>
        <w:r>
          <w:fldChar w:fldCharType="separate"/>
        </w:r>
        <w:r>
          <w:t>64</w:t>
        </w:r>
        <w:r>
          <w:fldChar w:fldCharType="end"/>
        </w:r>
      </w:hyperlink>
    </w:p>
    <w:p>
      <w:pPr>
        <w:pStyle w:val="TOC2"/>
        <w:tabs>
          <w:tab w:val="right" w:leader="dot" w:pos="8306"/>
        </w:tabs>
      </w:pPr>
      <w:hyperlink w:anchor="_Toc13439" w:history="1">
        <w:r>
          <w:rPr>
            <w:rFonts w:ascii="仿宋" w:eastAsia="仿宋" w:hAnsi="仿宋" w:cs="仿宋" w:hint="eastAsia"/>
            <w:lang w:eastAsia="zh-CN"/>
          </w:rPr>
          <w:t>(三)、乳剂项目完成阶段时间节点</w:t>
        </w:r>
        <w:r>
          <w:tab/>
        </w:r>
        <w:r>
          <w:fldChar w:fldCharType="begin"/>
        </w:r>
        <w:r>
          <w:instrText xml:space="preserve"> PAGEREF _Toc13439 \h </w:instrText>
        </w:r>
        <w:r>
          <w:fldChar w:fldCharType="separate"/>
        </w:r>
        <w:r>
          <w:t>65</w:t>
        </w:r>
        <w:r>
          <w:fldChar w:fldCharType="end"/>
        </w:r>
      </w:hyperlink>
    </w:p>
    <w:p>
      <w:pPr>
        <w:pStyle w:val="TOC1"/>
        <w:tabs>
          <w:tab w:val="right" w:leader="dot" w:pos="8306"/>
        </w:tabs>
      </w:pPr>
      <w:hyperlink w:anchor="_Toc9150" w:history="1">
        <w:r>
          <w:rPr>
            <w:rFonts w:ascii="仿宋" w:eastAsia="仿宋" w:hAnsi="仿宋" w:cs="仿宋" w:hint="eastAsia"/>
            <w:lang w:eastAsia="zh-CN"/>
          </w:rPr>
          <w:t>十八、营销与推广策略</w:t>
        </w:r>
        <w:r>
          <w:tab/>
        </w:r>
        <w:r>
          <w:fldChar w:fldCharType="begin"/>
        </w:r>
        <w:r>
          <w:instrText xml:space="preserve"> PAGEREF _Toc9150 \h </w:instrText>
        </w:r>
        <w:r>
          <w:fldChar w:fldCharType="separate"/>
        </w:r>
        <w:r>
          <w:t>66</w:t>
        </w:r>
        <w:r>
          <w:fldChar w:fldCharType="end"/>
        </w:r>
      </w:hyperlink>
    </w:p>
    <w:p>
      <w:pPr>
        <w:pStyle w:val="TOC2"/>
        <w:tabs>
          <w:tab w:val="right" w:leader="dot" w:pos="8306"/>
        </w:tabs>
      </w:pPr>
      <w:hyperlink w:anchor="_Toc19792" w:history="1">
        <w:r>
          <w:rPr>
            <w:rFonts w:ascii="仿宋" w:eastAsia="仿宋" w:hAnsi="仿宋" w:cs="仿宋" w:hint="eastAsia"/>
            <w:lang w:eastAsia="zh-CN"/>
          </w:rPr>
          <w:t>(一)、产品/服务定位与特点</w:t>
        </w:r>
        <w:r>
          <w:tab/>
        </w:r>
        <w:r>
          <w:fldChar w:fldCharType="begin"/>
        </w:r>
        <w:r>
          <w:instrText xml:space="preserve"> PAGEREF _Toc19792 \h </w:instrText>
        </w:r>
        <w:r>
          <w:fldChar w:fldCharType="separate"/>
        </w:r>
        <w:r>
          <w:t>66</w:t>
        </w:r>
        <w:r>
          <w:fldChar w:fldCharType="end"/>
        </w:r>
      </w:hyperlink>
    </w:p>
    <w:p>
      <w:pPr>
        <w:pStyle w:val="TOC2"/>
        <w:tabs>
          <w:tab w:val="right" w:leader="dot" w:pos="8306"/>
        </w:tabs>
      </w:pPr>
      <w:hyperlink w:anchor="_Toc8222" w:history="1">
        <w:r>
          <w:rPr>
            <w:rFonts w:ascii="仿宋" w:eastAsia="仿宋" w:hAnsi="仿宋" w:cs="仿宋" w:hint="eastAsia"/>
            <w:lang w:eastAsia="zh-CN"/>
          </w:rPr>
          <w:t>(二)、市场定位与竞争分析</w:t>
        </w:r>
        <w:r>
          <w:tab/>
        </w:r>
        <w:r>
          <w:fldChar w:fldCharType="begin"/>
        </w:r>
        <w:r>
          <w:instrText xml:space="preserve"> PAGEREF _Toc8222 \h </w:instrText>
        </w:r>
        <w:r>
          <w:fldChar w:fldCharType="separate"/>
        </w:r>
        <w:r>
          <w:t>67</w:t>
        </w:r>
        <w:r>
          <w:fldChar w:fldCharType="end"/>
        </w:r>
      </w:hyperlink>
    </w:p>
    <w:p>
      <w:pPr>
        <w:pStyle w:val="TOC2"/>
        <w:tabs>
          <w:tab w:val="right" w:leader="dot" w:pos="8306"/>
        </w:tabs>
      </w:pPr>
      <w:hyperlink w:anchor="_Toc22742" w:history="1">
        <w:r>
          <w:rPr>
            <w:rFonts w:ascii="仿宋" w:eastAsia="仿宋" w:hAnsi="仿宋" w:cs="仿宋" w:hint="eastAsia"/>
            <w:lang w:eastAsia="zh-CN"/>
          </w:rPr>
          <w:t>(三)、营销渠道与策略</w:t>
        </w:r>
        <w:r>
          <w:tab/>
        </w:r>
        <w:r>
          <w:fldChar w:fldCharType="begin"/>
        </w:r>
        <w:r>
          <w:instrText xml:space="preserve"> PAGEREF _Toc22742 \h </w:instrText>
        </w:r>
        <w:r>
          <w:fldChar w:fldCharType="separate"/>
        </w:r>
        <w:r>
          <w:t>69</w:t>
        </w:r>
        <w:r>
          <w:fldChar w:fldCharType="end"/>
        </w:r>
      </w:hyperlink>
    </w:p>
    <w:p>
      <w:pPr>
        <w:pStyle w:val="TOC2"/>
        <w:tabs>
          <w:tab w:val="right" w:leader="dot" w:pos="8306"/>
        </w:tabs>
      </w:pPr>
      <w:hyperlink w:anchor="_Toc31796" w:history="1">
        <w:r>
          <w:rPr>
            <w:rFonts w:ascii="仿宋" w:eastAsia="仿宋" w:hAnsi="仿宋" w:cs="仿宋" w:hint="eastAsia"/>
            <w:lang w:eastAsia="zh-CN"/>
          </w:rPr>
          <w:t>(四)、推广与宣传活动</w:t>
        </w:r>
        <w:r>
          <w:tab/>
        </w:r>
        <w:r>
          <w:fldChar w:fldCharType="begin"/>
        </w:r>
        <w:r>
          <w:instrText xml:space="preserve"> PAGEREF _Toc31796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76"/>
      <w:r>
        <w:rPr>
          <w:rFonts w:ascii="仿宋" w:eastAsia="仿宋" w:hAnsi="仿宋" w:cs="仿宋" w:hint="eastAsia"/>
          <w:sz w:val="28"/>
          <w:lang w:eastAsia="zh-CN"/>
        </w:rPr>
        <w:t>一、乳剂项目文档管理</w:t>
      </w:r>
      <w:bookmarkEnd w:id="2"/>
    </w:p>
    <w:p>
      <w:pPr>
        <w:pStyle w:val="Heading2"/>
        <w:rPr>
          <w:rFonts w:ascii="仿宋" w:eastAsia="仿宋" w:hAnsi="仿宋" w:cs="仿宋" w:hint="eastAsia"/>
          <w:lang w:eastAsia="zh-CN"/>
        </w:rPr>
      </w:pPr>
      <w:bookmarkStart w:id="3" w:name="_Toc174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乳剂项目高度重视文档的质量和准确性，以支持乳剂项目的各项活动和决策。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文档的编制始于乳剂项目计划的初期，我们制定了详细的文档编制计划，明确了每个文档的内容、格式和编写责任人。在乳剂项目启动阶段，我们首先编制了乳剂项目章程，明确定义了乳剂项目的目标、范围、风险等关键要素。随后，乳剂项目团队根据计划陆续编制了需求文档、设计文档、测试文档等各类文档，确保乳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乳剂项目管理中的重要环节，旨在确保乳剂项目文档符合质量标准和乳剂项目需求。在乳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除了内部审查，我们还进行了外部审查，邀请乳剂项目相关利益方和专业领域的专家对文档进行独立审查。这有助于获取更全面、客观的反馈，确保乳剂项目文档不仅符合内部标准，也满足外部需求。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乳剂项目在文档编制与审查方面建立了严格的管理机制，通过规范的流程和多维度的审查，确保乳剂项目文档的质量、准确性和可靠性，为乳剂项目的顺利推进提供了有力支持。</w:t>
      </w:r>
    </w:p>
    <w:p>
      <w:pPr>
        <w:pStyle w:val="Heading2"/>
        <w:ind w:firstLine="560" w:firstLineChars="200"/>
        <w:rPr>
          <w:rFonts w:ascii="仿宋" w:eastAsia="仿宋" w:hAnsi="仿宋" w:cs="仿宋" w:hint="eastAsia"/>
          <w:sz w:val="28"/>
          <w:lang w:eastAsia="zh-CN"/>
        </w:rPr>
      </w:pPr>
      <w:bookmarkStart w:id="4" w:name="_Toc101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在乳剂项目中，我们致力于优化文档发布与分发过程，以确保信息的高效传递和团队间协作的顺畅进行。以下是我们采取的关键优化策略：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我们通过多渠道发布文档，包括电子邮件、乳剂项目管理平台、内部网站等，以满足不同团队成员的偏好和需求。多渠道发布确保了信息的全面覆盖。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我们采用了精细的权限控制，确保只有授权人员可以访问敏感信息。这种安全措施保护了乳剂项目文档的机密性，防止了未经授权的信息泄露。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8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文档存档与归档是乳剂项目生命周期中一个至关重要的环节，直接关系到乳剂项目信息的长期保存和历史记录的完整性。在乳剂项目中，我们实施了一系列有效的文档存档与归档管理策略：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314"/>
      <w:r>
        <w:rPr>
          <w:rFonts w:ascii="仿宋" w:eastAsia="仿宋" w:hAnsi="仿宋" w:cs="仿宋" w:hint="eastAsia"/>
          <w:sz w:val="28"/>
          <w:lang w:eastAsia="zh-CN"/>
        </w:rPr>
        <w:t>二、乳剂项目可持续发展</w:t>
      </w:r>
      <w:bookmarkEnd w:id="6"/>
    </w:p>
    <w:p>
      <w:pPr>
        <w:pStyle w:val="Heading2"/>
        <w:rPr>
          <w:rFonts w:ascii="仿宋" w:eastAsia="仿宋" w:hAnsi="仿宋" w:cs="仿宋" w:hint="eastAsia"/>
          <w:lang w:eastAsia="zh-CN"/>
        </w:rPr>
      </w:pPr>
      <w:bookmarkStart w:id="7" w:name="_Toc2800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乳剂项目中，乳剂项目团队着眼于未来，明确了可持续发展的战略方向。制定的具体可持续发展目标包括降低资源使用、采用环保技术、最大化社会效益等。这一步骤不仅有助于乳剂项目在环保和社会责任方面达到最高标准，也为未来提供了明确的指引，确保乳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可持续实践的融入乳剂项目管理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乳剂项目管理周期。从乳剂项目规划开始，乳剂项目团队就考虑了环境和社会的因素。在执行阶段，乳剂项目团队积极推动绿色技术的应用，优化资源利用。此外，关注员工的社会责任，通过培训和沟通活动提高员工对可持续发展的认知，使他们能够在日常工作中践行可持续实践。这些举措不仅为乳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35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扎根于乳剂项目的可持续发展理念，我们深信环保与社会责任是乳剂项目成功的关键支柱。在乳剂项目的每一步，我们都致力于通过创新和实践，履行对环境和社会的坚定责任。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团队通过引入先进的环保技术、建立高效的废物处理系统以及推动能源节约措施，积极履行环保责任。定期的环保监测和评估确保乳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不仅致力于自身可持续发展，还注重对社会的回馈。通过支持社区乳剂项目、参与慈善事业、提供培训机会等方式，乳剂项目积极履行社会责任。与当地社区建立积极互动，关注员工的工作与生活平衡，以及员工的身心健康，是乳剂项目在社会责任层面的关键举措。这样的实践不仅增强了乳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4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548"/>
      <w:r>
        <w:rPr>
          <w:rFonts w:ascii="仿宋" w:eastAsia="仿宋" w:hAnsi="仿宋" w:cs="仿宋" w:hint="eastAsia"/>
          <w:lang w:eastAsia="zh-CN"/>
        </w:rPr>
        <w:t>(一)、乳剂行业分析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乳剂行业一直以来都是市场的关注焦点。行业内的发展趋势、竞争态势以及潜在机会都对乳剂项目的推进产生深远的影响。通过深入研究行业的整体概貌，我们将更好地理解行业的核心特征，为乳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剂行业，技术一直是推动创新和发展的关键因素。我们将对当前技术趋势进行详尽分析，包括但不限于人工智能、大数据应用、先进制造技术等。这有助于乳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乳剂项目成功的基础。我们将对主要竞争对手进行深入研究，包括其市场份额、产品特点、市场定位等。通过全面了解竞争对手的优势和劣势，乳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2275"/>
      <w:r>
        <w:rPr>
          <w:rFonts w:ascii="仿宋" w:eastAsia="仿宋" w:hAnsi="仿宋" w:cs="仿宋" w:hint="eastAsia"/>
          <w:sz w:val="28"/>
          <w:lang w:eastAsia="zh-CN"/>
        </w:rPr>
        <w:t>(二)、乳剂市场分析预测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通过对市场规模的深入调研，我们将预测乳剂市场未来的增长趋势。这包括市场的整体规模、各细分领域的发展趋势等。乳剂项目可以根据市场的扩张速度和潜在机会，制定更符合市场需求的发展策略。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剂项目实施过程中需要充分考虑的因素。我们将对市场风险进行全面评估，包括但不限于政策法规风险、市场竞争风险、技术变革风险等。通过对潜在风险的深入分析，乳剂项目可以制定相应的风险缓解策略，降低不确定性对乳剂项目的影响。</w:t>
      </w:r>
    </w:p>
    <w:p>
      <w:pPr>
        <w:pStyle w:val="Heading1"/>
        <w:ind w:firstLine="560" w:firstLineChars="200"/>
        <w:rPr>
          <w:rFonts w:ascii="仿宋" w:eastAsia="仿宋" w:hAnsi="仿宋" w:cs="仿宋" w:hint="eastAsia"/>
          <w:sz w:val="28"/>
          <w:lang w:eastAsia="zh-CN"/>
        </w:rPr>
      </w:pPr>
      <w:bookmarkStart w:id="12" w:name="_Toc14135"/>
      <w:r>
        <w:rPr>
          <w:rFonts w:ascii="仿宋" w:eastAsia="仿宋" w:hAnsi="仿宋" w:cs="仿宋" w:hint="eastAsia"/>
          <w:sz w:val="28"/>
          <w:lang w:eastAsia="zh-CN"/>
        </w:rPr>
        <w:t>四、乳剂项目建设单位说明</w:t>
      </w:r>
      <w:bookmarkEnd w:id="12"/>
    </w:p>
    <w:p>
      <w:pPr>
        <w:pStyle w:val="Heading2"/>
        <w:rPr>
          <w:rFonts w:ascii="仿宋" w:eastAsia="仿宋" w:hAnsi="仿宋" w:cs="仿宋" w:hint="eastAsia"/>
          <w:lang w:eastAsia="zh-CN"/>
        </w:rPr>
      </w:pPr>
      <w:bookmarkStart w:id="13" w:name="_Toc16767"/>
      <w:r>
        <w:rPr>
          <w:rFonts w:ascii="仿宋" w:eastAsia="仿宋" w:hAnsi="仿宋" w:cs="仿宋" w:hint="eastAsia"/>
          <w:lang w:eastAsia="zh-CN"/>
        </w:rPr>
        <w:t>(一)、乳剂项目承办单位基本情况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84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剂项目承办单位的XXXX，我们着眼于实现可持续的经济效益。通过技术创新和解决方案的提供，公司预计在乳剂项目执行期间将获得可观的收入增长。这一收入来源主要包括乳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同时，我们注重成本控制和效率提升，以确保乳剂项目的可持续盈利。透过精细的管理和资源优化，公司期望实现乳剂项目利润最大化。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剂项目实施进行全面的投资评估，包括乳剂项目启动阶段的资金投入和后续运营成本。通过对乳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为确保公司在乳剂项目实施过程中具备足够的资金流动性，公司将进行详尽的现金流分析。这包括资金需求的合理预测、乳剂项目周期内的资金峰谷分析以及灵活的财务管理策略，以应对各种潜在的经济变动。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498"/>
      <w:r>
        <w:rPr>
          <w:rFonts w:ascii="仿宋" w:eastAsia="仿宋" w:hAnsi="仿宋" w:cs="仿宋" w:hint="eastAsia"/>
          <w:sz w:val="28"/>
          <w:lang w:eastAsia="zh-CN"/>
        </w:rPr>
        <w:t>五、乳剂项目土建工程</w:t>
      </w:r>
      <w:bookmarkEnd w:id="15"/>
    </w:p>
    <w:p>
      <w:pPr>
        <w:pStyle w:val="Heading2"/>
        <w:rPr>
          <w:rFonts w:ascii="仿宋" w:eastAsia="仿宋" w:hAnsi="仿宋" w:cs="仿宋" w:hint="eastAsia"/>
          <w:lang w:eastAsia="zh-CN"/>
        </w:rPr>
      </w:pPr>
      <w:bookmarkStart w:id="16" w:name="_Toc3007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在乳剂项目的建筑工程设计中，我们将秉承一系列重要的设计原则，以确保乳剂项目建筑在功能、美观、可持续性等方面达到最佳效果。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首要原则是确保建筑的功能性得到最大化的发挥。我们将充分理解乳剂项目的实际需求，合理布局各个功能区域，保证建筑在满足业务需求的同时，提供高效的工作环境。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在建筑设计中，我们将综合考虑建设和运营成本。通过精细的经济效益分析，确保设计方案在高效利用资源的同时，对乳剂项目的长期盈利能力有积极的贡献。</w:t>
      </w:r>
    </w:p>
    <w:p>
      <w:pPr>
        <w:pStyle w:val="Heading2"/>
        <w:ind w:firstLine="560" w:firstLineChars="200"/>
        <w:rPr>
          <w:rFonts w:ascii="仿宋" w:eastAsia="仿宋" w:hAnsi="仿宋" w:cs="仿宋" w:hint="eastAsia"/>
          <w:sz w:val="28"/>
          <w:lang w:eastAsia="zh-CN"/>
        </w:rPr>
      </w:pPr>
      <w:bookmarkStart w:id="17" w:name="_Toc1002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剂项目的土建工程设计中，我们将精准设定设计年限，结合乳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乳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08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乳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乳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乳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51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本期工程乳剂项目预计总建筑面积XXX平方米，其中：计容建筑面积XXX平方米，计划建筑工程投资XX万元，占乳剂项目总投资的XX%。</w:t>
      </w:r>
    </w:p>
    <w:p>
      <w:pPr>
        <w:pStyle w:val="Heading1"/>
        <w:ind w:firstLine="560" w:firstLineChars="200"/>
        <w:rPr>
          <w:rFonts w:ascii="仿宋" w:eastAsia="仿宋" w:hAnsi="仿宋" w:cs="仿宋" w:hint="eastAsia"/>
          <w:sz w:val="28"/>
          <w:lang w:eastAsia="zh-CN"/>
        </w:rPr>
      </w:pPr>
      <w:bookmarkStart w:id="20" w:name="_Toc17535"/>
      <w:r>
        <w:rPr>
          <w:rFonts w:ascii="仿宋" w:eastAsia="仿宋" w:hAnsi="仿宋" w:cs="仿宋" w:hint="eastAsia"/>
          <w:sz w:val="28"/>
          <w:lang w:eastAsia="zh-CN"/>
        </w:rPr>
        <w:t>六、乳剂项目建设背景及必要性分析</w:t>
      </w:r>
      <w:bookmarkEnd w:id="20"/>
    </w:p>
    <w:p>
      <w:pPr>
        <w:pStyle w:val="Heading2"/>
        <w:rPr>
          <w:rFonts w:ascii="仿宋" w:eastAsia="仿宋" w:hAnsi="仿宋" w:cs="仿宋" w:hint="eastAsia"/>
          <w:lang w:eastAsia="zh-CN"/>
        </w:rPr>
      </w:pPr>
      <w:bookmarkStart w:id="21" w:name="_Toc26743"/>
      <w:r>
        <w:rPr>
          <w:rFonts w:ascii="仿宋" w:eastAsia="仿宋" w:hAnsi="仿宋" w:cs="仿宋" w:hint="eastAsia"/>
          <w:lang w:eastAsia="zh-CN"/>
        </w:rPr>
        <w:t>(一)、乳剂项目背景分析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剂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我们的背景分析将深入挖掘当前行业的发展趋势，通过对竞争态势的全面审视，找到乳剂项目在这个潮流中的定位。同时，我们将关注行业内涌现的新兴机遇，以便乳剂项目更好地融入行业发展的潮流中。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剂项目提供了强大的发展动力。我们将聚焦于行业内最新的技术发展趋势，包括但不限于人工智能、大数据分析、物联网等领域。通过深度的技术研究，我们将确保乳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剂项目发展的源泉。我们将投入更多的精力对市场需求进行深入剖析，超越表面的需求，深入挖掘潜在的市场痛点和机遇。通过对市场需求的细致了解，乳剂项目将更有针对性地设计解决方案，满足市场的多样化需求，从而更好地促进乳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剂项目战略至关重要。我们将对竞争态势进行更为深入的分析，包括但不限于市场份额、产品特点、客户满意度等多个维度。通过深度的竞争分析，乳剂项目将能够更准确地把握市场脉搏，制定具有竞争力的乳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剂项目的发展具有直接的影响。我们将进行更为全面的法规和政策分析，了解行业发展中的潜在法律风险和合规挑战。通过充分了解和遵守相关法规，乳剂项目将确保在法律框架内合法合规运营，为乳剂项目的稳健发展提供有力支持。</w:t>
      </w:r>
    </w:p>
    <w:p>
      <w:pPr>
        <w:pStyle w:val="Heading2"/>
        <w:ind w:firstLine="560" w:firstLineChars="200"/>
        <w:rPr>
          <w:rFonts w:ascii="仿宋" w:eastAsia="仿宋" w:hAnsi="仿宋" w:cs="仿宋" w:hint="eastAsia"/>
          <w:sz w:val="28"/>
          <w:lang w:eastAsia="zh-CN"/>
        </w:rPr>
      </w:pPr>
      <w:bookmarkStart w:id="22" w:name="_Toc294"/>
      <w:r>
        <w:rPr>
          <w:rFonts w:ascii="仿宋" w:eastAsia="仿宋" w:hAnsi="仿宋" w:cs="仿宋" w:hint="eastAsia"/>
          <w:sz w:val="28"/>
          <w:lang w:eastAsia="zh-CN"/>
        </w:rPr>
        <w:t>(二)、乳剂项目建设必要性分析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建设的迫切性源于对行业发展趋势的深刻洞察。我们正处于一个行业变革的时代，科技创新、数字化转型成为企业发展的关键动力。乳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剂项目建设不仅仅是为了跟上潮流，更是为了通过技术创新推动企业的持续发展。通过引入先进的技术和解决方案，乳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剂项目的建设成为必然选择，通过提高产品质量、拓展服务领域，从而在竞争中获得更多的机会。乳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https://d.book118.com/727161051005006042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1352E"/>
    <w:rsid w:val="721135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6105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2024-02-07T04:01:00Z</dcterms:created>
  <dcterms:modified xsi:type="dcterms:W3CDTF">2024-02-07T04:01:55Z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72717CC0DFC34F26A45BCC10D7D28744_11</vt:lpwstr>
  </property>
  <property fmtid="{D5CDD505-2E9C-101B-9397-08002B2CF9AE}" pid="3" name="KSOProductBuildVer">
    <vt:lpwstr>2052-12.1.0.16250</vt:lpwstr>
  </property>
</Properties>
</file>