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36" w:history="1">
        <w:r>
          <w:rPr>
            <w:rFonts w:ascii="仿宋" w:eastAsia="仿宋" w:hAnsi="仿宋" w:cs="仿宋" w:hint="eastAsia"/>
            <w:lang w:eastAsia="zh-CN"/>
          </w:rPr>
          <w:t>概论</w:t>
        </w:r>
        <w:r>
          <w:tab/>
        </w:r>
        <w:r>
          <w:fldChar w:fldCharType="begin"/>
        </w:r>
        <w:r>
          <w:instrText xml:space="preserve"> PAGEREF _Toc29236 \h </w:instrText>
        </w:r>
        <w:r>
          <w:fldChar w:fldCharType="separate"/>
        </w:r>
        <w:r>
          <w:t>3</w:t>
        </w:r>
        <w:r>
          <w:fldChar w:fldCharType="end"/>
        </w:r>
      </w:hyperlink>
    </w:p>
    <w:p>
      <w:pPr>
        <w:pStyle w:val="TOC1"/>
        <w:tabs>
          <w:tab w:val="right" w:leader="dot" w:pos="8306"/>
        </w:tabs>
      </w:pPr>
      <w:hyperlink w:anchor="_Toc28100" w:history="1">
        <w:r>
          <w:rPr>
            <w:rFonts w:ascii="仿宋" w:eastAsia="仿宋" w:hAnsi="仿宋" w:cs="仿宋" w:hint="eastAsia"/>
            <w:lang w:eastAsia="zh-CN"/>
          </w:rPr>
          <w:t>一、凝胶材料项目可持续发展</w:t>
        </w:r>
        <w:r>
          <w:tab/>
        </w:r>
        <w:r>
          <w:fldChar w:fldCharType="begin"/>
        </w:r>
        <w:r>
          <w:instrText xml:space="preserve"> PAGEREF _Toc28100 \h </w:instrText>
        </w:r>
        <w:r>
          <w:fldChar w:fldCharType="separate"/>
        </w:r>
        <w:r>
          <w:t>3</w:t>
        </w:r>
        <w:r>
          <w:fldChar w:fldCharType="end"/>
        </w:r>
      </w:hyperlink>
    </w:p>
    <w:p>
      <w:pPr>
        <w:pStyle w:val="TOC2"/>
        <w:tabs>
          <w:tab w:val="right" w:leader="dot" w:pos="8306"/>
        </w:tabs>
      </w:pPr>
      <w:hyperlink w:anchor="_Toc93" w:history="1">
        <w:r>
          <w:rPr>
            <w:rFonts w:ascii="仿宋" w:eastAsia="仿宋" w:hAnsi="仿宋" w:cs="仿宋" w:hint="eastAsia"/>
            <w:lang w:eastAsia="zh-CN"/>
          </w:rPr>
          <w:t>(一)、可持续战略与实践</w:t>
        </w:r>
        <w:r>
          <w:tab/>
        </w:r>
        <w:r>
          <w:fldChar w:fldCharType="begin"/>
        </w:r>
        <w:r>
          <w:instrText xml:space="preserve"> PAGEREF _Toc93 \h </w:instrText>
        </w:r>
        <w:r>
          <w:fldChar w:fldCharType="separate"/>
        </w:r>
        <w:r>
          <w:t>3</w:t>
        </w:r>
        <w:r>
          <w:fldChar w:fldCharType="end"/>
        </w:r>
      </w:hyperlink>
    </w:p>
    <w:p>
      <w:pPr>
        <w:pStyle w:val="TOC2"/>
        <w:tabs>
          <w:tab w:val="right" w:leader="dot" w:pos="8306"/>
        </w:tabs>
      </w:pPr>
      <w:hyperlink w:anchor="_Toc17381" w:history="1">
        <w:r>
          <w:rPr>
            <w:rFonts w:ascii="仿宋" w:eastAsia="仿宋" w:hAnsi="仿宋" w:cs="仿宋" w:hint="eastAsia"/>
            <w:lang w:eastAsia="zh-CN"/>
          </w:rPr>
          <w:t>(二)、环保与社会责任</w:t>
        </w:r>
        <w:r>
          <w:tab/>
        </w:r>
        <w:r>
          <w:fldChar w:fldCharType="begin"/>
        </w:r>
        <w:r>
          <w:instrText xml:space="preserve"> PAGEREF _Toc17381 \h </w:instrText>
        </w:r>
        <w:r>
          <w:fldChar w:fldCharType="separate"/>
        </w:r>
        <w:r>
          <w:t>4</w:t>
        </w:r>
        <w:r>
          <w:fldChar w:fldCharType="end"/>
        </w:r>
      </w:hyperlink>
    </w:p>
    <w:p>
      <w:pPr>
        <w:pStyle w:val="TOC1"/>
        <w:tabs>
          <w:tab w:val="right" w:leader="dot" w:pos="8306"/>
        </w:tabs>
      </w:pPr>
      <w:hyperlink w:anchor="_Toc9663" w:history="1">
        <w:r>
          <w:rPr>
            <w:rFonts w:ascii="仿宋" w:eastAsia="仿宋" w:hAnsi="仿宋" w:cs="仿宋" w:hint="eastAsia"/>
            <w:lang w:eastAsia="zh-CN"/>
          </w:rPr>
          <w:t>二、市场分析、调研</w:t>
        </w:r>
        <w:r>
          <w:tab/>
        </w:r>
        <w:r>
          <w:fldChar w:fldCharType="begin"/>
        </w:r>
        <w:r>
          <w:instrText xml:space="preserve"> PAGEREF _Toc9663 \h </w:instrText>
        </w:r>
        <w:r>
          <w:fldChar w:fldCharType="separate"/>
        </w:r>
        <w:r>
          <w:t>5</w:t>
        </w:r>
        <w:r>
          <w:fldChar w:fldCharType="end"/>
        </w:r>
      </w:hyperlink>
    </w:p>
    <w:p>
      <w:pPr>
        <w:pStyle w:val="TOC2"/>
        <w:tabs>
          <w:tab w:val="right" w:leader="dot" w:pos="8306"/>
        </w:tabs>
      </w:pPr>
      <w:hyperlink w:anchor="_Toc24460" w:history="1">
        <w:r>
          <w:rPr>
            <w:rFonts w:ascii="仿宋" w:eastAsia="仿宋" w:hAnsi="仿宋" w:cs="仿宋" w:hint="eastAsia"/>
            <w:lang w:eastAsia="zh-CN"/>
          </w:rPr>
          <w:t>(一)、凝胶材料行业分析</w:t>
        </w:r>
        <w:r>
          <w:tab/>
        </w:r>
        <w:r>
          <w:fldChar w:fldCharType="begin"/>
        </w:r>
        <w:r>
          <w:instrText xml:space="preserve"> PAGEREF _Toc24460 \h </w:instrText>
        </w:r>
        <w:r>
          <w:fldChar w:fldCharType="separate"/>
        </w:r>
        <w:r>
          <w:t>5</w:t>
        </w:r>
        <w:r>
          <w:fldChar w:fldCharType="end"/>
        </w:r>
      </w:hyperlink>
    </w:p>
    <w:p>
      <w:pPr>
        <w:pStyle w:val="TOC2"/>
        <w:tabs>
          <w:tab w:val="right" w:leader="dot" w:pos="8306"/>
        </w:tabs>
      </w:pPr>
      <w:hyperlink w:anchor="_Toc9731" w:history="1">
        <w:r>
          <w:rPr>
            <w:rFonts w:ascii="仿宋" w:eastAsia="仿宋" w:hAnsi="仿宋" w:cs="仿宋" w:hint="eastAsia"/>
            <w:lang w:eastAsia="zh-CN"/>
          </w:rPr>
          <w:t>(二)、凝胶材料市场分析预测</w:t>
        </w:r>
        <w:r>
          <w:tab/>
        </w:r>
        <w:r>
          <w:fldChar w:fldCharType="begin"/>
        </w:r>
        <w:r>
          <w:instrText xml:space="preserve"> PAGEREF _Toc9731 \h </w:instrText>
        </w:r>
        <w:r>
          <w:fldChar w:fldCharType="separate"/>
        </w:r>
        <w:r>
          <w:t>5</w:t>
        </w:r>
        <w:r>
          <w:fldChar w:fldCharType="end"/>
        </w:r>
      </w:hyperlink>
    </w:p>
    <w:p>
      <w:pPr>
        <w:pStyle w:val="TOC1"/>
        <w:tabs>
          <w:tab w:val="right" w:leader="dot" w:pos="8306"/>
        </w:tabs>
      </w:pPr>
      <w:hyperlink w:anchor="_Toc313" w:history="1">
        <w:r>
          <w:rPr>
            <w:rFonts w:ascii="仿宋" w:eastAsia="仿宋" w:hAnsi="仿宋" w:cs="仿宋" w:hint="eastAsia"/>
            <w:lang w:eastAsia="zh-CN"/>
          </w:rPr>
          <w:t>三、产品规划分析</w:t>
        </w:r>
        <w:r>
          <w:tab/>
        </w:r>
        <w:r>
          <w:fldChar w:fldCharType="begin"/>
        </w:r>
        <w:r>
          <w:instrText xml:space="preserve"> PAGEREF _Toc313 \h </w:instrText>
        </w:r>
        <w:r>
          <w:fldChar w:fldCharType="separate"/>
        </w:r>
        <w:r>
          <w:t>6</w:t>
        </w:r>
        <w:r>
          <w:fldChar w:fldCharType="end"/>
        </w:r>
      </w:hyperlink>
    </w:p>
    <w:p>
      <w:pPr>
        <w:pStyle w:val="TOC2"/>
        <w:tabs>
          <w:tab w:val="right" w:leader="dot" w:pos="8306"/>
        </w:tabs>
      </w:pPr>
      <w:hyperlink w:anchor="_Toc1336" w:history="1">
        <w:r>
          <w:rPr>
            <w:rFonts w:ascii="仿宋" w:eastAsia="仿宋" w:hAnsi="仿宋" w:cs="仿宋" w:hint="eastAsia"/>
            <w:lang w:eastAsia="zh-CN"/>
          </w:rPr>
          <w:t>(一)、产品规划</w:t>
        </w:r>
        <w:r>
          <w:tab/>
        </w:r>
        <w:r>
          <w:fldChar w:fldCharType="begin"/>
        </w:r>
        <w:r>
          <w:instrText xml:space="preserve"> PAGEREF _Toc1336 \h </w:instrText>
        </w:r>
        <w:r>
          <w:fldChar w:fldCharType="separate"/>
        </w:r>
        <w:r>
          <w:t>6</w:t>
        </w:r>
        <w:r>
          <w:fldChar w:fldCharType="end"/>
        </w:r>
      </w:hyperlink>
    </w:p>
    <w:p>
      <w:pPr>
        <w:pStyle w:val="TOC2"/>
        <w:tabs>
          <w:tab w:val="right" w:leader="dot" w:pos="8306"/>
        </w:tabs>
      </w:pPr>
      <w:hyperlink w:anchor="_Toc5123" w:history="1">
        <w:r>
          <w:rPr>
            <w:rFonts w:ascii="仿宋" w:eastAsia="仿宋" w:hAnsi="仿宋" w:cs="仿宋" w:hint="eastAsia"/>
            <w:lang w:eastAsia="zh-CN"/>
          </w:rPr>
          <w:t>(二)、建设规模</w:t>
        </w:r>
        <w:r>
          <w:tab/>
        </w:r>
        <w:r>
          <w:fldChar w:fldCharType="begin"/>
        </w:r>
        <w:r>
          <w:instrText xml:space="preserve"> PAGEREF _Toc5123 \h </w:instrText>
        </w:r>
        <w:r>
          <w:fldChar w:fldCharType="separate"/>
        </w:r>
        <w:r>
          <w:t>7</w:t>
        </w:r>
        <w:r>
          <w:fldChar w:fldCharType="end"/>
        </w:r>
      </w:hyperlink>
    </w:p>
    <w:p>
      <w:pPr>
        <w:pStyle w:val="TOC1"/>
        <w:tabs>
          <w:tab w:val="right" w:leader="dot" w:pos="8306"/>
        </w:tabs>
      </w:pPr>
      <w:hyperlink w:anchor="_Toc17472" w:history="1">
        <w:r>
          <w:rPr>
            <w:rFonts w:ascii="仿宋" w:eastAsia="仿宋" w:hAnsi="仿宋" w:cs="仿宋" w:hint="eastAsia"/>
            <w:lang w:eastAsia="zh-CN"/>
          </w:rPr>
          <w:t>四、凝胶材料项目建设单位说明</w:t>
        </w:r>
        <w:r>
          <w:tab/>
        </w:r>
        <w:r>
          <w:fldChar w:fldCharType="begin"/>
        </w:r>
        <w:r>
          <w:instrText xml:space="preserve"> PAGEREF _Toc17472 \h </w:instrText>
        </w:r>
        <w:r>
          <w:fldChar w:fldCharType="separate"/>
        </w:r>
        <w:r>
          <w:t>8</w:t>
        </w:r>
        <w:r>
          <w:fldChar w:fldCharType="end"/>
        </w:r>
      </w:hyperlink>
    </w:p>
    <w:p>
      <w:pPr>
        <w:pStyle w:val="TOC2"/>
        <w:tabs>
          <w:tab w:val="right" w:leader="dot" w:pos="8306"/>
        </w:tabs>
      </w:pPr>
      <w:hyperlink w:anchor="_Toc22243" w:history="1">
        <w:r>
          <w:rPr>
            <w:rFonts w:ascii="仿宋" w:eastAsia="仿宋" w:hAnsi="仿宋" w:cs="仿宋" w:hint="eastAsia"/>
            <w:lang w:eastAsia="zh-CN"/>
          </w:rPr>
          <w:t>(一)、凝胶材料项目承办单位基本情况</w:t>
        </w:r>
        <w:r>
          <w:tab/>
        </w:r>
        <w:r>
          <w:fldChar w:fldCharType="begin"/>
        </w:r>
        <w:r>
          <w:instrText xml:space="preserve"> PAGEREF _Toc22243 \h </w:instrText>
        </w:r>
        <w:r>
          <w:fldChar w:fldCharType="separate"/>
        </w:r>
        <w:r>
          <w:t>8</w:t>
        </w:r>
        <w:r>
          <w:fldChar w:fldCharType="end"/>
        </w:r>
      </w:hyperlink>
    </w:p>
    <w:p>
      <w:pPr>
        <w:pStyle w:val="TOC2"/>
        <w:tabs>
          <w:tab w:val="right" w:leader="dot" w:pos="8306"/>
        </w:tabs>
      </w:pPr>
      <w:hyperlink w:anchor="_Toc18778" w:history="1">
        <w:r>
          <w:rPr>
            <w:rFonts w:ascii="仿宋" w:eastAsia="仿宋" w:hAnsi="仿宋" w:cs="仿宋" w:hint="eastAsia"/>
            <w:lang w:eastAsia="zh-CN"/>
          </w:rPr>
          <w:t>(二)、公司经济效益分析</w:t>
        </w:r>
        <w:r>
          <w:tab/>
        </w:r>
        <w:r>
          <w:fldChar w:fldCharType="begin"/>
        </w:r>
        <w:r>
          <w:instrText xml:space="preserve"> PAGEREF _Toc18778 \h </w:instrText>
        </w:r>
        <w:r>
          <w:fldChar w:fldCharType="separate"/>
        </w:r>
        <w:r>
          <w:t>9</w:t>
        </w:r>
        <w:r>
          <w:fldChar w:fldCharType="end"/>
        </w:r>
      </w:hyperlink>
    </w:p>
    <w:p>
      <w:pPr>
        <w:pStyle w:val="TOC1"/>
        <w:tabs>
          <w:tab w:val="right" w:leader="dot" w:pos="8306"/>
        </w:tabs>
      </w:pPr>
      <w:hyperlink w:anchor="_Toc30083" w:history="1">
        <w:r>
          <w:rPr>
            <w:rFonts w:ascii="仿宋" w:eastAsia="仿宋" w:hAnsi="仿宋" w:cs="仿宋" w:hint="eastAsia"/>
            <w:lang w:eastAsia="zh-CN"/>
          </w:rPr>
          <w:t>五、凝胶材料项目文档管理</w:t>
        </w:r>
        <w:r>
          <w:tab/>
        </w:r>
        <w:r>
          <w:fldChar w:fldCharType="begin"/>
        </w:r>
        <w:r>
          <w:instrText xml:space="preserve"> PAGEREF _Toc30083 \h </w:instrText>
        </w:r>
        <w:r>
          <w:fldChar w:fldCharType="separate"/>
        </w:r>
        <w:r>
          <w:t>10</w:t>
        </w:r>
        <w:r>
          <w:fldChar w:fldCharType="end"/>
        </w:r>
      </w:hyperlink>
    </w:p>
    <w:p>
      <w:pPr>
        <w:pStyle w:val="TOC2"/>
        <w:tabs>
          <w:tab w:val="right" w:leader="dot" w:pos="8306"/>
        </w:tabs>
      </w:pPr>
      <w:hyperlink w:anchor="_Toc7759" w:history="1">
        <w:r>
          <w:rPr>
            <w:rFonts w:ascii="仿宋" w:eastAsia="仿宋" w:hAnsi="仿宋" w:cs="仿宋" w:hint="eastAsia"/>
            <w:lang w:eastAsia="zh-CN"/>
          </w:rPr>
          <w:t>(一)、文档编制与审查</w:t>
        </w:r>
        <w:r>
          <w:tab/>
        </w:r>
        <w:r>
          <w:fldChar w:fldCharType="begin"/>
        </w:r>
        <w:r>
          <w:instrText xml:space="preserve"> PAGEREF _Toc7759 \h </w:instrText>
        </w:r>
        <w:r>
          <w:fldChar w:fldCharType="separate"/>
        </w:r>
        <w:r>
          <w:t>10</w:t>
        </w:r>
        <w:r>
          <w:fldChar w:fldCharType="end"/>
        </w:r>
      </w:hyperlink>
    </w:p>
    <w:p>
      <w:pPr>
        <w:pStyle w:val="TOC2"/>
        <w:tabs>
          <w:tab w:val="right" w:leader="dot" w:pos="8306"/>
        </w:tabs>
      </w:pPr>
      <w:hyperlink w:anchor="_Toc13377" w:history="1">
        <w:r>
          <w:rPr>
            <w:rFonts w:ascii="仿宋" w:eastAsia="仿宋" w:hAnsi="仿宋" w:cs="仿宋" w:hint="eastAsia"/>
            <w:lang w:eastAsia="zh-CN"/>
          </w:rPr>
          <w:t>(二)、文档发布与分发</w:t>
        </w:r>
        <w:r>
          <w:tab/>
        </w:r>
        <w:r>
          <w:fldChar w:fldCharType="begin"/>
        </w:r>
        <w:r>
          <w:instrText xml:space="preserve"> PAGEREF _Toc13377 \h </w:instrText>
        </w:r>
        <w:r>
          <w:fldChar w:fldCharType="separate"/>
        </w:r>
        <w:r>
          <w:t>11</w:t>
        </w:r>
        <w:r>
          <w:fldChar w:fldCharType="end"/>
        </w:r>
      </w:hyperlink>
    </w:p>
    <w:p>
      <w:pPr>
        <w:pStyle w:val="TOC2"/>
        <w:tabs>
          <w:tab w:val="right" w:leader="dot" w:pos="8306"/>
        </w:tabs>
      </w:pPr>
      <w:hyperlink w:anchor="_Toc14551" w:history="1">
        <w:r>
          <w:rPr>
            <w:rFonts w:ascii="仿宋" w:eastAsia="仿宋" w:hAnsi="仿宋" w:cs="仿宋" w:hint="eastAsia"/>
            <w:lang w:eastAsia="zh-CN"/>
          </w:rPr>
          <w:t>(三)、文档存档与归档</w:t>
        </w:r>
        <w:r>
          <w:tab/>
        </w:r>
        <w:r>
          <w:fldChar w:fldCharType="begin"/>
        </w:r>
        <w:r>
          <w:instrText xml:space="preserve"> PAGEREF _Toc14551 \h </w:instrText>
        </w:r>
        <w:r>
          <w:fldChar w:fldCharType="separate"/>
        </w:r>
        <w:r>
          <w:t>12</w:t>
        </w:r>
        <w:r>
          <w:fldChar w:fldCharType="end"/>
        </w:r>
      </w:hyperlink>
    </w:p>
    <w:p>
      <w:pPr>
        <w:pStyle w:val="TOC1"/>
        <w:tabs>
          <w:tab w:val="right" w:leader="dot" w:pos="8306"/>
        </w:tabs>
      </w:pPr>
      <w:hyperlink w:anchor="_Toc12676" w:history="1">
        <w:r>
          <w:rPr>
            <w:rFonts w:ascii="仿宋" w:eastAsia="仿宋" w:hAnsi="仿宋" w:cs="仿宋" w:hint="eastAsia"/>
            <w:lang w:eastAsia="zh-CN"/>
          </w:rPr>
          <w:t>六、工艺说明</w:t>
        </w:r>
        <w:r>
          <w:tab/>
        </w:r>
        <w:r>
          <w:fldChar w:fldCharType="begin"/>
        </w:r>
        <w:r>
          <w:instrText xml:space="preserve"> PAGEREF _Toc12676 \h </w:instrText>
        </w:r>
        <w:r>
          <w:fldChar w:fldCharType="separate"/>
        </w:r>
        <w:r>
          <w:t>13</w:t>
        </w:r>
        <w:r>
          <w:fldChar w:fldCharType="end"/>
        </w:r>
      </w:hyperlink>
    </w:p>
    <w:p>
      <w:pPr>
        <w:pStyle w:val="TOC2"/>
        <w:tabs>
          <w:tab w:val="right" w:leader="dot" w:pos="8306"/>
        </w:tabs>
      </w:pPr>
      <w:hyperlink w:anchor="_Toc26399" w:history="1">
        <w:r>
          <w:rPr>
            <w:rFonts w:ascii="仿宋" w:eastAsia="仿宋" w:hAnsi="仿宋" w:cs="仿宋" w:hint="eastAsia"/>
            <w:lang w:eastAsia="zh-CN"/>
          </w:rPr>
          <w:t>(一)、技术管理特点</w:t>
        </w:r>
        <w:r>
          <w:tab/>
        </w:r>
        <w:r>
          <w:fldChar w:fldCharType="begin"/>
        </w:r>
        <w:r>
          <w:instrText xml:space="preserve"> PAGEREF _Toc26399 \h </w:instrText>
        </w:r>
        <w:r>
          <w:fldChar w:fldCharType="separate"/>
        </w:r>
        <w:r>
          <w:t>13</w:t>
        </w:r>
        <w:r>
          <w:fldChar w:fldCharType="end"/>
        </w:r>
      </w:hyperlink>
    </w:p>
    <w:p>
      <w:pPr>
        <w:pStyle w:val="TOC2"/>
        <w:tabs>
          <w:tab w:val="right" w:leader="dot" w:pos="8306"/>
        </w:tabs>
      </w:pPr>
      <w:hyperlink w:anchor="_Toc3742" w:history="1">
        <w:r>
          <w:rPr>
            <w:rFonts w:ascii="仿宋" w:eastAsia="仿宋" w:hAnsi="仿宋" w:cs="仿宋" w:hint="eastAsia"/>
            <w:lang w:eastAsia="zh-CN"/>
          </w:rPr>
          <w:t>(二)、凝胶材料项目工艺技术设计方案</w:t>
        </w:r>
        <w:r>
          <w:tab/>
        </w:r>
        <w:r>
          <w:fldChar w:fldCharType="begin"/>
        </w:r>
        <w:r>
          <w:instrText xml:space="preserve"> PAGEREF _Toc3742 \h </w:instrText>
        </w:r>
        <w:r>
          <w:fldChar w:fldCharType="separate"/>
        </w:r>
        <w:r>
          <w:t>14</w:t>
        </w:r>
        <w:r>
          <w:fldChar w:fldCharType="end"/>
        </w:r>
      </w:hyperlink>
    </w:p>
    <w:p>
      <w:pPr>
        <w:pStyle w:val="TOC2"/>
        <w:tabs>
          <w:tab w:val="right" w:leader="dot" w:pos="8306"/>
        </w:tabs>
      </w:pPr>
      <w:hyperlink w:anchor="_Toc2464" w:history="1">
        <w:r>
          <w:rPr>
            <w:rFonts w:ascii="仿宋" w:eastAsia="仿宋" w:hAnsi="仿宋" w:cs="仿宋" w:hint="eastAsia"/>
            <w:lang w:eastAsia="zh-CN"/>
          </w:rPr>
          <w:t>(三)、设备选型方案</w:t>
        </w:r>
        <w:r>
          <w:tab/>
        </w:r>
        <w:r>
          <w:fldChar w:fldCharType="begin"/>
        </w:r>
        <w:r>
          <w:instrText xml:space="preserve"> PAGEREF _Toc2464 \h </w:instrText>
        </w:r>
        <w:r>
          <w:fldChar w:fldCharType="separate"/>
        </w:r>
        <w:r>
          <w:t>15</w:t>
        </w:r>
        <w:r>
          <w:fldChar w:fldCharType="end"/>
        </w:r>
      </w:hyperlink>
    </w:p>
    <w:p>
      <w:pPr>
        <w:pStyle w:val="TOC1"/>
        <w:tabs>
          <w:tab w:val="right" w:leader="dot" w:pos="8306"/>
        </w:tabs>
      </w:pPr>
      <w:hyperlink w:anchor="_Toc9418" w:history="1">
        <w:r>
          <w:rPr>
            <w:rFonts w:ascii="仿宋" w:eastAsia="仿宋" w:hAnsi="仿宋" w:cs="仿宋" w:hint="eastAsia"/>
            <w:lang w:eastAsia="zh-CN"/>
          </w:rPr>
          <w:t>七、凝胶材料项目计划安排</w:t>
        </w:r>
        <w:r>
          <w:tab/>
        </w:r>
        <w:r>
          <w:fldChar w:fldCharType="begin"/>
        </w:r>
        <w:r>
          <w:instrText xml:space="preserve"> PAGEREF _Toc9418 \h </w:instrText>
        </w:r>
        <w:r>
          <w:fldChar w:fldCharType="separate"/>
        </w:r>
        <w:r>
          <w:t>17</w:t>
        </w:r>
        <w:r>
          <w:fldChar w:fldCharType="end"/>
        </w:r>
      </w:hyperlink>
    </w:p>
    <w:p>
      <w:pPr>
        <w:pStyle w:val="TOC2"/>
        <w:tabs>
          <w:tab w:val="right" w:leader="dot" w:pos="8306"/>
        </w:tabs>
      </w:pPr>
      <w:hyperlink w:anchor="_Toc19630" w:history="1">
        <w:r>
          <w:rPr>
            <w:rFonts w:ascii="仿宋" w:eastAsia="仿宋" w:hAnsi="仿宋" w:cs="仿宋" w:hint="eastAsia"/>
            <w:lang w:eastAsia="zh-CN"/>
          </w:rPr>
          <w:t>(一)、建设周期</w:t>
        </w:r>
        <w:r>
          <w:tab/>
        </w:r>
        <w:r>
          <w:fldChar w:fldCharType="begin"/>
        </w:r>
        <w:r>
          <w:instrText xml:space="preserve"> PAGEREF _Toc19630 \h </w:instrText>
        </w:r>
        <w:r>
          <w:fldChar w:fldCharType="separate"/>
        </w:r>
        <w:r>
          <w:t>17</w:t>
        </w:r>
        <w:r>
          <w:fldChar w:fldCharType="end"/>
        </w:r>
      </w:hyperlink>
    </w:p>
    <w:p>
      <w:pPr>
        <w:pStyle w:val="TOC2"/>
        <w:tabs>
          <w:tab w:val="right" w:leader="dot" w:pos="8306"/>
        </w:tabs>
      </w:pPr>
      <w:hyperlink w:anchor="_Toc20230" w:history="1">
        <w:r>
          <w:rPr>
            <w:rFonts w:ascii="仿宋" w:eastAsia="仿宋" w:hAnsi="仿宋" w:cs="仿宋" w:hint="eastAsia"/>
            <w:lang w:eastAsia="zh-CN"/>
          </w:rPr>
          <w:t>(二)、建设进度</w:t>
        </w:r>
        <w:r>
          <w:tab/>
        </w:r>
        <w:r>
          <w:fldChar w:fldCharType="begin"/>
        </w:r>
        <w:r>
          <w:instrText xml:space="preserve"> PAGEREF _Toc20230 \h </w:instrText>
        </w:r>
        <w:r>
          <w:fldChar w:fldCharType="separate"/>
        </w:r>
        <w:r>
          <w:t>18</w:t>
        </w:r>
        <w:r>
          <w:fldChar w:fldCharType="end"/>
        </w:r>
      </w:hyperlink>
    </w:p>
    <w:p>
      <w:pPr>
        <w:pStyle w:val="TOC2"/>
        <w:tabs>
          <w:tab w:val="right" w:leader="dot" w:pos="8306"/>
        </w:tabs>
      </w:pPr>
      <w:hyperlink w:anchor="_Toc26464" w:history="1">
        <w:r>
          <w:rPr>
            <w:rFonts w:ascii="仿宋" w:eastAsia="仿宋" w:hAnsi="仿宋" w:cs="仿宋" w:hint="eastAsia"/>
            <w:lang w:eastAsia="zh-CN"/>
          </w:rPr>
          <w:t>(三)、进度安排注意事项</w:t>
        </w:r>
        <w:r>
          <w:tab/>
        </w:r>
        <w:r>
          <w:fldChar w:fldCharType="begin"/>
        </w:r>
        <w:r>
          <w:instrText xml:space="preserve"> PAGEREF _Toc26464 \h </w:instrText>
        </w:r>
        <w:r>
          <w:fldChar w:fldCharType="separate"/>
        </w:r>
        <w:r>
          <w:t>19</w:t>
        </w:r>
        <w:r>
          <w:fldChar w:fldCharType="end"/>
        </w:r>
      </w:hyperlink>
    </w:p>
    <w:p>
      <w:pPr>
        <w:pStyle w:val="TOC2"/>
        <w:tabs>
          <w:tab w:val="right" w:leader="dot" w:pos="8306"/>
        </w:tabs>
      </w:pPr>
      <w:hyperlink w:anchor="_Toc22493" w:history="1">
        <w:r>
          <w:rPr>
            <w:rFonts w:ascii="仿宋" w:eastAsia="仿宋" w:hAnsi="仿宋" w:cs="仿宋" w:hint="eastAsia"/>
            <w:lang w:eastAsia="zh-CN"/>
          </w:rPr>
          <w:t>(四)、人力资源配置</w:t>
        </w:r>
        <w:r>
          <w:tab/>
        </w:r>
        <w:r>
          <w:fldChar w:fldCharType="begin"/>
        </w:r>
        <w:r>
          <w:instrText xml:space="preserve"> PAGEREF _Toc22493 \h </w:instrText>
        </w:r>
        <w:r>
          <w:fldChar w:fldCharType="separate"/>
        </w:r>
        <w:r>
          <w:t>20</w:t>
        </w:r>
        <w:r>
          <w:fldChar w:fldCharType="end"/>
        </w:r>
      </w:hyperlink>
    </w:p>
    <w:p>
      <w:pPr>
        <w:pStyle w:val="TOC1"/>
        <w:tabs>
          <w:tab w:val="right" w:leader="dot" w:pos="8306"/>
        </w:tabs>
      </w:pPr>
      <w:hyperlink w:anchor="_Toc21177" w:history="1">
        <w:r>
          <w:rPr>
            <w:rFonts w:ascii="仿宋" w:eastAsia="仿宋" w:hAnsi="仿宋" w:cs="仿宋" w:hint="eastAsia"/>
            <w:lang w:eastAsia="zh-CN"/>
          </w:rPr>
          <w:t>八、凝胶材料项目经营效益</w:t>
        </w:r>
        <w:r>
          <w:tab/>
        </w:r>
        <w:r>
          <w:fldChar w:fldCharType="begin"/>
        </w:r>
        <w:r>
          <w:instrText xml:space="preserve"> PAGEREF _Toc21177 \h </w:instrText>
        </w:r>
        <w:r>
          <w:fldChar w:fldCharType="separate"/>
        </w:r>
        <w:r>
          <w:t>21</w:t>
        </w:r>
        <w:r>
          <w:fldChar w:fldCharType="end"/>
        </w:r>
      </w:hyperlink>
    </w:p>
    <w:p>
      <w:pPr>
        <w:pStyle w:val="TOC2"/>
        <w:tabs>
          <w:tab w:val="right" w:leader="dot" w:pos="8306"/>
        </w:tabs>
      </w:pPr>
      <w:hyperlink w:anchor="_Toc21081" w:history="1">
        <w:r>
          <w:rPr>
            <w:rFonts w:ascii="仿宋" w:eastAsia="仿宋" w:hAnsi="仿宋" w:cs="仿宋" w:hint="eastAsia"/>
            <w:lang w:eastAsia="zh-CN"/>
          </w:rPr>
          <w:t>(一)、经济评价财务测算</w:t>
        </w:r>
        <w:r>
          <w:tab/>
        </w:r>
        <w:r>
          <w:fldChar w:fldCharType="begin"/>
        </w:r>
        <w:r>
          <w:instrText xml:space="preserve"> PAGEREF _Toc21081 \h </w:instrText>
        </w:r>
        <w:r>
          <w:fldChar w:fldCharType="separate"/>
        </w:r>
        <w:r>
          <w:t>21</w:t>
        </w:r>
        <w:r>
          <w:fldChar w:fldCharType="end"/>
        </w:r>
      </w:hyperlink>
    </w:p>
    <w:p>
      <w:pPr>
        <w:pStyle w:val="TOC2"/>
        <w:tabs>
          <w:tab w:val="right" w:leader="dot" w:pos="8306"/>
        </w:tabs>
      </w:pPr>
      <w:hyperlink w:anchor="_Toc17225" w:history="1">
        <w:r>
          <w:rPr>
            <w:rFonts w:ascii="仿宋" w:eastAsia="仿宋" w:hAnsi="仿宋" w:cs="仿宋" w:hint="eastAsia"/>
            <w:lang w:eastAsia="zh-CN"/>
          </w:rPr>
          <w:t>(二)、凝胶材料项目盈利能力分析</w:t>
        </w:r>
        <w:r>
          <w:tab/>
        </w:r>
        <w:r>
          <w:fldChar w:fldCharType="begin"/>
        </w:r>
        <w:r>
          <w:instrText xml:space="preserve"> PAGEREF _Toc17225 \h </w:instrText>
        </w:r>
        <w:r>
          <w:fldChar w:fldCharType="separate"/>
        </w:r>
        <w:r>
          <w:t>22</w:t>
        </w:r>
        <w:r>
          <w:fldChar w:fldCharType="end"/>
        </w:r>
      </w:hyperlink>
    </w:p>
    <w:p>
      <w:pPr>
        <w:pStyle w:val="TOC1"/>
        <w:tabs>
          <w:tab w:val="right" w:leader="dot" w:pos="8306"/>
        </w:tabs>
      </w:pPr>
      <w:hyperlink w:anchor="_Toc8122" w:history="1">
        <w:r>
          <w:rPr>
            <w:rFonts w:ascii="仿宋" w:eastAsia="仿宋" w:hAnsi="仿宋" w:cs="仿宋" w:hint="eastAsia"/>
            <w:lang w:eastAsia="zh-CN"/>
          </w:rPr>
          <w:t>九、凝胶材料项目风险管理</w:t>
        </w:r>
        <w:r>
          <w:tab/>
        </w:r>
        <w:r>
          <w:fldChar w:fldCharType="begin"/>
        </w:r>
        <w:r>
          <w:instrText xml:space="preserve"> PAGEREF _Toc8122 \h </w:instrText>
        </w:r>
        <w:r>
          <w:fldChar w:fldCharType="separate"/>
        </w:r>
        <w:r>
          <w:t>23</w:t>
        </w:r>
        <w:r>
          <w:fldChar w:fldCharType="end"/>
        </w:r>
      </w:hyperlink>
    </w:p>
    <w:p>
      <w:pPr>
        <w:pStyle w:val="TOC2"/>
        <w:tabs>
          <w:tab w:val="right" w:leader="dot" w:pos="8306"/>
        </w:tabs>
      </w:pPr>
      <w:hyperlink w:anchor="_Toc16536" w:history="1">
        <w:r>
          <w:rPr>
            <w:rFonts w:ascii="仿宋" w:eastAsia="仿宋" w:hAnsi="仿宋" w:cs="仿宋" w:hint="eastAsia"/>
            <w:lang w:eastAsia="zh-CN"/>
          </w:rPr>
          <w:t>(一)、风险识别与评估</w:t>
        </w:r>
        <w:r>
          <w:tab/>
        </w:r>
        <w:r>
          <w:fldChar w:fldCharType="begin"/>
        </w:r>
        <w:r>
          <w:instrText xml:space="preserve"> PAGEREF _Toc16536 \h </w:instrText>
        </w:r>
        <w:r>
          <w:fldChar w:fldCharType="separate"/>
        </w:r>
        <w:r>
          <w:t>23</w:t>
        </w:r>
        <w:r>
          <w:fldChar w:fldCharType="end"/>
        </w:r>
      </w:hyperlink>
    </w:p>
    <w:p>
      <w:pPr>
        <w:pStyle w:val="TOC2"/>
        <w:tabs>
          <w:tab w:val="right" w:leader="dot" w:pos="8306"/>
        </w:tabs>
      </w:pPr>
      <w:hyperlink w:anchor="_Toc12191" w:history="1">
        <w:r>
          <w:rPr>
            <w:rFonts w:ascii="仿宋" w:eastAsia="仿宋" w:hAnsi="仿宋" w:cs="仿宋" w:hint="eastAsia"/>
            <w:lang w:eastAsia="zh-CN"/>
          </w:rPr>
          <w:t>(二)、风险应对策略</w:t>
        </w:r>
        <w:r>
          <w:tab/>
        </w:r>
        <w:r>
          <w:fldChar w:fldCharType="begin"/>
        </w:r>
        <w:r>
          <w:instrText xml:space="preserve"> PAGEREF _Toc12191 \h </w:instrText>
        </w:r>
        <w:r>
          <w:fldChar w:fldCharType="separate"/>
        </w:r>
        <w:r>
          <w:t>24</w:t>
        </w:r>
        <w:r>
          <w:fldChar w:fldCharType="end"/>
        </w:r>
      </w:hyperlink>
    </w:p>
    <w:p>
      <w:pPr>
        <w:pStyle w:val="TOC2"/>
        <w:tabs>
          <w:tab w:val="right" w:leader="dot" w:pos="8306"/>
        </w:tabs>
      </w:pPr>
      <w:hyperlink w:anchor="_Toc20756" w:history="1">
        <w:r>
          <w:rPr>
            <w:rFonts w:ascii="仿宋" w:eastAsia="仿宋" w:hAnsi="仿宋" w:cs="仿宋" w:hint="eastAsia"/>
            <w:lang w:eastAsia="zh-CN"/>
          </w:rPr>
          <w:t>(三)、风险监控与控制</w:t>
        </w:r>
        <w:r>
          <w:tab/>
        </w:r>
        <w:r>
          <w:fldChar w:fldCharType="begin"/>
        </w:r>
        <w:r>
          <w:instrText xml:space="preserve"> PAGEREF _Toc20756 \h </w:instrText>
        </w:r>
        <w:r>
          <w:fldChar w:fldCharType="separate"/>
        </w:r>
        <w:r>
          <w:t>26</w:t>
        </w:r>
        <w:r>
          <w:fldChar w:fldCharType="end"/>
        </w:r>
      </w:hyperlink>
    </w:p>
    <w:p>
      <w:pPr>
        <w:pStyle w:val="TOC1"/>
        <w:tabs>
          <w:tab w:val="right" w:leader="dot" w:pos="8306"/>
        </w:tabs>
      </w:pPr>
      <w:hyperlink w:anchor="_Toc14024" w:history="1">
        <w:r>
          <w:rPr>
            <w:rFonts w:ascii="仿宋" w:eastAsia="仿宋" w:hAnsi="仿宋" w:cs="仿宋" w:hint="eastAsia"/>
            <w:lang w:eastAsia="zh-CN"/>
          </w:rPr>
          <w:t>十、凝胶材料项目人力资源管理</w:t>
        </w:r>
        <w:r>
          <w:tab/>
        </w:r>
        <w:r>
          <w:fldChar w:fldCharType="begin"/>
        </w:r>
        <w:r>
          <w:instrText xml:space="preserve"> PAGEREF _Toc14024 \h </w:instrText>
        </w:r>
        <w:r>
          <w:fldChar w:fldCharType="separate"/>
        </w:r>
        <w:r>
          <w:t>27</w:t>
        </w:r>
        <w:r>
          <w:fldChar w:fldCharType="end"/>
        </w:r>
      </w:hyperlink>
    </w:p>
    <w:p>
      <w:pPr>
        <w:pStyle w:val="TOC2"/>
        <w:tabs>
          <w:tab w:val="right" w:leader="dot" w:pos="8306"/>
        </w:tabs>
      </w:pPr>
      <w:hyperlink w:anchor="_Toc9828" w:history="1">
        <w:r>
          <w:rPr>
            <w:rFonts w:ascii="仿宋" w:eastAsia="仿宋" w:hAnsi="仿宋" w:cs="仿宋" w:hint="eastAsia"/>
            <w:lang w:eastAsia="zh-CN"/>
          </w:rPr>
          <w:t>(一)、建立健全的预算管理制度</w:t>
        </w:r>
        <w:r>
          <w:tab/>
        </w:r>
        <w:r>
          <w:fldChar w:fldCharType="begin"/>
        </w:r>
        <w:r>
          <w:instrText xml:space="preserve"> PAGEREF _Toc9828 \h </w:instrText>
        </w:r>
        <w:r>
          <w:fldChar w:fldCharType="separate"/>
        </w:r>
        <w:r>
          <w:t>27</w:t>
        </w:r>
        <w:r>
          <w:fldChar w:fldCharType="end"/>
        </w:r>
      </w:hyperlink>
    </w:p>
    <w:p>
      <w:pPr>
        <w:pStyle w:val="TOC2"/>
        <w:tabs>
          <w:tab w:val="right" w:leader="dot" w:pos="8306"/>
        </w:tabs>
      </w:pPr>
      <w:hyperlink w:anchor="_Toc14491" w:history="1">
        <w:r>
          <w:rPr>
            <w:rFonts w:ascii="仿宋" w:eastAsia="仿宋" w:hAnsi="仿宋" w:cs="仿宋" w:hint="eastAsia"/>
            <w:lang w:eastAsia="zh-CN"/>
          </w:rPr>
          <w:t>(二)、加强资金流动监控</w:t>
        </w:r>
        <w:r>
          <w:tab/>
        </w:r>
        <w:r>
          <w:fldChar w:fldCharType="begin"/>
        </w:r>
        <w:r>
          <w:instrText xml:space="preserve"> PAGEREF _Toc14491 \h </w:instrText>
        </w:r>
        <w:r>
          <w:fldChar w:fldCharType="separate"/>
        </w:r>
        <w:r>
          <w:t>29</w:t>
        </w:r>
        <w:r>
          <w:fldChar w:fldCharType="end"/>
        </w:r>
      </w:hyperlink>
    </w:p>
    <w:p>
      <w:pPr>
        <w:pStyle w:val="TOC2"/>
        <w:tabs>
          <w:tab w:val="right" w:leader="dot" w:pos="8306"/>
        </w:tabs>
      </w:pPr>
      <w:hyperlink w:anchor="_Toc21827" w:history="1">
        <w:r>
          <w:rPr>
            <w:rFonts w:ascii="仿宋" w:eastAsia="仿宋" w:hAnsi="仿宋" w:cs="仿宋" w:hint="eastAsia"/>
            <w:lang w:eastAsia="zh-CN"/>
          </w:rPr>
          <w:t>(三)、制定完善的风险控制机制</w:t>
        </w:r>
        <w:r>
          <w:tab/>
        </w:r>
        <w:r>
          <w:fldChar w:fldCharType="begin"/>
        </w:r>
        <w:r>
          <w:instrText xml:space="preserve"> PAGEREF _Toc21827 \h </w:instrText>
        </w:r>
        <w:r>
          <w:fldChar w:fldCharType="separate"/>
        </w:r>
        <w:r>
          <w:t>30</w:t>
        </w:r>
        <w:r>
          <w:fldChar w:fldCharType="end"/>
        </w:r>
      </w:hyperlink>
    </w:p>
    <w:p>
      <w:pPr>
        <w:pStyle w:val="TOC2"/>
        <w:tabs>
          <w:tab w:val="right" w:leader="dot" w:pos="8306"/>
        </w:tabs>
      </w:pPr>
      <w:hyperlink w:anchor="_Toc25101" w:history="1">
        <w:r>
          <w:rPr>
            <w:rFonts w:ascii="仿宋" w:eastAsia="仿宋" w:hAnsi="仿宋" w:cs="仿宋" w:hint="eastAsia"/>
            <w:lang w:eastAsia="zh-CN"/>
          </w:rPr>
          <w:t>(四)、优化成本管理</w:t>
        </w:r>
        <w:r>
          <w:tab/>
        </w:r>
        <w:r>
          <w:fldChar w:fldCharType="begin"/>
        </w:r>
        <w:r>
          <w:instrText xml:space="preserve"> PAGEREF _Toc25101 \h </w:instrText>
        </w:r>
        <w:r>
          <w:fldChar w:fldCharType="separate"/>
        </w:r>
        <w:r>
          <w:t>31</w:t>
        </w:r>
        <w:r>
          <w:fldChar w:fldCharType="end"/>
        </w:r>
      </w:hyperlink>
    </w:p>
    <w:p>
      <w:pPr>
        <w:pStyle w:val="TOC1"/>
        <w:tabs>
          <w:tab w:val="right" w:leader="dot" w:pos="8306"/>
        </w:tabs>
      </w:pPr>
      <w:hyperlink w:anchor="_Toc15706" w:history="1">
        <w:r>
          <w:rPr>
            <w:rFonts w:ascii="仿宋" w:eastAsia="仿宋" w:hAnsi="仿宋" w:cs="仿宋" w:hint="eastAsia"/>
            <w:lang w:eastAsia="zh-CN"/>
          </w:rPr>
          <w:t>十一、凝胶材料项目投资规划</w:t>
        </w:r>
        <w:r>
          <w:tab/>
        </w:r>
        <w:r>
          <w:fldChar w:fldCharType="begin"/>
        </w:r>
        <w:r>
          <w:instrText xml:space="preserve"> PAGEREF _Toc15706 \h </w:instrText>
        </w:r>
        <w:r>
          <w:fldChar w:fldCharType="separate"/>
        </w:r>
        <w:r>
          <w:t>32</w:t>
        </w:r>
        <w:r>
          <w:fldChar w:fldCharType="end"/>
        </w:r>
      </w:hyperlink>
    </w:p>
    <w:p>
      <w:pPr>
        <w:pStyle w:val="TOC2"/>
        <w:tabs>
          <w:tab w:val="right" w:leader="dot" w:pos="8306"/>
        </w:tabs>
      </w:pPr>
      <w:hyperlink w:anchor="_Toc26787" w:history="1">
        <w:r>
          <w:rPr>
            <w:rFonts w:ascii="仿宋" w:eastAsia="仿宋" w:hAnsi="仿宋" w:cs="仿宋" w:hint="eastAsia"/>
            <w:lang w:eastAsia="zh-CN"/>
          </w:rPr>
          <w:t>(一)、凝胶材料项目总投资估算</w:t>
        </w:r>
        <w:r>
          <w:tab/>
        </w:r>
        <w:r>
          <w:fldChar w:fldCharType="begin"/>
        </w:r>
        <w:r>
          <w:instrText xml:space="preserve"> PAGEREF _Toc26787 \h </w:instrText>
        </w:r>
        <w:r>
          <w:fldChar w:fldCharType="separate"/>
        </w:r>
        <w:r>
          <w:t>32</w:t>
        </w:r>
        <w:r>
          <w:fldChar w:fldCharType="end"/>
        </w:r>
      </w:hyperlink>
    </w:p>
    <w:p>
      <w:pPr>
        <w:pStyle w:val="TOC2"/>
        <w:tabs>
          <w:tab w:val="right" w:leader="dot" w:pos="8306"/>
        </w:tabs>
      </w:pPr>
      <w:hyperlink w:anchor="_Toc10410" w:history="1">
        <w:r>
          <w:rPr>
            <w:rFonts w:ascii="仿宋" w:eastAsia="仿宋" w:hAnsi="仿宋" w:cs="仿宋" w:hint="eastAsia"/>
            <w:lang w:eastAsia="zh-CN"/>
          </w:rPr>
          <w:t>(二)、资金筹措</w:t>
        </w:r>
        <w:r>
          <w:tab/>
        </w:r>
        <w:r>
          <w:fldChar w:fldCharType="begin"/>
        </w:r>
        <w:r>
          <w:instrText xml:space="preserve"> PAGEREF _Toc10410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0" w:history="1">
        <w:r>
          <w:rPr>
            <w:rFonts w:ascii="仿宋" w:eastAsia="仿宋" w:hAnsi="仿宋" w:cs="仿宋" w:hint="eastAsia"/>
            <w:lang w:eastAsia="zh-CN"/>
          </w:rPr>
          <w:t>十二、凝胶材料项目创新与研发</w:t>
        </w:r>
        <w:r>
          <w:tab/>
        </w:r>
        <w:r>
          <w:fldChar w:fldCharType="begin"/>
        </w:r>
        <w:r>
          <w:instrText xml:space="preserve"> PAGEREF _Toc30370 \h </w:instrText>
        </w:r>
        <w:r>
          <w:fldChar w:fldCharType="separate"/>
        </w:r>
        <w:r>
          <w:t>34</w:t>
        </w:r>
        <w:r>
          <w:fldChar w:fldCharType="end"/>
        </w:r>
      </w:hyperlink>
    </w:p>
    <w:p>
      <w:pPr>
        <w:pStyle w:val="TOC2"/>
        <w:tabs>
          <w:tab w:val="right" w:leader="dot" w:pos="8306"/>
        </w:tabs>
      </w:pPr>
      <w:hyperlink w:anchor="_Toc10116" w:history="1">
        <w:r>
          <w:rPr>
            <w:rFonts w:ascii="仿宋" w:eastAsia="仿宋" w:hAnsi="仿宋" w:cs="仿宋" w:hint="eastAsia"/>
            <w:lang w:eastAsia="zh-CN"/>
          </w:rPr>
          <w:t>(一)、创新策略与方向</w:t>
        </w:r>
        <w:r>
          <w:tab/>
        </w:r>
        <w:r>
          <w:fldChar w:fldCharType="begin"/>
        </w:r>
        <w:r>
          <w:instrText xml:space="preserve"> PAGEREF _Toc10116 \h </w:instrText>
        </w:r>
        <w:r>
          <w:fldChar w:fldCharType="separate"/>
        </w:r>
        <w:r>
          <w:t>34</w:t>
        </w:r>
        <w:r>
          <w:fldChar w:fldCharType="end"/>
        </w:r>
      </w:hyperlink>
    </w:p>
    <w:p>
      <w:pPr>
        <w:pStyle w:val="TOC2"/>
        <w:tabs>
          <w:tab w:val="right" w:leader="dot" w:pos="8306"/>
        </w:tabs>
      </w:pPr>
      <w:hyperlink w:anchor="_Toc13743" w:history="1">
        <w:r>
          <w:rPr>
            <w:rFonts w:ascii="仿宋" w:eastAsia="仿宋" w:hAnsi="仿宋" w:cs="仿宋" w:hint="eastAsia"/>
            <w:lang w:eastAsia="zh-CN"/>
          </w:rPr>
          <w:t>(二)、研发规划与投入</w:t>
        </w:r>
        <w:r>
          <w:tab/>
        </w:r>
        <w:r>
          <w:fldChar w:fldCharType="begin"/>
        </w:r>
        <w:r>
          <w:instrText xml:space="preserve"> PAGEREF _Toc13743 \h </w:instrText>
        </w:r>
        <w:r>
          <w:fldChar w:fldCharType="separate"/>
        </w:r>
        <w:r>
          <w:t>36</w:t>
        </w:r>
        <w:r>
          <w:fldChar w:fldCharType="end"/>
        </w:r>
      </w:hyperlink>
    </w:p>
    <w:p>
      <w:pPr>
        <w:pStyle w:val="TOC1"/>
        <w:tabs>
          <w:tab w:val="right" w:leader="dot" w:pos="8306"/>
        </w:tabs>
      </w:pPr>
      <w:hyperlink w:anchor="_Toc5421" w:history="1">
        <w:r>
          <w:rPr>
            <w:rFonts w:ascii="仿宋" w:eastAsia="仿宋" w:hAnsi="仿宋" w:cs="仿宋" w:hint="eastAsia"/>
            <w:lang w:eastAsia="zh-CN"/>
          </w:rPr>
          <w:t>十三、利益相关者分析与沟通计划</w:t>
        </w:r>
        <w:r>
          <w:tab/>
        </w:r>
        <w:r>
          <w:fldChar w:fldCharType="begin"/>
        </w:r>
        <w:r>
          <w:instrText xml:space="preserve"> PAGEREF _Toc5421 \h </w:instrText>
        </w:r>
        <w:r>
          <w:fldChar w:fldCharType="separate"/>
        </w:r>
        <w:r>
          <w:t>37</w:t>
        </w:r>
        <w:r>
          <w:fldChar w:fldCharType="end"/>
        </w:r>
      </w:hyperlink>
    </w:p>
    <w:p>
      <w:pPr>
        <w:pStyle w:val="TOC2"/>
        <w:tabs>
          <w:tab w:val="right" w:leader="dot" w:pos="8306"/>
        </w:tabs>
      </w:pPr>
      <w:hyperlink w:anchor="_Toc21348" w:history="1">
        <w:r>
          <w:rPr>
            <w:rFonts w:ascii="仿宋" w:eastAsia="仿宋" w:hAnsi="仿宋" w:cs="仿宋" w:hint="eastAsia"/>
            <w:lang w:eastAsia="zh-CN"/>
          </w:rPr>
          <w:t>(一)、利益相关者分析</w:t>
        </w:r>
        <w:r>
          <w:tab/>
        </w:r>
        <w:r>
          <w:fldChar w:fldCharType="begin"/>
        </w:r>
        <w:r>
          <w:instrText xml:space="preserve"> PAGEREF _Toc21348 \h </w:instrText>
        </w:r>
        <w:r>
          <w:fldChar w:fldCharType="separate"/>
        </w:r>
        <w:r>
          <w:t>37</w:t>
        </w:r>
        <w:r>
          <w:fldChar w:fldCharType="end"/>
        </w:r>
      </w:hyperlink>
    </w:p>
    <w:p>
      <w:pPr>
        <w:pStyle w:val="TOC2"/>
        <w:tabs>
          <w:tab w:val="right" w:leader="dot" w:pos="8306"/>
        </w:tabs>
      </w:pPr>
      <w:hyperlink w:anchor="_Toc21142" w:history="1">
        <w:r>
          <w:rPr>
            <w:rFonts w:ascii="仿宋" w:eastAsia="仿宋" w:hAnsi="仿宋" w:cs="仿宋" w:hint="eastAsia"/>
            <w:lang w:eastAsia="zh-CN"/>
          </w:rPr>
          <w:t>(二)、沟通计划</w:t>
        </w:r>
        <w:r>
          <w:tab/>
        </w:r>
        <w:r>
          <w:fldChar w:fldCharType="begin"/>
        </w:r>
        <w:r>
          <w:instrText xml:space="preserve"> PAGEREF _Toc21142 \h </w:instrText>
        </w:r>
        <w:r>
          <w:fldChar w:fldCharType="separate"/>
        </w:r>
        <w:r>
          <w:t>39</w:t>
        </w:r>
        <w:r>
          <w:fldChar w:fldCharType="end"/>
        </w:r>
      </w:hyperlink>
    </w:p>
    <w:p>
      <w:pPr>
        <w:pStyle w:val="TOC1"/>
        <w:tabs>
          <w:tab w:val="right" w:leader="dot" w:pos="8306"/>
        </w:tabs>
      </w:pPr>
      <w:hyperlink w:anchor="_Toc30639" w:history="1">
        <w:r>
          <w:rPr>
            <w:rFonts w:ascii="仿宋" w:eastAsia="仿宋" w:hAnsi="仿宋" w:cs="仿宋" w:hint="eastAsia"/>
            <w:lang w:eastAsia="zh-CN"/>
          </w:rPr>
          <w:t>十四、供应链管理</w:t>
        </w:r>
        <w:r>
          <w:tab/>
        </w:r>
        <w:r>
          <w:fldChar w:fldCharType="begin"/>
        </w:r>
        <w:r>
          <w:instrText xml:space="preserve"> PAGEREF _Toc30639 \h </w:instrText>
        </w:r>
        <w:r>
          <w:fldChar w:fldCharType="separate"/>
        </w:r>
        <w:r>
          <w:t>40</w:t>
        </w:r>
        <w:r>
          <w:fldChar w:fldCharType="end"/>
        </w:r>
      </w:hyperlink>
    </w:p>
    <w:p>
      <w:pPr>
        <w:pStyle w:val="TOC2"/>
        <w:tabs>
          <w:tab w:val="right" w:leader="dot" w:pos="8306"/>
        </w:tabs>
      </w:pPr>
      <w:hyperlink w:anchor="_Toc28619" w:history="1">
        <w:r>
          <w:rPr>
            <w:rFonts w:ascii="仿宋" w:eastAsia="仿宋" w:hAnsi="仿宋" w:cs="仿宋" w:hint="eastAsia"/>
            <w:lang w:eastAsia="zh-CN"/>
          </w:rPr>
          <w:t>(一)、供应链战略规划</w:t>
        </w:r>
        <w:r>
          <w:tab/>
        </w:r>
        <w:r>
          <w:fldChar w:fldCharType="begin"/>
        </w:r>
        <w:r>
          <w:instrText xml:space="preserve"> PAGEREF _Toc28619 \h </w:instrText>
        </w:r>
        <w:r>
          <w:fldChar w:fldCharType="separate"/>
        </w:r>
        <w:r>
          <w:t>40</w:t>
        </w:r>
        <w:r>
          <w:fldChar w:fldCharType="end"/>
        </w:r>
      </w:hyperlink>
    </w:p>
    <w:p>
      <w:pPr>
        <w:pStyle w:val="TOC2"/>
        <w:tabs>
          <w:tab w:val="right" w:leader="dot" w:pos="8306"/>
        </w:tabs>
      </w:pPr>
      <w:hyperlink w:anchor="_Toc8941" w:history="1">
        <w:r>
          <w:rPr>
            <w:rFonts w:ascii="仿宋" w:eastAsia="仿宋" w:hAnsi="仿宋" w:cs="仿宋" w:hint="eastAsia"/>
            <w:lang w:eastAsia="zh-CN"/>
          </w:rPr>
          <w:t>(二)、供应商选择与合作</w:t>
        </w:r>
        <w:r>
          <w:tab/>
        </w:r>
        <w:r>
          <w:fldChar w:fldCharType="begin"/>
        </w:r>
        <w:r>
          <w:instrText xml:space="preserve"> PAGEREF _Toc8941 \h </w:instrText>
        </w:r>
        <w:r>
          <w:fldChar w:fldCharType="separate"/>
        </w:r>
        <w:r>
          <w:t>41</w:t>
        </w:r>
        <w:r>
          <w:fldChar w:fldCharType="end"/>
        </w:r>
      </w:hyperlink>
    </w:p>
    <w:p>
      <w:pPr>
        <w:pStyle w:val="TOC2"/>
        <w:tabs>
          <w:tab w:val="right" w:leader="dot" w:pos="8306"/>
        </w:tabs>
      </w:pPr>
      <w:hyperlink w:anchor="_Toc534" w:history="1">
        <w:r>
          <w:rPr>
            <w:rFonts w:ascii="仿宋" w:eastAsia="仿宋" w:hAnsi="仿宋" w:cs="仿宋" w:hint="eastAsia"/>
            <w:lang w:eastAsia="zh-CN"/>
          </w:rPr>
          <w:t>(三)、物流与库存管理</w:t>
        </w:r>
        <w:r>
          <w:tab/>
        </w:r>
        <w:r>
          <w:fldChar w:fldCharType="begin"/>
        </w:r>
        <w:r>
          <w:instrText xml:space="preserve"> PAGEREF _Toc534 \h </w:instrText>
        </w:r>
        <w:r>
          <w:fldChar w:fldCharType="separate"/>
        </w:r>
        <w:r>
          <w:t>42</w:t>
        </w:r>
        <w:r>
          <w:fldChar w:fldCharType="end"/>
        </w:r>
      </w:hyperlink>
    </w:p>
    <w:p>
      <w:pPr>
        <w:pStyle w:val="TOC1"/>
        <w:tabs>
          <w:tab w:val="right" w:leader="dot" w:pos="8306"/>
        </w:tabs>
      </w:pPr>
      <w:hyperlink w:anchor="_Toc23074" w:history="1">
        <w:r>
          <w:rPr>
            <w:rFonts w:ascii="仿宋" w:eastAsia="仿宋" w:hAnsi="仿宋" w:cs="仿宋" w:hint="eastAsia"/>
            <w:lang w:eastAsia="zh-CN"/>
          </w:rPr>
          <w:t>十五、凝胶材料项目实施保障措施</w:t>
        </w:r>
        <w:r>
          <w:tab/>
        </w:r>
        <w:r>
          <w:fldChar w:fldCharType="begin"/>
        </w:r>
        <w:r>
          <w:instrText xml:space="preserve"> PAGEREF _Toc23074 \h </w:instrText>
        </w:r>
        <w:r>
          <w:fldChar w:fldCharType="separate"/>
        </w:r>
        <w:r>
          <w:t>44</w:t>
        </w:r>
        <w:r>
          <w:fldChar w:fldCharType="end"/>
        </w:r>
      </w:hyperlink>
    </w:p>
    <w:p>
      <w:pPr>
        <w:pStyle w:val="TOC2"/>
        <w:tabs>
          <w:tab w:val="right" w:leader="dot" w:pos="8306"/>
        </w:tabs>
      </w:pPr>
      <w:hyperlink w:anchor="_Toc5084" w:history="1">
        <w:r>
          <w:rPr>
            <w:rFonts w:ascii="仿宋" w:eastAsia="仿宋" w:hAnsi="仿宋" w:cs="仿宋" w:hint="eastAsia"/>
            <w:lang w:eastAsia="zh-CN"/>
          </w:rPr>
          <w:t>(一)、凝胶材料项目实施保障机制</w:t>
        </w:r>
        <w:r>
          <w:tab/>
        </w:r>
        <w:r>
          <w:fldChar w:fldCharType="begin"/>
        </w:r>
        <w:r>
          <w:instrText xml:space="preserve"> PAGEREF _Toc5084 \h </w:instrText>
        </w:r>
        <w:r>
          <w:fldChar w:fldCharType="separate"/>
        </w:r>
        <w:r>
          <w:t>44</w:t>
        </w:r>
        <w:r>
          <w:fldChar w:fldCharType="end"/>
        </w:r>
      </w:hyperlink>
    </w:p>
    <w:p>
      <w:pPr>
        <w:pStyle w:val="TOC2"/>
        <w:tabs>
          <w:tab w:val="right" w:leader="dot" w:pos="8306"/>
        </w:tabs>
      </w:pPr>
      <w:hyperlink w:anchor="_Toc31171" w:history="1">
        <w:r>
          <w:rPr>
            <w:rFonts w:ascii="仿宋" w:eastAsia="仿宋" w:hAnsi="仿宋" w:cs="仿宋" w:hint="eastAsia"/>
            <w:lang w:eastAsia="zh-CN"/>
          </w:rPr>
          <w:t>(二)、凝胶材料项目法律合规要求</w:t>
        </w:r>
        <w:r>
          <w:tab/>
        </w:r>
        <w:r>
          <w:fldChar w:fldCharType="begin"/>
        </w:r>
        <w:r>
          <w:instrText xml:space="preserve"> PAGEREF _Toc31171 \h </w:instrText>
        </w:r>
        <w:r>
          <w:fldChar w:fldCharType="separate"/>
        </w:r>
        <w:r>
          <w:t>47</w:t>
        </w:r>
        <w:r>
          <w:fldChar w:fldCharType="end"/>
        </w:r>
      </w:hyperlink>
    </w:p>
    <w:p>
      <w:pPr>
        <w:pStyle w:val="TOC2"/>
        <w:tabs>
          <w:tab w:val="right" w:leader="dot" w:pos="8306"/>
        </w:tabs>
      </w:pPr>
      <w:hyperlink w:anchor="_Toc17599" w:history="1">
        <w:r>
          <w:rPr>
            <w:rFonts w:ascii="仿宋" w:eastAsia="仿宋" w:hAnsi="仿宋" w:cs="仿宋" w:hint="eastAsia"/>
            <w:lang w:eastAsia="zh-CN"/>
          </w:rPr>
          <w:t>(三)、凝胶材料项目合同管理与法律事务</w:t>
        </w:r>
        <w:r>
          <w:tab/>
        </w:r>
        <w:r>
          <w:fldChar w:fldCharType="begin"/>
        </w:r>
        <w:r>
          <w:instrText xml:space="preserve"> PAGEREF _Toc17599 \h </w:instrText>
        </w:r>
        <w:r>
          <w:fldChar w:fldCharType="separate"/>
        </w:r>
        <w:r>
          <w:t>51</w:t>
        </w:r>
        <w:r>
          <w:fldChar w:fldCharType="end"/>
        </w:r>
      </w:hyperlink>
    </w:p>
    <w:p>
      <w:pPr>
        <w:pStyle w:val="TOC2"/>
        <w:tabs>
          <w:tab w:val="right" w:leader="dot" w:pos="8306"/>
        </w:tabs>
      </w:pPr>
      <w:hyperlink w:anchor="_Toc3044" w:history="1">
        <w:r>
          <w:rPr>
            <w:rFonts w:ascii="仿宋" w:eastAsia="仿宋" w:hAnsi="仿宋" w:cs="仿宋" w:hint="eastAsia"/>
            <w:lang w:eastAsia="zh-CN"/>
          </w:rPr>
          <w:t>(四)、凝胶材料项目知识产权保护策略</w:t>
        </w:r>
        <w:r>
          <w:tab/>
        </w:r>
        <w:r>
          <w:fldChar w:fldCharType="begin"/>
        </w:r>
        <w:r>
          <w:instrText xml:space="preserve"> PAGEREF _Toc3044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00"/>
      <w:r>
        <w:rPr>
          <w:rFonts w:ascii="仿宋" w:eastAsia="仿宋" w:hAnsi="仿宋" w:cs="仿宋" w:hint="eastAsia"/>
          <w:sz w:val="28"/>
          <w:lang w:eastAsia="zh-CN"/>
        </w:rPr>
        <w:t>一、凝胶材料项目可持续发展</w:t>
      </w:r>
      <w:bookmarkEnd w:id="2"/>
    </w:p>
    <w:p>
      <w:pPr>
        <w:pStyle w:val="Heading2"/>
        <w:rPr>
          <w:rFonts w:ascii="仿宋" w:eastAsia="仿宋" w:hAnsi="仿宋" w:cs="仿宋" w:hint="eastAsia"/>
          <w:lang w:eastAsia="zh-CN"/>
        </w:rPr>
      </w:pPr>
      <w:bookmarkStart w:id="3" w:name="_Toc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中，凝胶材料项目团队着眼于未来，明确了可持续发展的战略方向。制定的具体可持续发展目标包括降低资源使用、采用环保技术、最大化社会效益等。这一步骤不仅有助于凝胶材料项目在环保和社会责任方面达到最高标准，也为未来提供了明确的指引，确保凝胶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可持续实践的融入凝胶材料项目管理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凝胶材料项目管理周期。从凝胶材料项目规划开始，凝胶材料项目团队就考虑了环境和社会的因素。在执行阶段，凝胶材料项目团队积极推动绿色技术的应用，优化资源利用。此外，关注员工的社会责任，通过培训和沟通活动提高员工对可持续发展的认知，使他们能够在日常工作中践行可持续实践。这些举措不仅为凝胶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3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扎根于凝胶材料项目的可持续发展理念，我们深信环保与社会责任是凝胶材料项目成功的关键支柱。在凝胶材料项目的每一步，我们都致力于通过创新和实践，履行对环境和社会的坚定责任。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团队通过引入先进的环保技术、建立高效的废物处理系统以及推动能源节约措施，积极履行环保责任。定期的环保监测和评估确保凝胶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不仅致力于自身可持续发展，还注重对社会的回馈。通过支持社区凝胶材料项目、参与慈善事业、提供培训机会等方式，凝胶材料项目积极履行社会责任。与当地社区建立积极互动，关注员工的工作与生活平衡，以及员工的身心健康，是凝胶材料项目在社会责任层面的关键举措。这样的实践不仅增强了凝胶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66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4460"/>
      <w:r>
        <w:rPr>
          <w:rFonts w:ascii="仿宋" w:eastAsia="仿宋" w:hAnsi="仿宋" w:cs="仿宋" w:hint="eastAsia"/>
          <w:lang w:eastAsia="zh-CN"/>
        </w:rPr>
        <w:t>(一)、凝胶材料行业分析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行业一直以来都是市场的关注焦点。行业内的发展趋势、竞争态势以及潜在机会都对凝胶材料项目的推进产生深远的影响。通过深入研究行业的整体概貌，我们将更好地理解行业的核心特征，为凝胶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行业，技术一直是推动创新和发展的关键因素。我们将对当前技术趋势进行详尽分析，包括但不限于人工智能、大数据应用、先进制造技术等。这有助于凝胶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凝胶材料项目成功的基础。我们将对主要竞争对手进行深入研究，包括其市场份额、产品特点、市场定位等。通过全面了解竞争对手的优势和劣势，凝胶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731"/>
      <w:r>
        <w:rPr>
          <w:rFonts w:ascii="仿宋" w:eastAsia="仿宋" w:hAnsi="仿宋" w:cs="仿宋" w:hint="eastAsia"/>
          <w:sz w:val="28"/>
          <w:lang w:eastAsia="zh-CN"/>
        </w:rPr>
        <w:t>(二)、凝胶材料市场分析预测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通过对市场规模的深入调研，我们将预测凝胶材料市场未来的增长趋势。这包括市场的整体规模、各细分领域的发展趋势等。凝胶材料项目可以根据市场的扩张速度和潜在机会，制定更符合市场需求的发展策略。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凝胶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凝胶材料项目实施过程中需要充分考虑的因素。我们将对市场风险进行全面评估，包括但不限于政策法规风险、市场竞争风险、技术变革风险等。通过对潜在风险的深入分析，凝胶材料项目可以制定相应的风险缓解策略，降低不确定性对凝胶材料项目的影响。</w:t>
      </w:r>
    </w:p>
    <w:p>
      <w:pPr>
        <w:pStyle w:val="Heading1"/>
        <w:ind w:firstLine="560" w:firstLineChars="200"/>
        <w:rPr>
          <w:rFonts w:ascii="仿宋" w:eastAsia="仿宋" w:hAnsi="仿宋" w:cs="仿宋" w:hint="eastAsia"/>
          <w:sz w:val="28"/>
          <w:lang w:eastAsia="zh-CN"/>
        </w:rPr>
      </w:pPr>
      <w:bookmarkStart w:id="8" w:name="_Toc31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3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凝胶材料项目的主要产品是XXXX，预计年产值为XXX万元。这一产品在市场中占据着重要的地位，其广泛的应用范围使得该凝胶材料项目的市场前景非常广阔。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凝胶材料项目的xxx产品作为重要的原材料之一，将在多个领域发挥关键作用。其在建筑、交通、能源等方面的广泛应用将为整个产业链提供强大的支持，形成产业协同效应。凝胶材料项目的年产值XXX万XXX万XXX万万元不仅反映了其在市场上的巨大潜力，更预示着它对国民经济的积极贡献。这种关联度高、涉及面广的产业关系，使得该凝胶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12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总征地面积为XXXX平方米，相当于约XX.XX亩，其中净用地面积为XXXX平方米，红线范围内相当于约XX.XX亩。这一用地规模充分考虑了凝胶材料项目的建设需求，保障了凝胶材料项目在合适的空间内得以充分发展。凝胶材料项目规划的总建筑面积为XXXX平方米，其中主体工程建设占XXXX平方米，计容建筑面积达XXXX平方米。预计建筑工程的投资将达到XXXX万元，为凝胶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计划购置的设备共计XXXX台（套），设备购置费用为XXXX万元。这一设备购置计划充分考虑到凝胶材料项目的生产需求和技术要求，确保了凝胶材料项目在生产运营中具备先进的技术装备和高效的生产能力。设备的合理配置将为凝胶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计划总投资为XXXX万元，预计年实现营业收入为XXXX万元。这一产能规模的设定旨在确保凝胶材料项目能够在投资与回报之间取得平衡，实现长期可持续的发展。凝胶材料项目的总投资充分考虑到各个方面的需求，包括用地建设、设备购置等多个环节，以确保凝胶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472"/>
      <w:r>
        <w:rPr>
          <w:rFonts w:ascii="仿宋" w:eastAsia="仿宋" w:hAnsi="仿宋" w:cs="仿宋" w:hint="eastAsia"/>
          <w:sz w:val="28"/>
          <w:lang w:eastAsia="zh-CN"/>
        </w:rPr>
        <w:t>四、凝胶材料项目建设单位说明</w:t>
      </w:r>
      <w:bookmarkEnd w:id="11"/>
    </w:p>
    <w:p>
      <w:pPr>
        <w:pStyle w:val="Heading2"/>
        <w:rPr>
          <w:rFonts w:ascii="仿宋" w:eastAsia="仿宋" w:hAnsi="仿宋" w:cs="仿宋" w:hint="eastAsia"/>
          <w:lang w:eastAsia="zh-CN"/>
        </w:rPr>
      </w:pPr>
      <w:bookmarkStart w:id="12" w:name="_Toc22243"/>
      <w:r>
        <w:rPr>
          <w:rFonts w:ascii="仿宋" w:eastAsia="仿宋" w:hAnsi="仿宋" w:cs="仿宋" w:hint="eastAsia"/>
          <w:lang w:eastAsia="zh-CN"/>
        </w:rPr>
        <w:t>(一)、凝胶材料项目承办单位基本情况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77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凝胶材料项目承办单位的XXXX，我们着眼于实现可持续的经济效益。通过技术创新和解决方案的提供，公司预计在凝胶材料项目执行期间将获得可观的收入增长。这一收入来源主要包括凝胶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同时，我们注重成本控制和效率提升，以确保凝胶材料项目的可持续盈利。透过精细的管理和资源优化，公司期望实现凝胶材料项目利润最大化。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凝胶材料项目实施进行全面的投资评估，包括凝胶材料项目启动阶段的资金投入和后续运营成本。通过对凝胶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凝胶材料项目实施过程中具备足够的资金流动性，公司将进行详尽的现金流分析。这包括资金需求的合理预测、凝胶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083"/>
      <w:r>
        <w:rPr>
          <w:rFonts w:ascii="仿宋" w:eastAsia="仿宋" w:hAnsi="仿宋" w:cs="仿宋" w:hint="eastAsia"/>
          <w:sz w:val="28"/>
          <w:lang w:eastAsia="zh-CN"/>
        </w:rPr>
        <w:t>五、凝胶材料项目文档管理</w:t>
      </w:r>
      <w:bookmarkEnd w:id="14"/>
    </w:p>
    <w:p>
      <w:pPr>
        <w:pStyle w:val="Heading2"/>
        <w:rPr>
          <w:rFonts w:ascii="仿宋" w:eastAsia="仿宋" w:hAnsi="仿宋" w:cs="仿宋" w:hint="eastAsia"/>
          <w:lang w:eastAsia="zh-CN"/>
        </w:rPr>
      </w:pPr>
      <w:bookmarkStart w:id="15" w:name="_Toc775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凝胶材料项目高度重视文档的质量和准确性，以支持凝胶材料项目的各项活动和决策。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文档的编制始于凝胶材料项目计划的初期，我们制定了详细的文档编制计划，明确了每个文档的内容、格式和编写责任人。在凝胶材料项目启动阶段，我们首先编制了凝胶材料项目章程，明确定义了凝胶材料项目的目标、范围、风险等关键要素。随后，凝胶材料项目团队根据计划陆续编制了需求文档、设计文档、测试文档等各类文档，确保凝胶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凝胶材料项目管理中的重要环节，旨在确保凝胶材料项目文档符合质量标准和凝胶材料项目需求。在凝胶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除了内部审查，我们还进行了外部审查，邀请凝胶材料项目相关利益方和专业领域的专家对文档进行独立审查。这有助于获取更全面、客观的反馈，确保凝胶材料项目文档不仅符合内部标准，也满足外部需求。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凝胶材料项目在文档编制与审查方面建立了严格的管理机制，通过规范的流程和多维度的审查，确保凝胶材料项目文档的质量、准确性和可靠性，为凝胶材料项目的顺利推进提供了有力支持。</w:t>
      </w:r>
    </w:p>
    <w:p>
      <w:pPr>
        <w:pStyle w:val="Heading2"/>
        <w:ind w:firstLine="560" w:firstLineChars="200"/>
        <w:rPr>
          <w:rFonts w:ascii="仿宋" w:eastAsia="仿宋" w:hAnsi="仿宋" w:cs="仿宋" w:hint="eastAsia"/>
          <w:sz w:val="28"/>
          <w:lang w:eastAsia="zh-CN"/>
        </w:rPr>
      </w:pPr>
      <w:bookmarkStart w:id="16" w:name="_Toc1337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在凝胶材料项目中，我们致力于优化文档发布与分发过程，以确保信息的高效传递和团队间协作的顺畅进行。以下是我们采取的关键优化策略：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我们通过多渠道发布文档，包括电子邮件、凝胶材料项目管理平台、内部网站等，以满足不同团队成员的偏好和需求。多渠道发布确保了信息的全面覆盖。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我们采用了精细的权限控制，确保只有授权人员可以访问敏感信息。这种安全措施保护了凝胶材料项目文档的机密性，防止了未经授权的信息泄露。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455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文档存档与归档是凝胶材料项目生命周期中一个至关重要的环节，直接关系到凝胶材料项目信息的长期保存和历史记录的完整性。在凝胶材料项目中，我们实施了一系列有效的文档存档与归档管理策略：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267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639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凝胶材料项目的技术管理特点体现在其创新导向。通过引入最先进的技术趋势和解决方案，凝胶材料项目致力于提升科技含量、提高质量和效率水平。这意味着我们将采用最新的工具和方法，确保凝胶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胶材料项目技术管理的显著特征。通过整合不同领域的技术资源，我们实现了跨学科的协同工作。这有助于优化技术架构，提高整体效能。此外，整合性策略还促进了不同技术团队之间的紧密沟通和高效合作，确保凝胶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凝胶材料项目所采用的技术。通过不断优化技术方案，凝胶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胶材料项目团队将在凝胶材料项目初期识别可能的技术风险，并采取相应的预防和应对措施。通过建立健全的风险评估机制，凝胶材料项目能够在实施过程中及时发现并解决潜在的技术问题，保障凝胶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胶材料项目中，技术将成为凝胶材料项目成功的有力支持。这一深度剖析揭示了技术管理在凝胶材料项目实施中的关键作用，为凝胶材料项目的技术基础奠定了坚实的基础。</w:t>
      </w:r>
    </w:p>
    <w:p>
      <w:pPr>
        <w:pStyle w:val="Heading2"/>
        <w:ind w:firstLine="560" w:firstLineChars="200"/>
        <w:rPr>
          <w:rFonts w:ascii="仿宋" w:eastAsia="仿宋" w:hAnsi="仿宋" w:cs="仿宋" w:hint="eastAsia"/>
          <w:sz w:val="28"/>
          <w:lang w:eastAsia="zh-CN"/>
        </w:rPr>
      </w:pPr>
      <w:bookmarkStart w:id="20" w:name="_Toc3742"/>
      <w:r>
        <w:rPr>
          <w:rFonts w:ascii="仿宋" w:eastAsia="仿宋" w:hAnsi="仿宋" w:cs="仿宋" w:hint="eastAsia"/>
          <w:sz w:val="28"/>
          <w:lang w:eastAsia="zh-CN"/>
        </w:rPr>
        <w:t>(二)、凝胶材料项目工艺技术设计方案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胶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胶材料项目将严格按照相关行业规范要求进行组织。通过有效控制产品质量，凝胶材料项目将致力于为顾客提供优质的凝胶材料项目产品和良好的服务。这体现了凝胶材料项目对于生产活动合规性和质量标准的高度重视，为凝胶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胶材料项目注重生态效益和清洁生产原则。凝胶材料项目建设将紧密结合地方特色经济发展，与社会经济发展规划和区域环境保护规划方案相协调一致。通过与当地区域自然生态系统的结合，凝胶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胶材料项目产品具有多样化的客户需求和个性化的特点。因此，凝胶材料项目产品规格品种多样，且单批生产数量较小。为满足这一特点，凝胶材料项目承办单位将建设先进的柔性制造生产线。通过广泛应用柔性制造技术，凝胶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凝胶材料项目采用的技术具有较高的技术含量和自动化水平，处于国内先进水平。这一技术选用不仅体现了对生产效率、质量和环境友好性的高标准要求，同时为凝胶材料项目的可持续发展奠定了坚实的基础。</w:t>
      </w:r>
    </w:p>
    <w:p>
      <w:pPr>
        <w:pStyle w:val="Heading2"/>
        <w:ind w:firstLine="560" w:firstLineChars="200"/>
        <w:rPr>
          <w:rFonts w:ascii="仿宋" w:eastAsia="仿宋" w:hAnsi="仿宋" w:cs="仿宋" w:hint="eastAsia"/>
          <w:sz w:val="28"/>
          <w:lang w:eastAsia="zh-CN"/>
        </w:rPr>
      </w:pPr>
      <w:bookmarkStart w:id="21" w:name="_Toc2464"/>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为确保凝胶材料项目的高效生产和技术实施，我们制定了一套精心设计的设备选型方案，以满足凝胶材料项目生产、质量和环保的要求。该方案的主要特点如下：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胶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针对凝胶材料项目产品的多样性和小批量生产的特点，我们将建设柔性制造生产线。通过在设备选型中考虑柔性制造技术，可以灵活应对不同产品规格和生产需求，实现生产线的高度灵活性和适应性。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https://d.book118.com/727200134132006051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413E70"/>
    <w:rsid w:val="42413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20013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2024-02-29T04:41:00Z</dcterms:created>
  <dcterms:modified xsi:type="dcterms:W3CDTF">2024-02-29T04:41:32Z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3389C606C43A468E8DA5C540827A4B2F_11</vt:lpwstr>
  </property>
  <property fmtid="{D5CDD505-2E9C-101B-9397-08002B2CF9AE}" pid="3" name="KSOProductBuildVer">
    <vt:lpwstr>2052-12.1.0.16388</vt:lpwstr>
  </property>
</Properties>
</file>