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洗护用品项目规划设计蓝图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6" w:history="1">
        <w:r>
          <w:rPr>
            <w:rFonts w:ascii="仿宋" w:eastAsia="仿宋" w:hAnsi="仿宋" w:cs="仿宋" w:hint="eastAsia"/>
            <w:lang w:eastAsia="zh-CN"/>
          </w:rPr>
          <w:t>前言</w:t>
        </w:r>
        <w:r>
          <w:tab/>
        </w:r>
        <w:r>
          <w:fldChar w:fldCharType="begin"/>
        </w:r>
        <w:r>
          <w:instrText xml:space="preserve"> PAGEREF _Toc25706 \h </w:instrText>
        </w:r>
        <w:r>
          <w:fldChar w:fldCharType="separate"/>
        </w:r>
        <w:r>
          <w:t>3</w:t>
        </w:r>
        <w:r>
          <w:fldChar w:fldCharType="end"/>
        </w:r>
      </w:hyperlink>
    </w:p>
    <w:p>
      <w:pPr>
        <w:pStyle w:val="TOC1"/>
        <w:tabs>
          <w:tab w:val="right" w:leader="dot" w:pos="8306"/>
        </w:tabs>
      </w:pPr>
      <w:hyperlink w:anchor="_Toc31419" w:history="1">
        <w:r>
          <w:rPr>
            <w:rFonts w:ascii="仿宋" w:eastAsia="仿宋" w:hAnsi="仿宋" w:cs="仿宋" w:hint="eastAsia"/>
            <w:lang w:eastAsia="zh-CN"/>
          </w:rPr>
          <w:t>一、洗护用品项目建设单位说明</w:t>
        </w:r>
        <w:r>
          <w:tab/>
        </w:r>
        <w:r>
          <w:fldChar w:fldCharType="begin"/>
        </w:r>
        <w:r>
          <w:instrText xml:space="preserve"> PAGEREF _Toc31419 \h </w:instrText>
        </w:r>
        <w:r>
          <w:fldChar w:fldCharType="separate"/>
        </w:r>
        <w:r>
          <w:t>3</w:t>
        </w:r>
        <w:r>
          <w:fldChar w:fldCharType="end"/>
        </w:r>
      </w:hyperlink>
    </w:p>
    <w:p>
      <w:pPr>
        <w:pStyle w:val="TOC2"/>
        <w:tabs>
          <w:tab w:val="right" w:leader="dot" w:pos="8306"/>
        </w:tabs>
      </w:pPr>
      <w:hyperlink w:anchor="_Toc457" w:history="1">
        <w:r>
          <w:rPr>
            <w:rFonts w:ascii="仿宋" w:eastAsia="仿宋" w:hAnsi="仿宋" w:cs="仿宋" w:hint="eastAsia"/>
            <w:lang w:eastAsia="zh-CN"/>
          </w:rPr>
          <w:t>(一)、洗护用品项目承办单位基本情况</w:t>
        </w:r>
        <w:r>
          <w:tab/>
        </w:r>
        <w:r>
          <w:fldChar w:fldCharType="begin"/>
        </w:r>
        <w:r>
          <w:instrText xml:space="preserve"> PAGEREF _Toc457 \h </w:instrText>
        </w:r>
        <w:r>
          <w:fldChar w:fldCharType="separate"/>
        </w:r>
        <w:r>
          <w:t>3</w:t>
        </w:r>
        <w:r>
          <w:fldChar w:fldCharType="end"/>
        </w:r>
      </w:hyperlink>
    </w:p>
    <w:p>
      <w:pPr>
        <w:pStyle w:val="TOC2"/>
        <w:tabs>
          <w:tab w:val="right" w:leader="dot" w:pos="8306"/>
        </w:tabs>
      </w:pPr>
      <w:hyperlink w:anchor="_Toc19792" w:history="1">
        <w:r>
          <w:rPr>
            <w:rFonts w:ascii="仿宋" w:eastAsia="仿宋" w:hAnsi="仿宋" w:cs="仿宋" w:hint="eastAsia"/>
            <w:lang w:eastAsia="zh-CN"/>
          </w:rPr>
          <w:t>(二)、公司经济效益分析</w:t>
        </w:r>
        <w:r>
          <w:tab/>
        </w:r>
        <w:r>
          <w:fldChar w:fldCharType="begin"/>
        </w:r>
        <w:r>
          <w:instrText xml:space="preserve"> PAGEREF _Toc19792 \h </w:instrText>
        </w:r>
        <w:r>
          <w:fldChar w:fldCharType="separate"/>
        </w:r>
        <w:r>
          <w:t>4</w:t>
        </w:r>
        <w:r>
          <w:fldChar w:fldCharType="end"/>
        </w:r>
      </w:hyperlink>
    </w:p>
    <w:p>
      <w:pPr>
        <w:pStyle w:val="TOC1"/>
        <w:tabs>
          <w:tab w:val="right" w:leader="dot" w:pos="8306"/>
        </w:tabs>
      </w:pPr>
      <w:hyperlink w:anchor="_Toc19609" w:history="1">
        <w:r>
          <w:rPr>
            <w:rFonts w:ascii="仿宋" w:eastAsia="仿宋" w:hAnsi="仿宋" w:cs="仿宋" w:hint="eastAsia"/>
            <w:lang w:eastAsia="zh-CN"/>
          </w:rPr>
          <w:t>二、洗护用品项目绩效评估</w:t>
        </w:r>
        <w:r>
          <w:tab/>
        </w:r>
        <w:r>
          <w:fldChar w:fldCharType="begin"/>
        </w:r>
        <w:r>
          <w:instrText xml:space="preserve"> PAGEREF _Toc19609 \h </w:instrText>
        </w:r>
        <w:r>
          <w:fldChar w:fldCharType="separate"/>
        </w:r>
        <w:r>
          <w:t>5</w:t>
        </w:r>
        <w:r>
          <w:fldChar w:fldCharType="end"/>
        </w:r>
      </w:hyperlink>
    </w:p>
    <w:p>
      <w:pPr>
        <w:pStyle w:val="TOC2"/>
        <w:tabs>
          <w:tab w:val="right" w:leader="dot" w:pos="8306"/>
        </w:tabs>
      </w:pPr>
      <w:hyperlink w:anchor="_Toc23888" w:history="1">
        <w:r>
          <w:rPr>
            <w:rFonts w:ascii="仿宋" w:eastAsia="仿宋" w:hAnsi="仿宋" w:cs="仿宋" w:hint="eastAsia"/>
            <w:lang w:eastAsia="zh-CN"/>
          </w:rPr>
          <w:t>(一)、绩效评估指标</w:t>
        </w:r>
        <w:r>
          <w:tab/>
        </w:r>
        <w:r>
          <w:fldChar w:fldCharType="begin"/>
        </w:r>
        <w:r>
          <w:instrText xml:space="preserve"> PAGEREF _Toc23888 \h </w:instrText>
        </w:r>
        <w:r>
          <w:fldChar w:fldCharType="separate"/>
        </w:r>
        <w:r>
          <w:t>5</w:t>
        </w:r>
        <w:r>
          <w:fldChar w:fldCharType="end"/>
        </w:r>
      </w:hyperlink>
    </w:p>
    <w:p>
      <w:pPr>
        <w:pStyle w:val="TOC2"/>
        <w:tabs>
          <w:tab w:val="right" w:leader="dot" w:pos="8306"/>
        </w:tabs>
      </w:pPr>
      <w:hyperlink w:anchor="_Toc8932" w:history="1">
        <w:r>
          <w:rPr>
            <w:rFonts w:ascii="仿宋" w:eastAsia="仿宋" w:hAnsi="仿宋" w:cs="仿宋" w:hint="eastAsia"/>
            <w:lang w:eastAsia="zh-CN"/>
          </w:rPr>
          <w:t>(二)、绩效评估方法</w:t>
        </w:r>
        <w:r>
          <w:tab/>
        </w:r>
        <w:r>
          <w:fldChar w:fldCharType="begin"/>
        </w:r>
        <w:r>
          <w:instrText xml:space="preserve"> PAGEREF _Toc8932 \h </w:instrText>
        </w:r>
        <w:r>
          <w:fldChar w:fldCharType="separate"/>
        </w:r>
        <w:r>
          <w:t>6</w:t>
        </w:r>
        <w:r>
          <w:fldChar w:fldCharType="end"/>
        </w:r>
      </w:hyperlink>
    </w:p>
    <w:p>
      <w:pPr>
        <w:pStyle w:val="TOC2"/>
        <w:tabs>
          <w:tab w:val="right" w:leader="dot" w:pos="8306"/>
        </w:tabs>
      </w:pPr>
      <w:hyperlink w:anchor="_Toc16557" w:history="1">
        <w:r>
          <w:rPr>
            <w:rFonts w:ascii="仿宋" w:eastAsia="仿宋" w:hAnsi="仿宋" w:cs="仿宋" w:hint="eastAsia"/>
            <w:lang w:eastAsia="zh-CN"/>
          </w:rPr>
          <w:t>(三)、绩效评估周期</w:t>
        </w:r>
        <w:r>
          <w:tab/>
        </w:r>
        <w:r>
          <w:fldChar w:fldCharType="begin"/>
        </w:r>
        <w:r>
          <w:instrText xml:space="preserve"> PAGEREF _Toc16557 \h </w:instrText>
        </w:r>
        <w:r>
          <w:fldChar w:fldCharType="separate"/>
        </w:r>
        <w:r>
          <w:t>7</w:t>
        </w:r>
        <w:r>
          <w:fldChar w:fldCharType="end"/>
        </w:r>
      </w:hyperlink>
    </w:p>
    <w:p>
      <w:pPr>
        <w:pStyle w:val="TOC1"/>
        <w:tabs>
          <w:tab w:val="right" w:leader="dot" w:pos="8306"/>
        </w:tabs>
      </w:pPr>
      <w:hyperlink w:anchor="_Toc23225" w:history="1">
        <w:r>
          <w:rPr>
            <w:rFonts w:ascii="仿宋" w:eastAsia="仿宋" w:hAnsi="仿宋" w:cs="仿宋" w:hint="eastAsia"/>
            <w:lang w:eastAsia="zh-CN"/>
          </w:rPr>
          <w:t>三、洗护用品项目概论</w:t>
        </w:r>
        <w:r>
          <w:tab/>
        </w:r>
        <w:r>
          <w:fldChar w:fldCharType="begin"/>
        </w:r>
        <w:r>
          <w:instrText xml:space="preserve"> PAGEREF _Toc23225 \h </w:instrText>
        </w:r>
        <w:r>
          <w:fldChar w:fldCharType="separate"/>
        </w:r>
        <w:r>
          <w:t>8</w:t>
        </w:r>
        <w:r>
          <w:fldChar w:fldCharType="end"/>
        </w:r>
      </w:hyperlink>
    </w:p>
    <w:p>
      <w:pPr>
        <w:pStyle w:val="TOC2"/>
        <w:tabs>
          <w:tab w:val="right" w:leader="dot" w:pos="8306"/>
        </w:tabs>
      </w:pPr>
      <w:hyperlink w:anchor="_Toc13710" w:history="1">
        <w:r>
          <w:rPr>
            <w:rFonts w:ascii="仿宋" w:eastAsia="仿宋" w:hAnsi="仿宋" w:cs="仿宋" w:hint="eastAsia"/>
            <w:lang w:eastAsia="zh-CN"/>
          </w:rPr>
          <w:t>(一)、洗护用品项目概况</w:t>
        </w:r>
        <w:r>
          <w:tab/>
        </w:r>
        <w:r>
          <w:fldChar w:fldCharType="begin"/>
        </w:r>
        <w:r>
          <w:instrText xml:space="preserve"> PAGEREF _Toc13710 \h </w:instrText>
        </w:r>
        <w:r>
          <w:fldChar w:fldCharType="separate"/>
        </w:r>
        <w:r>
          <w:t>8</w:t>
        </w:r>
        <w:r>
          <w:fldChar w:fldCharType="end"/>
        </w:r>
      </w:hyperlink>
    </w:p>
    <w:p>
      <w:pPr>
        <w:pStyle w:val="TOC2"/>
        <w:tabs>
          <w:tab w:val="right" w:leader="dot" w:pos="8306"/>
        </w:tabs>
      </w:pPr>
      <w:hyperlink w:anchor="_Toc24721" w:history="1">
        <w:r>
          <w:rPr>
            <w:rFonts w:ascii="仿宋" w:eastAsia="仿宋" w:hAnsi="仿宋" w:cs="仿宋" w:hint="eastAsia"/>
            <w:lang w:eastAsia="zh-CN"/>
          </w:rPr>
          <w:t>(二)、洗护用品项目目标</w:t>
        </w:r>
        <w:r>
          <w:tab/>
        </w:r>
        <w:r>
          <w:fldChar w:fldCharType="begin"/>
        </w:r>
        <w:r>
          <w:instrText xml:space="preserve"> PAGEREF _Toc24721 \h </w:instrText>
        </w:r>
        <w:r>
          <w:fldChar w:fldCharType="separate"/>
        </w:r>
        <w:r>
          <w:t>10</w:t>
        </w:r>
        <w:r>
          <w:fldChar w:fldCharType="end"/>
        </w:r>
      </w:hyperlink>
    </w:p>
    <w:p>
      <w:pPr>
        <w:pStyle w:val="TOC2"/>
        <w:tabs>
          <w:tab w:val="right" w:leader="dot" w:pos="8306"/>
        </w:tabs>
      </w:pPr>
      <w:hyperlink w:anchor="_Toc18873" w:history="1">
        <w:r>
          <w:rPr>
            <w:rFonts w:ascii="仿宋" w:eastAsia="仿宋" w:hAnsi="仿宋" w:cs="仿宋" w:hint="eastAsia"/>
            <w:lang w:eastAsia="zh-CN"/>
          </w:rPr>
          <w:t>(三)、洗护用品项目提出的理由</w:t>
        </w:r>
        <w:r>
          <w:tab/>
        </w:r>
        <w:r>
          <w:fldChar w:fldCharType="begin"/>
        </w:r>
        <w:r>
          <w:instrText xml:space="preserve"> PAGEREF _Toc18873 \h </w:instrText>
        </w:r>
        <w:r>
          <w:fldChar w:fldCharType="separate"/>
        </w:r>
        <w:r>
          <w:t>11</w:t>
        </w:r>
        <w:r>
          <w:fldChar w:fldCharType="end"/>
        </w:r>
      </w:hyperlink>
    </w:p>
    <w:p>
      <w:pPr>
        <w:pStyle w:val="TOC2"/>
        <w:tabs>
          <w:tab w:val="right" w:leader="dot" w:pos="8306"/>
        </w:tabs>
      </w:pPr>
      <w:hyperlink w:anchor="_Toc14746" w:history="1">
        <w:r>
          <w:rPr>
            <w:rFonts w:ascii="仿宋" w:eastAsia="仿宋" w:hAnsi="仿宋" w:cs="仿宋" w:hint="eastAsia"/>
            <w:lang w:eastAsia="zh-CN"/>
          </w:rPr>
          <w:t>(四)、洗护用品项目意义</w:t>
        </w:r>
        <w:r>
          <w:tab/>
        </w:r>
        <w:r>
          <w:fldChar w:fldCharType="begin"/>
        </w:r>
        <w:r>
          <w:instrText xml:space="preserve"> PAGEREF _Toc14746 \h </w:instrText>
        </w:r>
        <w:r>
          <w:fldChar w:fldCharType="separate"/>
        </w:r>
        <w:r>
          <w:t>12</w:t>
        </w:r>
        <w:r>
          <w:fldChar w:fldCharType="end"/>
        </w:r>
      </w:hyperlink>
    </w:p>
    <w:p>
      <w:pPr>
        <w:pStyle w:val="TOC2"/>
        <w:tabs>
          <w:tab w:val="right" w:leader="dot" w:pos="8306"/>
        </w:tabs>
      </w:pPr>
      <w:hyperlink w:anchor="_Toc27159" w:history="1">
        <w:r>
          <w:rPr>
            <w:rFonts w:ascii="仿宋" w:eastAsia="仿宋" w:hAnsi="仿宋" w:cs="仿宋" w:hint="eastAsia"/>
            <w:lang w:eastAsia="zh-CN"/>
          </w:rPr>
          <w:t>(五)、洗护用品项目背景</w:t>
        </w:r>
        <w:r>
          <w:tab/>
        </w:r>
        <w:r>
          <w:fldChar w:fldCharType="begin"/>
        </w:r>
        <w:r>
          <w:instrText xml:space="preserve"> PAGEREF _Toc27159 \h </w:instrText>
        </w:r>
        <w:r>
          <w:fldChar w:fldCharType="separate"/>
        </w:r>
        <w:r>
          <w:t>13</w:t>
        </w:r>
        <w:r>
          <w:fldChar w:fldCharType="end"/>
        </w:r>
      </w:hyperlink>
    </w:p>
    <w:p>
      <w:pPr>
        <w:pStyle w:val="TOC1"/>
        <w:tabs>
          <w:tab w:val="right" w:leader="dot" w:pos="8306"/>
        </w:tabs>
      </w:pPr>
      <w:hyperlink w:anchor="_Toc4530" w:history="1">
        <w:r>
          <w:rPr>
            <w:rFonts w:ascii="仿宋" w:eastAsia="仿宋" w:hAnsi="仿宋" w:cs="仿宋" w:hint="eastAsia"/>
            <w:lang w:eastAsia="zh-CN"/>
          </w:rPr>
          <w:t>四、工艺说明</w:t>
        </w:r>
        <w:r>
          <w:tab/>
        </w:r>
        <w:r>
          <w:fldChar w:fldCharType="begin"/>
        </w:r>
        <w:r>
          <w:instrText xml:space="preserve"> PAGEREF _Toc4530 \h </w:instrText>
        </w:r>
        <w:r>
          <w:fldChar w:fldCharType="separate"/>
        </w:r>
        <w:r>
          <w:t>14</w:t>
        </w:r>
        <w:r>
          <w:fldChar w:fldCharType="end"/>
        </w:r>
      </w:hyperlink>
    </w:p>
    <w:p>
      <w:pPr>
        <w:pStyle w:val="TOC2"/>
        <w:tabs>
          <w:tab w:val="right" w:leader="dot" w:pos="8306"/>
        </w:tabs>
      </w:pPr>
      <w:hyperlink w:anchor="_Toc862" w:history="1">
        <w:r>
          <w:rPr>
            <w:rFonts w:ascii="仿宋" w:eastAsia="仿宋" w:hAnsi="仿宋" w:cs="仿宋" w:hint="eastAsia"/>
            <w:lang w:eastAsia="zh-CN"/>
          </w:rPr>
          <w:t>(一)、技术管理特点</w:t>
        </w:r>
        <w:r>
          <w:tab/>
        </w:r>
        <w:r>
          <w:fldChar w:fldCharType="begin"/>
        </w:r>
        <w:r>
          <w:instrText xml:space="preserve"> PAGEREF _Toc862 \h </w:instrText>
        </w:r>
        <w:r>
          <w:fldChar w:fldCharType="separate"/>
        </w:r>
        <w:r>
          <w:t>14</w:t>
        </w:r>
        <w:r>
          <w:fldChar w:fldCharType="end"/>
        </w:r>
      </w:hyperlink>
    </w:p>
    <w:p>
      <w:pPr>
        <w:pStyle w:val="TOC2"/>
        <w:tabs>
          <w:tab w:val="right" w:leader="dot" w:pos="8306"/>
        </w:tabs>
      </w:pPr>
      <w:hyperlink w:anchor="_Toc31187" w:history="1">
        <w:r>
          <w:rPr>
            <w:rFonts w:ascii="仿宋" w:eastAsia="仿宋" w:hAnsi="仿宋" w:cs="仿宋" w:hint="eastAsia"/>
            <w:lang w:eastAsia="zh-CN"/>
          </w:rPr>
          <w:t>(二)、洗护用品项目工艺技术设计方案</w:t>
        </w:r>
        <w:r>
          <w:tab/>
        </w:r>
        <w:r>
          <w:fldChar w:fldCharType="begin"/>
        </w:r>
        <w:r>
          <w:instrText xml:space="preserve"> PAGEREF _Toc31187 \h </w:instrText>
        </w:r>
        <w:r>
          <w:fldChar w:fldCharType="separate"/>
        </w:r>
        <w:r>
          <w:t>15</w:t>
        </w:r>
        <w:r>
          <w:fldChar w:fldCharType="end"/>
        </w:r>
      </w:hyperlink>
    </w:p>
    <w:p>
      <w:pPr>
        <w:pStyle w:val="TOC2"/>
        <w:tabs>
          <w:tab w:val="right" w:leader="dot" w:pos="8306"/>
        </w:tabs>
      </w:pPr>
      <w:hyperlink w:anchor="_Toc25909" w:history="1">
        <w:r>
          <w:rPr>
            <w:rFonts w:ascii="仿宋" w:eastAsia="仿宋" w:hAnsi="仿宋" w:cs="仿宋" w:hint="eastAsia"/>
            <w:lang w:eastAsia="zh-CN"/>
          </w:rPr>
          <w:t>(三)、设备选型方案</w:t>
        </w:r>
        <w:r>
          <w:tab/>
        </w:r>
        <w:r>
          <w:fldChar w:fldCharType="begin"/>
        </w:r>
        <w:r>
          <w:instrText xml:space="preserve"> PAGEREF _Toc25909 \h </w:instrText>
        </w:r>
        <w:r>
          <w:fldChar w:fldCharType="separate"/>
        </w:r>
        <w:r>
          <w:t>17</w:t>
        </w:r>
        <w:r>
          <w:fldChar w:fldCharType="end"/>
        </w:r>
      </w:hyperlink>
    </w:p>
    <w:p>
      <w:pPr>
        <w:pStyle w:val="TOC1"/>
        <w:tabs>
          <w:tab w:val="right" w:leader="dot" w:pos="8306"/>
        </w:tabs>
      </w:pPr>
      <w:hyperlink w:anchor="_Toc25405" w:history="1">
        <w:r>
          <w:rPr>
            <w:rFonts w:ascii="仿宋" w:eastAsia="仿宋" w:hAnsi="仿宋" w:cs="仿宋" w:hint="eastAsia"/>
            <w:lang w:eastAsia="zh-CN"/>
          </w:rPr>
          <w:t>五、洗护用品项目文档管理</w:t>
        </w:r>
        <w:r>
          <w:tab/>
        </w:r>
        <w:r>
          <w:fldChar w:fldCharType="begin"/>
        </w:r>
        <w:r>
          <w:instrText xml:space="preserve"> PAGEREF _Toc25405 \h </w:instrText>
        </w:r>
        <w:r>
          <w:fldChar w:fldCharType="separate"/>
        </w:r>
        <w:r>
          <w:t>18</w:t>
        </w:r>
        <w:r>
          <w:fldChar w:fldCharType="end"/>
        </w:r>
      </w:hyperlink>
    </w:p>
    <w:p>
      <w:pPr>
        <w:pStyle w:val="TOC2"/>
        <w:tabs>
          <w:tab w:val="right" w:leader="dot" w:pos="8306"/>
        </w:tabs>
      </w:pPr>
      <w:hyperlink w:anchor="_Toc25418" w:history="1">
        <w:r>
          <w:rPr>
            <w:rFonts w:ascii="仿宋" w:eastAsia="仿宋" w:hAnsi="仿宋" w:cs="仿宋" w:hint="eastAsia"/>
            <w:lang w:eastAsia="zh-CN"/>
          </w:rPr>
          <w:t>(一)、文档编制与审查</w:t>
        </w:r>
        <w:r>
          <w:tab/>
        </w:r>
        <w:r>
          <w:fldChar w:fldCharType="begin"/>
        </w:r>
        <w:r>
          <w:instrText xml:space="preserve"> PAGEREF _Toc25418 \h </w:instrText>
        </w:r>
        <w:r>
          <w:fldChar w:fldCharType="separate"/>
        </w:r>
        <w:r>
          <w:t>18</w:t>
        </w:r>
        <w:r>
          <w:fldChar w:fldCharType="end"/>
        </w:r>
      </w:hyperlink>
    </w:p>
    <w:p>
      <w:pPr>
        <w:pStyle w:val="TOC2"/>
        <w:tabs>
          <w:tab w:val="right" w:leader="dot" w:pos="8306"/>
        </w:tabs>
      </w:pPr>
      <w:hyperlink w:anchor="_Toc1193" w:history="1">
        <w:r>
          <w:rPr>
            <w:rFonts w:ascii="仿宋" w:eastAsia="仿宋" w:hAnsi="仿宋" w:cs="仿宋" w:hint="eastAsia"/>
            <w:lang w:eastAsia="zh-CN"/>
          </w:rPr>
          <w:t>(二)、文档发布与分发</w:t>
        </w:r>
        <w:r>
          <w:tab/>
        </w:r>
        <w:r>
          <w:fldChar w:fldCharType="begin"/>
        </w:r>
        <w:r>
          <w:instrText xml:space="preserve"> PAGEREF _Toc1193 \h </w:instrText>
        </w:r>
        <w:r>
          <w:fldChar w:fldCharType="separate"/>
        </w:r>
        <w:r>
          <w:t>19</w:t>
        </w:r>
        <w:r>
          <w:fldChar w:fldCharType="end"/>
        </w:r>
      </w:hyperlink>
    </w:p>
    <w:p>
      <w:pPr>
        <w:pStyle w:val="TOC2"/>
        <w:tabs>
          <w:tab w:val="right" w:leader="dot" w:pos="8306"/>
        </w:tabs>
      </w:pPr>
      <w:hyperlink w:anchor="_Toc19498" w:history="1">
        <w:r>
          <w:rPr>
            <w:rFonts w:ascii="仿宋" w:eastAsia="仿宋" w:hAnsi="仿宋" w:cs="仿宋" w:hint="eastAsia"/>
            <w:lang w:eastAsia="zh-CN"/>
          </w:rPr>
          <w:t>(三)、文档存档与归档</w:t>
        </w:r>
        <w:r>
          <w:tab/>
        </w:r>
        <w:r>
          <w:fldChar w:fldCharType="begin"/>
        </w:r>
        <w:r>
          <w:instrText xml:space="preserve"> PAGEREF _Toc19498 \h </w:instrText>
        </w:r>
        <w:r>
          <w:fldChar w:fldCharType="separate"/>
        </w:r>
        <w:r>
          <w:t>20</w:t>
        </w:r>
        <w:r>
          <w:fldChar w:fldCharType="end"/>
        </w:r>
      </w:hyperlink>
    </w:p>
    <w:p>
      <w:pPr>
        <w:pStyle w:val="TOC1"/>
        <w:tabs>
          <w:tab w:val="right" w:leader="dot" w:pos="8306"/>
        </w:tabs>
      </w:pPr>
      <w:hyperlink w:anchor="_Toc575" w:history="1">
        <w:r>
          <w:rPr>
            <w:rFonts w:ascii="仿宋" w:eastAsia="仿宋" w:hAnsi="仿宋" w:cs="仿宋" w:hint="eastAsia"/>
            <w:lang w:eastAsia="zh-CN"/>
          </w:rPr>
          <w:t>六、洗护用品项目危机管理</w:t>
        </w:r>
        <w:r>
          <w:tab/>
        </w:r>
        <w:r>
          <w:fldChar w:fldCharType="begin"/>
        </w:r>
        <w:r>
          <w:instrText xml:space="preserve"> PAGEREF _Toc575 \h </w:instrText>
        </w:r>
        <w:r>
          <w:fldChar w:fldCharType="separate"/>
        </w:r>
        <w:r>
          <w:t>21</w:t>
        </w:r>
        <w:r>
          <w:fldChar w:fldCharType="end"/>
        </w:r>
      </w:hyperlink>
    </w:p>
    <w:p>
      <w:pPr>
        <w:pStyle w:val="TOC2"/>
        <w:tabs>
          <w:tab w:val="right" w:leader="dot" w:pos="8306"/>
        </w:tabs>
      </w:pPr>
      <w:hyperlink w:anchor="_Toc19429" w:history="1">
        <w:r>
          <w:rPr>
            <w:rFonts w:ascii="仿宋" w:eastAsia="仿宋" w:hAnsi="仿宋" w:cs="仿宋" w:hint="eastAsia"/>
            <w:lang w:eastAsia="zh-CN"/>
          </w:rPr>
          <w:t>(一)、危机预警与识别</w:t>
        </w:r>
        <w:r>
          <w:tab/>
        </w:r>
        <w:r>
          <w:fldChar w:fldCharType="begin"/>
        </w:r>
        <w:r>
          <w:instrText xml:space="preserve"> PAGEREF _Toc19429 \h </w:instrText>
        </w:r>
        <w:r>
          <w:fldChar w:fldCharType="separate"/>
        </w:r>
        <w:r>
          <w:t>21</w:t>
        </w:r>
        <w:r>
          <w:fldChar w:fldCharType="end"/>
        </w:r>
      </w:hyperlink>
    </w:p>
    <w:p>
      <w:pPr>
        <w:pStyle w:val="TOC2"/>
        <w:tabs>
          <w:tab w:val="right" w:leader="dot" w:pos="8306"/>
        </w:tabs>
      </w:pPr>
      <w:hyperlink w:anchor="_Toc13874" w:history="1">
        <w:r>
          <w:rPr>
            <w:rFonts w:ascii="仿宋" w:eastAsia="仿宋" w:hAnsi="仿宋" w:cs="仿宋" w:hint="eastAsia"/>
            <w:lang w:eastAsia="zh-CN"/>
          </w:rPr>
          <w:t>(二)、危机应对与恢复</w:t>
        </w:r>
        <w:r>
          <w:tab/>
        </w:r>
        <w:r>
          <w:fldChar w:fldCharType="begin"/>
        </w:r>
        <w:r>
          <w:instrText xml:space="preserve"> PAGEREF _Toc13874 \h </w:instrText>
        </w:r>
        <w:r>
          <w:fldChar w:fldCharType="separate"/>
        </w:r>
        <w:r>
          <w:t>22</w:t>
        </w:r>
        <w:r>
          <w:fldChar w:fldCharType="end"/>
        </w:r>
      </w:hyperlink>
    </w:p>
    <w:p>
      <w:pPr>
        <w:pStyle w:val="TOC1"/>
        <w:tabs>
          <w:tab w:val="right" w:leader="dot" w:pos="8306"/>
        </w:tabs>
      </w:pPr>
      <w:hyperlink w:anchor="_Toc16577" w:history="1">
        <w:r>
          <w:rPr>
            <w:rFonts w:ascii="仿宋" w:eastAsia="仿宋" w:hAnsi="仿宋" w:cs="仿宋" w:hint="eastAsia"/>
            <w:lang w:eastAsia="zh-CN"/>
          </w:rPr>
          <w:t>七、洗护用品项目环境影响分析</w:t>
        </w:r>
        <w:r>
          <w:tab/>
        </w:r>
        <w:r>
          <w:fldChar w:fldCharType="begin"/>
        </w:r>
        <w:r>
          <w:instrText xml:space="preserve"> PAGEREF _Toc16577 \h </w:instrText>
        </w:r>
        <w:r>
          <w:fldChar w:fldCharType="separate"/>
        </w:r>
        <w:r>
          <w:t>24</w:t>
        </w:r>
        <w:r>
          <w:fldChar w:fldCharType="end"/>
        </w:r>
      </w:hyperlink>
    </w:p>
    <w:p>
      <w:pPr>
        <w:pStyle w:val="TOC2"/>
        <w:tabs>
          <w:tab w:val="right" w:leader="dot" w:pos="8306"/>
        </w:tabs>
      </w:pPr>
      <w:hyperlink w:anchor="_Toc10017" w:history="1">
        <w:r>
          <w:rPr>
            <w:rFonts w:ascii="仿宋" w:eastAsia="仿宋" w:hAnsi="仿宋" w:cs="仿宋" w:hint="eastAsia"/>
            <w:lang w:eastAsia="zh-CN"/>
          </w:rPr>
          <w:t>(一)、建设区域环境质量现状</w:t>
        </w:r>
        <w:r>
          <w:tab/>
        </w:r>
        <w:r>
          <w:fldChar w:fldCharType="begin"/>
        </w:r>
        <w:r>
          <w:instrText xml:space="preserve"> PAGEREF _Toc10017 \h </w:instrText>
        </w:r>
        <w:r>
          <w:fldChar w:fldCharType="separate"/>
        </w:r>
        <w:r>
          <w:t>24</w:t>
        </w:r>
        <w:r>
          <w:fldChar w:fldCharType="end"/>
        </w:r>
      </w:hyperlink>
    </w:p>
    <w:p>
      <w:pPr>
        <w:pStyle w:val="TOC2"/>
        <w:tabs>
          <w:tab w:val="right" w:leader="dot" w:pos="8306"/>
        </w:tabs>
      </w:pPr>
      <w:hyperlink w:anchor="_Toc31366" w:history="1">
        <w:r>
          <w:rPr>
            <w:rFonts w:ascii="仿宋" w:eastAsia="仿宋" w:hAnsi="仿宋" w:cs="仿宋" w:hint="eastAsia"/>
            <w:lang w:eastAsia="zh-CN"/>
          </w:rPr>
          <w:t>(二)、建设期环境保护</w:t>
        </w:r>
        <w:r>
          <w:tab/>
        </w:r>
        <w:r>
          <w:fldChar w:fldCharType="begin"/>
        </w:r>
        <w:r>
          <w:instrText xml:space="preserve"> PAGEREF _Toc31366 \h </w:instrText>
        </w:r>
        <w:r>
          <w:fldChar w:fldCharType="separate"/>
        </w:r>
        <w:r>
          <w:t>25</w:t>
        </w:r>
        <w:r>
          <w:fldChar w:fldCharType="end"/>
        </w:r>
      </w:hyperlink>
    </w:p>
    <w:p>
      <w:pPr>
        <w:pStyle w:val="TOC2"/>
        <w:tabs>
          <w:tab w:val="right" w:leader="dot" w:pos="8306"/>
        </w:tabs>
      </w:pPr>
      <w:hyperlink w:anchor="_Toc25274" w:history="1">
        <w:r>
          <w:rPr>
            <w:rFonts w:ascii="仿宋" w:eastAsia="仿宋" w:hAnsi="仿宋" w:cs="仿宋" w:hint="eastAsia"/>
            <w:lang w:eastAsia="zh-CN"/>
          </w:rPr>
          <w:t>(三)、运营期环境保护</w:t>
        </w:r>
        <w:r>
          <w:tab/>
        </w:r>
        <w:r>
          <w:fldChar w:fldCharType="begin"/>
        </w:r>
        <w:r>
          <w:instrText xml:space="preserve"> PAGEREF _Toc25274 \h </w:instrText>
        </w:r>
        <w:r>
          <w:fldChar w:fldCharType="separate"/>
        </w:r>
        <w:r>
          <w:t>26</w:t>
        </w:r>
        <w:r>
          <w:fldChar w:fldCharType="end"/>
        </w:r>
      </w:hyperlink>
    </w:p>
    <w:p>
      <w:pPr>
        <w:pStyle w:val="TOC2"/>
        <w:tabs>
          <w:tab w:val="right" w:leader="dot" w:pos="8306"/>
        </w:tabs>
      </w:pPr>
      <w:hyperlink w:anchor="_Toc24873" w:history="1">
        <w:r>
          <w:rPr>
            <w:rFonts w:ascii="仿宋" w:eastAsia="仿宋" w:hAnsi="仿宋" w:cs="仿宋" w:hint="eastAsia"/>
            <w:lang w:eastAsia="zh-CN"/>
          </w:rPr>
          <w:t>(四)、洗护用品项目建设对区域经济的影响</w:t>
        </w:r>
        <w:r>
          <w:tab/>
        </w:r>
        <w:r>
          <w:fldChar w:fldCharType="begin"/>
        </w:r>
        <w:r>
          <w:instrText xml:space="preserve"> PAGEREF _Toc24873 \h </w:instrText>
        </w:r>
        <w:r>
          <w:fldChar w:fldCharType="separate"/>
        </w:r>
        <w:r>
          <w:t>28</w:t>
        </w:r>
        <w:r>
          <w:fldChar w:fldCharType="end"/>
        </w:r>
      </w:hyperlink>
    </w:p>
    <w:p>
      <w:pPr>
        <w:pStyle w:val="TOC2"/>
        <w:tabs>
          <w:tab w:val="right" w:leader="dot" w:pos="8306"/>
        </w:tabs>
      </w:pPr>
      <w:hyperlink w:anchor="_Toc26154" w:history="1">
        <w:r>
          <w:rPr>
            <w:rFonts w:ascii="仿宋" w:eastAsia="仿宋" w:hAnsi="仿宋" w:cs="仿宋" w:hint="eastAsia"/>
            <w:lang w:eastAsia="zh-CN"/>
          </w:rPr>
          <w:t>(五)、废弃物处理</w:t>
        </w:r>
        <w:r>
          <w:tab/>
        </w:r>
        <w:r>
          <w:fldChar w:fldCharType="begin"/>
        </w:r>
        <w:r>
          <w:instrText xml:space="preserve"> PAGEREF _Toc26154 \h </w:instrText>
        </w:r>
        <w:r>
          <w:fldChar w:fldCharType="separate"/>
        </w:r>
        <w:r>
          <w:t>29</w:t>
        </w:r>
        <w:r>
          <w:fldChar w:fldCharType="end"/>
        </w:r>
      </w:hyperlink>
    </w:p>
    <w:p>
      <w:pPr>
        <w:pStyle w:val="TOC2"/>
        <w:tabs>
          <w:tab w:val="right" w:leader="dot" w:pos="8306"/>
        </w:tabs>
      </w:pPr>
      <w:hyperlink w:anchor="_Toc9702" w:history="1">
        <w:r>
          <w:rPr>
            <w:rFonts w:ascii="仿宋" w:eastAsia="仿宋" w:hAnsi="仿宋" w:cs="仿宋" w:hint="eastAsia"/>
            <w:lang w:eastAsia="zh-CN"/>
          </w:rPr>
          <w:t>(六)、特殊环境影响分析</w:t>
        </w:r>
        <w:r>
          <w:tab/>
        </w:r>
        <w:r>
          <w:fldChar w:fldCharType="begin"/>
        </w:r>
        <w:r>
          <w:instrText xml:space="preserve"> PAGEREF _Toc9702 \h </w:instrText>
        </w:r>
        <w:r>
          <w:fldChar w:fldCharType="separate"/>
        </w:r>
        <w:r>
          <w:t>31</w:t>
        </w:r>
        <w:r>
          <w:fldChar w:fldCharType="end"/>
        </w:r>
      </w:hyperlink>
    </w:p>
    <w:p>
      <w:pPr>
        <w:pStyle w:val="TOC2"/>
        <w:tabs>
          <w:tab w:val="right" w:leader="dot" w:pos="8306"/>
        </w:tabs>
      </w:pPr>
      <w:hyperlink w:anchor="_Toc19301" w:history="1">
        <w:r>
          <w:rPr>
            <w:rFonts w:ascii="仿宋" w:eastAsia="仿宋" w:hAnsi="仿宋" w:cs="仿宋" w:hint="eastAsia"/>
            <w:lang w:eastAsia="zh-CN"/>
          </w:rPr>
          <w:t>(七)、清洁生产</w:t>
        </w:r>
        <w:r>
          <w:tab/>
        </w:r>
        <w:r>
          <w:fldChar w:fldCharType="begin"/>
        </w:r>
        <w:r>
          <w:instrText xml:space="preserve"> PAGEREF _Toc19301 \h </w:instrText>
        </w:r>
        <w:r>
          <w:fldChar w:fldCharType="separate"/>
        </w:r>
        <w:r>
          <w:t>32</w:t>
        </w:r>
        <w:r>
          <w:fldChar w:fldCharType="end"/>
        </w:r>
      </w:hyperlink>
    </w:p>
    <w:p>
      <w:pPr>
        <w:pStyle w:val="TOC2"/>
        <w:tabs>
          <w:tab w:val="right" w:leader="dot" w:pos="8306"/>
        </w:tabs>
      </w:pPr>
      <w:hyperlink w:anchor="_Toc31235" w:history="1">
        <w:r>
          <w:rPr>
            <w:rFonts w:ascii="仿宋" w:eastAsia="仿宋" w:hAnsi="仿宋" w:cs="仿宋" w:hint="eastAsia"/>
            <w:lang w:eastAsia="zh-CN"/>
          </w:rPr>
          <w:t>(八)、环境保护综合评价</w:t>
        </w:r>
        <w:r>
          <w:tab/>
        </w:r>
        <w:r>
          <w:fldChar w:fldCharType="begin"/>
        </w:r>
        <w:r>
          <w:instrText xml:space="preserve"> PAGEREF _Toc31235 \h </w:instrText>
        </w:r>
        <w:r>
          <w:fldChar w:fldCharType="separate"/>
        </w:r>
        <w:r>
          <w:t>33</w:t>
        </w:r>
        <w:r>
          <w:fldChar w:fldCharType="end"/>
        </w:r>
      </w:hyperlink>
    </w:p>
    <w:p>
      <w:pPr>
        <w:pStyle w:val="TOC1"/>
        <w:tabs>
          <w:tab w:val="right" w:leader="dot" w:pos="8306"/>
        </w:tabs>
      </w:pPr>
      <w:hyperlink w:anchor="_Toc26950" w:history="1">
        <w:r>
          <w:rPr>
            <w:rFonts w:ascii="仿宋" w:eastAsia="仿宋" w:hAnsi="仿宋" w:cs="仿宋" w:hint="eastAsia"/>
            <w:lang w:eastAsia="zh-CN"/>
          </w:rPr>
          <w:t>八、洗护用品项目技术管理</w:t>
        </w:r>
        <w:r>
          <w:tab/>
        </w:r>
        <w:r>
          <w:fldChar w:fldCharType="begin"/>
        </w:r>
        <w:r>
          <w:instrText xml:space="preserve"> PAGEREF _Toc26950 \h </w:instrText>
        </w:r>
        <w:r>
          <w:fldChar w:fldCharType="separate"/>
        </w:r>
        <w:r>
          <w:t>34</w:t>
        </w:r>
        <w:r>
          <w:fldChar w:fldCharType="end"/>
        </w:r>
      </w:hyperlink>
    </w:p>
    <w:p>
      <w:pPr>
        <w:pStyle w:val="TOC2"/>
        <w:tabs>
          <w:tab w:val="right" w:leader="dot" w:pos="8306"/>
        </w:tabs>
      </w:pPr>
      <w:hyperlink w:anchor="_Toc24789" w:history="1">
        <w:r>
          <w:rPr>
            <w:rFonts w:ascii="仿宋" w:eastAsia="仿宋" w:hAnsi="仿宋" w:cs="仿宋" w:hint="eastAsia"/>
            <w:lang w:eastAsia="zh-CN"/>
          </w:rPr>
          <w:t>(一)、技术方案选用方向</w:t>
        </w:r>
        <w:r>
          <w:tab/>
        </w:r>
        <w:r>
          <w:fldChar w:fldCharType="begin"/>
        </w:r>
        <w:r>
          <w:instrText xml:space="preserve"> PAGEREF _Toc24789 \h </w:instrText>
        </w:r>
        <w:r>
          <w:fldChar w:fldCharType="separate"/>
        </w:r>
        <w:r>
          <w:t>34</w:t>
        </w:r>
        <w:r>
          <w:fldChar w:fldCharType="end"/>
        </w:r>
      </w:hyperlink>
    </w:p>
    <w:p>
      <w:pPr>
        <w:pStyle w:val="TOC2"/>
        <w:tabs>
          <w:tab w:val="right" w:leader="dot" w:pos="8306"/>
        </w:tabs>
      </w:pPr>
      <w:hyperlink w:anchor="_Toc17942" w:history="1">
        <w:r>
          <w:rPr>
            <w:rFonts w:ascii="仿宋" w:eastAsia="仿宋" w:hAnsi="仿宋" w:cs="仿宋" w:hint="eastAsia"/>
            <w:lang w:eastAsia="zh-CN"/>
          </w:rPr>
          <w:t>(二)、工艺技术方案选用原则</w:t>
        </w:r>
        <w:r>
          <w:tab/>
        </w:r>
        <w:r>
          <w:fldChar w:fldCharType="begin"/>
        </w:r>
        <w:r>
          <w:instrText xml:space="preserve"> PAGEREF _Toc17942 \h </w:instrText>
        </w:r>
        <w:r>
          <w:fldChar w:fldCharType="separate"/>
        </w:r>
        <w:r>
          <w:t>36</w:t>
        </w:r>
        <w:r>
          <w:fldChar w:fldCharType="end"/>
        </w:r>
      </w:hyperlink>
    </w:p>
    <w:p>
      <w:pPr>
        <w:pStyle w:val="TOC2"/>
        <w:tabs>
          <w:tab w:val="right" w:leader="dot" w:pos="8306"/>
        </w:tabs>
      </w:pPr>
      <w:hyperlink w:anchor="_Toc7866" w:history="1">
        <w:r>
          <w:rPr>
            <w:rFonts w:ascii="仿宋" w:eastAsia="仿宋" w:hAnsi="仿宋" w:cs="仿宋" w:hint="eastAsia"/>
            <w:lang w:eastAsia="zh-CN"/>
          </w:rPr>
          <w:t>(三)、工艺技术方案要求</w:t>
        </w:r>
        <w:r>
          <w:tab/>
        </w:r>
        <w:r>
          <w:fldChar w:fldCharType="begin"/>
        </w:r>
        <w:r>
          <w:instrText xml:space="preserve"> PAGEREF _Toc7866 \h </w:instrText>
        </w:r>
        <w:r>
          <w:fldChar w:fldCharType="separate"/>
        </w:r>
        <w:r>
          <w:t>38</w:t>
        </w:r>
        <w:r>
          <w:fldChar w:fldCharType="end"/>
        </w:r>
      </w:hyperlink>
    </w:p>
    <w:p>
      <w:pPr>
        <w:pStyle w:val="TOC1"/>
        <w:tabs>
          <w:tab w:val="right" w:leader="dot" w:pos="8306"/>
        </w:tabs>
      </w:pPr>
      <w:hyperlink w:anchor="_Toc30470" w:history="1">
        <w:r>
          <w:rPr>
            <w:rFonts w:ascii="仿宋" w:eastAsia="仿宋" w:hAnsi="仿宋" w:cs="仿宋" w:hint="eastAsia"/>
            <w:lang w:eastAsia="zh-CN"/>
          </w:rPr>
          <w:t>九、生产安全保护</w:t>
        </w:r>
        <w:r>
          <w:tab/>
        </w:r>
        <w:r>
          <w:fldChar w:fldCharType="begin"/>
        </w:r>
        <w:r>
          <w:instrText xml:space="preserve"> PAGEREF _Toc30470 \h </w:instrText>
        </w:r>
        <w:r>
          <w:fldChar w:fldCharType="separate"/>
        </w:r>
        <w:r>
          <w:t>40</w:t>
        </w:r>
        <w:r>
          <w:fldChar w:fldCharType="end"/>
        </w:r>
      </w:hyperlink>
    </w:p>
    <w:p>
      <w:pPr>
        <w:pStyle w:val="TOC2"/>
        <w:tabs>
          <w:tab w:val="right" w:leader="dot" w:pos="8306"/>
        </w:tabs>
      </w:pPr>
      <w:hyperlink w:anchor="_Toc5419" w:history="1">
        <w:r>
          <w:rPr>
            <w:rFonts w:ascii="仿宋" w:eastAsia="仿宋" w:hAnsi="仿宋" w:cs="仿宋" w:hint="eastAsia"/>
            <w:lang w:eastAsia="zh-CN"/>
          </w:rPr>
          <w:t>(一)、消防安全</w:t>
        </w:r>
        <w:r>
          <w:tab/>
        </w:r>
        <w:r>
          <w:fldChar w:fldCharType="begin"/>
        </w:r>
        <w:r>
          <w:instrText xml:space="preserve"> PAGEREF _Toc5419 \h </w:instrText>
        </w:r>
        <w:r>
          <w:fldChar w:fldCharType="separate"/>
        </w:r>
        <w:r>
          <w:t>40</w:t>
        </w:r>
        <w:r>
          <w:fldChar w:fldCharType="end"/>
        </w:r>
      </w:hyperlink>
    </w:p>
    <w:p>
      <w:pPr>
        <w:pStyle w:val="TOC2"/>
        <w:tabs>
          <w:tab w:val="right" w:leader="dot" w:pos="8306"/>
        </w:tabs>
      </w:pPr>
      <w:hyperlink w:anchor="_Toc7312" w:history="1">
        <w:r>
          <w:rPr>
            <w:rFonts w:ascii="仿宋" w:eastAsia="仿宋" w:hAnsi="仿宋" w:cs="仿宋" w:hint="eastAsia"/>
            <w:lang w:eastAsia="zh-CN"/>
          </w:rPr>
          <w:t>(二)、防火防爆总图布置措施</w:t>
        </w:r>
        <w:r>
          <w:tab/>
        </w:r>
        <w:r>
          <w:fldChar w:fldCharType="begin"/>
        </w:r>
        <w:r>
          <w:instrText xml:space="preserve"> PAGEREF _Toc7312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7" w:history="1">
        <w:r>
          <w:rPr>
            <w:rFonts w:ascii="仿宋" w:eastAsia="仿宋" w:hAnsi="仿宋" w:cs="仿宋" w:hint="eastAsia"/>
            <w:lang w:eastAsia="zh-CN"/>
          </w:rPr>
          <w:t>(三)、自然灾害防范措施</w:t>
        </w:r>
        <w:r>
          <w:tab/>
        </w:r>
        <w:r>
          <w:fldChar w:fldCharType="begin"/>
        </w:r>
        <w:r>
          <w:instrText xml:space="preserve"> PAGEREF _Toc7187 \h </w:instrText>
        </w:r>
        <w:r>
          <w:fldChar w:fldCharType="separate"/>
        </w:r>
        <w:r>
          <w:t>43</w:t>
        </w:r>
        <w:r>
          <w:fldChar w:fldCharType="end"/>
        </w:r>
      </w:hyperlink>
    </w:p>
    <w:p>
      <w:pPr>
        <w:pStyle w:val="TOC2"/>
        <w:tabs>
          <w:tab w:val="right" w:leader="dot" w:pos="8306"/>
        </w:tabs>
      </w:pPr>
      <w:hyperlink w:anchor="_Toc27367" w:history="1">
        <w:r>
          <w:rPr>
            <w:rFonts w:ascii="仿宋" w:eastAsia="仿宋" w:hAnsi="仿宋" w:cs="仿宋" w:hint="eastAsia"/>
            <w:lang w:eastAsia="zh-CN"/>
          </w:rPr>
          <w:t>(四)、安全色及安全标志使用要求</w:t>
        </w:r>
        <w:r>
          <w:tab/>
        </w:r>
        <w:r>
          <w:fldChar w:fldCharType="begin"/>
        </w:r>
        <w:r>
          <w:instrText xml:space="preserve"> PAGEREF _Toc27367 \h </w:instrText>
        </w:r>
        <w:r>
          <w:fldChar w:fldCharType="separate"/>
        </w:r>
        <w:r>
          <w:t>44</w:t>
        </w:r>
        <w:r>
          <w:fldChar w:fldCharType="end"/>
        </w:r>
      </w:hyperlink>
    </w:p>
    <w:p>
      <w:pPr>
        <w:pStyle w:val="TOC2"/>
        <w:tabs>
          <w:tab w:val="right" w:leader="dot" w:pos="8306"/>
        </w:tabs>
      </w:pPr>
      <w:hyperlink w:anchor="_Toc11010" w:history="1">
        <w:r>
          <w:rPr>
            <w:rFonts w:ascii="仿宋" w:eastAsia="仿宋" w:hAnsi="仿宋" w:cs="仿宋" w:hint="eastAsia"/>
            <w:lang w:eastAsia="zh-CN"/>
          </w:rPr>
          <w:t>(五)、防尘防毒措施</w:t>
        </w:r>
        <w:r>
          <w:tab/>
        </w:r>
        <w:r>
          <w:fldChar w:fldCharType="begin"/>
        </w:r>
        <w:r>
          <w:instrText xml:space="preserve"> PAGEREF _Toc11010 \h </w:instrText>
        </w:r>
        <w:r>
          <w:fldChar w:fldCharType="separate"/>
        </w:r>
        <w:r>
          <w:t>45</w:t>
        </w:r>
        <w:r>
          <w:fldChar w:fldCharType="end"/>
        </w:r>
      </w:hyperlink>
    </w:p>
    <w:p>
      <w:pPr>
        <w:pStyle w:val="TOC2"/>
        <w:tabs>
          <w:tab w:val="right" w:leader="dot" w:pos="8306"/>
        </w:tabs>
      </w:pPr>
      <w:hyperlink w:anchor="_Toc26331" w:history="1">
        <w:r>
          <w:rPr>
            <w:rFonts w:ascii="仿宋" w:eastAsia="仿宋" w:hAnsi="仿宋" w:cs="仿宋" w:hint="eastAsia"/>
            <w:lang w:eastAsia="zh-CN"/>
          </w:rPr>
          <w:t>(六)、防静电、触电防护及防雷措施</w:t>
        </w:r>
        <w:r>
          <w:tab/>
        </w:r>
        <w:r>
          <w:fldChar w:fldCharType="begin"/>
        </w:r>
        <w:r>
          <w:instrText xml:space="preserve"> PAGEREF _Toc26331 \h </w:instrText>
        </w:r>
        <w:r>
          <w:fldChar w:fldCharType="separate"/>
        </w:r>
        <w:r>
          <w:t>45</w:t>
        </w:r>
        <w:r>
          <w:fldChar w:fldCharType="end"/>
        </w:r>
      </w:hyperlink>
    </w:p>
    <w:p>
      <w:pPr>
        <w:pStyle w:val="TOC2"/>
        <w:tabs>
          <w:tab w:val="right" w:leader="dot" w:pos="8306"/>
        </w:tabs>
      </w:pPr>
      <w:hyperlink w:anchor="_Toc30981" w:history="1">
        <w:r>
          <w:rPr>
            <w:rFonts w:ascii="仿宋" w:eastAsia="仿宋" w:hAnsi="仿宋" w:cs="仿宋" w:hint="eastAsia"/>
            <w:lang w:eastAsia="zh-CN"/>
          </w:rPr>
          <w:t>(七)、机械设备安全保障措施</w:t>
        </w:r>
        <w:r>
          <w:tab/>
        </w:r>
        <w:r>
          <w:fldChar w:fldCharType="begin"/>
        </w:r>
        <w:r>
          <w:instrText xml:space="preserve"> PAGEREF _Toc30981 \h </w:instrText>
        </w:r>
        <w:r>
          <w:fldChar w:fldCharType="separate"/>
        </w:r>
        <w:r>
          <w:t>47</w:t>
        </w:r>
        <w:r>
          <w:fldChar w:fldCharType="end"/>
        </w:r>
      </w:hyperlink>
    </w:p>
    <w:p>
      <w:pPr>
        <w:pStyle w:val="TOC1"/>
        <w:tabs>
          <w:tab w:val="right" w:leader="dot" w:pos="8306"/>
        </w:tabs>
      </w:pPr>
      <w:hyperlink w:anchor="_Toc727" w:history="1">
        <w:r>
          <w:rPr>
            <w:rFonts w:ascii="仿宋" w:eastAsia="仿宋" w:hAnsi="仿宋" w:cs="仿宋" w:hint="eastAsia"/>
            <w:lang w:eastAsia="zh-CN"/>
          </w:rPr>
          <w:t>十、洗护用品项目人力资源培养与发展</w:t>
        </w:r>
        <w:r>
          <w:tab/>
        </w:r>
        <w:r>
          <w:fldChar w:fldCharType="begin"/>
        </w:r>
        <w:r>
          <w:instrText xml:space="preserve"> PAGEREF _Toc727 \h </w:instrText>
        </w:r>
        <w:r>
          <w:fldChar w:fldCharType="separate"/>
        </w:r>
        <w:r>
          <w:t>48</w:t>
        </w:r>
        <w:r>
          <w:fldChar w:fldCharType="end"/>
        </w:r>
      </w:hyperlink>
    </w:p>
    <w:p>
      <w:pPr>
        <w:pStyle w:val="TOC2"/>
        <w:tabs>
          <w:tab w:val="right" w:leader="dot" w:pos="8306"/>
        </w:tabs>
      </w:pPr>
      <w:hyperlink w:anchor="_Toc12322" w:history="1">
        <w:r>
          <w:rPr>
            <w:rFonts w:ascii="仿宋" w:eastAsia="仿宋" w:hAnsi="仿宋" w:cs="仿宋" w:hint="eastAsia"/>
            <w:lang w:eastAsia="zh-CN"/>
          </w:rPr>
          <w:t>(一)、人才需求与规划</w:t>
        </w:r>
        <w:r>
          <w:tab/>
        </w:r>
        <w:r>
          <w:fldChar w:fldCharType="begin"/>
        </w:r>
        <w:r>
          <w:instrText xml:space="preserve"> PAGEREF _Toc12322 \h </w:instrText>
        </w:r>
        <w:r>
          <w:fldChar w:fldCharType="separate"/>
        </w:r>
        <w:r>
          <w:t>48</w:t>
        </w:r>
        <w:r>
          <w:fldChar w:fldCharType="end"/>
        </w:r>
      </w:hyperlink>
    </w:p>
    <w:p>
      <w:pPr>
        <w:pStyle w:val="TOC2"/>
        <w:tabs>
          <w:tab w:val="right" w:leader="dot" w:pos="8306"/>
        </w:tabs>
      </w:pPr>
      <w:hyperlink w:anchor="_Toc25834" w:history="1">
        <w:r>
          <w:rPr>
            <w:rFonts w:ascii="仿宋" w:eastAsia="仿宋" w:hAnsi="仿宋" w:cs="仿宋" w:hint="eastAsia"/>
            <w:lang w:eastAsia="zh-CN"/>
          </w:rPr>
          <w:t>(二)、培训与发展计划</w:t>
        </w:r>
        <w:r>
          <w:tab/>
        </w:r>
        <w:r>
          <w:fldChar w:fldCharType="begin"/>
        </w:r>
        <w:r>
          <w:instrText xml:space="preserve"> PAGEREF _Toc25834 \h </w:instrText>
        </w:r>
        <w:r>
          <w:fldChar w:fldCharType="separate"/>
        </w:r>
        <w:r>
          <w:t>49</w:t>
        </w:r>
        <w:r>
          <w:fldChar w:fldCharType="end"/>
        </w:r>
      </w:hyperlink>
    </w:p>
    <w:p>
      <w:pPr>
        <w:pStyle w:val="TOC1"/>
        <w:tabs>
          <w:tab w:val="right" w:leader="dot" w:pos="8306"/>
        </w:tabs>
      </w:pPr>
      <w:hyperlink w:anchor="_Toc31178" w:history="1">
        <w:r>
          <w:rPr>
            <w:rFonts w:ascii="仿宋" w:eastAsia="仿宋" w:hAnsi="仿宋" w:cs="仿宋" w:hint="eastAsia"/>
            <w:lang w:eastAsia="zh-CN"/>
          </w:rPr>
          <w:t>十一、洗护用品项目投资规划</w:t>
        </w:r>
        <w:r>
          <w:tab/>
        </w:r>
        <w:r>
          <w:fldChar w:fldCharType="begin"/>
        </w:r>
        <w:r>
          <w:instrText xml:space="preserve"> PAGEREF _Toc31178 \h </w:instrText>
        </w:r>
        <w:r>
          <w:fldChar w:fldCharType="separate"/>
        </w:r>
        <w:r>
          <w:t>49</w:t>
        </w:r>
        <w:r>
          <w:fldChar w:fldCharType="end"/>
        </w:r>
      </w:hyperlink>
    </w:p>
    <w:p>
      <w:pPr>
        <w:pStyle w:val="TOC2"/>
        <w:tabs>
          <w:tab w:val="right" w:leader="dot" w:pos="8306"/>
        </w:tabs>
      </w:pPr>
      <w:hyperlink w:anchor="_Toc9717" w:history="1">
        <w:r>
          <w:rPr>
            <w:rFonts w:ascii="仿宋" w:eastAsia="仿宋" w:hAnsi="仿宋" w:cs="仿宋" w:hint="eastAsia"/>
            <w:lang w:eastAsia="zh-CN"/>
          </w:rPr>
          <w:t>(一)、洗护用品项目总投资估算</w:t>
        </w:r>
        <w:r>
          <w:tab/>
        </w:r>
        <w:r>
          <w:fldChar w:fldCharType="begin"/>
        </w:r>
        <w:r>
          <w:instrText xml:space="preserve"> PAGEREF _Toc9717 \h </w:instrText>
        </w:r>
        <w:r>
          <w:fldChar w:fldCharType="separate"/>
        </w:r>
        <w:r>
          <w:t>49</w:t>
        </w:r>
        <w:r>
          <w:fldChar w:fldCharType="end"/>
        </w:r>
      </w:hyperlink>
    </w:p>
    <w:p>
      <w:pPr>
        <w:pStyle w:val="TOC2"/>
        <w:tabs>
          <w:tab w:val="right" w:leader="dot" w:pos="8306"/>
        </w:tabs>
      </w:pPr>
      <w:hyperlink w:anchor="_Toc5053" w:history="1">
        <w:r>
          <w:rPr>
            <w:rFonts w:ascii="仿宋" w:eastAsia="仿宋" w:hAnsi="仿宋" w:cs="仿宋" w:hint="eastAsia"/>
            <w:lang w:eastAsia="zh-CN"/>
          </w:rPr>
          <w:t>(二)、资金筹措</w:t>
        </w:r>
        <w:r>
          <w:tab/>
        </w:r>
        <w:r>
          <w:fldChar w:fldCharType="begin"/>
        </w:r>
        <w:r>
          <w:instrText xml:space="preserve"> PAGEREF _Toc5053 \h </w:instrText>
        </w:r>
        <w:r>
          <w:fldChar w:fldCharType="separate"/>
        </w:r>
        <w:r>
          <w:t>51</w:t>
        </w:r>
        <w:r>
          <w:fldChar w:fldCharType="end"/>
        </w:r>
      </w:hyperlink>
    </w:p>
    <w:p>
      <w:pPr>
        <w:pStyle w:val="TOC1"/>
        <w:tabs>
          <w:tab w:val="right" w:leader="dot" w:pos="8306"/>
        </w:tabs>
      </w:pPr>
      <w:hyperlink w:anchor="_Toc7034" w:history="1">
        <w:r>
          <w:rPr>
            <w:rFonts w:ascii="仿宋" w:eastAsia="仿宋" w:hAnsi="仿宋" w:cs="仿宋" w:hint="eastAsia"/>
            <w:lang w:eastAsia="zh-CN"/>
          </w:rPr>
          <w:t>十二、洗护用品项目计划安排</w:t>
        </w:r>
        <w:r>
          <w:tab/>
        </w:r>
        <w:r>
          <w:fldChar w:fldCharType="begin"/>
        </w:r>
        <w:r>
          <w:instrText xml:space="preserve"> PAGEREF _Toc7034 \h </w:instrText>
        </w:r>
        <w:r>
          <w:fldChar w:fldCharType="separate"/>
        </w:r>
        <w:r>
          <w:t>51</w:t>
        </w:r>
        <w:r>
          <w:fldChar w:fldCharType="end"/>
        </w:r>
      </w:hyperlink>
    </w:p>
    <w:p>
      <w:pPr>
        <w:pStyle w:val="TOC2"/>
        <w:tabs>
          <w:tab w:val="right" w:leader="dot" w:pos="8306"/>
        </w:tabs>
      </w:pPr>
      <w:hyperlink w:anchor="_Toc22838" w:history="1">
        <w:r>
          <w:rPr>
            <w:rFonts w:ascii="仿宋" w:eastAsia="仿宋" w:hAnsi="仿宋" w:cs="仿宋" w:hint="eastAsia"/>
            <w:lang w:eastAsia="zh-CN"/>
          </w:rPr>
          <w:t>(一)、建设周期</w:t>
        </w:r>
        <w:r>
          <w:tab/>
        </w:r>
        <w:r>
          <w:fldChar w:fldCharType="begin"/>
        </w:r>
        <w:r>
          <w:instrText xml:space="preserve"> PAGEREF _Toc22838 \h </w:instrText>
        </w:r>
        <w:r>
          <w:fldChar w:fldCharType="separate"/>
        </w:r>
        <w:r>
          <w:t>51</w:t>
        </w:r>
        <w:r>
          <w:fldChar w:fldCharType="end"/>
        </w:r>
      </w:hyperlink>
    </w:p>
    <w:p>
      <w:pPr>
        <w:pStyle w:val="TOC2"/>
        <w:tabs>
          <w:tab w:val="right" w:leader="dot" w:pos="8306"/>
        </w:tabs>
      </w:pPr>
      <w:hyperlink w:anchor="_Toc2201" w:history="1">
        <w:r>
          <w:rPr>
            <w:rFonts w:ascii="仿宋" w:eastAsia="仿宋" w:hAnsi="仿宋" w:cs="仿宋" w:hint="eastAsia"/>
            <w:lang w:eastAsia="zh-CN"/>
          </w:rPr>
          <w:t>(二)、建设进度</w:t>
        </w:r>
        <w:r>
          <w:tab/>
        </w:r>
        <w:r>
          <w:fldChar w:fldCharType="begin"/>
        </w:r>
        <w:r>
          <w:instrText xml:space="preserve"> PAGEREF _Toc2201 \h </w:instrText>
        </w:r>
        <w:r>
          <w:fldChar w:fldCharType="separate"/>
        </w:r>
        <w:r>
          <w:t>52</w:t>
        </w:r>
        <w:r>
          <w:fldChar w:fldCharType="end"/>
        </w:r>
      </w:hyperlink>
    </w:p>
    <w:p>
      <w:pPr>
        <w:pStyle w:val="TOC2"/>
        <w:tabs>
          <w:tab w:val="right" w:leader="dot" w:pos="8306"/>
        </w:tabs>
      </w:pPr>
      <w:hyperlink w:anchor="_Toc19037" w:history="1">
        <w:r>
          <w:rPr>
            <w:rFonts w:ascii="仿宋" w:eastAsia="仿宋" w:hAnsi="仿宋" w:cs="仿宋" w:hint="eastAsia"/>
            <w:lang w:eastAsia="zh-CN"/>
          </w:rPr>
          <w:t>(三)、进度安排注意事项</w:t>
        </w:r>
        <w:r>
          <w:tab/>
        </w:r>
        <w:r>
          <w:fldChar w:fldCharType="begin"/>
        </w:r>
        <w:r>
          <w:instrText xml:space="preserve"> PAGEREF _Toc19037 \h </w:instrText>
        </w:r>
        <w:r>
          <w:fldChar w:fldCharType="separate"/>
        </w:r>
        <w:r>
          <w:t>53</w:t>
        </w:r>
        <w:r>
          <w:fldChar w:fldCharType="end"/>
        </w:r>
      </w:hyperlink>
    </w:p>
    <w:p>
      <w:pPr>
        <w:pStyle w:val="TOC2"/>
        <w:tabs>
          <w:tab w:val="right" w:leader="dot" w:pos="8306"/>
        </w:tabs>
      </w:pPr>
      <w:hyperlink w:anchor="_Toc14397" w:history="1">
        <w:r>
          <w:rPr>
            <w:rFonts w:ascii="仿宋" w:eastAsia="仿宋" w:hAnsi="仿宋" w:cs="仿宋" w:hint="eastAsia"/>
            <w:lang w:eastAsia="zh-CN"/>
          </w:rPr>
          <w:t>(四)、人力资源配置</w:t>
        </w:r>
        <w:r>
          <w:tab/>
        </w:r>
        <w:r>
          <w:fldChar w:fldCharType="begin"/>
        </w:r>
        <w:r>
          <w:instrText xml:space="preserve"> PAGEREF _Toc14397 \h </w:instrText>
        </w:r>
        <w:r>
          <w:fldChar w:fldCharType="separate"/>
        </w:r>
        <w:r>
          <w:t>55</w:t>
        </w:r>
        <w:r>
          <w:fldChar w:fldCharType="end"/>
        </w:r>
      </w:hyperlink>
    </w:p>
    <w:p>
      <w:pPr>
        <w:pStyle w:val="TOC1"/>
        <w:tabs>
          <w:tab w:val="right" w:leader="dot" w:pos="8306"/>
        </w:tabs>
      </w:pPr>
      <w:hyperlink w:anchor="_Toc11336" w:history="1">
        <w:r>
          <w:rPr>
            <w:rFonts w:ascii="仿宋" w:eastAsia="仿宋" w:hAnsi="仿宋" w:cs="仿宋" w:hint="eastAsia"/>
            <w:lang w:eastAsia="zh-CN"/>
          </w:rPr>
          <w:t>十三、洗护用品项目变更管理</w:t>
        </w:r>
        <w:r>
          <w:tab/>
        </w:r>
        <w:r>
          <w:fldChar w:fldCharType="begin"/>
        </w:r>
        <w:r>
          <w:instrText xml:space="preserve"> PAGEREF _Toc11336 \h </w:instrText>
        </w:r>
        <w:r>
          <w:fldChar w:fldCharType="separate"/>
        </w:r>
        <w:r>
          <w:t>55</w:t>
        </w:r>
        <w:r>
          <w:fldChar w:fldCharType="end"/>
        </w:r>
      </w:hyperlink>
    </w:p>
    <w:p>
      <w:pPr>
        <w:pStyle w:val="TOC2"/>
        <w:tabs>
          <w:tab w:val="right" w:leader="dot" w:pos="8306"/>
        </w:tabs>
      </w:pPr>
      <w:hyperlink w:anchor="_Toc20884" w:history="1">
        <w:r>
          <w:rPr>
            <w:rFonts w:ascii="仿宋" w:eastAsia="仿宋" w:hAnsi="仿宋" w:cs="仿宋" w:hint="eastAsia"/>
            <w:lang w:eastAsia="zh-CN"/>
          </w:rPr>
          <w:t>(一)、变更申请与评估</w:t>
        </w:r>
        <w:r>
          <w:tab/>
        </w:r>
        <w:r>
          <w:fldChar w:fldCharType="begin"/>
        </w:r>
        <w:r>
          <w:instrText xml:space="preserve"> PAGEREF _Toc20884 \h </w:instrText>
        </w:r>
        <w:r>
          <w:fldChar w:fldCharType="separate"/>
        </w:r>
        <w:r>
          <w:t>55</w:t>
        </w:r>
        <w:r>
          <w:fldChar w:fldCharType="end"/>
        </w:r>
      </w:hyperlink>
    </w:p>
    <w:p>
      <w:pPr>
        <w:pStyle w:val="TOC2"/>
        <w:tabs>
          <w:tab w:val="right" w:leader="dot" w:pos="8306"/>
        </w:tabs>
      </w:pPr>
      <w:hyperlink w:anchor="_Toc28186" w:history="1">
        <w:r>
          <w:rPr>
            <w:rFonts w:ascii="仿宋" w:eastAsia="仿宋" w:hAnsi="仿宋" w:cs="仿宋" w:hint="eastAsia"/>
            <w:lang w:eastAsia="zh-CN"/>
          </w:rPr>
          <w:t>(二)、变更实施与控制</w:t>
        </w:r>
        <w:r>
          <w:tab/>
        </w:r>
        <w:r>
          <w:fldChar w:fldCharType="begin"/>
        </w:r>
        <w:r>
          <w:instrText xml:space="preserve"> PAGEREF _Toc28186 \h </w:instrText>
        </w:r>
        <w:r>
          <w:fldChar w:fldCharType="separate"/>
        </w:r>
        <w:r>
          <w:t>56</w:t>
        </w:r>
        <w:r>
          <w:fldChar w:fldCharType="end"/>
        </w:r>
      </w:hyperlink>
    </w:p>
    <w:p>
      <w:pPr>
        <w:pStyle w:val="TOC1"/>
        <w:tabs>
          <w:tab w:val="right" w:leader="dot" w:pos="8306"/>
        </w:tabs>
      </w:pPr>
      <w:hyperlink w:anchor="_Toc312" w:history="1">
        <w:r>
          <w:rPr>
            <w:rFonts w:ascii="仿宋" w:eastAsia="仿宋" w:hAnsi="仿宋" w:cs="仿宋" w:hint="eastAsia"/>
            <w:lang w:eastAsia="zh-CN"/>
          </w:rPr>
          <w:t>十四、供应链管理</w:t>
        </w:r>
        <w:r>
          <w:tab/>
        </w:r>
        <w:r>
          <w:fldChar w:fldCharType="begin"/>
        </w:r>
        <w:r>
          <w:instrText xml:space="preserve"> PAGEREF _Toc312 \h </w:instrText>
        </w:r>
        <w:r>
          <w:fldChar w:fldCharType="separate"/>
        </w:r>
        <w:r>
          <w:t>57</w:t>
        </w:r>
        <w:r>
          <w:fldChar w:fldCharType="end"/>
        </w:r>
      </w:hyperlink>
    </w:p>
    <w:p>
      <w:pPr>
        <w:pStyle w:val="TOC2"/>
        <w:tabs>
          <w:tab w:val="right" w:leader="dot" w:pos="8306"/>
        </w:tabs>
      </w:pPr>
      <w:hyperlink w:anchor="_Toc9215" w:history="1">
        <w:r>
          <w:rPr>
            <w:rFonts w:ascii="仿宋" w:eastAsia="仿宋" w:hAnsi="仿宋" w:cs="仿宋" w:hint="eastAsia"/>
            <w:lang w:eastAsia="zh-CN"/>
          </w:rPr>
          <w:t>(一)、供应链战略规划</w:t>
        </w:r>
        <w:r>
          <w:tab/>
        </w:r>
        <w:r>
          <w:fldChar w:fldCharType="begin"/>
        </w:r>
        <w:r>
          <w:instrText xml:space="preserve"> PAGEREF _Toc9215 \h </w:instrText>
        </w:r>
        <w:r>
          <w:fldChar w:fldCharType="separate"/>
        </w:r>
        <w:r>
          <w:t>57</w:t>
        </w:r>
        <w:r>
          <w:fldChar w:fldCharType="end"/>
        </w:r>
      </w:hyperlink>
    </w:p>
    <w:p>
      <w:pPr>
        <w:pStyle w:val="TOC2"/>
        <w:tabs>
          <w:tab w:val="right" w:leader="dot" w:pos="8306"/>
        </w:tabs>
      </w:pPr>
      <w:hyperlink w:anchor="_Toc9401" w:history="1">
        <w:r>
          <w:rPr>
            <w:rFonts w:ascii="仿宋" w:eastAsia="仿宋" w:hAnsi="仿宋" w:cs="仿宋" w:hint="eastAsia"/>
            <w:lang w:eastAsia="zh-CN"/>
          </w:rPr>
          <w:t>(二)、供应商选择与合作</w:t>
        </w:r>
        <w:r>
          <w:tab/>
        </w:r>
        <w:r>
          <w:fldChar w:fldCharType="begin"/>
        </w:r>
        <w:r>
          <w:instrText xml:space="preserve"> PAGEREF _Toc9401 \h </w:instrText>
        </w:r>
        <w:r>
          <w:fldChar w:fldCharType="separate"/>
        </w:r>
        <w:r>
          <w:t>58</w:t>
        </w:r>
        <w:r>
          <w:fldChar w:fldCharType="end"/>
        </w:r>
      </w:hyperlink>
    </w:p>
    <w:p>
      <w:pPr>
        <w:pStyle w:val="TOC2"/>
        <w:tabs>
          <w:tab w:val="right" w:leader="dot" w:pos="8306"/>
        </w:tabs>
      </w:pPr>
      <w:hyperlink w:anchor="_Toc12048" w:history="1">
        <w:r>
          <w:rPr>
            <w:rFonts w:ascii="仿宋" w:eastAsia="仿宋" w:hAnsi="仿宋" w:cs="仿宋" w:hint="eastAsia"/>
            <w:lang w:eastAsia="zh-CN"/>
          </w:rPr>
          <w:t>(三)、物流与库存管理</w:t>
        </w:r>
        <w:r>
          <w:tab/>
        </w:r>
        <w:r>
          <w:fldChar w:fldCharType="begin"/>
        </w:r>
        <w:r>
          <w:instrText xml:space="preserve"> PAGEREF _Toc12048 \h </w:instrText>
        </w:r>
        <w:r>
          <w:fldChar w:fldCharType="separate"/>
        </w:r>
        <w:r>
          <w:t>59</w:t>
        </w:r>
        <w:r>
          <w:fldChar w:fldCharType="end"/>
        </w:r>
      </w:hyperlink>
    </w:p>
    <w:p>
      <w:pPr>
        <w:pStyle w:val="TOC1"/>
        <w:tabs>
          <w:tab w:val="right" w:leader="dot" w:pos="8306"/>
        </w:tabs>
      </w:pPr>
      <w:hyperlink w:anchor="_Toc21353" w:history="1">
        <w:r>
          <w:rPr>
            <w:rFonts w:ascii="仿宋" w:eastAsia="仿宋" w:hAnsi="仿宋" w:cs="仿宋" w:hint="eastAsia"/>
            <w:lang w:eastAsia="zh-CN"/>
          </w:rPr>
          <w:t>十五、风险识别与分类</w:t>
        </w:r>
        <w:r>
          <w:tab/>
        </w:r>
        <w:r>
          <w:fldChar w:fldCharType="begin"/>
        </w:r>
        <w:r>
          <w:instrText xml:space="preserve"> PAGEREF _Toc21353 \h </w:instrText>
        </w:r>
        <w:r>
          <w:fldChar w:fldCharType="separate"/>
        </w:r>
        <w:r>
          <w:t>61</w:t>
        </w:r>
        <w:r>
          <w:fldChar w:fldCharType="end"/>
        </w:r>
      </w:hyperlink>
    </w:p>
    <w:p>
      <w:pPr>
        <w:pStyle w:val="TOC2"/>
        <w:tabs>
          <w:tab w:val="right" w:leader="dot" w:pos="8306"/>
        </w:tabs>
      </w:pPr>
      <w:hyperlink w:anchor="_Toc8558" w:history="1">
        <w:r>
          <w:rPr>
            <w:rFonts w:ascii="仿宋" w:eastAsia="仿宋" w:hAnsi="仿宋" w:cs="仿宋" w:hint="eastAsia"/>
            <w:lang w:eastAsia="zh-CN"/>
          </w:rPr>
          <w:t>(一)、风险识别</w:t>
        </w:r>
        <w:r>
          <w:tab/>
        </w:r>
        <w:r>
          <w:fldChar w:fldCharType="begin"/>
        </w:r>
        <w:r>
          <w:instrText xml:space="preserve"> PAGEREF _Toc8558 \h </w:instrText>
        </w:r>
        <w:r>
          <w:fldChar w:fldCharType="separate"/>
        </w:r>
        <w:r>
          <w:t>61</w:t>
        </w:r>
        <w:r>
          <w:fldChar w:fldCharType="end"/>
        </w:r>
      </w:hyperlink>
    </w:p>
    <w:p>
      <w:pPr>
        <w:pStyle w:val="TOC2"/>
        <w:tabs>
          <w:tab w:val="right" w:leader="dot" w:pos="8306"/>
        </w:tabs>
      </w:pPr>
      <w:hyperlink w:anchor="_Toc13980" w:history="1">
        <w:r>
          <w:rPr>
            <w:rFonts w:ascii="仿宋" w:eastAsia="仿宋" w:hAnsi="仿宋" w:cs="仿宋" w:hint="eastAsia"/>
            <w:lang w:eastAsia="zh-CN"/>
          </w:rPr>
          <w:t>(二)、风险分类</w:t>
        </w:r>
        <w:r>
          <w:tab/>
        </w:r>
        <w:r>
          <w:fldChar w:fldCharType="begin"/>
        </w:r>
        <w:r>
          <w:instrText xml:space="preserve"> PAGEREF _Toc13980 \h </w:instrText>
        </w:r>
        <w:r>
          <w:fldChar w:fldCharType="separate"/>
        </w:r>
        <w:r>
          <w:t>62</w:t>
        </w:r>
        <w:r>
          <w:fldChar w:fldCharType="end"/>
        </w:r>
      </w:hyperlink>
    </w:p>
    <w:p>
      <w:pPr>
        <w:pStyle w:val="TOC1"/>
        <w:tabs>
          <w:tab w:val="right" w:leader="dot" w:pos="8306"/>
        </w:tabs>
      </w:pPr>
      <w:hyperlink w:anchor="_Toc10256" w:history="1">
        <w:r>
          <w:rPr>
            <w:rFonts w:ascii="仿宋" w:eastAsia="仿宋" w:hAnsi="仿宋" w:cs="仿宋" w:hint="eastAsia"/>
            <w:lang w:eastAsia="zh-CN"/>
          </w:rPr>
          <w:t>十六、洗护用品项目实施保障措施</w:t>
        </w:r>
        <w:r>
          <w:tab/>
        </w:r>
        <w:r>
          <w:fldChar w:fldCharType="begin"/>
        </w:r>
        <w:r>
          <w:instrText xml:space="preserve"> PAGEREF _Toc10256 \h </w:instrText>
        </w:r>
        <w:r>
          <w:fldChar w:fldCharType="separate"/>
        </w:r>
        <w:r>
          <w:t>64</w:t>
        </w:r>
        <w:r>
          <w:fldChar w:fldCharType="end"/>
        </w:r>
      </w:hyperlink>
    </w:p>
    <w:p>
      <w:pPr>
        <w:pStyle w:val="TOC2"/>
        <w:tabs>
          <w:tab w:val="right" w:leader="dot" w:pos="8306"/>
        </w:tabs>
      </w:pPr>
      <w:hyperlink w:anchor="_Toc29870" w:history="1">
        <w:r>
          <w:rPr>
            <w:rFonts w:ascii="仿宋" w:eastAsia="仿宋" w:hAnsi="仿宋" w:cs="仿宋" w:hint="eastAsia"/>
            <w:lang w:eastAsia="zh-CN"/>
          </w:rPr>
          <w:t>(一)、洗护用品项目实施保障机制</w:t>
        </w:r>
        <w:r>
          <w:tab/>
        </w:r>
        <w:r>
          <w:fldChar w:fldCharType="begin"/>
        </w:r>
        <w:r>
          <w:instrText xml:space="preserve"> PAGEREF _Toc29870 \h </w:instrText>
        </w:r>
        <w:r>
          <w:fldChar w:fldCharType="separate"/>
        </w:r>
        <w:r>
          <w:t>64</w:t>
        </w:r>
        <w:r>
          <w:fldChar w:fldCharType="end"/>
        </w:r>
      </w:hyperlink>
    </w:p>
    <w:p>
      <w:pPr>
        <w:pStyle w:val="TOC2"/>
        <w:tabs>
          <w:tab w:val="right" w:leader="dot" w:pos="8306"/>
        </w:tabs>
      </w:pPr>
      <w:hyperlink w:anchor="_Toc20499" w:history="1">
        <w:r>
          <w:rPr>
            <w:rFonts w:ascii="仿宋" w:eastAsia="仿宋" w:hAnsi="仿宋" w:cs="仿宋" w:hint="eastAsia"/>
            <w:lang w:eastAsia="zh-CN"/>
          </w:rPr>
          <w:t>(二)、洗护用品项目法律合规要求</w:t>
        </w:r>
        <w:r>
          <w:tab/>
        </w:r>
        <w:r>
          <w:fldChar w:fldCharType="begin"/>
        </w:r>
        <w:r>
          <w:instrText xml:space="preserve"> PAGEREF _Toc20499 \h </w:instrText>
        </w:r>
        <w:r>
          <w:fldChar w:fldCharType="separate"/>
        </w:r>
        <w:r>
          <w:t>67</w:t>
        </w:r>
        <w:r>
          <w:fldChar w:fldCharType="end"/>
        </w:r>
      </w:hyperlink>
    </w:p>
    <w:p>
      <w:pPr>
        <w:pStyle w:val="TOC2"/>
        <w:tabs>
          <w:tab w:val="right" w:leader="dot" w:pos="8306"/>
        </w:tabs>
      </w:pPr>
      <w:hyperlink w:anchor="_Toc19865" w:history="1">
        <w:r>
          <w:rPr>
            <w:rFonts w:ascii="仿宋" w:eastAsia="仿宋" w:hAnsi="仿宋" w:cs="仿宋" w:hint="eastAsia"/>
            <w:lang w:eastAsia="zh-CN"/>
          </w:rPr>
          <w:t>(三)、洗护用品项目合同管理与法律事务</w:t>
        </w:r>
        <w:r>
          <w:tab/>
        </w:r>
        <w:r>
          <w:fldChar w:fldCharType="begin"/>
        </w:r>
        <w:r>
          <w:instrText xml:space="preserve"> PAGEREF _Toc19865 \h </w:instrText>
        </w:r>
        <w:r>
          <w:fldChar w:fldCharType="separate"/>
        </w:r>
        <w:r>
          <w:t>71</w:t>
        </w:r>
        <w:r>
          <w:fldChar w:fldCharType="end"/>
        </w:r>
      </w:hyperlink>
    </w:p>
    <w:p>
      <w:pPr>
        <w:pStyle w:val="TOC2"/>
        <w:tabs>
          <w:tab w:val="right" w:leader="dot" w:pos="8306"/>
        </w:tabs>
      </w:pPr>
      <w:hyperlink w:anchor="_Toc27542" w:history="1">
        <w:r>
          <w:rPr>
            <w:rFonts w:ascii="仿宋" w:eastAsia="仿宋" w:hAnsi="仿宋" w:cs="仿宋" w:hint="eastAsia"/>
            <w:lang w:eastAsia="zh-CN"/>
          </w:rPr>
          <w:t>(四)、洗护用品项目知识产权保护策略</w:t>
        </w:r>
        <w:r>
          <w:tab/>
        </w:r>
        <w:r>
          <w:fldChar w:fldCharType="begin"/>
        </w:r>
        <w:r>
          <w:instrText xml:space="preserve"> PAGEREF _Toc27542 \h </w:instrText>
        </w:r>
        <w:r>
          <w:fldChar w:fldCharType="separate"/>
        </w:r>
        <w:r>
          <w:t>78</w:t>
        </w:r>
        <w:r>
          <w:fldChar w:fldCharType="end"/>
        </w:r>
      </w:hyperlink>
    </w:p>
    <w:p>
      <w:pPr>
        <w:pStyle w:val="TOC1"/>
        <w:tabs>
          <w:tab w:val="right" w:leader="dot" w:pos="8306"/>
        </w:tabs>
      </w:pPr>
      <w:hyperlink w:anchor="_Toc15586" w:history="1">
        <w:r>
          <w:rPr>
            <w:rFonts w:ascii="仿宋" w:eastAsia="仿宋" w:hAnsi="仿宋" w:cs="仿宋" w:hint="eastAsia"/>
            <w:lang w:eastAsia="zh-CN"/>
          </w:rPr>
          <w:t>十七、质量管理体系</w:t>
        </w:r>
        <w:r>
          <w:tab/>
        </w:r>
        <w:r>
          <w:fldChar w:fldCharType="begin"/>
        </w:r>
        <w:r>
          <w:instrText xml:space="preserve"> PAGEREF _Toc15586 \h </w:instrText>
        </w:r>
        <w:r>
          <w:fldChar w:fldCharType="separate"/>
        </w:r>
        <w:r>
          <w:t>80</w:t>
        </w:r>
        <w:r>
          <w:fldChar w:fldCharType="end"/>
        </w:r>
      </w:hyperlink>
    </w:p>
    <w:p>
      <w:pPr>
        <w:pStyle w:val="TOC2"/>
        <w:tabs>
          <w:tab w:val="right" w:leader="dot" w:pos="8306"/>
        </w:tabs>
      </w:pPr>
      <w:hyperlink w:anchor="_Toc14949" w:history="1">
        <w:r>
          <w:rPr>
            <w:rFonts w:ascii="仿宋" w:eastAsia="仿宋" w:hAnsi="仿宋" w:cs="仿宋" w:hint="eastAsia"/>
            <w:lang w:eastAsia="zh-CN"/>
          </w:rPr>
          <w:t>(一)、质量目标与方针</w:t>
        </w:r>
        <w:r>
          <w:tab/>
        </w:r>
        <w:r>
          <w:fldChar w:fldCharType="begin"/>
        </w:r>
        <w:r>
          <w:instrText xml:space="preserve"> PAGEREF _Toc14949 \h </w:instrText>
        </w:r>
        <w:r>
          <w:fldChar w:fldCharType="separate"/>
        </w:r>
        <w:r>
          <w:t>80</w:t>
        </w:r>
        <w:r>
          <w:fldChar w:fldCharType="end"/>
        </w:r>
      </w:hyperlink>
    </w:p>
    <w:p>
      <w:pPr>
        <w:pStyle w:val="TOC2"/>
        <w:tabs>
          <w:tab w:val="right" w:leader="dot" w:pos="8306"/>
        </w:tabs>
      </w:pPr>
      <w:hyperlink w:anchor="_Toc21528" w:history="1">
        <w:r>
          <w:rPr>
            <w:rFonts w:ascii="仿宋" w:eastAsia="仿宋" w:hAnsi="仿宋" w:cs="仿宋" w:hint="eastAsia"/>
            <w:lang w:eastAsia="zh-CN"/>
          </w:rPr>
          <w:t>(二)、质量管理责任</w:t>
        </w:r>
        <w:r>
          <w:tab/>
        </w:r>
        <w:r>
          <w:fldChar w:fldCharType="begin"/>
        </w:r>
        <w:r>
          <w:instrText xml:space="preserve"> PAGEREF _Toc21528 \h </w:instrText>
        </w:r>
        <w:r>
          <w:fldChar w:fldCharType="separate"/>
        </w:r>
        <w:r>
          <w:t>81</w:t>
        </w:r>
        <w:r>
          <w:fldChar w:fldCharType="end"/>
        </w:r>
      </w:hyperlink>
    </w:p>
    <w:p>
      <w:pPr>
        <w:pStyle w:val="TOC2"/>
        <w:tabs>
          <w:tab w:val="right" w:leader="dot" w:pos="8306"/>
        </w:tabs>
      </w:pPr>
      <w:hyperlink w:anchor="_Toc23803" w:history="1">
        <w:r>
          <w:rPr>
            <w:rFonts w:ascii="仿宋" w:eastAsia="仿宋" w:hAnsi="仿宋" w:cs="仿宋" w:hint="eastAsia"/>
            <w:lang w:eastAsia="zh-CN"/>
          </w:rPr>
          <w:t>(三)、质量管理体系文件</w:t>
        </w:r>
        <w:r>
          <w:tab/>
        </w:r>
        <w:r>
          <w:fldChar w:fldCharType="begin"/>
        </w:r>
        <w:r>
          <w:instrText xml:space="preserve"> PAGEREF _Toc23803 \h </w:instrText>
        </w:r>
        <w:r>
          <w:fldChar w:fldCharType="separate"/>
        </w:r>
        <w:r>
          <w:t>82</w:t>
        </w:r>
        <w:r>
          <w:fldChar w:fldCharType="end"/>
        </w:r>
      </w:hyperlink>
    </w:p>
    <w:p>
      <w:pPr>
        <w:pStyle w:val="TOC2"/>
        <w:tabs>
          <w:tab w:val="right" w:leader="dot" w:pos="8306"/>
        </w:tabs>
      </w:pPr>
      <w:hyperlink w:anchor="_Toc23113" w:history="1">
        <w:r>
          <w:rPr>
            <w:rFonts w:ascii="仿宋" w:eastAsia="仿宋" w:hAnsi="仿宋" w:cs="仿宋" w:hint="eastAsia"/>
            <w:lang w:eastAsia="zh-CN"/>
          </w:rPr>
          <w:t>(四)、质量培训与教育</w:t>
        </w:r>
        <w:r>
          <w:tab/>
        </w:r>
        <w:r>
          <w:fldChar w:fldCharType="begin"/>
        </w:r>
        <w:r>
          <w:instrText xml:space="preserve"> PAGEREF _Toc23113 \h </w:instrText>
        </w:r>
        <w:r>
          <w:fldChar w:fldCharType="separate"/>
        </w:r>
        <w:r>
          <w:t>85</w:t>
        </w:r>
        <w:r>
          <w:fldChar w:fldCharType="end"/>
        </w:r>
      </w:hyperlink>
    </w:p>
    <w:p>
      <w:pPr>
        <w:pStyle w:val="TOC2"/>
        <w:tabs>
          <w:tab w:val="right" w:leader="dot" w:pos="8306"/>
        </w:tabs>
      </w:pPr>
      <w:hyperlink w:anchor="_Toc3244" w:history="1">
        <w:r>
          <w:rPr>
            <w:rFonts w:ascii="仿宋" w:eastAsia="仿宋" w:hAnsi="仿宋" w:cs="仿宋" w:hint="eastAsia"/>
            <w:lang w:eastAsia="zh-CN"/>
          </w:rPr>
          <w:t>(五)、质量审核与评价</w:t>
        </w:r>
        <w:r>
          <w:tab/>
        </w:r>
        <w:r>
          <w:fldChar w:fldCharType="begin"/>
        </w:r>
        <w:r>
          <w:instrText xml:space="preserve"> PAGEREF _Toc3244 \h </w:instrText>
        </w:r>
        <w:r>
          <w:fldChar w:fldCharType="separate"/>
        </w:r>
        <w:r>
          <w:t>86</w:t>
        </w:r>
        <w:r>
          <w:fldChar w:fldCharType="end"/>
        </w:r>
      </w:hyperlink>
    </w:p>
    <w:p>
      <w:pPr>
        <w:pStyle w:val="TOC2"/>
        <w:tabs>
          <w:tab w:val="right" w:leader="dot" w:pos="8306"/>
        </w:tabs>
      </w:pPr>
      <w:hyperlink w:anchor="_Toc24592" w:history="1">
        <w:r>
          <w:rPr>
            <w:rFonts w:ascii="仿宋" w:eastAsia="仿宋" w:hAnsi="仿宋" w:cs="仿宋" w:hint="eastAsia"/>
            <w:lang w:eastAsia="zh-CN"/>
          </w:rPr>
          <w:t>(六)、不符合与纠正措施</w:t>
        </w:r>
        <w:r>
          <w:tab/>
        </w:r>
        <w:r>
          <w:fldChar w:fldCharType="begin"/>
        </w:r>
        <w:r>
          <w:instrText xml:space="preserve"> PAGEREF _Toc24592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19"/>
      <w:r>
        <w:rPr>
          <w:rFonts w:ascii="仿宋" w:eastAsia="仿宋" w:hAnsi="仿宋" w:cs="仿宋" w:hint="eastAsia"/>
          <w:sz w:val="28"/>
          <w:lang w:eastAsia="zh-CN"/>
        </w:rPr>
        <w:t>一、洗护用品项目建设单位说明</w:t>
      </w:r>
      <w:bookmarkEnd w:id="2"/>
    </w:p>
    <w:p>
      <w:pPr>
        <w:pStyle w:val="Heading2"/>
        <w:rPr>
          <w:rFonts w:ascii="仿宋" w:eastAsia="仿宋" w:hAnsi="仿宋" w:cs="仿宋" w:hint="eastAsia"/>
          <w:lang w:eastAsia="zh-CN"/>
        </w:rPr>
      </w:pPr>
      <w:bookmarkStart w:id="3" w:name="_Toc457"/>
      <w:r>
        <w:rPr>
          <w:rFonts w:ascii="仿宋" w:eastAsia="仿宋" w:hAnsi="仿宋" w:cs="仿宋" w:hint="eastAsia"/>
          <w:lang w:eastAsia="zh-CN"/>
        </w:rPr>
        <w:t>(一)、洗护用品项目承办单位基本情况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7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护用品项目承办单位的XXXX，我们着眼于实现可持续的经济效益。通过技术创新和解决方案的提供，公司预计在洗护用品项目执行期间将获得可观的收入增长。这一收入来源主要包括洗护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同时，我们注重成本控制和效率提升，以确保洗护用品项目的可持续盈利。透过精细的管理和资源优化，公司期望实现洗护用品项目利润最大化。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护用品项目实施进行全面的投资评估，包括洗护用品项目启动阶段的资金投入和后续运营成本。通过对洗护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洗护用品项目实施过程中具备足够的资金流动性，公司将进行详尽的现金流分析。这包括资金需求的合理预测、洗护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609"/>
      <w:r>
        <w:rPr>
          <w:rFonts w:ascii="仿宋" w:eastAsia="仿宋" w:hAnsi="仿宋" w:cs="仿宋" w:hint="eastAsia"/>
          <w:sz w:val="28"/>
          <w:lang w:eastAsia="zh-CN"/>
        </w:rPr>
        <w:t>二、洗护用品项目绩效评估</w:t>
      </w:r>
      <w:bookmarkEnd w:id="5"/>
    </w:p>
    <w:p>
      <w:pPr>
        <w:pStyle w:val="Heading2"/>
        <w:rPr>
          <w:rFonts w:ascii="仿宋" w:eastAsia="仿宋" w:hAnsi="仿宋" w:cs="仿宋" w:hint="eastAsia"/>
          <w:lang w:eastAsia="zh-CN"/>
        </w:rPr>
      </w:pPr>
      <w:bookmarkStart w:id="6" w:name="_Toc2388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中，我们设计了一套全面的绩效评估指标，以确保洗护用品项目的可控和成功交付。这些指标跨足洗护用品项目目标、成本、进度和质量等多个维度，为我们提供了全面洞察洗护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目标达成率是我们关注的首要指标。我们设定了明确的目标，并通过定期监测和评估，迅速发现并应对潜在的目标偏差。这为洗护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成本绩效是另一个核心关注点。通过实际成本与预算成本的对比分析，我们深入了解成本差异的原因，及时调整资源分配，保持洗护用品项目在经济效益方面的合理水平。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进度作为关键的绩效指标之一，得到了精心的关注。我们制定了详细的洗护用品项目进度计划，并设立了进度符合度指标，确保实际进度与计划进度保持一致。这使我们能够快速发现和解决潜在的进度问题，保持洗护用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护用品项目绩效的不可或缺的一环。我们引入了一系列的质量标准和客户满意度指标，以确保洗护用品项目交付的成果在质量上达到或超越预期水平。通过持续监测这些指标，我们努力提升洗护用品项目整体质量水平，为洗护用品项目的成功交付提供有力保障。通过这些科学且全面的绩效评估，我们能够更好地引导洗护用品项目的持续改进，确保洗护用品项目目标的顺利达成。</w:t>
      </w:r>
    </w:p>
    <w:p>
      <w:pPr>
        <w:pStyle w:val="Heading2"/>
        <w:ind w:firstLine="560" w:firstLineChars="200"/>
        <w:rPr>
          <w:rFonts w:ascii="仿宋" w:eastAsia="仿宋" w:hAnsi="仿宋" w:cs="仿宋" w:hint="eastAsia"/>
          <w:sz w:val="28"/>
          <w:lang w:eastAsia="zh-CN"/>
        </w:rPr>
      </w:pPr>
      <w:bookmarkStart w:id="7" w:name="_Toc89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绩效评估是洗护用品项目中的关键环节，为确保洗护用品项目达到预期目标，我们采用了多层次、多维度的绩效评估方法。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护用品项目的战略目标对齐，确保每个决策和行动都与洗护用品项目整体目标保持一致。团队会定期召开战略对齐会议，审视当前工作与洗护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护用品项目进度、质量、成本和风险等方面。这些指标通过数据收集和分析，为洗护用品项目管理团队提供了客观的评估依据。例如，我们通过洗护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绩效评估不仅仅停留在洗护用品项目内部，还考虑了洗护用品项目对外部环境的影响。我们定期进行干系人满意度调查，以了解各利益相关方对洗护用品项目的期望和满意度，并及时做出调整。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这种多层次、多角度的绩效评估方法，使得我们能够全面了解洗护用品项目的运行状态，及时做出调整，确保洗护用品项目在不断变化的环境中保持稳健前行。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655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为了确保洗护用品项目的有效管理和不断优化，我们采用了精心设计的绩效评估周期。这个周期旨在实现灵活、实时和全面的评估，以适应洗护用品项目执行中的各种挑战。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护用品项目的不同需求，分为短期、中期和长期。短期评估关注每个迭代或工作周期，以及时发现和解决当前任务中的问题。中期评估涵盖几个迭代，深入了解整体洗护用品项目的趋势和性能。长期评估则着眼于整个洗护用品项目阶段，确保洗护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护用品项目管理工具和协作平台，团队成员能够随时更新和分享洗护用品项目数据。这种实时性的反馈机制使我们能够及时察觉潜在问题，快速调整，保持洗护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护用品项目的决策制定密不可分。每个周期的洗护用品项目回顾会议成为集体总结经验、识别问题深层次原因并找到创新解决方案的平台。这种定期的反思与调整机制使洗护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225"/>
      <w:r>
        <w:rPr>
          <w:rFonts w:ascii="仿宋" w:eastAsia="仿宋" w:hAnsi="仿宋" w:cs="仿宋" w:hint="eastAsia"/>
          <w:sz w:val="28"/>
          <w:lang w:eastAsia="zh-CN"/>
        </w:rPr>
        <w:t>三、洗护用品项目概论</w:t>
      </w:r>
      <w:bookmarkEnd w:id="9"/>
    </w:p>
    <w:p>
      <w:pPr>
        <w:pStyle w:val="Heading2"/>
        <w:rPr>
          <w:rFonts w:ascii="仿宋" w:eastAsia="仿宋" w:hAnsi="仿宋" w:cs="仿宋" w:hint="eastAsia"/>
          <w:lang w:eastAsia="zh-CN"/>
        </w:rPr>
      </w:pPr>
      <w:bookmarkStart w:id="10" w:name="_Toc13710"/>
      <w:r>
        <w:rPr>
          <w:rFonts w:ascii="仿宋" w:eastAsia="仿宋" w:hAnsi="仿宋" w:cs="仿宋" w:hint="eastAsia"/>
          <w:lang w:eastAsia="zh-CN"/>
        </w:rPr>
        <w:t>(一)、洗护用品项目概况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起源追溯至对市场的深入洞察。市场的不断演变与变革为洗护用品项目提供了难得的机遇。当前市场存在的需求缺口和变革的大环境共同构成了洗护用品项目的背景。这个洗护用品项目旨在充分利用市场机遇，填补行业中尚未满足的需求，为客户提供全新的解决方案。市场的变革和需求的增长使得这个洗护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洗护用品项目名称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正式命名为洗护用品。这个名称不仅仅是一个标识，更代表了洗护用品项目的核心理念和愿景。它蕴含着洗护用品项目所要解决问题的关键字，具有强烈的表达和辨识度，为洗护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洗护用品项目目标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护用品项目的核心目标是提供一种全新、高效的解决方案，满足客户日益增长的需求。洗护用品项目追求的不仅仅是满足市场需求，更是在市场中获得卓越的竞争优势。通过不断提升产品或服务的质量和创新水平，洗护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洗护用品项目范围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全面涵盖了产品研发、制造、市场推广和售后服务，确保从产品设计到最终用户体验的全方位关注。这一全面的洗护用品项目范围是为了确保洗护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洗护用品项目时间表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洗护用品项目计划在未来18个月内完成，包括研发、测试、市场试点和正式推出等不同阶段。这个时间表的合理设计是为了确保洗护用品项目各个阶段的顺利推进，以便按时交付高质量的成果。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洗护用品项目预算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洗护用品项目总预算估算为XX百万美元，主要分配在研发、市场推广、人员培训和运营等方面。这一充足的预算为洗护用品项目提供了充足的资源，确保洗护用品项目在各个方面都能取得优异的表现。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洗护用品项目风险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洗护用品项目可能面临的风险包括市场接受度低、技术难题、竞争激烈等。洗护用品项目团队已经制定了相应的风险应对计划，通过前瞻性的风险管理，确保洗护用品项目在面对不确定性时能够迅速做出应对。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洗护用品项目团队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洗护用品项目汇聚了一支经验丰富、多领域专业素养的核心团队，确保洗护用品项目在各个方面都能拥有高水平的执行力。团队的协同作战是洗护用品项目成功的关键因素之一。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洗护用品项目背景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洗护用品项目的背景根植于市场对更高效、创新产品的渴望，同时也受到科技发展对行业格局的深刻改变的影响。这为洗护用品项目提供了广阔的发展空间和市场需求。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洗护用品项目现状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截至目前，洗护用品项目已完成市场调研和技术验证，取得了初步的成功。这为洗护用品项目在未来的发展奠定了坚实的基础，为更远大的目标打下了坚实的基石。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721"/>
      <w:r>
        <w:rPr>
          <w:rFonts w:ascii="仿宋" w:eastAsia="仿宋" w:hAnsi="仿宋" w:cs="仿宋" w:hint="eastAsia"/>
          <w:sz w:val="28"/>
          <w:lang w:eastAsia="zh-CN"/>
        </w:rPr>
        <w:t>(二)、洗护用品项目目标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keyword》洗护用品项目首要业务目标是在市场中占据有利地位，实现产品/服务的成功推广和销售。通过不断提升产品质量、创新性，洗护用品项目追求成为行业中的领导者，赢得更多客户的青睐。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在科技迅速发展的时代，洗护用品项目着眼于技术创新。通过持续的研发和技术升级，洗护用品项目旨在推出更具创新性的产品或服务，以满足市场对新鲜、先进解决方案的需求。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为了建立可持续的客户关系，洗护用品项目设定了客户满意度目标。通过提供卓越的产品质量和优质的客户服务，洗护用品项目追求赢得客户的信任和忠诚度，确保他们的满意度达到行业领先水平。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洗护用品项目注重社会责任和可持续发展。通过实施环保、社会责任洗护用品项目，洗护用品项目致力于在经济发展的同时保护环境，促进社会公平，实现可持续经营。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洗护用品项目的团队是实现目标的核心驱动力。因此，洗护用品项目设定了团队发展目标，包括提升团队成员的专业技能、培养领导力，以及搭建协同高效的团队工作氛围。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873"/>
      <w:r>
        <w:rPr>
          <w:rFonts w:ascii="仿宋" w:eastAsia="仿宋" w:hAnsi="仿宋" w:cs="仿宋" w:hint="eastAsia"/>
          <w:sz w:val="28"/>
          <w:lang w:eastAsia="zh-CN"/>
        </w:rPr>
        <w:t>(三)、洗护用品项目提出的理由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洗护用品项目提出的理由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提出源于对市场机遇的深刻洞察。当前市场中存在的需求缺口和行业发展趋势表明，有巨大的商业机会等待被开发。通过准确捕捉市场机遇，洗护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理念基于对技术创新的信仰。通过持续的研发和技术投入，洗护用品项目有望推出更具创新性的产品或服务。在科技飞速发展的当下，洗护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提出是为了增强企业的行业竞争力。通过提升产品或服务的质量和独特性，洗护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响应了消费者需求的变化。随着社会和科技的不断发展，消费者对产品和服务的需求也在发生变化。通过深入了解并及时回应消费者的新需求，洗护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洗护用品项目的提出是企业战略发展规划的一部分。在面对日益激烈的市场竞争和不断变化的商业环境中，洗护用品项目作为企业战略的一环，旨在为企业开辟新的增长领域，巩固企业在行业中的地位。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提出不仅仅是基于商业考量，还注重社会责任。通过推出环保、社会责任等方面的洗护用品项目，洗护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洗护用品项目的提出反映了对利益相关者期望的关注。包括客户、员工、投资者等利益相关者在企业发展中都有着各自的期望，洗护用品项目力求在满足这些期望的同时，取得更大的共赢。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746"/>
      <w:r>
        <w:rPr>
          <w:rFonts w:ascii="仿宋" w:eastAsia="仿宋" w:hAnsi="仿宋" w:cs="仿宋" w:hint="eastAsia"/>
          <w:sz w:val="28"/>
          <w:lang w:eastAsia="zh-CN"/>
        </w:rPr>
        <w:t>(四)、洗护用品项目意义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在实施洗护用品项目的过程中，我们不仅仅是在追逐商业成功，更是为企业和社会的多个层面创造了深远的意义。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首要意义在于提升企业的市场竞争力。通过持续的创新和对产品质量的高标准要求，洗护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护用品项目的推进将促使行业技术水平的提升。通过引入先进技术和创新性解决方案，洗护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护用品项目不仅创造了大量就业机会，提高了就业水平，还注重社会责任和环保。通过参与社会公益事业和推动环保洗护用品项目，洗护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综合而言，洗护用品项目意义重大，不仅推动了企业的发展，也为行业和社会的进步贡献了积极力量。这是一个全面而深刻的影响，将在未来产生可持续的正面效应。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159"/>
      <w:r>
        <w:rPr>
          <w:rFonts w:ascii="仿宋" w:eastAsia="仿宋" w:hAnsi="仿宋" w:cs="仿宋" w:hint="eastAsia"/>
          <w:sz w:val="28"/>
          <w:lang w:eastAsia="zh-CN"/>
        </w:rPr>
        <w:t>(五)、洗护用品项目背景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在当今迅猛发展的商业环境中，洗护用品项目的动因根植于对多方面因素的审慎考量。这个洗护用品项目的提出并非孤立的决策，而是对企业所处背景深入思考的产物。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市场的不断演变是洗护用品项目背后的首要原因。科技的迅速发展和全球市场的快速变化使得企业必须灵活应对。洗护用品项目应运而生，旨在通过创新性的解决方案迎合市场的多变需求，赢得竞争中的先机。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竞争的激烈程度也是洗护用品项目背景中不可忽视的一环。企业需要在激烈竞争中脱颖而出，为此，洗护用品项目致力于打破常规，提供独特的价值主张，以吸引客户并确保市场份额的增长。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技术的迅速发展为企业带来了机遇与挑战。作为洗护用品项目启动的背景之一，对新兴技术的应用将有助于提升企业的技术水平，使其在不断演进的商业环境中保持竞争优势。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此外，社会对企业责任的期望也在逐渐升高。洗护用品项目充分融入了社会责任的理念，通过可持续经营和社会公益洗护用品项目，企图为社会贡献一份力量，在商业成功的同时关注社会价值。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53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6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的技术管理特点体现在其创新导向。通过引入最先进的技术趋势和解决方案，洗护用品项目致力于提升科技含量、提高质量和效率水平。这意味着我们将采用最新的工具和方法，确保洗护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护用品项目技术管理的显著特征。通过整合不同领域的技术资源，我们实现了跨学科的协同工作。这有助于优化技术架构，提高整体效能。此外，整合性策略还促进了不同技术团队之间的紧密沟通和高效合作，确保洗护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护用品项目所采用的技术。通过不断优化技术方案，洗护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护用品项目团队将在洗护用品项目初期识别可能的技术风险，并采取相应的预防和应对措施。通过建立健全的风险评估机制，洗护用品项目能够在实施过程中及时发现并解决潜在的技术问题，保障洗护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护用品项目中，技术将成为洗护用品项目成功的有力支持。这一深度剖析揭示了技术管理在洗护用品项目实施中的关键作用，为洗护用品项目的技术基础奠定了坚实的基础。</w:t>
      </w:r>
    </w:p>
    <w:p>
      <w:pPr>
        <w:pStyle w:val="Heading2"/>
        <w:ind w:firstLine="560" w:firstLineChars="200"/>
        <w:rPr>
          <w:rFonts w:ascii="仿宋" w:eastAsia="仿宋" w:hAnsi="仿宋" w:cs="仿宋" w:hint="eastAsia"/>
          <w:sz w:val="28"/>
          <w:lang w:eastAsia="zh-CN"/>
        </w:rPr>
      </w:pPr>
      <w:bookmarkStart w:id="17" w:name="_Toc31187"/>
      <w:r>
        <w:rPr>
          <w:rFonts w:ascii="仿宋" w:eastAsia="仿宋" w:hAnsi="仿宋" w:cs="仿宋" w:hint="eastAsia"/>
          <w:sz w:val="28"/>
          <w:lang w:eastAsia="zh-CN"/>
        </w:rPr>
        <w:t>(二)、洗护用品项目工艺技术设计方案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护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护用品项目将严格按照相关行业规范要求进行组织。通过有效控制产品质量，洗护用品项目将致力于为顾客提供优质的洗护用品项目产品和良好的服务。这体现了洗护用品项目对于生产活动合规性和质量标准的高度重视，为洗护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护用品项目注重生态效益和清洁生产原则。洗护用品项目建设将紧密结合地方特色经济发展，与社会经济发展规划和区域环境保护规划方案相协调一致。通过与当地区域自然生态系统的结合，洗护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护用品项目产品具有多样化的客户需求和个性化的特点。因此，洗护用品项目产品规格品种多样，且单批生产数量较小。为满足这一特点，洗护用品项目承办单位将建设先进的柔性制造生产线。通过广泛应用柔性制造技术，洗护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护用品项目采用的技术具有较高的技术含量和自动化水平，处于国内先进水平。这一技术选用不仅体现了对生产效率、质量和环境友好性的高标准要求，同时为洗护用品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https://d.book118.com/728003104125006037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F7B68"/>
    <w:rsid w:val="27EF7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3104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2024-02-15T22:37:00Z</dcterms:created>
  <dcterms:modified xsi:type="dcterms:W3CDTF">2024-02-15T22:38:21Z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37DF5EE278614257AD3D764D5F31A4E9_11</vt:lpwstr>
  </property>
  <property fmtid="{D5CDD505-2E9C-101B-9397-08002B2CF9AE}" pid="3" name="KSOProductBuildVer">
    <vt:lpwstr>2052-12.1.0.16250</vt:lpwstr>
  </property>
</Properties>
</file>