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2023年吉林住院医师-吉林住院医师核医学科考试历年参考核心考点荟萃附答案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患者男，34岁。进行性胸闷、气促1个月余，伴有干咳、右胸隐痛以及消瘦，无咯血、发热、盗汗、潮热等。</w:t>
      </w:r>
    </w:p>
    <w:p>
      <w:pPr>
        <w:pStyle w:val="Normal0"/>
        <w:jc w:val="left"/>
        <w:rPr>
          <w:rFonts w:ascii="黑体" w:eastAsia="黑体" w:hAnsi="黑体"/>
          <w:sz w:val="24"/>
          <w:szCs w:val="28"/>
        </w:rPr>
      </w:pPr>
      <w:r>
        <w:rPr>
          <w:rFonts w:ascii="黑体" w:eastAsia="黑体" w:hAnsi="黑体"/>
          <w:sz w:val="24"/>
          <w:szCs w:val="28"/>
        </w:rPr>
        <w:tab/>
      </w:r>
      <w:r>
        <w:drawing>
          <wp:inline distT="0" distB="0" distL="0" distR="0">
            <wp:extent cx="2038564" cy="1800414"/>
            <wp:effectExtent l="0" t="0" r="0" b="0"/>
            <wp:docPr id="363" name="_x0000_i0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_x0000_i0363"/>
                    <pic:cNvPicPr/>
                  </pic:nvPicPr>
                  <pic:blipFill>
                    <a:blip xmlns:r="http://schemas.openxmlformats.org/officeDocument/2006/relationships" r:embed="rId5"/>
                    <a:stretch>
                      <a:fillRect/>
                    </a:stretch>
                  </pic:blipFill>
                  <pic:spPr>
                    <a:xfrm>
                      <a:off x="0" y="0"/>
                      <a:ext cx="2038564" cy="1800414"/>
                    </a:xfrm>
                    <a:prstGeom prst="rect">
                      <a:avLst/>
                    </a:prstGeom>
                  </pic:spPr>
                </pic:pic>
              </a:graphicData>
            </a:graphic>
          </wp:inline>
        </w:drawing>
      </w:r>
    </w:p>
    <w:p>
      <w:pPr>
        <w:pStyle w:val="Normal0"/>
        <w:jc w:val="left"/>
        <w:rPr>
          <w:rFonts w:ascii="黑体" w:eastAsia="黑体" w:hAnsi="黑体"/>
          <w:sz w:val="24"/>
          <w:szCs w:val="28"/>
        </w:rPr>
      </w:pPr>
      <w:r>
        <w:rPr>
          <w:rFonts w:ascii="黑体" w:eastAsia="黑体" w:hAnsi="黑体"/>
          <w:sz w:val="24"/>
          <w:szCs w:val="28"/>
        </w:rPr>
        <w:t>为进一步明确病因诊断，应选择的检查是（）（提示：患者既往有“慢性胃炎”史10年，未详细检查过，近半年有上腹隐痛、食欲减退、体重减轻。无吸烟及酗酒史，否认肝炎、肺结核病史。）</w:t>
      </w:r>
    </w:p>
    <w:p>
      <w:pPr>
        <w:pStyle w:val="Normal0"/>
        <w:jc w:val="left"/>
        <w:rPr>
          <w:rFonts w:ascii="黑体" w:eastAsia="黑体" w:hAnsi="黑体"/>
          <w:sz w:val="24"/>
          <w:szCs w:val="28"/>
        </w:rPr>
      </w:pPr>
      <w:r>
        <w:rPr>
          <w:rFonts w:ascii="黑体" w:eastAsia="黑体" w:hAnsi="黑体"/>
          <w:sz w:val="24"/>
          <w:szCs w:val="28"/>
        </w:rPr>
        <w:t>A、胸部CT检查</w:t>
      </w:r>
    </w:p>
    <w:p>
      <w:pPr>
        <w:pStyle w:val="Normal0"/>
        <w:jc w:val="left"/>
        <w:rPr>
          <w:rFonts w:ascii="黑体" w:eastAsia="黑体" w:hAnsi="黑体"/>
          <w:sz w:val="24"/>
          <w:szCs w:val="28"/>
        </w:rPr>
      </w:pPr>
      <w:r>
        <w:rPr>
          <w:rFonts w:ascii="黑体" w:eastAsia="黑体" w:hAnsi="黑体"/>
          <w:sz w:val="24"/>
          <w:szCs w:val="28"/>
        </w:rPr>
        <w:t>B、肺功能检查</w:t>
      </w:r>
    </w:p>
    <w:p>
      <w:pPr>
        <w:pStyle w:val="Normal0"/>
        <w:jc w:val="left"/>
        <w:rPr>
          <w:rFonts w:ascii="黑体" w:eastAsia="黑体" w:hAnsi="黑体"/>
          <w:sz w:val="24"/>
          <w:szCs w:val="28"/>
        </w:rPr>
      </w:pPr>
      <w:r>
        <w:rPr>
          <w:rFonts w:ascii="黑体" w:eastAsia="黑体" w:hAnsi="黑体"/>
          <w:sz w:val="24"/>
          <w:szCs w:val="28"/>
        </w:rPr>
        <w:t>C、心电图检查</w:t>
      </w:r>
    </w:p>
    <w:p>
      <w:pPr>
        <w:pStyle w:val="Normal0"/>
        <w:jc w:val="left"/>
        <w:rPr>
          <w:rFonts w:ascii="黑体" w:eastAsia="黑体" w:hAnsi="黑体"/>
          <w:sz w:val="24"/>
          <w:szCs w:val="28"/>
        </w:rPr>
      </w:pPr>
      <w:r>
        <w:rPr>
          <w:rFonts w:ascii="黑体" w:eastAsia="黑体" w:hAnsi="黑体"/>
          <w:sz w:val="24"/>
          <w:szCs w:val="28"/>
        </w:rPr>
        <w:t>D、胃镜检查</w:t>
      </w:r>
    </w:p>
    <w:p>
      <w:pPr>
        <w:pStyle w:val="Normal0"/>
        <w:jc w:val="left"/>
        <w:rPr>
          <w:rFonts w:ascii="黑体" w:eastAsia="黑体" w:hAnsi="黑体"/>
          <w:sz w:val="24"/>
          <w:szCs w:val="28"/>
        </w:rPr>
      </w:pPr>
      <w:r>
        <w:rPr>
          <w:rFonts w:ascii="黑体" w:eastAsia="黑体" w:hAnsi="黑体"/>
          <w:sz w:val="24"/>
          <w:szCs w:val="28"/>
        </w:rPr>
        <w:t>E、胸膜活检病理检查</w:t>
      </w:r>
    </w:p>
    <w:p>
      <w:pPr>
        <w:pStyle w:val="Normal0"/>
        <w:jc w:val="left"/>
        <w:rPr>
          <w:rFonts w:ascii="黑体" w:eastAsia="黑体" w:hAnsi="黑体"/>
          <w:sz w:val="24"/>
          <w:szCs w:val="28"/>
        </w:rPr>
      </w:pPr>
      <w:r>
        <w:rPr>
          <w:rFonts w:ascii="黑体" w:eastAsia="黑体" w:hAnsi="黑体"/>
          <w:sz w:val="24"/>
          <w:szCs w:val="28"/>
        </w:rPr>
        <w:t>F、胸腔积液沉淀找癌细胞</w:t>
      </w:r>
    </w:p>
    <w:p>
      <w:pPr>
        <w:pStyle w:val="Normal0"/>
        <w:jc w:val="left"/>
        <w:rPr>
          <w:rFonts w:ascii="黑体" w:eastAsia="黑体" w:hAnsi="黑体"/>
          <w:sz w:val="24"/>
          <w:szCs w:val="28"/>
        </w:rPr>
        <w:sectPr w:rsidSect="00C33305">
          <w:footerReference w:type="default" r:id="rId6"/>
          <w:pgSz w:w="11906" w:h="16838" w:code="9"/>
          <w:pgMar w:top="1440" w:right="1800" w:bottom="1440" w:left="1800" w:header="851" w:footer="992" w:gutter="0"/>
          <w:cols w:space="425"/>
          <w:docGrid w:type="lines" w:linePitch="312"/>
        </w:sectPr>
      </w:pPr>
    </w:p>
    <w:p>
      <w:pPr>
        <w:pStyle w:val="Normal0"/>
        <w:jc w:val="left"/>
        <w:rPr>
          <w:rFonts w:ascii="黑体" w:eastAsia="黑体" w:hAnsi="黑体"/>
          <w:sz w:val="24"/>
          <w:szCs w:val="28"/>
        </w:rPr>
      </w:pPr>
      <w:r>
        <w:rPr>
          <w:rFonts w:ascii="黑体" w:eastAsia="黑体" w:hAnsi="黑体"/>
          <w:sz w:val="24"/>
          <w:szCs w:val="28"/>
        </w:rPr>
        <w:t>正确答案:A,D,E,F</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患者男，70岁，因咳嗽20年，心悸、气促5年，加重伴意识不清1d，以慢性支气管炎急性发作、阻塞性肺气肿、肺心病、肺性脑病收入院。入院后经用口面罩无创机械通气、抗感染、解痉祛痰药物治疗8h后意识清楚。维持上述方案治疗48h后，再次出现神经精神症状，调整机械通气参数治疗后，神经精神症状消失，动脉血气分析、电解质、肾功测定见表1：</w:t>
      </w:r>
    </w:p>
    <w:p>
      <w:pPr>
        <w:pStyle w:val="Normal1"/>
        <w:jc w:val="left"/>
        <w:rPr>
          <w:rFonts w:ascii="黑体" w:eastAsia="黑体" w:hAnsi="黑体"/>
          <w:sz w:val="24"/>
          <w:szCs w:val="28"/>
        </w:rPr>
      </w:pPr>
      <w:r>
        <w:rPr>
          <w:rFonts w:ascii="黑体" w:eastAsia="黑体" w:hAnsi="黑体"/>
          <w:sz w:val="24"/>
          <w:szCs w:val="28"/>
        </w:rPr>
        <w:tab/>
      </w:r>
      <w:r>
        <w:drawing>
          <wp:inline distT="0" distB="0" distL="0" distR="0">
            <wp:extent cx="4543902" cy="1905200"/>
            <wp:effectExtent l="0" t="0" r="0" b="0"/>
            <wp:docPr id="364" name="_x0000_i0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_x0000_i0364"/>
                    <pic:cNvPicPr/>
                  </pic:nvPicPr>
                  <pic:blipFill>
                    <a:blip xmlns:r="http://schemas.openxmlformats.org/officeDocument/2006/relationships" r:embed="rId7"/>
                    <a:stretch>
                      <a:fillRect/>
                    </a:stretch>
                  </pic:blipFill>
                  <pic:spPr>
                    <a:xfrm>
                      <a:off x="0" y="0"/>
                      <a:ext cx="4543902" cy="1905200"/>
                    </a:xfrm>
                    <a:prstGeom prst="rect">
                      <a:avLst/>
                    </a:prstGeom>
                  </pic:spPr>
                </pic:pic>
              </a:graphicData>
            </a:graphic>
          </wp:inline>
        </w:drawing>
      </w:r>
    </w:p>
    <w:p>
      <w:pPr>
        <w:pStyle w:val="Normal1"/>
        <w:jc w:val="left"/>
        <w:rPr>
          <w:rFonts w:ascii="黑体" w:eastAsia="黑体" w:hAnsi="黑体"/>
          <w:sz w:val="24"/>
          <w:szCs w:val="28"/>
        </w:rPr>
      </w:pPr>
      <w:r>
        <w:rPr>
          <w:rFonts w:ascii="黑体" w:eastAsia="黑体" w:hAnsi="黑体"/>
          <w:sz w:val="24"/>
          <w:szCs w:val="28"/>
        </w:rPr>
        <w:t>入院时动脉血气判断是（）</w:t>
      </w:r>
    </w:p>
    <w:p>
      <w:pPr>
        <w:pStyle w:val="Normal1"/>
        <w:jc w:val="left"/>
        <w:rPr>
          <w:rFonts w:ascii="黑体" w:eastAsia="黑体" w:hAnsi="黑体"/>
          <w:sz w:val="24"/>
          <w:szCs w:val="28"/>
        </w:rPr>
      </w:pPr>
      <w:r>
        <w:rPr>
          <w:rFonts w:ascii="黑体" w:eastAsia="黑体" w:hAnsi="黑体"/>
          <w:sz w:val="24"/>
          <w:szCs w:val="28"/>
        </w:rPr>
        <w:t>A、慢性呼吸性酸中毒</w:t>
      </w:r>
    </w:p>
    <w:p>
      <w:pPr>
        <w:pStyle w:val="Normal1"/>
        <w:jc w:val="left"/>
        <w:rPr>
          <w:rFonts w:ascii="黑体" w:eastAsia="黑体" w:hAnsi="黑体"/>
          <w:sz w:val="24"/>
          <w:szCs w:val="28"/>
        </w:rPr>
      </w:pPr>
      <w:r>
        <w:rPr>
          <w:rFonts w:ascii="黑体" w:eastAsia="黑体" w:hAnsi="黑体"/>
          <w:sz w:val="24"/>
          <w:szCs w:val="28"/>
        </w:rPr>
        <w:t>B、慢性呼吸性碱中毒</w:t>
      </w:r>
    </w:p>
    <w:p>
      <w:pPr>
        <w:pStyle w:val="Normal1"/>
        <w:jc w:val="left"/>
        <w:rPr>
          <w:rFonts w:ascii="黑体" w:eastAsia="黑体" w:hAnsi="黑体"/>
          <w:sz w:val="24"/>
          <w:szCs w:val="28"/>
        </w:rPr>
      </w:pPr>
      <w:r>
        <w:rPr>
          <w:rFonts w:ascii="黑体" w:eastAsia="黑体" w:hAnsi="黑体"/>
          <w:sz w:val="24"/>
          <w:szCs w:val="28"/>
        </w:rPr>
        <w:t>C、慢性呼吸性酸中毒并代谢性酸中毒</w:t>
      </w:r>
    </w:p>
    <w:p>
      <w:pPr>
        <w:pStyle w:val="Normal1"/>
        <w:jc w:val="left"/>
        <w:rPr>
          <w:rFonts w:ascii="黑体" w:eastAsia="黑体" w:hAnsi="黑体"/>
          <w:sz w:val="24"/>
          <w:szCs w:val="28"/>
        </w:rPr>
      </w:pPr>
      <w:r>
        <w:rPr>
          <w:rFonts w:ascii="黑体" w:eastAsia="黑体" w:hAnsi="黑体"/>
          <w:sz w:val="24"/>
          <w:szCs w:val="28"/>
        </w:rPr>
        <w:t>D、Ⅱ型呼吸衰竭</w:t>
      </w:r>
    </w:p>
    <w:p>
      <w:pPr>
        <w:pStyle w:val="Normal1"/>
        <w:jc w:val="left"/>
        <w:rPr>
          <w:rFonts w:ascii="黑体" w:eastAsia="黑体" w:hAnsi="黑体"/>
          <w:sz w:val="24"/>
          <w:szCs w:val="28"/>
        </w:rPr>
      </w:pPr>
      <w:r>
        <w:rPr>
          <w:rFonts w:ascii="黑体" w:eastAsia="黑体" w:hAnsi="黑体"/>
          <w:sz w:val="24"/>
          <w:szCs w:val="28"/>
        </w:rPr>
        <w:t>E、Ⅰ型呼吸衰竭</w:t>
      </w:r>
    </w:p>
    <w:p>
      <w:pPr>
        <w:pStyle w:val="Normal1"/>
        <w:jc w:val="left"/>
        <w:rPr>
          <w:rFonts w:ascii="黑体" w:eastAsia="黑体" w:hAnsi="黑体"/>
          <w:sz w:val="24"/>
          <w:szCs w:val="28"/>
        </w:rPr>
      </w:pPr>
      <w:r>
        <w:rPr>
          <w:rFonts w:ascii="黑体" w:eastAsia="黑体" w:hAnsi="黑体"/>
          <w:sz w:val="24"/>
          <w:szCs w:val="28"/>
        </w:rPr>
        <w:t>F、代谢性酸中毒</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正确答案:A,D</w:t>
      </w:r>
    </w:p>
    <w:p>
      <w:pPr>
        <w:pStyle w:val="Normal1"/>
      </w:pPr>
    </w:p>
    <w:p>
      <w:pPr>
        <w:pStyle w:val="Normal2"/>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3.</w:t>
      </w:r>
      <w:r>
        <w:rPr>
          <w:rFonts w:ascii="黑体" w:eastAsia="黑体" w:hAnsi="黑体"/>
          <w:sz w:val="24"/>
          <w:szCs w:val="28"/>
        </w:rPr>
        <w:t>71岁男性，冠心病病史，持续性心绞痛。13N-NH3PET心肌灌注静息（rest）显像，双嘧达莫药物负荷显像（stresstest）见图4-2。</w:t>
      </w:r>
    </w:p>
    <w:p>
      <w:pPr>
        <w:pStyle w:val="Normal2"/>
        <w:jc w:val="left"/>
        <w:rPr>
          <w:rFonts w:ascii="黑体" w:eastAsia="黑体" w:hAnsi="黑体"/>
          <w:sz w:val="24"/>
          <w:szCs w:val="28"/>
        </w:rPr>
      </w:pPr>
      <w:r>
        <w:drawing>
          <wp:inline distT="0" distB="0" distL="0" distR="0">
            <wp:extent cx="3591302" cy="5029728"/>
            <wp:effectExtent l="0" t="0" r="0" b="0"/>
            <wp:docPr id="365" name="_x0000_i0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_x0000_i0365"/>
                    <pic:cNvPicPr/>
                  </pic:nvPicPr>
                  <pic:blipFill>
                    <a:blip xmlns:r="http://schemas.openxmlformats.org/officeDocument/2006/relationships" r:embed="rId9"/>
                    <a:stretch>
                      <a:fillRect/>
                    </a:stretch>
                  </pic:blipFill>
                  <pic:spPr>
                    <a:xfrm>
                      <a:off x="0" y="0"/>
                      <a:ext cx="3591302" cy="5029728"/>
                    </a:xfrm>
                    <a:prstGeom prst="rect">
                      <a:avLst/>
                    </a:prstGeom>
                  </pic:spPr>
                </pic:pic>
              </a:graphicData>
            </a:graphic>
          </wp:inline>
        </w:drawing>
      </w:r>
    </w:p>
    <w:p>
      <w:pPr>
        <w:pStyle w:val="Normal2"/>
        <w:jc w:val="left"/>
        <w:rPr>
          <w:rFonts w:ascii="黑体" w:eastAsia="黑体" w:hAnsi="黑体"/>
          <w:sz w:val="24"/>
          <w:szCs w:val="28"/>
        </w:rPr>
      </w:pPr>
      <w:r>
        <w:rPr>
          <w:rFonts w:ascii="黑体" w:eastAsia="黑体" w:hAnsi="黑体"/>
          <w:sz w:val="24"/>
          <w:szCs w:val="28"/>
        </w:rPr>
        <w:t>显像图中左心室前壁显像剂分布表现为（）</w:t>
      </w:r>
    </w:p>
    <w:p>
      <w:pPr>
        <w:pStyle w:val="Normal2"/>
        <w:jc w:val="left"/>
        <w:rPr>
          <w:rFonts w:ascii="黑体" w:eastAsia="黑体" w:hAnsi="黑体"/>
          <w:sz w:val="24"/>
          <w:szCs w:val="28"/>
        </w:rPr>
      </w:pPr>
      <w:r>
        <w:rPr>
          <w:rFonts w:ascii="黑体" w:eastAsia="黑体" w:hAnsi="黑体"/>
          <w:sz w:val="24"/>
          <w:szCs w:val="28"/>
        </w:rPr>
        <w:t>A、可逆性心肌缺血</w:t>
      </w:r>
    </w:p>
    <w:p>
      <w:pPr>
        <w:pStyle w:val="Normal2"/>
        <w:jc w:val="left"/>
        <w:rPr>
          <w:rFonts w:ascii="黑体" w:eastAsia="黑体" w:hAnsi="黑体"/>
          <w:sz w:val="24"/>
          <w:szCs w:val="28"/>
        </w:rPr>
      </w:pPr>
      <w:r>
        <w:rPr>
          <w:rFonts w:ascii="黑体" w:eastAsia="黑体" w:hAnsi="黑体"/>
          <w:sz w:val="24"/>
          <w:szCs w:val="28"/>
        </w:rPr>
        <w:t>B、不可逆性心肌缺血</w:t>
      </w:r>
    </w:p>
    <w:p>
      <w:pPr>
        <w:pStyle w:val="Normal2"/>
        <w:jc w:val="left"/>
        <w:rPr>
          <w:rFonts w:ascii="黑体" w:eastAsia="黑体" w:hAnsi="黑体"/>
          <w:sz w:val="24"/>
          <w:szCs w:val="28"/>
        </w:rPr>
      </w:pPr>
      <w:r>
        <w:rPr>
          <w:rFonts w:ascii="黑体" w:eastAsia="黑体" w:hAnsi="黑体"/>
          <w:sz w:val="24"/>
          <w:szCs w:val="28"/>
        </w:rPr>
        <w:t>C、混合性心肌缺血</w:t>
      </w:r>
    </w:p>
    <w:p>
      <w:pPr>
        <w:pStyle w:val="Normal2"/>
        <w:jc w:val="left"/>
        <w:rPr>
          <w:rFonts w:ascii="黑体" w:eastAsia="黑体" w:hAnsi="黑体"/>
          <w:sz w:val="24"/>
          <w:szCs w:val="28"/>
        </w:rPr>
      </w:pPr>
      <w:r>
        <w:rPr>
          <w:rFonts w:ascii="黑体" w:eastAsia="黑体" w:hAnsi="黑体"/>
          <w:sz w:val="24"/>
          <w:szCs w:val="28"/>
        </w:rPr>
        <w:t>D、花斑样改变</w:t>
      </w:r>
    </w:p>
    <w:p>
      <w:pPr>
        <w:pStyle w:val="Normal2"/>
        <w:jc w:val="left"/>
        <w:rPr>
          <w:rFonts w:ascii="黑体" w:eastAsia="黑体" w:hAnsi="黑体"/>
          <w:sz w:val="24"/>
          <w:szCs w:val="28"/>
        </w:rPr>
      </w:pPr>
      <w:r>
        <w:rPr>
          <w:rFonts w:ascii="黑体" w:eastAsia="黑体" w:hAnsi="黑体"/>
          <w:sz w:val="24"/>
          <w:szCs w:val="28"/>
        </w:rPr>
        <w:t>E、反向再分布</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正确答案:A</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有关201Tl／99mTcO</w:t>
      </w:r>
      <w:r>
        <w:drawing>
          <wp:inline distT="0" distB="0" distL="0" distR="0">
            <wp:extent cx="76208" cy="266728"/>
            <wp:effectExtent l="0" t="0" r="0" b="0"/>
            <wp:docPr id="366" name="_x0000_i0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_x0000_i0366"/>
                    <pic:cNvPicPr/>
                  </pic:nvPicPr>
                  <pic:blipFill>
                    <a:blip xmlns:r="http://schemas.openxmlformats.org/officeDocument/2006/relationships" r:embed="rId10"/>
                    <a:stretch>
                      <a:fillRect/>
                    </a:stretch>
                  </pic:blipFill>
                  <pic:spPr>
                    <a:xfrm>
                      <a:off x="0" y="0"/>
                      <a:ext cx="76208" cy="266728"/>
                    </a:xfrm>
                    <a:prstGeom prst="rect">
                      <a:avLst/>
                    </a:prstGeom>
                  </pic:spPr>
                </pic:pic>
              </a:graphicData>
            </a:graphic>
          </wp:inline>
        </w:drawing>
      </w:r>
      <w:r>
        <w:rPr>
          <w:rFonts w:ascii="黑体" w:eastAsia="黑体" w:hAnsi="黑体"/>
          <w:sz w:val="24"/>
          <w:szCs w:val="28"/>
        </w:rPr>
        <w:t>显像减影法的描述错误的是（）</w:t>
      </w:r>
    </w:p>
    <w:p>
      <w:pPr>
        <w:pStyle w:val="Normal3"/>
        <w:jc w:val="left"/>
        <w:rPr>
          <w:rFonts w:ascii="黑体" w:eastAsia="黑体" w:hAnsi="黑体"/>
          <w:sz w:val="24"/>
          <w:szCs w:val="28"/>
        </w:rPr>
      </w:pPr>
      <w:r>
        <w:rPr>
          <w:rFonts w:ascii="黑体" w:eastAsia="黑体" w:hAnsi="黑体"/>
          <w:sz w:val="24"/>
          <w:szCs w:val="28"/>
        </w:rPr>
        <w:t>A、注射201Tl74MBq</w:t>
      </w:r>
    </w:p>
    <w:p>
      <w:pPr>
        <w:pStyle w:val="Normal3"/>
        <w:jc w:val="left"/>
        <w:rPr>
          <w:rFonts w:ascii="黑体" w:eastAsia="黑体" w:hAnsi="黑体"/>
          <w:sz w:val="24"/>
          <w:szCs w:val="28"/>
        </w:rPr>
      </w:pPr>
      <w:r>
        <w:rPr>
          <w:rFonts w:ascii="黑体" w:eastAsia="黑体" w:hAnsi="黑体"/>
          <w:sz w:val="24"/>
          <w:szCs w:val="28"/>
        </w:rPr>
        <w:t>B、低能高分辨或低能通用平行孔准直器的γ照相机进行前位甲状腺部位显像</w:t>
      </w:r>
    </w:p>
    <w:p>
      <w:pPr>
        <w:pStyle w:val="Normal3"/>
        <w:jc w:val="left"/>
        <w:rPr>
          <w:rFonts w:ascii="黑体" w:eastAsia="黑体" w:hAnsi="黑体"/>
          <w:sz w:val="24"/>
          <w:szCs w:val="28"/>
        </w:rPr>
      </w:pPr>
      <w:r>
        <w:rPr>
          <w:rFonts w:ascii="黑体" w:eastAsia="黑体" w:hAnsi="黑体"/>
          <w:sz w:val="24"/>
          <w:szCs w:val="28"/>
        </w:rPr>
        <w:t>C、然后再静脉注射99mTcO</w:t>
      </w:r>
      <w:r>
        <w:drawing>
          <wp:inline distT="0" distB="0" distL="0" distR="0">
            <wp:extent cx="76208" cy="266728"/>
            <wp:effectExtent l="0" t="0" r="0" b="0"/>
            <wp:docPr id="367" name="_x0000_i0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_x0000_i0367"/>
                    <pic:cNvPicPr/>
                  </pic:nvPicPr>
                  <pic:blipFill>
                    <a:blip xmlns:r="http://schemas.openxmlformats.org/officeDocument/2006/relationships" r:embed="rId10"/>
                    <a:stretch>
                      <a:fillRect/>
                    </a:stretch>
                  </pic:blipFill>
                  <pic:spPr>
                    <a:xfrm>
                      <a:off x="0" y="0"/>
                      <a:ext cx="76208" cy="266728"/>
                    </a:xfrm>
                    <a:prstGeom prst="rect">
                      <a:avLst/>
                    </a:prstGeom>
                  </pic:spPr>
                </pic:pic>
              </a:graphicData>
            </a:graphic>
          </wp:inline>
        </w:drawing>
      </w:r>
      <w:r>
        <w:rPr>
          <w:rFonts w:ascii="黑体" w:eastAsia="黑体" w:hAnsi="黑体"/>
          <w:sz w:val="24"/>
          <w:szCs w:val="28"/>
        </w:rPr>
        <w:t>185MBq</w:t>
      </w:r>
    </w:p>
    <w:p>
      <w:pPr>
        <w:pStyle w:val="Normal3"/>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D、应用计算机图像处理软件将201Tl甲状腺影像减去99mTcO</w:t>
      </w:r>
      <w:r>
        <w:drawing>
          <wp:inline distT="0" distB="0" distL="0" distR="0">
            <wp:extent cx="76208" cy="266728"/>
            <wp:effectExtent l="0" t="0" r="0" b="0"/>
            <wp:docPr id="368" name="_x0000_i0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_x0000_i0368"/>
                    <pic:cNvPicPr/>
                  </pic:nvPicPr>
                  <pic:blipFill>
                    <a:blip xmlns:r="http://schemas.openxmlformats.org/officeDocument/2006/relationships" r:embed="rId10"/>
                    <a:stretch>
                      <a:fillRect/>
                    </a:stretch>
                  </pic:blipFill>
                  <pic:spPr>
                    <a:xfrm>
                      <a:off x="0" y="0"/>
                      <a:ext cx="76208" cy="266728"/>
                    </a:xfrm>
                    <a:prstGeom prst="rect">
                      <a:avLst/>
                    </a:prstGeom>
                  </pic:spPr>
                </pic:pic>
              </a:graphicData>
            </a:graphic>
          </wp:inline>
        </w:drawing>
      </w:r>
      <w:r>
        <w:rPr>
          <w:rFonts w:ascii="黑体" w:eastAsia="黑体" w:hAnsi="黑体"/>
          <w:sz w:val="24"/>
          <w:szCs w:val="28"/>
        </w:rPr>
        <w:t>甲状腺影像，即得到甲状旁腺影像</w:t>
      </w:r>
    </w:p>
    <w:p>
      <w:pPr>
        <w:pStyle w:val="Normal3"/>
        <w:jc w:val="left"/>
        <w:rPr>
          <w:rFonts w:ascii="黑体" w:eastAsia="黑体" w:hAnsi="黑体"/>
          <w:sz w:val="24"/>
          <w:szCs w:val="28"/>
        </w:rPr>
      </w:pPr>
      <w:r>
        <w:rPr>
          <w:rFonts w:ascii="黑体" w:eastAsia="黑体" w:hAnsi="黑体"/>
          <w:sz w:val="24"/>
          <w:szCs w:val="28"/>
        </w:rPr>
        <w:t>E、两种显像剂不能同时注射</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正确答案:E</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患者女性，36岁，右颈部结节一周。无畏寒、发热，无咳嗽、咳痰，饮食可。否认结核病史。PE://右颈部可触及一约1.5cm×2cm的结节，质地中等，无压痛，随吞咽动作上下活动。血清FT4、FT3、TSH、TGAb及TMAb均正常。99mTcO</w:t>
      </w:r>
      <w:r>
        <w:drawing>
          <wp:inline distT="0" distB="0" distL="0" distR="0">
            <wp:extent cx="76208" cy="228624"/>
            <wp:effectExtent l="0" t="0" r="0" b="0"/>
            <wp:docPr id="369" name="_x0000_i0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_x0000_i0369"/>
                    <pic:cNvPicPr/>
                  </pic:nvPicPr>
                  <pic:blipFill>
                    <a:blip xmlns:r="http://schemas.openxmlformats.org/officeDocument/2006/relationships" r:embed="rId12"/>
                    <a:stretch>
                      <a:fillRect/>
                    </a:stretch>
                  </pic:blipFill>
                  <pic:spPr>
                    <a:xfrm>
                      <a:off x="0" y="0"/>
                      <a:ext cx="76208" cy="228624"/>
                    </a:xfrm>
                    <a:prstGeom prst="rect">
                      <a:avLst/>
                    </a:prstGeom>
                  </pic:spPr>
                </pic:pic>
              </a:graphicData>
            </a:graphic>
          </wp:inline>
        </w:drawing>
      </w:r>
      <w:r>
        <w:rPr>
          <w:rFonts w:ascii="黑体" w:eastAsia="黑体" w:hAnsi="黑体"/>
          <w:sz w:val="24"/>
          <w:szCs w:val="28"/>
        </w:rPr>
        <w:t>甲状腺静态显像示右叶甲状腺可见一"冷"结节。</w:t>
      </w:r>
    </w:p>
    <w:p>
      <w:pPr>
        <w:pStyle w:val="Normal4"/>
        <w:jc w:val="left"/>
        <w:rPr>
          <w:rFonts w:ascii="黑体" w:eastAsia="黑体" w:hAnsi="黑体"/>
          <w:sz w:val="24"/>
          <w:szCs w:val="28"/>
        </w:rPr>
      </w:pPr>
      <w:r>
        <w:rPr>
          <w:rFonts w:ascii="黑体" w:eastAsia="黑体" w:hAnsi="黑体"/>
          <w:sz w:val="24"/>
          <w:szCs w:val="28"/>
        </w:rPr>
        <w:t>行右叶甲状腺全切和左叶甲状腺大部分切除，右颈淋巴结清扫术，术后病理：分化良好乳头状甲状腺癌（右叶）伴右颈部淋巴结（5／7）转移。随后，行三次131I治疗。近期因血甲状腺球蛋白（Tg）进行性升高，最高达648mg，/L，行131I显像，结果阴性。18F-FDGPET／CT示胸骨柄代谢局灶性异常增高，18F-FDG显像阳性结果提示（）</w:t>
      </w:r>
    </w:p>
    <w:p>
      <w:pPr>
        <w:pStyle w:val="Normal4"/>
        <w:jc w:val="left"/>
        <w:rPr>
          <w:rFonts w:ascii="黑体" w:eastAsia="黑体" w:hAnsi="黑体"/>
          <w:sz w:val="24"/>
          <w:szCs w:val="28"/>
        </w:rPr>
      </w:pPr>
      <w:r>
        <w:rPr>
          <w:rFonts w:ascii="黑体" w:eastAsia="黑体" w:hAnsi="黑体"/>
          <w:sz w:val="24"/>
          <w:szCs w:val="28"/>
        </w:rPr>
        <w:t>A、癌细胞分化程度高，预后相对好</w:t>
      </w:r>
    </w:p>
    <w:p>
      <w:pPr>
        <w:pStyle w:val="Normal4"/>
        <w:jc w:val="left"/>
        <w:rPr>
          <w:rFonts w:ascii="黑体" w:eastAsia="黑体" w:hAnsi="黑体"/>
          <w:sz w:val="24"/>
          <w:szCs w:val="28"/>
        </w:rPr>
      </w:pPr>
      <w:r>
        <w:rPr>
          <w:rFonts w:ascii="黑体" w:eastAsia="黑体" w:hAnsi="黑体"/>
          <w:sz w:val="24"/>
          <w:szCs w:val="28"/>
        </w:rPr>
        <w:t>B、癌细胞分化程度低，预后相对差</w:t>
      </w:r>
    </w:p>
    <w:p>
      <w:pPr>
        <w:pStyle w:val="Normal4"/>
        <w:jc w:val="left"/>
        <w:rPr>
          <w:rFonts w:ascii="黑体" w:eastAsia="黑体" w:hAnsi="黑体"/>
          <w:sz w:val="24"/>
          <w:szCs w:val="28"/>
        </w:rPr>
      </w:pPr>
      <w:r>
        <w:rPr>
          <w:rFonts w:ascii="黑体" w:eastAsia="黑体" w:hAnsi="黑体"/>
          <w:sz w:val="24"/>
          <w:szCs w:val="28"/>
        </w:rPr>
        <w:t>C、癌细胞乏氧</w:t>
      </w:r>
    </w:p>
    <w:p>
      <w:pPr>
        <w:pStyle w:val="Normal4"/>
        <w:jc w:val="left"/>
        <w:rPr>
          <w:rFonts w:ascii="黑体" w:eastAsia="黑体" w:hAnsi="黑体"/>
          <w:sz w:val="24"/>
          <w:szCs w:val="28"/>
        </w:rPr>
      </w:pPr>
      <w:r>
        <w:rPr>
          <w:rFonts w:ascii="黑体" w:eastAsia="黑体" w:hAnsi="黑体"/>
          <w:sz w:val="24"/>
          <w:szCs w:val="28"/>
        </w:rPr>
        <w:t>D、癌细胞碘代谢活跃</w:t>
      </w:r>
    </w:p>
    <w:p>
      <w:pPr>
        <w:pStyle w:val="Normal4"/>
        <w:jc w:val="left"/>
        <w:rPr>
          <w:rFonts w:ascii="黑体" w:eastAsia="黑体" w:hAnsi="黑体"/>
          <w:sz w:val="24"/>
          <w:szCs w:val="28"/>
        </w:rPr>
      </w:pPr>
      <w:r>
        <w:rPr>
          <w:rFonts w:ascii="黑体" w:eastAsia="黑体" w:hAnsi="黑体"/>
          <w:sz w:val="24"/>
          <w:szCs w:val="28"/>
        </w:rPr>
        <w:t>E、癌细胞糖代谢降低</w:t>
      </w:r>
    </w:p>
    <w:p>
      <w:pPr>
        <w:pStyle w:val="Normal4"/>
        <w:jc w:val="left"/>
        <w:rPr>
          <w:rFonts w:ascii="黑体" w:eastAsia="黑体" w:hAnsi="黑体"/>
          <w:sz w:val="24"/>
          <w:szCs w:val="28"/>
        </w:rPr>
      </w:pPr>
      <w:r>
        <w:rPr>
          <w:rFonts w:ascii="黑体" w:eastAsia="黑体" w:hAnsi="黑体"/>
          <w:sz w:val="24"/>
          <w:szCs w:val="28"/>
        </w:rPr>
        <w:t>F、癌组织血流灌注增加</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正确答案:B</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某钙拮抗剂可抑制房室结传导，大剂量可致窦房结、房室结电活动消失，还可舒张冠状血管及外周血管，并可降低血压，在下列最可能的药物是（）</w:t>
      </w:r>
    </w:p>
    <w:p>
      <w:pPr>
        <w:pStyle w:val="Normal5"/>
        <w:jc w:val="left"/>
        <w:rPr>
          <w:rFonts w:ascii="黑体" w:eastAsia="黑体" w:hAnsi="黑体"/>
          <w:sz w:val="24"/>
          <w:szCs w:val="28"/>
        </w:rPr>
      </w:pPr>
      <w:r>
        <w:rPr>
          <w:rFonts w:ascii="黑体" w:eastAsia="黑体" w:hAnsi="黑体"/>
          <w:sz w:val="24"/>
          <w:szCs w:val="28"/>
        </w:rPr>
        <w:t>A、地尔硫</w:t>
      </w:r>
      <w:r>
        <w:drawing>
          <wp:inline distT="0" distB="0" distL="0" distR="0">
            <wp:extent cx="152416" cy="180994"/>
            <wp:effectExtent l="0" t="0" r="0" b="0"/>
            <wp:docPr id="370" name="_x0000_i0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_x0000_i0370"/>
                    <pic:cNvPicPr/>
                  </pic:nvPicPr>
                  <pic:blipFill>
                    <a:blip xmlns:r="http://schemas.openxmlformats.org/officeDocument/2006/relationships" r:embed="rId13"/>
                    <a:stretch>
                      <a:fillRect/>
                    </a:stretch>
                  </pic:blipFill>
                  <pic:spPr>
                    <a:xfrm>
                      <a:off x="0" y="0"/>
                      <a:ext cx="152416" cy="180994"/>
                    </a:xfrm>
                    <a:prstGeom prst="rect">
                      <a:avLst/>
                    </a:prstGeom>
                  </pic:spPr>
                </pic:pic>
              </a:graphicData>
            </a:graphic>
          </wp:inline>
        </w:drawing>
      </w:r>
    </w:p>
    <w:p>
      <w:pPr>
        <w:pStyle w:val="Normal5"/>
        <w:jc w:val="left"/>
        <w:rPr>
          <w:rFonts w:ascii="黑体" w:eastAsia="黑体" w:hAnsi="黑体"/>
          <w:sz w:val="24"/>
          <w:szCs w:val="28"/>
        </w:rPr>
      </w:pPr>
      <w:r>
        <w:rPr>
          <w:rFonts w:ascii="黑体" w:eastAsia="黑体" w:hAnsi="黑体"/>
          <w:sz w:val="24"/>
          <w:szCs w:val="28"/>
        </w:rPr>
        <w:t>B、维拉帕米</w:t>
      </w:r>
    </w:p>
    <w:p>
      <w:pPr>
        <w:pStyle w:val="Normal5"/>
        <w:jc w:val="left"/>
        <w:rPr>
          <w:rFonts w:ascii="黑体" w:eastAsia="黑体" w:hAnsi="黑体"/>
          <w:sz w:val="24"/>
          <w:szCs w:val="28"/>
        </w:rPr>
      </w:pPr>
      <w:r>
        <w:rPr>
          <w:rFonts w:ascii="黑体" w:eastAsia="黑体" w:hAnsi="黑体"/>
          <w:sz w:val="24"/>
          <w:szCs w:val="28"/>
        </w:rPr>
        <w:t>C、硝苯地平</w:t>
      </w:r>
    </w:p>
    <w:p>
      <w:pPr>
        <w:pStyle w:val="Normal5"/>
        <w:jc w:val="left"/>
        <w:rPr>
          <w:rFonts w:ascii="黑体" w:eastAsia="黑体" w:hAnsi="黑体"/>
          <w:sz w:val="24"/>
          <w:szCs w:val="28"/>
        </w:rPr>
      </w:pPr>
      <w:r>
        <w:rPr>
          <w:rFonts w:ascii="黑体" w:eastAsia="黑体" w:hAnsi="黑体"/>
          <w:sz w:val="24"/>
          <w:szCs w:val="28"/>
        </w:rPr>
        <w:t>D、氟桂利嗪</w:t>
      </w:r>
    </w:p>
    <w:p>
      <w:pPr>
        <w:pStyle w:val="Normal5"/>
        <w:jc w:val="left"/>
        <w:rPr>
          <w:rFonts w:ascii="黑体" w:eastAsia="黑体" w:hAnsi="黑体"/>
          <w:sz w:val="24"/>
          <w:szCs w:val="28"/>
        </w:rPr>
      </w:pPr>
      <w:r>
        <w:rPr>
          <w:rFonts w:ascii="黑体" w:eastAsia="黑体" w:hAnsi="黑体"/>
          <w:sz w:val="24"/>
          <w:szCs w:val="28"/>
        </w:rPr>
        <w:t>E、尼卡地平</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正确答案:A</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下列何种情况下甲状腺显像不宜用99mTcO</w:t>
      </w:r>
      <w:r>
        <w:drawing>
          <wp:inline distT="0" distB="0" distL="0" distR="0">
            <wp:extent cx="114312" cy="161942"/>
            <wp:effectExtent l="0" t="0" r="0" b="0"/>
            <wp:docPr id="371" name="_x0000_i0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_x0000_i0371"/>
                    <pic:cNvPicPr/>
                  </pic:nvPicPr>
                  <pic:blipFill>
                    <a:blip xmlns:r="http://schemas.openxmlformats.org/officeDocument/2006/relationships" r:embed="rId14"/>
                    <a:stretch>
                      <a:fillRect/>
                    </a:stretch>
                  </pic:blipFill>
                  <pic:spPr>
                    <a:xfrm>
                      <a:off x="0" y="0"/>
                      <a:ext cx="114312" cy="161942"/>
                    </a:xfrm>
                    <a:prstGeom prst="rect">
                      <a:avLst/>
                    </a:prstGeom>
                  </pic:spPr>
                </pic:pic>
              </a:graphicData>
            </a:graphic>
          </wp:inline>
        </w:drawing>
      </w:r>
      <w:r>
        <w:rPr>
          <w:rFonts w:ascii="黑体" w:eastAsia="黑体" w:hAnsi="黑体"/>
          <w:sz w:val="24"/>
          <w:szCs w:val="28"/>
        </w:rPr>
        <w:t>作显像剂（）</w:t>
      </w:r>
    </w:p>
    <w:p>
      <w:pPr>
        <w:pStyle w:val="Normal6"/>
        <w:jc w:val="left"/>
        <w:rPr>
          <w:rFonts w:ascii="黑体" w:eastAsia="黑体" w:hAnsi="黑体"/>
          <w:sz w:val="24"/>
          <w:szCs w:val="28"/>
        </w:rPr>
      </w:pPr>
      <w:r>
        <w:rPr>
          <w:rFonts w:ascii="黑体" w:eastAsia="黑体" w:hAnsi="黑体"/>
          <w:sz w:val="24"/>
          <w:szCs w:val="28"/>
        </w:rPr>
        <w:t>A、甲状腺癌肿</w:t>
      </w:r>
    </w:p>
    <w:p>
      <w:pPr>
        <w:pStyle w:val="Normal6"/>
        <w:jc w:val="left"/>
        <w:rPr>
          <w:rFonts w:ascii="黑体" w:eastAsia="黑体" w:hAnsi="黑体"/>
          <w:sz w:val="24"/>
          <w:szCs w:val="28"/>
        </w:rPr>
      </w:pPr>
      <w:r>
        <w:rPr>
          <w:rFonts w:ascii="黑体" w:eastAsia="黑体" w:hAnsi="黑体"/>
          <w:sz w:val="24"/>
          <w:szCs w:val="28"/>
        </w:rPr>
        <w:t>B、甲状腺自主性高功能腺瘤</w:t>
      </w:r>
    </w:p>
    <w:p>
      <w:pPr>
        <w:pStyle w:val="Normal6"/>
        <w:jc w:val="left"/>
        <w:rPr>
          <w:rFonts w:ascii="黑体" w:eastAsia="黑体" w:hAnsi="黑体"/>
          <w:sz w:val="24"/>
          <w:szCs w:val="28"/>
        </w:rPr>
      </w:pPr>
      <w:r>
        <w:rPr>
          <w:rFonts w:ascii="黑体" w:eastAsia="黑体" w:hAnsi="黑体"/>
          <w:sz w:val="24"/>
          <w:szCs w:val="28"/>
        </w:rPr>
        <w:t>C、局部甲状腺组织增生</w:t>
      </w:r>
    </w:p>
    <w:p>
      <w:pPr>
        <w:pStyle w:val="Normal6"/>
        <w:jc w:val="left"/>
        <w:rPr>
          <w:rFonts w:ascii="黑体" w:eastAsia="黑体" w:hAnsi="黑体"/>
          <w:sz w:val="24"/>
          <w:szCs w:val="28"/>
        </w:rPr>
      </w:pPr>
      <w:r>
        <w:rPr>
          <w:rFonts w:ascii="黑体" w:eastAsia="黑体" w:hAnsi="黑体"/>
          <w:sz w:val="24"/>
          <w:szCs w:val="28"/>
        </w:rPr>
        <w:t>D、甲状腺囊肿</w:t>
      </w:r>
    </w:p>
    <w:p>
      <w:pPr>
        <w:pStyle w:val="Normal6"/>
        <w:jc w:val="left"/>
        <w:rPr>
          <w:rFonts w:ascii="黑体" w:eastAsia="黑体" w:hAnsi="黑体"/>
          <w:sz w:val="24"/>
          <w:szCs w:val="28"/>
        </w:rPr>
      </w:pPr>
      <w:r>
        <w:rPr>
          <w:rFonts w:ascii="黑体" w:eastAsia="黑体" w:hAnsi="黑体"/>
          <w:sz w:val="24"/>
          <w:szCs w:val="28"/>
        </w:rPr>
        <w:t>E、诊断异位甲状腺肿和寻找甲状腺癌的转移灶</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正确答案:E</w:t>
      </w:r>
    </w:p>
    <w:p>
      <w:pPr>
        <w:pStyle w:val="Normal6"/>
        <w:sectPr w:rsidSect="00C33305">
          <w:footerReference w:type="default" r:id="rId15"/>
          <w:type w:val="nextPage"/>
          <w:pgSz w:w="11906" w:h="16838" w:code="9"/>
          <w:pgMar w:top="1440" w:right="1800" w:bottom="1440" w:left="1800" w:header="851" w:footer="992" w:gutter="0"/>
          <w:pgNumType w:start="4"/>
          <w:cols w:space="425"/>
          <w:titlePg w:val="0"/>
          <w:docGrid w:type="lines" w:linePitch="312"/>
        </w:sect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52岁女性，胸闷，运动（stress）和静息（rest）心肌灌注显像图见图4-6。</w:t>
      </w:r>
      <w:r>
        <w:drawing>
          <wp:inline distT="0" distB="0" distL="0" distR="0">
            <wp:extent cx="3572250" cy="3791348"/>
            <wp:effectExtent l="0" t="0" r="0" b="0"/>
            <wp:docPr id="372" name="_x0000_i0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_x0000_i0372"/>
                    <pic:cNvPicPr/>
                  </pic:nvPicPr>
                  <pic:blipFill>
                    <a:blip xmlns:r="http://schemas.openxmlformats.org/officeDocument/2006/relationships" r:embed="rId16"/>
                    <a:stretch>
                      <a:fillRect/>
                    </a:stretch>
                  </pic:blipFill>
                  <pic:spPr>
                    <a:xfrm>
                      <a:off x="0" y="0"/>
                      <a:ext cx="3572250" cy="3791348"/>
                    </a:xfrm>
                    <a:prstGeom prst="rect">
                      <a:avLst/>
                    </a:prstGeom>
                  </pic:spPr>
                </pic:pic>
              </a:graphicData>
            </a:graphic>
          </wp:inline>
        </w:drawing>
      </w:r>
    </w:p>
    <w:p>
      <w:pPr>
        <w:pStyle w:val="Normal7"/>
        <w:jc w:val="left"/>
        <w:rPr>
          <w:rFonts w:ascii="黑体" w:eastAsia="黑体" w:hAnsi="黑体"/>
          <w:sz w:val="24"/>
          <w:szCs w:val="28"/>
        </w:rPr>
      </w:pPr>
      <w:r>
        <w:rPr>
          <w:rFonts w:ascii="黑体" w:eastAsia="黑体" w:hAnsi="黑体"/>
          <w:sz w:val="24"/>
          <w:szCs w:val="28"/>
        </w:rPr>
        <w:t>此患者左心室下壁显像剂分布表现为（）</w:t>
      </w:r>
    </w:p>
    <w:p>
      <w:pPr>
        <w:pStyle w:val="Normal7"/>
        <w:jc w:val="left"/>
        <w:rPr>
          <w:rFonts w:ascii="黑体" w:eastAsia="黑体" w:hAnsi="黑体"/>
          <w:sz w:val="24"/>
          <w:szCs w:val="28"/>
        </w:rPr>
      </w:pPr>
      <w:r>
        <w:rPr>
          <w:rFonts w:ascii="黑体" w:eastAsia="黑体" w:hAnsi="黑体"/>
          <w:sz w:val="24"/>
          <w:szCs w:val="28"/>
        </w:rPr>
        <w:t>A、可逆性心肌缺血</w:t>
      </w:r>
    </w:p>
    <w:p>
      <w:pPr>
        <w:pStyle w:val="Normal7"/>
        <w:jc w:val="left"/>
        <w:rPr>
          <w:rFonts w:ascii="黑体" w:eastAsia="黑体" w:hAnsi="黑体"/>
          <w:sz w:val="24"/>
          <w:szCs w:val="28"/>
        </w:rPr>
      </w:pPr>
      <w:r>
        <w:rPr>
          <w:rFonts w:ascii="黑体" w:eastAsia="黑体" w:hAnsi="黑体"/>
          <w:sz w:val="24"/>
          <w:szCs w:val="28"/>
        </w:rPr>
        <w:t>B、不可逆性心肌缺血</w:t>
      </w:r>
    </w:p>
    <w:p>
      <w:pPr>
        <w:pStyle w:val="Normal7"/>
        <w:jc w:val="left"/>
        <w:rPr>
          <w:rFonts w:ascii="黑体" w:eastAsia="黑体" w:hAnsi="黑体"/>
          <w:sz w:val="24"/>
          <w:szCs w:val="28"/>
        </w:rPr>
      </w:pPr>
      <w:r>
        <w:rPr>
          <w:rFonts w:ascii="黑体" w:eastAsia="黑体" w:hAnsi="黑体"/>
          <w:sz w:val="24"/>
          <w:szCs w:val="28"/>
        </w:rPr>
        <w:t>C、混合性心肌缺血</w:t>
      </w:r>
    </w:p>
    <w:p>
      <w:pPr>
        <w:pStyle w:val="Normal7"/>
        <w:jc w:val="left"/>
        <w:rPr>
          <w:rFonts w:ascii="黑体" w:eastAsia="黑体" w:hAnsi="黑体"/>
          <w:sz w:val="24"/>
          <w:szCs w:val="28"/>
        </w:rPr>
      </w:pPr>
      <w:r>
        <w:rPr>
          <w:rFonts w:ascii="黑体" w:eastAsia="黑体" w:hAnsi="黑体"/>
          <w:sz w:val="24"/>
          <w:szCs w:val="28"/>
        </w:rPr>
        <w:t>D、花斑样改变</w:t>
      </w:r>
    </w:p>
    <w:p>
      <w:pPr>
        <w:pStyle w:val="Normal7"/>
        <w:jc w:val="left"/>
        <w:rPr>
          <w:rFonts w:ascii="黑体" w:eastAsia="黑体" w:hAnsi="黑体"/>
          <w:sz w:val="24"/>
          <w:szCs w:val="28"/>
        </w:rPr>
      </w:pPr>
      <w:r>
        <w:rPr>
          <w:rFonts w:ascii="黑体" w:eastAsia="黑体" w:hAnsi="黑体"/>
          <w:sz w:val="24"/>
          <w:szCs w:val="28"/>
        </w:rPr>
        <w:t>E、放射性核素分布大致均匀</w:t>
      </w:r>
    </w:p>
    <w:p>
      <w:pPr>
        <w:pStyle w:val="Normal7"/>
        <w:jc w:val="left"/>
        <w:rPr>
          <w:rFonts w:ascii="黑体" w:eastAsia="黑体" w:hAnsi="黑体"/>
          <w:sz w:val="24"/>
          <w:szCs w:val="28"/>
        </w:rPr>
      </w:pPr>
      <w:r>
        <w:rPr>
          <w:rFonts w:ascii="黑体" w:eastAsia="黑体" w:hAnsi="黑体"/>
          <w:sz w:val="24"/>
          <w:szCs w:val="28"/>
        </w:rPr>
        <w:t>F、反向再分布</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正确答案:A</w:t>
      </w:r>
    </w:p>
    <w:p>
      <w:pPr>
        <w:pStyle w:val="Normal7"/>
      </w:pPr>
    </w:p>
    <w:p>
      <w:pPr>
        <w:pStyle w:val="Normal8"/>
        <w:jc w:val="left"/>
        <w:rPr>
          <w:rFonts w:ascii="黑体" w:eastAsia="黑体" w:hAnsi="黑体"/>
          <w:sz w:val="24"/>
          <w:szCs w:val="28"/>
        </w:rPr>
        <w:sectPr w:rsidSect="00C33305">
          <w:footerReference w:type="default" r:id="rId17"/>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9.</w:t>
      </w:r>
    </w:p>
    <w:p>
      <w:pPr>
        <w:pStyle w:val="Normal8"/>
        <w:jc w:val="left"/>
        <w:rPr>
          <w:rFonts w:ascii="黑体" w:eastAsia="黑体" w:hAnsi="黑体"/>
          <w:sz w:val="24"/>
          <w:szCs w:val="28"/>
        </w:rPr>
      </w:pPr>
      <w:r>
        <w:rPr>
          <w:rFonts w:ascii="黑体" w:eastAsia="黑体" w:hAnsi="黑体"/>
          <w:sz w:val="24"/>
          <w:szCs w:val="28"/>
        </w:rPr>
        <w:t>某乳腺癌患者经手术后出现了患侧上肢肿胀，进行99mTc-植酸钠上肢淋巴显像后如图3-2。</w:t>
      </w:r>
      <w:r>
        <w:drawing>
          <wp:inline distT="0" distB="0" distL="0" distR="0">
            <wp:extent cx="3600828" cy="3362678"/>
            <wp:effectExtent l="0" t="0" r="0" b="0"/>
            <wp:docPr id="373" name="_x0000_i0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_x0000_i0373"/>
                    <pic:cNvPicPr/>
                  </pic:nvPicPr>
                  <pic:blipFill>
                    <a:blip xmlns:r="http://schemas.openxmlformats.org/officeDocument/2006/relationships" r:embed="rId18"/>
                    <a:stretch>
                      <a:fillRect/>
                    </a:stretch>
                  </pic:blipFill>
                  <pic:spPr>
                    <a:xfrm>
                      <a:off x="0" y="0"/>
                      <a:ext cx="3600828" cy="3362678"/>
                    </a:xfrm>
                    <a:prstGeom prst="rect">
                      <a:avLst/>
                    </a:prstGeom>
                  </pic:spPr>
                </pic:pic>
              </a:graphicData>
            </a:graphic>
          </wp:inline>
        </w:drawing>
      </w:r>
    </w:p>
    <w:p>
      <w:pPr>
        <w:pStyle w:val="Normal8"/>
        <w:jc w:val="left"/>
        <w:rPr>
          <w:rFonts w:ascii="黑体" w:eastAsia="黑体" w:hAnsi="黑体"/>
          <w:sz w:val="24"/>
          <w:szCs w:val="28"/>
        </w:rPr>
      </w:pPr>
      <w:r>
        <w:rPr>
          <w:rFonts w:ascii="黑体" w:eastAsia="黑体" w:hAnsi="黑体"/>
          <w:sz w:val="24"/>
          <w:szCs w:val="28"/>
        </w:rPr>
        <w:t>请问导致这一现象的原因可能是（）</w:t>
      </w:r>
    </w:p>
    <w:p>
      <w:pPr>
        <w:pStyle w:val="Normal8"/>
        <w:jc w:val="left"/>
        <w:rPr>
          <w:rFonts w:ascii="黑体" w:eastAsia="黑体" w:hAnsi="黑体"/>
          <w:sz w:val="24"/>
          <w:szCs w:val="28"/>
        </w:rPr>
      </w:pPr>
      <w:r>
        <w:rPr>
          <w:rFonts w:ascii="黑体" w:eastAsia="黑体" w:hAnsi="黑体"/>
          <w:sz w:val="24"/>
          <w:szCs w:val="28"/>
        </w:rPr>
        <w:t>A、手术淋巴清扫范围过大</w:t>
      </w:r>
    </w:p>
    <w:p>
      <w:pPr>
        <w:pStyle w:val="Normal8"/>
        <w:jc w:val="left"/>
        <w:rPr>
          <w:rFonts w:ascii="黑体" w:eastAsia="黑体" w:hAnsi="黑体"/>
          <w:sz w:val="24"/>
          <w:szCs w:val="28"/>
        </w:rPr>
      </w:pPr>
      <w:r>
        <w:rPr>
          <w:rFonts w:ascii="黑体" w:eastAsia="黑体" w:hAnsi="黑体"/>
          <w:sz w:val="24"/>
          <w:szCs w:val="28"/>
        </w:rPr>
        <w:t>B、术后全腋窝区放疗</w:t>
      </w:r>
    </w:p>
    <w:p>
      <w:pPr>
        <w:pStyle w:val="Normal8"/>
        <w:jc w:val="left"/>
        <w:rPr>
          <w:rFonts w:ascii="黑体" w:eastAsia="黑体" w:hAnsi="黑体"/>
          <w:sz w:val="24"/>
          <w:szCs w:val="28"/>
        </w:rPr>
      </w:pPr>
      <w:r>
        <w:rPr>
          <w:rFonts w:ascii="黑体" w:eastAsia="黑体" w:hAnsi="黑体"/>
          <w:sz w:val="24"/>
          <w:szCs w:val="28"/>
        </w:rPr>
        <w:t>C、伤口愈合不佳</w:t>
      </w:r>
    </w:p>
    <w:p>
      <w:pPr>
        <w:pStyle w:val="Normal8"/>
        <w:jc w:val="left"/>
        <w:rPr>
          <w:rFonts w:ascii="黑体" w:eastAsia="黑体" w:hAnsi="黑体"/>
          <w:sz w:val="24"/>
          <w:szCs w:val="28"/>
        </w:rPr>
      </w:pPr>
      <w:r>
        <w:rPr>
          <w:rFonts w:ascii="黑体" w:eastAsia="黑体" w:hAnsi="黑体"/>
          <w:sz w:val="24"/>
          <w:szCs w:val="28"/>
        </w:rPr>
        <w:t>D、术后在患侧进行过多静脉注射</w:t>
      </w:r>
    </w:p>
    <w:p>
      <w:pPr>
        <w:pStyle w:val="Normal8"/>
        <w:jc w:val="left"/>
        <w:rPr>
          <w:rFonts w:ascii="黑体" w:eastAsia="黑体" w:hAnsi="黑体"/>
          <w:sz w:val="24"/>
          <w:szCs w:val="28"/>
        </w:rPr>
      </w:pPr>
      <w:r>
        <w:rPr>
          <w:rFonts w:ascii="黑体" w:eastAsia="黑体" w:hAnsi="黑体"/>
          <w:sz w:val="24"/>
          <w:szCs w:val="28"/>
        </w:rPr>
        <w:t>E、以上均可能</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正确答案:E</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患者，男，51岁，自觉胸痛，运动（stress）和静息（rest）心肌灌注显像图见图4-5。</w:t>
      </w:r>
      <w:r>
        <w:drawing>
          <wp:inline distT="0" distB="0" distL="0" distR="0">
            <wp:extent cx="3076898" cy="2562494"/>
            <wp:effectExtent l="0" t="0" r="0" b="0"/>
            <wp:docPr id="374" name="_x0000_i0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_x0000_i0374"/>
                    <pic:cNvPicPr/>
                  </pic:nvPicPr>
                  <pic:blipFill>
                    <a:blip xmlns:r="http://schemas.openxmlformats.org/officeDocument/2006/relationships" r:embed="rId19"/>
                    <a:stretch>
                      <a:fillRect/>
                    </a:stretch>
                  </pic:blipFill>
                  <pic:spPr>
                    <a:xfrm>
                      <a:off x="0" y="0"/>
                      <a:ext cx="3076898" cy="2562494"/>
                    </a:xfrm>
                    <a:prstGeom prst="rect">
                      <a:avLst/>
                    </a:prstGeom>
                  </pic:spPr>
                </pic:pic>
              </a:graphicData>
            </a:graphic>
          </wp:inline>
        </w:drawing>
      </w:r>
    </w:p>
    <w:p>
      <w:pPr>
        <w:pStyle w:val="Normal9"/>
        <w:jc w:val="left"/>
        <w:rPr>
          <w:rFonts w:ascii="黑体" w:eastAsia="黑体" w:hAnsi="黑体"/>
          <w:sz w:val="24"/>
          <w:szCs w:val="28"/>
        </w:rPr>
      </w:pPr>
      <w:r>
        <w:rPr>
          <w:rFonts w:ascii="黑体" w:eastAsia="黑体" w:hAnsi="黑体"/>
          <w:sz w:val="24"/>
          <w:szCs w:val="28"/>
        </w:rPr>
        <w:t>此患者左心室下后壁的图像表现类型为（）</w:t>
      </w:r>
    </w:p>
    <w:p>
      <w:pPr>
        <w:pStyle w:val="Normal9"/>
        <w:jc w:val="left"/>
        <w:rPr>
          <w:rFonts w:ascii="黑体" w:eastAsia="黑体" w:hAnsi="黑体"/>
          <w:sz w:val="24"/>
          <w:szCs w:val="28"/>
        </w:rPr>
        <w:sectPr w:rsidSect="00C33305">
          <w:footerReference w:type="default" r:id="rId2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A、可逆性心肌缺血</w:t>
      </w:r>
    </w:p>
    <w:p>
      <w:pPr>
        <w:pStyle w:val="Normal9"/>
        <w:jc w:val="left"/>
        <w:rPr>
          <w:rFonts w:ascii="黑体" w:eastAsia="黑体" w:hAnsi="黑体"/>
          <w:sz w:val="24"/>
          <w:szCs w:val="28"/>
        </w:rPr>
      </w:pPr>
      <w:r>
        <w:rPr>
          <w:rFonts w:ascii="黑体" w:eastAsia="黑体" w:hAnsi="黑体"/>
          <w:sz w:val="24"/>
          <w:szCs w:val="28"/>
        </w:rPr>
        <w:t>B、不可逆性心肌缺血</w:t>
      </w:r>
    </w:p>
    <w:p>
      <w:pPr>
        <w:pStyle w:val="Normal9"/>
        <w:jc w:val="left"/>
        <w:rPr>
          <w:rFonts w:ascii="黑体" w:eastAsia="黑体" w:hAnsi="黑体"/>
          <w:sz w:val="24"/>
          <w:szCs w:val="28"/>
        </w:rPr>
      </w:pPr>
      <w:r>
        <w:rPr>
          <w:rFonts w:ascii="黑体" w:eastAsia="黑体" w:hAnsi="黑体"/>
          <w:sz w:val="24"/>
          <w:szCs w:val="28"/>
        </w:rPr>
        <w:t>C、混合性心肌缺血</w:t>
      </w:r>
    </w:p>
    <w:p>
      <w:pPr>
        <w:pStyle w:val="Normal9"/>
        <w:jc w:val="left"/>
        <w:rPr>
          <w:rFonts w:ascii="黑体" w:eastAsia="黑体" w:hAnsi="黑体"/>
          <w:sz w:val="24"/>
          <w:szCs w:val="28"/>
        </w:rPr>
      </w:pPr>
      <w:r>
        <w:rPr>
          <w:rFonts w:ascii="黑体" w:eastAsia="黑体" w:hAnsi="黑体"/>
          <w:sz w:val="24"/>
          <w:szCs w:val="28"/>
        </w:rPr>
        <w:t>D、花斑样改变</w:t>
      </w:r>
    </w:p>
    <w:p>
      <w:pPr>
        <w:pStyle w:val="Normal9"/>
        <w:jc w:val="left"/>
        <w:rPr>
          <w:rFonts w:ascii="黑体" w:eastAsia="黑体" w:hAnsi="黑体"/>
          <w:sz w:val="24"/>
          <w:szCs w:val="28"/>
        </w:rPr>
      </w:pPr>
      <w:r>
        <w:rPr>
          <w:rFonts w:ascii="黑体" w:eastAsia="黑体" w:hAnsi="黑体"/>
          <w:sz w:val="24"/>
          <w:szCs w:val="28"/>
        </w:rPr>
        <w:t>E、反向再分布</w:t>
      </w:r>
    </w:p>
    <w:p>
      <w:pPr>
        <w:pStyle w:val="Normal9"/>
        <w:jc w:val="left"/>
        <w:rPr>
          <w:rFonts w:ascii="黑体" w:eastAsia="黑体" w:hAnsi="黑体"/>
          <w:sz w:val="24"/>
          <w:szCs w:val="28"/>
        </w:rPr>
      </w:pPr>
      <w:r>
        <w:rPr>
          <w:rFonts w:ascii="黑体" w:eastAsia="黑体" w:hAnsi="黑体"/>
          <w:sz w:val="24"/>
          <w:szCs w:val="28"/>
        </w:rPr>
        <w:t>F、大致正常</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正确答案:C</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患者女，29岁。间断干咳10年余，加重4个月，伴进行性呼吸困难1个月。病程中出现双手及双足非凹陷性肿胀、双侧膝关节及双侧肘关节对称性肿痛，面部出现细小红色丘疹。体检：T36.5℃，P88次/min，R22次/min，BP110/75mmHg，SpO293%（自然）。额部、前胸及后背散在红色小丘疹，双肺呼吸音增强，双肺中下肺野可闻及爆裂音，右肺明显。胸部CT如图所示。</w:t>
      </w:r>
    </w:p>
    <w:p>
      <w:pPr>
        <w:pStyle w:val="Normal10"/>
        <w:jc w:val="left"/>
        <w:rPr>
          <w:rFonts w:ascii="黑体" w:eastAsia="黑体" w:hAnsi="黑体"/>
          <w:sz w:val="24"/>
          <w:szCs w:val="28"/>
        </w:rPr>
      </w:pPr>
      <w:r>
        <w:rPr>
          <w:rFonts w:ascii="黑体" w:eastAsia="黑体" w:hAnsi="黑体"/>
          <w:sz w:val="24"/>
          <w:szCs w:val="28"/>
        </w:rPr>
        <w:tab/>
      </w:r>
      <w:r>
        <w:drawing>
          <wp:inline distT="0" distB="0" distL="0" distR="0">
            <wp:extent cx="2829222" cy="2143350"/>
            <wp:effectExtent l="0" t="0" r="0" b="0"/>
            <wp:docPr id="375" name="_x0000_i0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_x0000_i0375"/>
                    <pic:cNvPicPr/>
                  </pic:nvPicPr>
                  <pic:blipFill>
                    <a:blip xmlns:r="http://schemas.openxmlformats.org/officeDocument/2006/relationships" r:embed="rId21"/>
                    <a:stretch>
                      <a:fillRect/>
                    </a:stretch>
                  </pic:blipFill>
                  <pic:spPr>
                    <a:xfrm>
                      <a:off x="0" y="0"/>
                      <a:ext cx="2829222" cy="2143350"/>
                    </a:xfrm>
                    <a:prstGeom prst="rect">
                      <a:avLst/>
                    </a:prstGeom>
                  </pic:spPr>
                </pic:pic>
              </a:graphicData>
            </a:graphic>
          </wp:inline>
        </w:drawing>
      </w:r>
    </w:p>
    <w:p>
      <w:pPr>
        <w:pStyle w:val="Normal10"/>
        <w:jc w:val="left"/>
        <w:rPr>
          <w:rFonts w:ascii="黑体" w:eastAsia="黑体" w:hAnsi="黑体"/>
          <w:sz w:val="24"/>
          <w:szCs w:val="28"/>
        </w:rPr>
      </w:pPr>
      <w:r>
        <w:rPr>
          <w:rFonts w:ascii="黑体" w:eastAsia="黑体" w:hAnsi="黑体"/>
          <w:sz w:val="24"/>
          <w:szCs w:val="28"/>
        </w:rPr>
        <w:t>该患者最可能的诊断是（）（提示：患者无发热，血常规正常，痰培养阴性。）</w:t>
      </w:r>
    </w:p>
    <w:p>
      <w:pPr>
        <w:pStyle w:val="Normal10"/>
        <w:jc w:val="left"/>
        <w:rPr>
          <w:rFonts w:ascii="黑体" w:eastAsia="黑体" w:hAnsi="黑体"/>
          <w:sz w:val="24"/>
          <w:szCs w:val="28"/>
        </w:rPr>
      </w:pPr>
      <w:r>
        <w:rPr>
          <w:rFonts w:ascii="黑体" w:eastAsia="黑体" w:hAnsi="黑体"/>
          <w:sz w:val="24"/>
          <w:szCs w:val="28"/>
        </w:rPr>
        <w:t>A、肺泡蛋白沉积症</w:t>
      </w:r>
    </w:p>
    <w:p>
      <w:pPr>
        <w:pStyle w:val="Normal10"/>
        <w:jc w:val="left"/>
        <w:rPr>
          <w:rFonts w:ascii="黑体" w:eastAsia="黑体" w:hAnsi="黑体"/>
          <w:sz w:val="24"/>
          <w:szCs w:val="28"/>
        </w:rPr>
      </w:pPr>
      <w:r>
        <w:rPr>
          <w:rFonts w:ascii="黑体" w:eastAsia="黑体" w:hAnsi="黑体"/>
          <w:sz w:val="24"/>
          <w:szCs w:val="28"/>
        </w:rPr>
        <w:t>B、军团菌肺炎</w:t>
      </w:r>
    </w:p>
    <w:p>
      <w:pPr>
        <w:pStyle w:val="Normal10"/>
        <w:jc w:val="left"/>
        <w:rPr>
          <w:rFonts w:ascii="黑体" w:eastAsia="黑体" w:hAnsi="黑体"/>
          <w:sz w:val="24"/>
          <w:szCs w:val="28"/>
        </w:rPr>
      </w:pPr>
      <w:r>
        <w:rPr>
          <w:rFonts w:ascii="黑体" w:eastAsia="黑体" w:hAnsi="黑体"/>
          <w:sz w:val="24"/>
          <w:szCs w:val="28"/>
        </w:rPr>
        <w:t>C、特发性间质性肺炎</w:t>
      </w:r>
    </w:p>
    <w:p>
      <w:pPr>
        <w:pStyle w:val="Normal10"/>
        <w:jc w:val="left"/>
        <w:rPr>
          <w:rFonts w:ascii="黑体" w:eastAsia="黑体" w:hAnsi="黑体"/>
          <w:sz w:val="24"/>
          <w:szCs w:val="28"/>
        </w:rPr>
      </w:pPr>
      <w:r>
        <w:rPr>
          <w:rFonts w:ascii="黑体" w:eastAsia="黑体" w:hAnsi="黑体"/>
          <w:sz w:val="24"/>
          <w:szCs w:val="28"/>
        </w:rPr>
        <w:t>D、结缔组织病肺受累</w:t>
      </w:r>
    </w:p>
    <w:p>
      <w:pPr>
        <w:pStyle w:val="Normal10"/>
        <w:jc w:val="left"/>
        <w:rPr>
          <w:rFonts w:ascii="黑体" w:eastAsia="黑体" w:hAnsi="黑体"/>
          <w:sz w:val="24"/>
          <w:szCs w:val="28"/>
        </w:rPr>
      </w:pPr>
      <w:r>
        <w:rPr>
          <w:rFonts w:ascii="黑体" w:eastAsia="黑体" w:hAnsi="黑体"/>
          <w:sz w:val="24"/>
          <w:szCs w:val="28"/>
        </w:rPr>
        <w:t>E、肺部恶性肿瘤</w:t>
      </w:r>
    </w:p>
    <w:p>
      <w:pPr>
        <w:pStyle w:val="Normal10"/>
        <w:jc w:val="left"/>
        <w:rPr>
          <w:rFonts w:ascii="黑体" w:eastAsia="黑体" w:hAnsi="黑体"/>
          <w:sz w:val="24"/>
          <w:szCs w:val="28"/>
        </w:rPr>
      </w:pPr>
      <w:r>
        <w:rPr>
          <w:rFonts w:ascii="黑体" w:eastAsia="黑体" w:hAnsi="黑体"/>
          <w:sz w:val="24"/>
          <w:szCs w:val="28"/>
        </w:rPr>
        <w:t>F、结节病</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正确答案:D</w:t>
      </w:r>
    </w:p>
    <w:p>
      <w:pPr>
        <w:pStyle w:val="Normal10"/>
      </w:pPr>
    </w:p>
    <w:p>
      <w:pPr>
        <w:pStyle w:val="Normal11"/>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12.</w:t>
      </w:r>
      <w:r>
        <w:rPr>
          <w:rFonts w:ascii="黑体" w:eastAsia="黑体" w:hAnsi="黑体"/>
          <w:sz w:val="24"/>
          <w:szCs w:val="28"/>
        </w:rPr>
        <w:t>52岁女性，胸闷，运动（stress）和静息（rest）心肌灌注显像图见图4-6。</w:t>
      </w:r>
    </w:p>
    <w:p>
      <w:pPr>
        <w:pStyle w:val="Normal11"/>
        <w:jc w:val="left"/>
        <w:rPr>
          <w:rFonts w:ascii="黑体" w:eastAsia="黑体" w:hAnsi="黑体"/>
          <w:sz w:val="24"/>
          <w:szCs w:val="28"/>
        </w:rPr>
      </w:pPr>
      <w:r>
        <w:drawing>
          <wp:inline distT="0" distB="0" distL="0" distR="0">
            <wp:extent cx="3572250" cy="3791348"/>
            <wp:effectExtent l="0" t="0" r="0" b="0"/>
            <wp:docPr id="376" name="_x0000_i0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_x0000_i0376"/>
                    <pic:cNvPicPr/>
                  </pic:nvPicPr>
                  <pic:blipFill>
                    <a:blip xmlns:r="http://schemas.openxmlformats.org/officeDocument/2006/relationships" r:embed="rId16"/>
                    <a:stretch>
                      <a:fillRect/>
                    </a:stretch>
                  </pic:blipFill>
                  <pic:spPr>
                    <a:xfrm>
                      <a:off x="0" y="0"/>
                      <a:ext cx="3572250" cy="3791348"/>
                    </a:xfrm>
                    <a:prstGeom prst="rect">
                      <a:avLst/>
                    </a:prstGeom>
                  </pic:spPr>
                </pic:pic>
              </a:graphicData>
            </a:graphic>
          </wp:inline>
        </w:drawing>
      </w:r>
    </w:p>
    <w:p>
      <w:pPr>
        <w:pStyle w:val="Normal11"/>
        <w:jc w:val="left"/>
        <w:rPr>
          <w:rFonts w:ascii="黑体" w:eastAsia="黑体" w:hAnsi="黑体"/>
          <w:sz w:val="24"/>
          <w:szCs w:val="28"/>
        </w:rPr>
      </w:pPr>
      <w:r>
        <w:rPr>
          <w:rFonts w:ascii="黑体" w:eastAsia="黑体" w:hAnsi="黑体"/>
          <w:sz w:val="24"/>
          <w:szCs w:val="28"/>
        </w:rPr>
        <w:t>该患者可能性较大的诊断是（）</w:t>
      </w:r>
    </w:p>
    <w:p>
      <w:pPr>
        <w:pStyle w:val="Normal11"/>
        <w:jc w:val="left"/>
        <w:rPr>
          <w:rFonts w:ascii="黑体" w:eastAsia="黑体" w:hAnsi="黑体"/>
          <w:sz w:val="24"/>
          <w:szCs w:val="28"/>
        </w:rPr>
      </w:pPr>
      <w:r>
        <w:rPr>
          <w:rFonts w:ascii="黑体" w:eastAsia="黑体" w:hAnsi="黑体"/>
          <w:sz w:val="24"/>
          <w:szCs w:val="28"/>
        </w:rPr>
        <w:t>A、冠心病</w:t>
      </w:r>
    </w:p>
    <w:p>
      <w:pPr>
        <w:pStyle w:val="Normal11"/>
        <w:jc w:val="left"/>
        <w:rPr>
          <w:rFonts w:ascii="黑体" w:eastAsia="黑体" w:hAnsi="黑体"/>
          <w:sz w:val="24"/>
          <w:szCs w:val="28"/>
        </w:rPr>
      </w:pPr>
      <w:r>
        <w:rPr>
          <w:rFonts w:ascii="黑体" w:eastAsia="黑体" w:hAnsi="黑体"/>
          <w:sz w:val="24"/>
          <w:szCs w:val="28"/>
        </w:rPr>
        <w:t>B、扩张型心肌病</w:t>
      </w:r>
    </w:p>
    <w:p>
      <w:pPr>
        <w:pStyle w:val="Normal11"/>
        <w:jc w:val="left"/>
        <w:rPr>
          <w:rFonts w:ascii="黑体" w:eastAsia="黑体" w:hAnsi="黑体"/>
          <w:sz w:val="24"/>
          <w:szCs w:val="28"/>
        </w:rPr>
      </w:pPr>
      <w:r>
        <w:rPr>
          <w:rFonts w:ascii="黑体" w:eastAsia="黑体" w:hAnsi="黑体"/>
          <w:sz w:val="24"/>
          <w:szCs w:val="28"/>
        </w:rPr>
        <w:t>C、肥厚型心肌病</w:t>
      </w:r>
    </w:p>
    <w:p>
      <w:pPr>
        <w:pStyle w:val="Normal11"/>
        <w:jc w:val="left"/>
        <w:rPr>
          <w:rFonts w:ascii="黑体" w:eastAsia="黑体" w:hAnsi="黑体"/>
          <w:sz w:val="24"/>
          <w:szCs w:val="28"/>
        </w:rPr>
      </w:pPr>
      <w:r>
        <w:rPr>
          <w:rFonts w:ascii="黑体" w:eastAsia="黑体" w:hAnsi="黑体"/>
          <w:sz w:val="24"/>
          <w:szCs w:val="28"/>
        </w:rPr>
        <w:t>D、心肌炎</w:t>
      </w:r>
    </w:p>
    <w:p>
      <w:pPr>
        <w:pStyle w:val="Normal11"/>
        <w:jc w:val="left"/>
        <w:rPr>
          <w:rFonts w:ascii="黑体" w:eastAsia="黑体" w:hAnsi="黑体"/>
          <w:sz w:val="24"/>
          <w:szCs w:val="28"/>
        </w:rPr>
      </w:pPr>
      <w:r>
        <w:rPr>
          <w:rFonts w:ascii="黑体" w:eastAsia="黑体" w:hAnsi="黑体"/>
          <w:sz w:val="24"/>
          <w:szCs w:val="28"/>
        </w:rPr>
        <w:t>E、左束支传导阻滞</w:t>
      </w:r>
    </w:p>
    <w:p>
      <w:pPr>
        <w:pStyle w:val="Normal11"/>
        <w:jc w:val="left"/>
        <w:rPr>
          <w:rFonts w:ascii="黑体" w:eastAsia="黑体" w:hAnsi="黑体"/>
          <w:sz w:val="24"/>
          <w:szCs w:val="28"/>
        </w:rPr>
      </w:pPr>
      <w:r>
        <w:rPr>
          <w:rFonts w:ascii="黑体" w:eastAsia="黑体" w:hAnsi="黑体"/>
          <w:sz w:val="24"/>
          <w:szCs w:val="28"/>
        </w:rPr>
        <w:t>F、心功能衰竭</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正确答案:A</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患者女，23岁。间断发热伴皮疹1年半，诊断红斑狼疮。长期间断应用糖皮质激素治疗。近20d来高热（T39℃）伴咳嗽咳痰，CT（附图）示双肺满布圆形密度增高阴影，大小不等，密度不均匀，上、中肺野分布较多，双侧少量胸腔积液。血常规：WBC2.52×109／L，N0.62，Hb92g/L；ESR40mm/h；痰真菌培养：烟曲霉3次阳性；支气管镜检查右下叶、左舌段见黄色黏液性血性分泌物，毛刷找到霉菌孢子。</w:t>
      </w:r>
    </w:p>
    <w:p>
      <w:pPr>
        <w:pStyle w:val="Normal12"/>
        <w:jc w:val="left"/>
        <w:rPr>
          <w:rFonts w:ascii="黑体" w:eastAsia="黑体" w:hAnsi="黑体"/>
          <w:sz w:val="24"/>
          <w:szCs w:val="28"/>
        </w:rPr>
      </w:pPr>
      <w:r>
        <w:rPr>
          <w:rFonts w:ascii="黑体" w:eastAsia="黑体" w:hAnsi="黑体"/>
          <w:sz w:val="24"/>
          <w:szCs w:val="28"/>
        </w:rPr>
        <w:tab/>
      </w:r>
      <w:r>
        <w:drawing>
          <wp:inline distT="0" distB="0" distL="0" distR="0">
            <wp:extent cx="1190750" cy="1009756"/>
            <wp:effectExtent l="0" t="0" r="0" b="0"/>
            <wp:docPr id="377" name="_x0000_i0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_x0000_i0377"/>
                    <pic:cNvPicPr/>
                  </pic:nvPicPr>
                  <pic:blipFill>
                    <a:blip xmlns:r="http://schemas.openxmlformats.org/officeDocument/2006/relationships" r:embed="rId23"/>
                    <a:stretch>
                      <a:fillRect/>
                    </a:stretch>
                  </pic:blipFill>
                  <pic:spPr>
                    <a:xfrm>
                      <a:off x="0" y="0"/>
                      <a:ext cx="1190750" cy="1009756"/>
                    </a:xfrm>
                    <a:prstGeom prst="rect">
                      <a:avLst/>
                    </a:prstGeom>
                  </pic:spPr>
                </pic:pic>
              </a:graphicData>
            </a:graphic>
          </wp:inline>
        </w:drawing>
      </w:r>
    </w:p>
    <w:p>
      <w:pPr>
        <w:pStyle w:val="Normal12"/>
        <w:jc w:val="left"/>
        <w:rPr>
          <w:rFonts w:ascii="黑体" w:eastAsia="黑体" w:hAnsi="黑体"/>
          <w:sz w:val="24"/>
          <w:szCs w:val="28"/>
        </w:rPr>
      </w:pPr>
      <w:r>
        <w:rPr>
          <w:rFonts w:ascii="黑体" w:eastAsia="黑体" w:hAnsi="黑体"/>
          <w:sz w:val="24"/>
          <w:szCs w:val="28"/>
        </w:rPr>
        <w:t>治疗时，不考虑应用（）</w:t>
      </w:r>
    </w:p>
    <w:p>
      <w:pPr>
        <w:pStyle w:val="Normal12"/>
        <w:jc w:val="left"/>
        <w:rPr>
          <w:rFonts w:ascii="黑体" w:eastAsia="黑体" w:hAnsi="黑体"/>
          <w:sz w:val="24"/>
          <w:szCs w:val="28"/>
        </w:rPr>
        <w:sectPr w:rsidSect="00C33305">
          <w:footerReference w:type="default" r:id="rId24"/>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A、二性霉素B</w:t>
      </w:r>
    </w:p>
    <w:p>
      <w:pPr>
        <w:pStyle w:val="Normal12"/>
        <w:jc w:val="left"/>
        <w:rPr>
          <w:rFonts w:ascii="黑体" w:eastAsia="黑体" w:hAnsi="黑体"/>
          <w:sz w:val="24"/>
          <w:szCs w:val="28"/>
        </w:rPr>
      </w:pPr>
      <w:r>
        <w:rPr>
          <w:rFonts w:ascii="黑体" w:eastAsia="黑体" w:hAnsi="黑体"/>
          <w:sz w:val="24"/>
          <w:szCs w:val="28"/>
        </w:rPr>
        <w:t>B、卡泊芬净</w:t>
      </w:r>
    </w:p>
    <w:p>
      <w:pPr>
        <w:pStyle w:val="Normal12"/>
        <w:jc w:val="left"/>
        <w:rPr>
          <w:rFonts w:ascii="黑体" w:eastAsia="黑体" w:hAnsi="黑体"/>
          <w:sz w:val="24"/>
          <w:szCs w:val="28"/>
        </w:rPr>
      </w:pPr>
      <w:r>
        <w:rPr>
          <w:rFonts w:ascii="黑体" w:eastAsia="黑体" w:hAnsi="黑体"/>
          <w:sz w:val="24"/>
          <w:szCs w:val="28"/>
        </w:rPr>
        <w:t>C、伏立康唑</w:t>
      </w:r>
    </w:p>
    <w:p>
      <w:pPr>
        <w:pStyle w:val="Normal12"/>
        <w:jc w:val="left"/>
        <w:rPr>
          <w:rFonts w:ascii="黑体" w:eastAsia="黑体" w:hAnsi="黑体"/>
          <w:sz w:val="24"/>
          <w:szCs w:val="28"/>
        </w:rPr>
      </w:pPr>
      <w:r>
        <w:rPr>
          <w:rFonts w:ascii="黑体" w:eastAsia="黑体" w:hAnsi="黑体"/>
          <w:sz w:val="24"/>
          <w:szCs w:val="28"/>
        </w:rPr>
        <w:t>D、氟康唑</w:t>
      </w:r>
    </w:p>
    <w:p>
      <w:pPr>
        <w:pStyle w:val="Normal12"/>
        <w:jc w:val="left"/>
        <w:rPr>
          <w:rFonts w:ascii="黑体" w:eastAsia="黑体" w:hAnsi="黑体"/>
          <w:sz w:val="24"/>
          <w:szCs w:val="28"/>
        </w:rPr>
      </w:pPr>
      <w:r>
        <w:rPr>
          <w:rFonts w:ascii="黑体" w:eastAsia="黑体" w:hAnsi="黑体"/>
          <w:sz w:val="24"/>
          <w:szCs w:val="28"/>
        </w:rPr>
        <w:t>E、伊曲康唑</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正确答案:D</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患者女性，25岁，发现左颈部结节一周。查体：左叶甲状腺下极可触及一约2cm×2.5cm结节，质地中等，活动，无压痛。血清甲状腺激素水平正常，99mTcO</w:t>
      </w:r>
      <w:r>
        <w:drawing>
          <wp:inline distT="0" distB="0" distL="0" distR="0">
            <wp:extent cx="76208" cy="228624"/>
            <wp:effectExtent l="0" t="0" r="0" b="0"/>
            <wp:docPr id="378" name="_x0000_i0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_x0000_i0378"/>
                    <pic:cNvPicPr/>
                  </pic:nvPicPr>
                  <pic:blipFill>
                    <a:blip xmlns:r="http://schemas.openxmlformats.org/officeDocument/2006/relationships" r:embed="rId12"/>
                    <a:stretch>
                      <a:fillRect/>
                    </a:stretch>
                  </pic:blipFill>
                  <pic:spPr>
                    <a:xfrm>
                      <a:off x="0" y="0"/>
                      <a:ext cx="76208" cy="228624"/>
                    </a:xfrm>
                    <a:prstGeom prst="rect">
                      <a:avLst/>
                    </a:prstGeom>
                  </pic:spPr>
                </pic:pic>
              </a:graphicData>
            </a:graphic>
          </wp:inline>
        </w:drawing>
      </w:r>
      <w:r>
        <w:rPr>
          <w:rFonts w:ascii="黑体" w:eastAsia="黑体" w:hAnsi="黑体"/>
          <w:sz w:val="24"/>
          <w:szCs w:val="28"/>
        </w:rPr>
        <w:t>甲状腺静态显像示左叶甲状腺下极一"凉"结节。</w:t>
      </w:r>
    </w:p>
    <w:p>
      <w:pPr>
        <w:pStyle w:val="Normal13"/>
        <w:jc w:val="left"/>
        <w:rPr>
          <w:rFonts w:ascii="黑体" w:eastAsia="黑体" w:hAnsi="黑体"/>
          <w:sz w:val="24"/>
          <w:szCs w:val="28"/>
        </w:rPr>
      </w:pPr>
      <w:r>
        <w:rPr>
          <w:rFonts w:ascii="黑体" w:eastAsia="黑体" w:hAnsi="黑体"/>
          <w:sz w:val="24"/>
          <w:szCs w:val="28"/>
        </w:rPr>
        <w:t>为鉴别结节良恶性，可采用的核医学检查方法但不包括的是（）</w:t>
      </w:r>
    </w:p>
    <w:p>
      <w:pPr>
        <w:pStyle w:val="Normal13"/>
        <w:jc w:val="left"/>
        <w:rPr>
          <w:rFonts w:ascii="黑体" w:eastAsia="黑体" w:hAnsi="黑体"/>
          <w:sz w:val="24"/>
          <w:szCs w:val="28"/>
        </w:rPr>
      </w:pPr>
      <w:r>
        <w:rPr>
          <w:rFonts w:ascii="黑体" w:eastAsia="黑体" w:hAnsi="黑体"/>
          <w:sz w:val="24"/>
          <w:szCs w:val="28"/>
        </w:rPr>
        <w:t>A、99mTc-ECD</w:t>
      </w:r>
    </w:p>
    <w:p>
      <w:pPr>
        <w:pStyle w:val="Normal13"/>
        <w:jc w:val="left"/>
        <w:rPr>
          <w:rFonts w:ascii="黑体" w:eastAsia="黑体" w:hAnsi="黑体"/>
          <w:sz w:val="24"/>
          <w:szCs w:val="28"/>
        </w:rPr>
      </w:pPr>
      <w:r>
        <w:rPr>
          <w:rFonts w:ascii="黑体" w:eastAsia="黑体" w:hAnsi="黑体"/>
          <w:sz w:val="24"/>
          <w:szCs w:val="28"/>
        </w:rPr>
        <w:t>B、201Tl</w:t>
      </w:r>
    </w:p>
    <w:p>
      <w:pPr>
        <w:pStyle w:val="Normal13"/>
        <w:jc w:val="left"/>
        <w:rPr>
          <w:rFonts w:ascii="黑体" w:eastAsia="黑体" w:hAnsi="黑体"/>
          <w:sz w:val="24"/>
          <w:szCs w:val="28"/>
        </w:rPr>
      </w:pPr>
      <w:r>
        <w:rPr>
          <w:rFonts w:ascii="黑体" w:eastAsia="黑体" w:hAnsi="黑体"/>
          <w:sz w:val="24"/>
          <w:szCs w:val="28"/>
        </w:rPr>
        <w:t>C、99mTc-（V）-DMSA</w:t>
      </w:r>
    </w:p>
    <w:p>
      <w:pPr>
        <w:pStyle w:val="Normal13"/>
        <w:jc w:val="left"/>
        <w:rPr>
          <w:rFonts w:ascii="黑体" w:eastAsia="黑体" w:hAnsi="黑体"/>
          <w:sz w:val="24"/>
          <w:szCs w:val="28"/>
        </w:rPr>
      </w:pPr>
      <w:r>
        <w:rPr>
          <w:rFonts w:ascii="黑体" w:eastAsia="黑体" w:hAnsi="黑体"/>
          <w:sz w:val="24"/>
          <w:szCs w:val="28"/>
        </w:rPr>
        <w:t>D、18F-FDG</w:t>
      </w:r>
    </w:p>
    <w:p>
      <w:pPr>
        <w:pStyle w:val="Normal13"/>
        <w:jc w:val="left"/>
        <w:rPr>
          <w:rFonts w:ascii="黑体" w:eastAsia="黑体" w:hAnsi="黑体"/>
          <w:sz w:val="24"/>
          <w:szCs w:val="28"/>
        </w:rPr>
      </w:pPr>
      <w:r>
        <w:rPr>
          <w:rFonts w:ascii="黑体" w:eastAsia="黑体" w:hAnsi="黑体"/>
          <w:sz w:val="24"/>
          <w:szCs w:val="28"/>
        </w:rPr>
        <w:t>E、99mTc-MIBI</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正确答案:A</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具有下列结构的药物临床上可以作为哪种药来使用（）</w:t>
      </w:r>
      <w:r>
        <w:drawing>
          <wp:inline distT="0" distB="0" distL="0" distR="0">
            <wp:extent cx="1276484" cy="1047860"/>
            <wp:effectExtent l="0" t="0" r="0" b="0"/>
            <wp:docPr id="379" name="_x0000_i0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_x0000_i0379"/>
                    <pic:cNvPicPr/>
                  </pic:nvPicPr>
                  <pic:blipFill>
                    <a:blip xmlns:r="http://schemas.openxmlformats.org/officeDocument/2006/relationships" r:embed="rId25"/>
                    <a:stretch>
                      <a:fillRect/>
                    </a:stretch>
                  </pic:blipFill>
                  <pic:spPr>
                    <a:xfrm>
                      <a:off x="0" y="0"/>
                      <a:ext cx="1276484" cy="1047860"/>
                    </a:xfrm>
                    <a:prstGeom prst="rect">
                      <a:avLst/>
                    </a:prstGeom>
                  </pic:spPr>
                </pic:pic>
              </a:graphicData>
            </a:graphic>
          </wp:inline>
        </w:drawing>
      </w:r>
    </w:p>
    <w:p>
      <w:pPr>
        <w:pStyle w:val="Normal14"/>
        <w:jc w:val="left"/>
        <w:rPr>
          <w:rFonts w:ascii="黑体" w:eastAsia="黑体" w:hAnsi="黑体"/>
          <w:sz w:val="24"/>
          <w:szCs w:val="28"/>
        </w:rPr>
      </w:pPr>
      <w:r>
        <w:rPr>
          <w:rFonts w:ascii="黑体" w:eastAsia="黑体" w:hAnsi="黑体"/>
          <w:sz w:val="24"/>
          <w:szCs w:val="28"/>
        </w:rPr>
        <w:t>A、利尿药</w:t>
      </w:r>
    </w:p>
    <w:p>
      <w:pPr>
        <w:pStyle w:val="Normal14"/>
        <w:jc w:val="left"/>
        <w:rPr>
          <w:rFonts w:ascii="黑体" w:eastAsia="黑体" w:hAnsi="黑体"/>
          <w:sz w:val="24"/>
          <w:szCs w:val="28"/>
        </w:rPr>
      </w:pPr>
      <w:r>
        <w:rPr>
          <w:rFonts w:ascii="黑体" w:eastAsia="黑体" w:hAnsi="黑体"/>
          <w:sz w:val="24"/>
          <w:szCs w:val="28"/>
        </w:rPr>
        <w:t>B、强心药</w:t>
      </w:r>
    </w:p>
    <w:p>
      <w:pPr>
        <w:pStyle w:val="Normal14"/>
        <w:jc w:val="left"/>
        <w:rPr>
          <w:rFonts w:ascii="黑体" w:eastAsia="黑体" w:hAnsi="黑体"/>
          <w:sz w:val="24"/>
          <w:szCs w:val="28"/>
        </w:rPr>
      </w:pPr>
      <w:r>
        <w:rPr>
          <w:rFonts w:ascii="黑体" w:eastAsia="黑体" w:hAnsi="黑体"/>
          <w:sz w:val="24"/>
          <w:szCs w:val="28"/>
        </w:rPr>
        <w:t>C、抗高血压药</w:t>
      </w:r>
    </w:p>
    <w:p>
      <w:pPr>
        <w:pStyle w:val="Normal14"/>
        <w:jc w:val="left"/>
        <w:rPr>
          <w:rFonts w:ascii="黑体" w:eastAsia="黑体" w:hAnsi="黑体"/>
          <w:sz w:val="24"/>
          <w:szCs w:val="28"/>
        </w:rPr>
      </w:pPr>
      <w:r>
        <w:rPr>
          <w:rFonts w:ascii="黑体" w:eastAsia="黑体" w:hAnsi="黑体"/>
          <w:sz w:val="24"/>
          <w:szCs w:val="28"/>
        </w:rPr>
        <w:t>D、抗心律失常药</w:t>
      </w:r>
    </w:p>
    <w:p>
      <w:pPr>
        <w:pStyle w:val="Normal14"/>
        <w:jc w:val="left"/>
        <w:rPr>
          <w:rFonts w:ascii="黑体" w:eastAsia="黑体" w:hAnsi="黑体"/>
          <w:sz w:val="24"/>
          <w:szCs w:val="28"/>
        </w:rPr>
      </w:pPr>
      <w:r>
        <w:rPr>
          <w:rFonts w:ascii="黑体" w:eastAsia="黑体" w:hAnsi="黑体"/>
          <w:sz w:val="24"/>
          <w:szCs w:val="28"/>
        </w:rPr>
        <w:t>E、抗心绞痛药</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正确答案:B</w:t>
      </w:r>
    </w:p>
    <w:p>
      <w:pPr>
        <w:pStyle w:val="Normal14"/>
      </w:pPr>
    </w:p>
    <w:p>
      <w:pPr>
        <w:pStyle w:val="Normal15"/>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16.</w:t>
      </w:r>
      <w:r>
        <w:rPr>
          <w:rFonts w:ascii="黑体" w:eastAsia="黑体" w:hAnsi="黑体"/>
          <w:sz w:val="24"/>
          <w:szCs w:val="28"/>
        </w:rPr>
        <w:t>七十二岁女性患者，常感乏力、气急、气促，双下肢水肿。心肌灌注显像见图4-7（上排为运动显像、下排为静息显像）。</w:t>
      </w:r>
    </w:p>
    <w:p>
      <w:pPr>
        <w:pStyle w:val="Normal15"/>
        <w:jc w:val="left"/>
        <w:rPr>
          <w:rFonts w:ascii="黑体" w:eastAsia="黑体" w:hAnsi="黑体"/>
          <w:sz w:val="24"/>
          <w:szCs w:val="28"/>
        </w:rPr>
      </w:pPr>
      <w:r>
        <w:drawing>
          <wp:inline distT="0" distB="0" distL="0" distR="0">
            <wp:extent cx="3791348" cy="3143580"/>
            <wp:effectExtent l="0" t="0" r="0" b="0"/>
            <wp:docPr id="380" name="_x0000_i0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_x0000_i0380"/>
                    <pic:cNvPicPr/>
                  </pic:nvPicPr>
                  <pic:blipFill>
                    <a:blip xmlns:r="http://schemas.openxmlformats.org/officeDocument/2006/relationships" r:embed="rId27"/>
                    <a:stretch>
                      <a:fillRect/>
                    </a:stretch>
                  </pic:blipFill>
                  <pic:spPr>
                    <a:xfrm>
                      <a:off x="0" y="0"/>
                      <a:ext cx="3791348" cy="3143580"/>
                    </a:xfrm>
                    <a:prstGeom prst="rect">
                      <a:avLst/>
                    </a:prstGeom>
                  </pic:spPr>
                </pic:pic>
              </a:graphicData>
            </a:graphic>
          </wp:inline>
        </w:drawing>
      </w:r>
    </w:p>
    <w:p>
      <w:pPr>
        <w:pStyle w:val="Normal15"/>
        <w:jc w:val="left"/>
        <w:rPr>
          <w:rFonts w:ascii="黑体" w:eastAsia="黑体" w:hAnsi="黑体"/>
          <w:sz w:val="24"/>
          <w:szCs w:val="28"/>
        </w:rPr>
      </w:pPr>
      <w:r>
        <w:rPr>
          <w:rFonts w:ascii="黑体" w:eastAsia="黑体" w:hAnsi="黑体"/>
          <w:sz w:val="24"/>
          <w:szCs w:val="28"/>
        </w:rPr>
        <w:t>心肌灌注显像图中可见下列哪些征象（）</w:t>
      </w:r>
    </w:p>
    <w:p>
      <w:pPr>
        <w:pStyle w:val="Normal15"/>
        <w:jc w:val="left"/>
        <w:rPr>
          <w:rFonts w:ascii="黑体" w:eastAsia="黑体" w:hAnsi="黑体"/>
          <w:sz w:val="24"/>
          <w:szCs w:val="28"/>
        </w:rPr>
      </w:pPr>
      <w:r>
        <w:rPr>
          <w:rFonts w:ascii="黑体" w:eastAsia="黑体" w:hAnsi="黑体"/>
          <w:sz w:val="24"/>
          <w:szCs w:val="28"/>
        </w:rPr>
        <w:t>A、心室腔明显扩大</w:t>
      </w:r>
    </w:p>
    <w:p>
      <w:pPr>
        <w:pStyle w:val="Normal15"/>
        <w:jc w:val="left"/>
        <w:rPr>
          <w:rFonts w:ascii="黑体" w:eastAsia="黑体" w:hAnsi="黑体"/>
          <w:sz w:val="24"/>
          <w:szCs w:val="28"/>
        </w:rPr>
      </w:pPr>
      <w:r>
        <w:rPr>
          <w:rFonts w:ascii="黑体" w:eastAsia="黑体" w:hAnsi="黑体"/>
          <w:sz w:val="24"/>
          <w:szCs w:val="28"/>
        </w:rPr>
        <w:t>B、心肌壁变薄</w:t>
      </w:r>
    </w:p>
    <w:p>
      <w:pPr>
        <w:pStyle w:val="Normal15"/>
        <w:jc w:val="left"/>
        <w:rPr>
          <w:rFonts w:ascii="黑体" w:eastAsia="黑体" w:hAnsi="黑体"/>
          <w:sz w:val="24"/>
          <w:szCs w:val="28"/>
        </w:rPr>
      </w:pPr>
      <w:r>
        <w:rPr>
          <w:rFonts w:ascii="黑体" w:eastAsia="黑体" w:hAnsi="黑体"/>
          <w:sz w:val="24"/>
          <w:szCs w:val="28"/>
        </w:rPr>
        <w:t>C、放射性分布不均匀</w:t>
      </w:r>
    </w:p>
    <w:p>
      <w:pPr>
        <w:pStyle w:val="Normal15"/>
        <w:jc w:val="left"/>
        <w:rPr>
          <w:rFonts w:ascii="黑体" w:eastAsia="黑体" w:hAnsi="黑体"/>
          <w:sz w:val="24"/>
          <w:szCs w:val="28"/>
        </w:rPr>
      </w:pPr>
      <w:r>
        <w:rPr>
          <w:rFonts w:ascii="黑体" w:eastAsia="黑体" w:hAnsi="黑体"/>
          <w:sz w:val="24"/>
          <w:szCs w:val="28"/>
        </w:rPr>
        <w:t>D、花斑样改变</w:t>
      </w:r>
    </w:p>
    <w:p>
      <w:pPr>
        <w:pStyle w:val="Normal15"/>
        <w:jc w:val="left"/>
        <w:rPr>
          <w:rFonts w:ascii="黑体" w:eastAsia="黑体" w:hAnsi="黑体"/>
          <w:sz w:val="24"/>
          <w:szCs w:val="28"/>
        </w:rPr>
      </w:pPr>
      <w:r>
        <w:rPr>
          <w:rFonts w:ascii="黑体" w:eastAsia="黑体" w:hAnsi="黑体"/>
          <w:sz w:val="24"/>
          <w:szCs w:val="28"/>
        </w:rPr>
        <w:t>E、固定缺损</w:t>
      </w:r>
    </w:p>
    <w:p>
      <w:pPr>
        <w:pStyle w:val="Normal15"/>
        <w:jc w:val="left"/>
        <w:rPr>
          <w:rFonts w:ascii="黑体" w:eastAsia="黑体" w:hAnsi="黑体"/>
          <w:sz w:val="24"/>
          <w:szCs w:val="28"/>
        </w:rPr>
      </w:pPr>
      <w:r>
        <w:rPr>
          <w:rFonts w:ascii="黑体" w:eastAsia="黑体" w:hAnsi="黑体"/>
          <w:sz w:val="24"/>
          <w:szCs w:val="28"/>
        </w:rPr>
        <w:t>F、反向再分布</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正确答案:A,B,C,D</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患者男，70岁，因咳嗽20年，心悸、气促5年，加重伴意识不清1d，以慢性支气管炎急性发作、阻塞性肺气肿、肺心病、肺性脑病收入院。入院后经用口面罩无创机械通气、抗感染、解痉祛痰药物治疗8h后意识清楚。维持上述方案治疗48h后，再次出现神经精神症状，调整机械通气参数治疗后，神经精神症状消失，动脉血气分析、电解质、肾功测定见表1：</w:t>
      </w:r>
    </w:p>
    <w:p>
      <w:pPr>
        <w:pStyle w:val="Normal16"/>
        <w:jc w:val="left"/>
        <w:rPr>
          <w:rFonts w:ascii="黑体" w:eastAsia="黑体" w:hAnsi="黑体"/>
          <w:sz w:val="24"/>
          <w:szCs w:val="28"/>
        </w:rPr>
      </w:pPr>
      <w:r>
        <w:rPr>
          <w:rFonts w:ascii="黑体" w:eastAsia="黑体" w:hAnsi="黑体"/>
          <w:sz w:val="24"/>
          <w:szCs w:val="28"/>
        </w:rPr>
        <w:tab/>
      </w:r>
      <w:r>
        <w:drawing>
          <wp:inline distT="0" distB="0" distL="0" distR="0">
            <wp:extent cx="4543902" cy="1905200"/>
            <wp:effectExtent l="0" t="0" r="0" b="0"/>
            <wp:docPr id="381" name="_x0000_i0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_x0000_i0381"/>
                    <pic:cNvPicPr/>
                  </pic:nvPicPr>
                  <pic:blipFill>
                    <a:blip xmlns:r="http://schemas.openxmlformats.org/officeDocument/2006/relationships" r:embed="rId7"/>
                    <a:stretch>
                      <a:fillRect/>
                    </a:stretch>
                  </pic:blipFill>
                  <pic:spPr>
                    <a:xfrm>
                      <a:off x="0" y="0"/>
                      <a:ext cx="4543902" cy="1905200"/>
                    </a:xfrm>
                    <a:prstGeom prst="rect">
                      <a:avLst/>
                    </a:prstGeom>
                  </pic:spPr>
                </pic:pic>
              </a:graphicData>
            </a:graphic>
          </wp:inline>
        </w:drawing>
      </w:r>
    </w:p>
    <w:p>
      <w:pPr>
        <w:pStyle w:val="Normal16"/>
        <w:jc w:val="left"/>
        <w:rPr>
          <w:rFonts w:ascii="黑体" w:eastAsia="黑体" w:hAnsi="黑体"/>
          <w:sz w:val="24"/>
          <w:szCs w:val="28"/>
        </w:rPr>
      </w:pPr>
      <w:r>
        <w:rPr>
          <w:rFonts w:ascii="黑体" w:eastAsia="黑体" w:hAnsi="黑体"/>
          <w:sz w:val="24"/>
          <w:szCs w:val="28"/>
        </w:rPr>
        <w:t>入院后第3 天动脉血气判断是（）</w:t>
      </w:r>
    </w:p>
    <w:p>
      <w:pPr>
        <w:pStyle w:val="Normal16"/>
        <w:jc w:val="left"/>
        <w:rPr>
          <w:rFonts w:ascii="黑体" w:eastAsia="黑体" w:hAnsi="黑体"/>
          <w:sz w:val="24"/>
          <w:szCs w:val="28"/>
        </w:rPr>
      </w:pPr>
      <w:r>
        <w:rPr>
          <w:rFonts w:ascii="黑体" w:eastAsia="黑体" w:hAnsi="黑体"/>
          <w:sz w:val="24"/>
          <w:szCs w:val="28"/>
        </w:rPr>
        <w:t>A、CO2排出后碱中毒</w:t>
      </w:r>
    </w:p>
    <w:p>
      <w:pPr>
        <w:pStyle w:val="Normal16"/>
        <w:jc w:val="left"/>
        <w:rPr>
          <w:rFonts w:ascii="黑体" w:eastAsia="黑体" w:hAnsi="黑体"/>
          <w:sz w:val="24"/>
          <w:szCs w:val="28"/>
        </w:rPr>
        <w:sectPr w:rsidSect="00C33305">
          <w:footerReference w:type="default" r:id="rId28"/>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B、代谢性酸中毒</w:t>
      </w:r>
    </w:p>
    <w:p>
      <w:pPr>
        <w:pStyle w:val="Normal16"/>
        <w:jc w:val="left"/>
        <w:rPr>
          <w:rFonts w:ascii="黑体" w:eastAsia="黑体" w:hAnsi="黑体"/>
          <w:sz w:val="24"/>
          <w:szCs w:val="28"/>
        </w:rPr>
      </w:pPr>
      <w:r>
        <w:rPr>
          <w:rFonts w:ascii="黑体" w:eastAsia="黑体" w:hAnsi="黑体"/>
          <w:sz w:val="24"/>
          <w:szCs w:val="28"/>
        </w:rPr>
        <w:t>C、呼吸性碱中毒</w:t>
      </w:r>
    </w:p>
    <w:p>
      <w:pPr>
        <w:pStyle w:val="Normal16"/>
        <w:jc w:val="left"/>
        <w:rPr>
          <w:rFonts w:ascii="黑体" w:eastAsia="黑体" w:hAnsi="黑体"/>
          <w:sz w:val="24"/>
          <w:szCs w:val="28"/>
        </w:rPr>
      </w:pPr>
      <w:r>
        <w:rPr>
          <w:rFonts w:ascii="黑体" w:eastAsia="黑体" w:hAnsi="黑体"/>
          <w:sz w:val="24"/>
          <w:szCs w:val="28"/>
        </w:rPr>
        <w:t>D、呼吸性酸中毒</w:t>
      </w:r>
    </w:p>
    <w:p>
      <w:pPr>
        <w:pStyle w:val="Normal16"/>
        <w:jc w:val="left"/>
        <w:rPr>
          <w:rFonts w:ascii="黑体" w:eastAsia="黑体" w:hAnsi="黑体"/>
          <w:sz w:val="24"/>
          <w:szCs w:val="28"/>
        </w:rPr>
      </w:pPr>
      <w:r>
        <w:rPr>
          <w:rFonts w:ascii="黑体" w:eastAsia="黑体" w:hAnsi="黑体"/>
          <w:sz w:val="24"/>
          <w:szCs w:val="28"/>
        </w:rPr>
        <w:t>E、吸O2条件下Ⅱ型呼吸衰竭</w:t>
      </w:r>
    </w:p>
    <w:p>
      <w:pPr>
        <w:pStyle w:val="Normal16"/>
        <w:jc w:val="left"/>
        <w:rPr>
          <w:rFonts w:ascii="黑体" w:eastAsia="黑体" w:hAnsi="黑体"/>
          <w:sz w:val="24"/>
          <w:szCs w:val="28"/>
        </w:rPr>
      </w:pPr>
      <w:r>
        <w:rPr>
          <w:rFonts w:ascii="黑体" w:eastAsia="黑体" w:hAnsi="黑体"/>
          <w:sz w:val="24"/>
          <w:szCs w:val="28"/>
        </w:rPr>
        <w:t>F、Ⅰ型呼吸衰竭</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正确答案:A,E</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平衡法心功能显像采用下列那种显像剂（）</w:t>
      </w:r>
    </w:p>
    <w:p>
      <w:pPr>
        <w:pStyle w:val="Normal17"/>
        <w:jc w:val="left"/>
        <w:rPr>
          <w:rFonts w:ascii="黑体" w:eastAsia="黑体" w:hAnsi="黑体"/>
          <w:sz w:val="24"/>
          <w:szCs w:val="28"/>
        </w:rPr>
      </w:pPr>
      <w:r>
        <w:rPr>
          <w:rFonts w:ascii="黑体" w:eastAsia="黑体" w:hAnsi="黑体"/>
          <w:sz w:val="24"/>
          <w:szCs w:val="28"/>
        </w:rPr>
        <w:t>A、99mTcO</w:t>
      </w:r>
      <w:r>
        <w:drawing>
          <wp:inline distT="0" distB="0" distL="0" distR="0">
            <wp:extent cx="114312" cy="161942"/>
            <wp:effectExtent l="0" t="0" r="0" b="0"/>
            <wp:docPr id="382" name="_x0000_i0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_x0000_i0382"/>
                    <pic:cNvPicPr/>
                  </pic:nvPicPr>
                  <pic:blipFill>
                    <a:blip xmlns:r="http://schemas.openxmlformats.org/officeDocument/2006/relationships" r:embed="rId14"/>
                    <a:stretch>
                      <a:fillRect/>
                    </a:stretch>
                  </pic:blipFill>
                  <pic:spPr>
                    <a:xfrm>
                      <a:off x="0" y="0"/>
                      <a:ext cx="114312" cy="161942"/>
                    </a:xfrm>
                    <a:prstGeom prst="rect">
                      <a:avLst/>
                    </a:prstGeom>
                  </pic:spPr>
                </pic:pic>
              </a:graphicData>
            </a:graphic>
          </wp:inline>
        </w:drawing>
      </w:r>
    </w:p>
    <w:p>
      <w:pPr>
        <w:pStyle w:val="Normal17"/>
        <w:jc w:val="left"/>
        <w:rPr>
          <w:rFonts w:ascii="黑体" w:eastAsia="黑体" w:hAnsi="黑体"/>
          <w:sz w:val="24"/>
          <w:szCs w:val="28"/>
        </w:rPr>
      </w:pPr>
      <w:r>
        <w:rPr>
          <w:rFonts w:ascii="黑体" w:eastAsia="黑体" w:hAnsi="黑体"/>
          <w:sz w:val="24"/>
          <w:szCs w:val="28"/>
        </w:rPr>
        <w:t>B、99mTc-红细胞</w:t>
      </w:r>
    </w:p>
    <w:p>
      <w:pPr>
        <w:pStyle w:val="Normal17"/>
        <w:jc w:val="left"/>
        <w:rPr>
          <w:rFonts w:ascii="黑体" w:eastAsia="黑体" w:hAnsi="黑体"/>
          <w:sz w:val="24"/>
          <w:szCs w:val="28"/>
        </w:rPr>
      </w:pPr>
      <w:r>
        <w:rPr>
          <w:rFonts w:ascii="黑体" w:eastAsia="黑体" w:hAnsi="黑体"/>
          <w:sz w:val="24"/>
          <w:szCs w:val="28"/>
        </w:rPr>
        <w:t>C、99mTc-PYP</w:t>
      </w:r>
    </w:p>
    <w:p>
      <w:pPr>
        <w:pStyle w:val="Normal17"/>
        <w:jc w:val="left"/>
        <w:rPr>
          <w:rFonts w:ascii="黑体" w:eastAsia="黑体" w:hAnsi="黑体"/>
          <w:sz w:val="24"/>
          <w:szCs w:val="28"/>
        </w:rPr>
      </w:pPr>
      <w:r>
        <w:rPr>
          <w:rFonts w:ascii="黑体" w:eastAsia="黑体" w:hAnsi="黑体"/>
          <w:sz w:val="24"/>
          <w:szCs w:val="28"/>
        </w:rPr>
        <w:t>D、99mTc-MAA</w:t>
      </w:r>
    </w:p>
    <w:p>
      <w:pPr>
        <w:pStyle w:val="Normal17"/>
        <w:jc w:val="left"/>
        <w:rPr>
          <w:rFonts w:ascii="黑体" w:eastAsia="黑体" w:hAnsi="黑体"/>
          <w:sz w:val="24"/>
          <w:szCs w:val="28"/>
        </w:rPr>
      </w:pPr>
      <w:r>
        <w:rPr>
          <w:rFonts w:ascii="黑体" w:eastAsia="黑体" w:hAnsi="黑体"/>
          <w:sz w:val="24"/>
          <w:szCs w:val="28"/>
        </w:rPr>
        <w:t>E、99mTc-DTPA</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正确答案:B</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患者，男，51岁，自觉胸痛，运动（stress）和静息（rest）心肌灌注显像图见图4-5。</w:t>
      </w:r>
      <w:r>
        <w:drawing>
          <wp:inline distT="0" distB="0" distL="0" distR="0">
            <wp:extent cx="3076898" cy="2562494"/>
            <wp:effectExtent l="0" t="0" r="0" b="0"/>
            <wp:docPr id="383" name="_x0000_i0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_x0000_i0383"/>
                    <pic:cNvPicPr/>
                  </pic:nvPicPr>
                  <pic:blipFill>
                    <a:blip xmlns:r="http://schemas.openxmlformats.org/officeDocument/2006/relationships" r:embed="rId19"/>
                    <a:stretch>
                      <a:fillRect/>
                    </a:stretch>
                  </pic:blipFill>
                  <pic:spPr>
                    <a:xfrm>
                      <a:off x="0" y="0"/>
                      <a:ext cx="3076898" cy="2562494"/>
                    </a:xfrm>
                    <a:prstGeom prst="rect">
                      <a:avLst/>
                    </a:prstGeom>
                  </pic:spPr>
                </pic:pic>
              </a:graphicData>
            </a:graphic>
          </wp:inline>
        </w:drawing>
      </w:r>
    </w:p>
    <w:p>
      <w:pPr>
        <w:pStyle w:val="Normal18"/>
        <w:jc w:val="left"/>
        <w:rPr>
          <w:rFonts w:ascii="黑体" w:eastAsia="黑体" w:hAnsi="黑体"/>
          <w:sz w:val="24"/>
          <w:szCs w:val="28"/>
        </w:rPr>
      </w:pPr>
      <w:r>
        <w:rPr>
          <w:rFonts w:ascii="黑体" w:eastAsia="黑体" w:hAnsi="黑体"/>
          <w:sz w:val="24"/>
          <w:szCs w:val="28"/>
        </w:rPr>
        <w:t>该患者左心室前壁的图像表现（）</w:t>
      </w:r>
    </w:p>
    <w:p>
      <w:pPr>
        <w:pStyle w:val="Normal18"/>
        <w:jc w:val="left"/>
        <w:rPr>
          <w:rFonts w:ascii="黑体" w:eastAsia="黑体" w:hAnsi="黑体"/>
          <w:sz w:val="24"/>
          <w:szCs w:val="28"/>
        </w:rPr>
      </w:pPr>
      <w:r>
        <w:rPr>
          <w:rFonts w:ascii="黑体" w:eastAsia="黑体" w:hAnsi="黑体"/>
          <w:sz w:val="24"/>
          <w:szCs w:val="28"/>
        </w:rPr>
        <w:t>A、可逆性心肌缺血</w:t>
      </w:r>
    </w:p>
    <w:p>
      <w:pPr>
        <w:pStyle w:val="Normal18"/>
        <w:jc w:val="left"/>
        <w:rPr>
          <w:rFonts w:ascii="黑体" w:eastAsia="黑体" w:hAnsi="黑体"/>
          <w:sz w:val="24"/>
          <w:szCs w:val="28"/>
        </w:rPr>
      </w:pPr>
      <w:r>
        <w:rPr>
          <w:rFonts w:ascii="黑体" w:eastAsia="黑体" w:hAnsi="黑体"/>
          <w:sz w:val="24"/>
          <w:szCs w:val="28"/>
        </w:rPr>
        <w:t>B、不可逆性心肌缺血</w:t>
      </w:r>
    </w:p>
    <w:p>
      <w:pPr>
        <w:pStyle w:val="Normal18"/>
        <w:jc w:val="left"/>
        <w:rPr>
          <w:rFonts w:ascii="黑体" w:eastAsia="黑体" w:hAnsi="黑体"/>
          <w:sz w:val="24"/>
          <w:szCs w:val="28"/>
        </w:rPr>
      </w:pPr>
      <w:r>
        <w:rPr>
          <w:rFonts w:ascii="黑体" w:eastAsia="黑体" w:hAnsi="黑体"/>
          <w:sz w:val="24"/>
          <w:szCs w:val="28"/>
        </w:rPr>
        <w:t>C、混合性心肌缺血</w:t>
      </w:r>
    </w:p>
    <w:p>
      <w:pPr>
        <w:pStyle w:val="Normal18"/>
        <w:jc w:val="left"/>
        <w:rPr>
          <w:rFonts w:ascii="黑体" w:eastAsia="黑体" w:hAnsi="黑体"/>
          <w:sz w:val="24"/>
          <w:szCs w:val="28"/>
        </w:rPr>
      </w:pPr>
      <w:r>
        <w:rPr>
          <w:rFonts w:ascii="黑体" w:eastAsia="黑体" w:hAnsi="黑体"/>
          <w:sz w:val="24"/>
          <w:szCs w:val="28"/>
        </w:rPr>
        <w:t>D、花斑样改变</w:t>
      </w:r>
    </w:p>
    <w:p>
      <w:pPr>
        <w:pStyle w:val="Normal18"/>
        <w:jc w:val="left"/>
        <w:rPr>
          <w:rFonts w:ascii="黑体" w:eastAsia="黑体" w:hAnsi="黑体"/>
          <w:sz w:val="24"/>
          <w:szCs w:val="28"/>
        </w:rPr>
      </w:pPr>
      <w:r>
        <w:rPr>
          <w:rFonts w:ascii="黑体" w:eastAsia="黑体" w:hAnsi="黑体"/>
          <w:sz w:val="24"/>
          <w:szCs w:val="28"/>
        </w:rPr>
        <w:t>E、反向再分布</w:t>
      </w:r>
    </w:p>
    <w:p>
      <w:pPr>
        <w:pStyle w:val="Normal18"/>
        <w:jc w:val="left"/>
        <w:rPr>
          <w:rFonts w:ascii="黑体" w:eastAsia="黑体" w:hAnsi="黑体"/>
          <w:sz w:val="24"/>
          <w:szCs w:val="28"/>
        </w:rPr>
      </w:pPr>
      <w:r>
        <w:rPr>
          <w:rFonts w:ascii="黑体" w:eastAsia="黑体" w:hAnsi="黑体"/>
          <w:sz w:val="24"/>
          <w:szCs w:val="28"/>
        </w:rPr>
        <w:t>F、放射性核素分布大致均匀</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正确答案:F</w:t>
      </w:r>
    </w:p>
    <w:p>
      <w:pPr>
        <w:pStyle w:val="Normal18"/>
      </w:pPr>
    </w:p>
    <w:p>
      <w:pPr>
        <w:pStyle w:val="Normal19"/>
        <w:jc w:val="left"/>
        <w:rPr>
          <w:rFonts w:ascii="黑体" w:eastAsia="黑体" w:hAnsi="黑体"/>
          <w:sz w:val="24"/>
          <w:szCs w:val="28"/>
        </w:rPr>
        <w:sectPr w:rsidSect="00C33305">
          <w:footerReference w:type="default" r:id="rId29"/>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20.</w:t>
      </w:r>
    </w:p>
    <w:p>
      <w:pPr>
        <w:pStyle w:val="Normal19"/>
        <w:jc w:val="left"/>
        <w:rPr>
          <w:rFonts w:ascii="黑体" w:eastAsia="黑体" w:hAnsi="黑体"/>
          <w:sz w:val="24"/>
          <w:szCs w:val="28"/>
        </w:rPr>
      </w:pPr>
      <w:r>
        <w:rPr>
          <w:rFonts w:ascii="黑体" w:eastAsia="黑体" w:hAnsi="黑体"/>
          <w:sz w:val="24"/>
          <w:szCs w:val="28"/>
        </w:rPr>
        <w:t>患者男，73岁。进行性呼吸困难半年，加重2个月。否认吸烟史、粉尘接触史。查体：发绀，杵状指，双肺底闻爆裂音。血常规正常，ERS16mm/h。胸部CT如图所示：</w:t>
      </w:r>
    </w:p>
    <w:p>
      <w:pPr>
        <w:pStyle w:val="Normal19"/>
        <w:jc w:val="left"/>
        <w:rPr>
          <w:rFonts w:ascii="黑体" w:eastAsia="黑体" w:hAnsi="黑体"/>
          <w:sz w:val="24"/>
          <w:szCs w:val="28"/>
        </w:rPr>
      </w:pPr>
      <w:r>
        <w:rPr>
          <w:rFonts w:ascii="黑体" w:eastAsia="黑体" w:hAnsi="黑体"/>
          <w:sz w:val="24"/>
          <w:szCs w:val="28"/>
        </w:rPr>
        <w:tab/>
      </w:r>
      <w:r>
        <w:drawing>
          <wp:inline distT="0" distB="0" distL="0" distR="0">
            <wp:extent cx="2600598" cy="2000460"/>
            <wp:effectExtent l="0" t="0" r="0" b="0"/>
            <wp:docPr id="384" name="_x0000_i0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_x0000_i0384"/>
                    <pic:cNvPicPr/>
                  </pic:nvPicPr>
                  <pic:blipFill>
                    <a:blip xmlns:r="http://schemas.openxmlformats.org/officeDocument/2006/relationships" r:embed="rId30"/>
                    <a:stretch>
                      <a:fillRect/>
                    </a:stretch>
                  </pic:blipFill>
                  <pic:spPr>
                    <a:xfrm>
                      <a:off x="0" y="0"/>
                      <a:ext cx="2600598" cy="2000460"/>
                    </a:xfrm>
                    <a:prstGeom prst="rect">
                      <a:avLst/>
                    </a:prstGeom>
                  </pic:spPr>
                </pic:pic>
              </a:graphicData>
            </a:graphic>
          </wp:inline>
        </w:drawing>
      </w:r>
    </w:p>
    <w:p>
      <w:pPr>
        <w:pStyle w:val="Normal19"/>
        <w:jc w:val="left"/>
        <w:rPr>
          <w:rFonts w:ascii="黑体" w:eastAsia="黑体" w:hAnsi="黑体"/>
          <w:sz w:val="24"/>
          <w:szCs w:val="28"/>
        </w:rPr>
      </w:pPr>
      <w:r>
        <w:rPr>
          <w:rFonts w:ascii="黑体" w:eastAsia="黑体" w:hAnsi="黑体"/>
          <w:sz w:val="24"/>
          <w:szCs w:val="28"/>
        </w:rPr>
        <w:t>最可能的诊断是（）</w:t>
      </w:r>
    </w:p>
    <w:p>
      <w:pPr>
        <w:pStyle w:val="Normal19"/>
        <w:jc w:val="left"/>
        <w:rPr>
          <w:rFonts w:ascii="黑体" w:eastAsia="黑体" w:hAnsi="黑体"/>
          <w:sz w:val="24"/>
          <w:szCs w:val="28"/>
        </w:rPr>
      </w:pPr>
      <w:r>
        <w:rPr>
          <w:rFonts w:ascii="黑体" w:eastAsia="黑体" w:hAnsi="黑体"/>
          <w:sz w:val="24"/>
          <w:szCs w:val="28"/>
        </w:rPr>
        <w:t>A、COPD</w:t>
      </w:r>
    </w:p>
    <w:p>
      <w:pPr>
        <w:pStyle w:val="Normal19"/>
        <w:jc w:val="left"/>
        <w:rPr>
          <w:rFonts w:ascii="黑体" w:eastAsia="黑体" w:hAnsi="黑体"/>
          <w:sz w:val="24"/>
          <w:szCs w:val="28"/>
        </w:rPr>
      </w:pPr>
      <w:r>
        <w:rPr>
          <w:rFonts w:ascii="黑体" w:eastAsia="黑体" w:hAnsi="黑体"/>
          <w:sz w:val="24"/>
          <w:szCs w:val="28"/>
        </w:rPr>
        <w:t>B、UIP</w:t>
      </w:r>
    </w:p>
    <w:p>
      <w:pPr>
        <w:pStyle w:val="Normal19"/>
        <w:jc w:val="left"/>
        <w:rPr>
          <w:rFonts w:ascii="黑体" w:eastAsia="黑体" w:hAnsi="黑体"/>
          <w:sz w:val="24"/>
          <w:szCs w:val="28"/>
        </w:rPr>
      </w:pPr>
      <w:r>
        <w:rPr>
          <w:rFonts w:ascii="黑体" w:eastAsia="黑体" w:hAnsi="黑体"/>
          <w:sz w:val="24"/>
          <w:szCs w:val="28"/>
        </w:rPr>
        <w:t>C、肺部感染</w:t>
      </w:r>
    </w:p>
    <w:p>
      <w:pPr>
        <w:pStyle w:val="Normal19"/>
        <w:jc w:val="left"/>
        <w:rPr>
          <w:rFonts w:ascii="黑体" w:eastAsia="黑体" w:hAnsi="黑体"/>
          <w:sz w:val="24"/>
          <w:szCs w:val="28"/>
        </w:rPr>
      </w:pPr>
      <w:r>
        <w:rPr>
          <w:rFonts w:ascii="黑体" w:eastAsia="黑体" w:hAnsi="黑体"/>
          <w:sz w:val="24"/>
          <w:szCs w:val="28"/>
        </w:rPr>
        <w:t>D、支气管扩张症</w:t>
      </w:r>
    </w:p>
    <w:p>
      <w:pPr>
        <w:pStyle w:val="Normal19"/>
        <w:jc w:val="left"/>
        <w:rPr>
          <w:rFonts w:ascii="黑体" w:eastAsia="黑体" w:hAnsi="黑体"/>
          <w:sz w:val="24"/>
          <w:szCs w:val="28"/>
        </w:rPr>
      </w:pPr>
      <w:r>
        <w:rPr>
          <w:rFonts w:ascii="黑体" w:eastAsia="黑体" w:hAnsi="黑体"/>
          <w:sz w:val="24"/>
          <w:szCs w:val="28"/>
        </w:rPr>
        <w:t>E、NSIP</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正确答案:B</w:t>
      </w:r>
    </w:p>
    <w:p>
      <w:pPr>
        <w:pStyle w:val="Normal19"/>
      </w:pPr>
    </w:p>
    <w:p>
      <w:pPr>
        <w:pStyle w:val="Normal20"/>
        <w:jc w:val="left"/>
        <w:rPr>
          <w:rFonts w:ascii="黑体" w:eastAsia="黑体" w:hAnsi="黑体"/>
          <w:sz w:val="24"/>
          <w:szCs w:val="28"/>
        </w:rPr>
        <w:sectPr w:rsidSect="00C33305">
          <w:footerReference w:type="default" r:id="rId31"/>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21.</w:t>
      </w:r>
      <w:r>
        <w:rPr>
          <w:rFonts w:ascii="黑体" w:eastAsia="黑体" w:hAnsi="黑体"/>
          <w:sz w:val="24"/>
          <w:szCs w:val="28"/>
        </w:rPr>
        <w:t>四十九岁男性患者，心绞痛。行13N-NH3PET心肌灌注显像和18F-FDGPET代谢显像，显像图见图4-3。</w:t>
      </w:r>
    </w:p>
    <w:p>
      <w:pPr>
        <w:pStyle w:val="Normal20"/>
        <w:jc w:val="left"/>
        <w:rPr>
          <w:rFonts w:ascii="黑体" w:eastAsia="黑体" w:hAnsi="黑体"/>
          <w:sz w:val="24"/>
          <w:szCs w:val="28"/>
        </w:rPr>
      </w:pPr>
      <w:r>
        <w:drawing>
          <wp:inline distT="0" distB="0" distL="0" distR="0">
            <wp:extent cx="3762770" cy="5515554"/>
            <wp:effectExtent l="0" t="0" r="0" b="0"/>
            <wp:docPr id="385" name="_x0000_i0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_x0000_i0385"/>
                    <pic:cNvPicPr/>
                  </pic:nvPicPr>
                  <pic:blipFill>
                    <a:blip xmlns:r="http://schemas.openxmlformats.org/officeDocument/2006/relationships" r:embed="rId32"/>
                    <a:stretch>
                      <a:fillRect/>
                    </a:stretch>
                  </pic:blipFill>
                  <pic:spPr>
                    <a:xfrm>
                      <a:off x="0" y="0"/>
                      <a:ext cx="3762770" cy="5515554"/>
                    </a:xfrm>
                    <a:prstGeom prst="rect">
                      <a:avLst/>
                    </a:prstGeom>
                  </pic:spPr>
                </pic:pic>
              </a:graphicData>
            </a:graphic>
          </wp:inline>
        </w:drawing>
      </w:r>
    </w:p>
    <w:p>
      <w:pPr>
        <w:pStyle w:val="Normal20"/>
        <w:jc w:val="left"/>
        <w:rPr>
          <w:rFonts w:ascii="黑体" w:eastAsia="黑体" w:hAnsi="黑体"/>
          <w:sz w:val="24"/>
          <w:szCs w:val="28"/>
        </w:rPr>
      </w:pPr>
      <w:r>
        <w:rPr>
          <w:rFonts w:ascii="黑体" w:eastAsia="黑体" w:hAnsi="黑体"/>
          <w:sz w:val="24"/>
          <w:szCs w:val="28"/>
        </w:rPr>
        <w:t>对于显像图描述，正确的是（）</w:t>
      </w:r>
    </w:p>
    <w:p>
      <w:pPr>
        <w:pStyle w:val="Normal20"/>
        <w:jc w:val="left"/>
        <w:rPr>
          <w:rFonts w:ascii="黑体" w:eastAsia="黑体" w:hAnsi="黑体"/>
          <w:sz w:val="24"/>
          <w:szCs w:val="28"/>
        </w:rPr>
      </w:pPr>
      <w:r>
        <w:rPr>
          <w:rFonts w:ascii="黑体" w:eastAsia="黑体" w:hAnsi="黑体"/>
          <w:sz w:val="24"/>
          <w:szCs w:val="28"/>
        </w:rPr>
        <w:t>A、左心室前壁灌注／代谢不匹配</w:t>
      </w:r>
    </w:p>
    <w:p>
      <w:pPr>
        <w:pStyle w:val="Normal20"/>
        <w:jc w:val="left"/>
        <w:rPr>
          <w:rFonts w:ascii="黑体" w:eastAsia="黑体" w:hAnsi="黑体"/>
          <w:sz w:val="24"/>
          <w:szCs w:val="28"/>
        </w:rPr>
      </w:pPr>
      <w:r>
        <w:rPr>
          <w:rFonts w:ascii="黑体" w:eastAsia="黑体" w:hAnsi="黑体"/>
          <w:sz w:val="24"/>
          <w:szCs w:val="28"/>
        </w:rPr>
        <w:t>B、左心室前壁灌注／代谢匹配</w:t>
      </w:r>
    </w:p>
    <w:p>
      <w:pPr>
        <w:pStyle w:val="Normal20"/>
        <w:jc w:val="left"/>
        <w:rPr>
          <w:rFonts w:ascii="黑体" w:eastAsia="黑体" w:hAnsi="黑体"/>
          <w:sz w:val="24"/>
          <w:szCs w:val="28"/>
        </w:rPr>
      </w:pPr>
      <w:r>
        <w:rPr>
          <w:rFonts w:ascii="黑体" w:eastAsia="黑体" w:hAnsi="黑体"/>
          <w:sz w:val="24"/>
          <w:szCs w:val="28"/>
        </w:rPr>
        <w:t>C、左心室心尖部位灌注／代谢不匹配</w:t>
      </w:r>
    </w:p>
    <w:p>
      <w:pPr>
        <w:pStyle w:val="Normal20"/>
        <w:jc w:val="left"/>
        <w:rPr>
          <w:rFonts w:ascii="黑体" w:eastAsia="黑体" w:hAnsi="黑体"/>
          <w:sz w:val="24"/>
          <w:szCs w:val="28"/>
        </w:rPr>
      </w:pPr>
      <w:r>
        <w:rPr>
          <w:rFonts w:ascii="黑体" w:eastAsia="黑体" w:hAnsi="黑体"/>
          <w:sz w:val="24"/>
          <w:szCs w:val="28"/>
        </w:rPr>
        <w:t>D、左心室侧壁灌注／代谢不匹配</w:t>
      </w:r>
    </w:p>
    <w:p>
      <w:pPr>
        <w:pStyle w:val="Normal20"/>
        <w:jc w:val="left"/>
        <w:rPr>
          <w:rFonts w:ascii="黑体" w:eastAsia="黑体" w:hAnsi="黑体"/>
          <w:sz w:val="24"/>
          <w:szCs w:val="28"/>
        </w:rPr>
      </w:pPr>
      <w:r>
        <w:rPr>
          <w:rFonts w:ascii="黑体" w:eastAsia="黑体" w:hAnsi="黑体"/>
          <w:sz w:val="24"/>
          <w:szCs w:val="28"/>
        </w:rPr>
        <w:t>E、左心室间壁灌注／代谢不匹配</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正确答案:A</w:t>
      </w:r>
    </w:p>
    <w:p>
      <w:pPr>
        <w:pStyle w:val="Normal20"/>
      </w:pPr>
    </w:p>
    <w:p>
      <w:pPr>
        <w:pStyle w:val="Normal21"/>
        <w:jc w:val="left"/>
        <w:rPr>
          <w:rFonts w:ascii="黑体" w:eastAsia="黑体" w:hAnsi="黑体"/>
          <w:sz w:val="24"/>
          <w:szCs w:val="28"/>
        </w:rPr>
        <w:sectPr w:rsidSect="00C33305">
          <w:footerReference w:type="default" r:id="rId33"/>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22.</w:t>
      </w:r>
      <w:r>
        <w:rPr>
          <w:rFonts w:ascii="黑体" w:eastAsia="黑体" w:hAnsi="黑体"/>
          <w:sz w:val="24"/>
          <w:szCs w:val="28"/>
        </w:rPr>
        <w:t>患者女，23岁。间断发热伴皮疹1年半，诊断红斑狼疮。长期间断应用糖皮质激素治疗。近20d来高热（T39℃）伴咳嗽咳痰，CT（附图）示双肺满布圆形密度增高阴影，大小不等，密度不均匀，上、中肺野分布较多，双侧少量胸腔积液。血常规：WBC2.52×109／L，N0.62，Hb92g/L；ESR40mm/h；痰真菌培养：烟曲霉3次阳性；支气管镜检查右下叶、左舌段见黄色黏液性血性分泌物，毛刷找到霉菌孢子。</w:t>
      </w:r>
    </w:p>
    <w:p>
      <w:pPr>
        <w:pStyle w:val="Normal21"/>
        <w:jc w:val="left"/>
        <w:rPr>
          <w:rFonts w:ascii="黑体" w:eastAsia="黑体" w:hAnsi="黑体"/>
          <w:sz w:val="24"/>
          <w:szCs w:val="28"/>
        </w:rPr>
      </w:pPr>
      <w:r>
        <w:rPr>
          <w:rFonts w:ascii="黑体" w:eastAsia="黑体" w:hAnsi="黑体"/>
          <w:sz w:val="24"/>
          <w:szCs w:val="28"/>
        </w:rPr>
        <w:tab/>
      </w:r>
      <w:r>
        <w:drawing>
          <wp:inline distT="0" distB="0" distL="0" distR="0">
            <wp:extent cx="1190750" cy="1009756"/>
            <wp:effectExtent l="0" t="0" r="0" b="0"/>
            <wp:docPr id="386" name="_x0000_i0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_x0000_i0386"/>
                    <pic:cNvPicPr/>
                  </pic:nvPicPr>
                  <pic:blipFill>
                    <a:blip xmlns:r="http://schemas.openxmlformats.org/officeDocument/2006/relationships" r:embed="rId23"/>
                    <a:stretch>
                      <a:fillRect/>
                    </a:stretch>
                  </pic:blipFill>
                  <pic:spPr>
                    <a:xfrm>
                      <a:off x="0" y="0"/>
                      <a:ext cx="1190750" cy="1009756"/>
                    </a:xfrm>
                    <a:prstGeom prst="rect">
                      <a:avLst/>
                    </a:prstGeom>
                  </pic:spPr>
                </pic:pic>
              </a:graphicData>
            </a:graphic>
          </wp:inline>
        </w:drawing>
      </w:r>
    </w:p>
    <w:p>
      <w:pPr>
        <w:pStyle w:val="Normal21"/>
        <w:jc w:val="left"/>
        <w:rPr>
          <w:rFonts w:ascii="黑体" w:eastAsia="黑体" w:hAnsi="黑体"/>
          <w:sz w:val="24"/>
          <w:szCs w:val="28"/>
        </w:rPr>
      </w:pPr>
      <w:r>
        <w:rPr>
          <w:rFonts w:ascii="黑体" w:eastAsia="黑体" w:hAnsi="黑体"/>
          <w:sz w:val="24"/>
          <w:szCs w:val="28"/>
        </w:rPr>
        <w:t>如果要确诊本病例，临床上需要（）</w:t>
      </w:r>
    </w:p>
    <w:p>
      <w:pPr>
        <w:pStyle w:val="Normal21"/>
        <w:jc w:val="left"/>
        <w:rPr>
          <w:rFonts w:ascii="黑体" w:eastAsia="黑体" w:hAnsi="黑体"/>
          <w:sz w:val="24"/>
          <w:szCs w:val="28"/>
        </w:rPr>
      </w:pPr>
      <w:r>
        <w:rPr>
          <w:rFonts w:ascii="黑体" w:eastAsia="黑体" w:hAnsi="黑体"/>
          <w:sz w:val="24"/>
          <w:szCs w:val="28"/>
        </w:rPr>
        <w:t>A、半乳甘露聚糖（galactomannan，GM）检测阳性</w:t>
      </w:r>
    </w:p>
    <w:p>
      <w:pPr>
        <w:pStyle w:val="Normal21"/>
        <w:jc w:val="left"/>
        <w:rPr>
          <w:rFonts w:ascii="黑体" w:eastAsia="黑体" w:hAnsi="黑体"/>
          <w:sz w:val="24"/>
          <w:szCs w:val="28"/>
        </w:rPr>
      </w:pPr>
      <w:r>
        <w:rPr>
          <w:rFonts w:ascii="黑体" w:eastAsia="黑体" w:hAnsi="黑体"/>
          <w:sz w:val="24"/>
          <w:szCs w:val="28"/>
        </w:rPr>
        <w:t>B、除外肺部转移瘤</w:t>
      </w:r>
    </w:p>
    <w:p>
      <w:pPr>
        <w:pStyle w:val="Normal21"/>
        <w:jc w:val="left"/>
        <w:rPr>
          <w:rFonts w:ascii="黑体" w:eastAsia="黑体" w:hAnsi="黑体"/>
          <w:sz w:val="24"/>
          <w:szCs w:val="28"/>
        </w:rPr>
      </w:pPr>
      <w:r>
        <w:rPr>
          <w:rFonts w:ascii="黑体" w:eastAsia="黑体" w:hAnsi="黑体"/>
          <w:sz w:val="24"/>
          <w:szCs w:val="28"/>
        </w:rPr>
        <w:t>C、1，3-β-D-葡聚糖试验（G试验）阳性</w:t>
      </w:r>
    </w:p>
    <w:p>
      <w:pPr>
        <w:pStyle w:val="Normal21"/>
        <w:jc w:val="left"/>
        <w:rPr>
          <w:rFonts w:ascii="黑体" w:eastAsia="黑体" w:hAnsi="黑体"/>
          <w:sz w:val="24"/>
          <w:szCs w:val="28"/>
        </w:rPr>
      </w:pPr>
      <w:r>
        <w:rPr>
          <w:rFonts w:ascii="黑体" w:eastAsia="黑体" w:hAnsi="黑体"/>
          <w:sz w:val="24"/>
          <w:szCs w:val="28"/>
        </w:rPr>
        <w:t>D、深部正常无菌组织培养发现曲霉生长或组织病理学检查发现曲霉菌丝</w:t>
      </w:r>
    </w:p>
    <w:p>
      <w:pPr>
        <w:pStyle w:val="Normal21"/>
        <w:jc w:val="left"/>
        <w:rPr>
          <w:rFonts w:ascii="黑体" w:eastAsia="黑体" w:hAnsi="黑体"/>
          <w:sz w:val="24"/>
          <w:szCs w:val="28"/>
        </w:rPr>
      </w:pPr>
      <w:r>
        <w:rPr>
          <w:rFonts w:ascii="黑体" w:eastAsia="黑体" w:hAnsi="黑体"/>
          <w:sz w:val="24"/>
          <w:szCs w:val="28"/>
        </w:rPr>
        <w:t>E、除外肺结核</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正确答案:D</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14岁男孩，感冒后心悸，气短。心肌灌注显像见图4-1。</w:t>
      </w:r>
      <w:r>
        <w:drawing>
          <wp:inline distT="0" distB="0" distL="0" distR="0">
            <wp:extent cx="3515094" cy="3715140"/>
            <wp:effectExtent l="0" t="0" r="0" b="0"/>
            <wp:docPr id="387" name="_x0000_i0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_x0000_i0387"/>
                    <pic:cNvPicPr/>
                  </pic:nvPicPr>
                  <pic:blipFill>
                    <a:blip xmlns:r="http://schemas.openxmlformats.org/officeDocument/2006/relationships" r:embed="rId34"/>
                    <a:stretch>
                      <a:fillRect/>
                    </a:stretch>
                  </pic:blipFill>
                  <pic:spPr>
                    <a:xfrm>
                      <a:off x="0" y="0"/>
                      <a:ext cx="3515094" cy="3715140"/>
                    </a:xfrm>
                    <a:prstGeom prst="rect">
                      <a:avLst/>
                    </a:prstGeom>
                  </pic:spPr>
                </pic:pic>
              </a:graphicData>
            </a:graphic>
          </wp:inline>
        </w:drawing>
      </w:r>
    </w:p>
    <w:p>
      <w:pPr>
        <w:pStyle w:val="Normal22"/>
        <w:jc w:val="left"/>
        <w:rPr>
          <w:rFonts w:ascii="黑体" w:eastAsia="黑体" w:hAnsi="黑体"/>
          <w:sz w:val="24"/>
          <w:szCs w:val="28"/>
        </w:rPr>
      </w:pPr>
      <w:r>
        <w:rPr>
          <w:rFonts w:ascii="黑体" w:eastAsia="黑体" w:hAnsi="黑体"/>
          <w:sz w:val="24"/>
          <w:szCs w:val="28"/>
        </w:rPr>
        <w:t>根据心肌灌注显像图，结合病史，最可能的诊断是（）</w:t>
      </w:r>
    </w:p>
    <w:p>
      <w:pPr>
        <w:pStyle w:val="Normal22"/>
        <w:jc w:val="left"/>
        <w:rPr>
          <w:rFonts w:ascii="黑体" w:eastAsia="黑体" w:hAnsi="黑体"/>
          <w:sz w:val="24"/>
          <w:szCs w:val="28"/>
        </w:rPr>
      </w:pPr>
      <w:r>
        <w:rPr>
          <w:rFonts w:ascii="黑体" w:eastAsia="黑体" w:hAnsi="黑体"/>
          <w:sz w:val="24"/>
          <w:szCs w:val="28"/>
        </w:rPr>
        <w:t>A、心肌炎</w:t>
      </w:r>
    </w:p>
    <w:p>
      <w:pPr>
        <w:pStyle w:val="Normal22"/>
        <w:jc w:val="left"/>
        <w:rPr>
          <w:rFonts w:ascii="黑体" w:eastAsia="黑体" w:hAnsi="黑体"/>
          <w:sz w:val="24"/>
          <w:szCs w:val="28"/>
        </w:rPr>
      </w:pPr>
      <w:r>
        <w:rPr>
          <w:rFonts w:ascii="黑体" w:eastAsia="黑体" w:hAnsi="黑体"/>
          <w:sz w:val="24"/>
          <w:szCs w:val="28"/>
        </w:rPr>
        <w:t>B、肥厚型心肌病</w:t>
      </w:r>
    </w:p>
    <w:p>
      <w:pPr>
        <w:pStyle w:val="Normal22"/>
        <w:jc w:val="left"/>
        <w:rPr>
          <w:rFonts w:ascii="黑体" w:eastAsia="黑体" w:hAnsi="黑体"/>
          <w:sz w:val="24"/>
          <w:szCs w:val="28"/>
        </w:rPr>
      </w:pPr>
      <w:r>
        <w:rPr>
          <w:rFonts w:ascii="黑体" w:eastAsia="黑体" w:hAnsi="黑体"/>
          <w:sz w:val="24"/>
          <w:szCs w:val="28"/>
        </w:rPr>
        <w:t>C、瓣膜病</w:t>
      </w:r>
    </w:p>
    <w:p>
      <w:pPr>
        <w:pStyle w:val="Normal22"/>
        <w:jc w:val="left"/>
        <w:rPr>
          <w:rFonts w:ascii="黑体" w:eastAsia="黑体" w:hAnsi="黑体"/>
          <w:sz w:val="24"/>
          <w:szCs w:val="28"/>
        </w:rPr>
      </w:pPr>
      <w:r>
        <w:rPr>
          <w:rFonts w:ascii="黑体" w:eastAsia="黑体" w:hAnsi="黑体"/>
          <w:sz w:val="24"/>
          <w:szCs w:val="28"/>
        </w:rPr>
        <w:t>D、扩张型心肌病</w:t>
      </w:r>
    </w:p>
    <w:p>
      <w:pPr>
        <w:pStyle w:val="Normal22"/>
        <w:jc w:val="left"/>
        <w:rPr>
          <w:rFonts w:ascii="黑体" w:eastAsia="黑体" w:hAnsi="黑体"/>
          <w:sz w:val="24"/>
          <w:szCs w:val="28"/>
        </w:rPr>
      </w:pPr>
      <w:r>
        <w:rPr>
          <w:rFonts w:ascii="黑体" w:eastAsia="黑体" w:hAnsi="黑体"/>
          <w:sz w:val="24"/>
          <w:szCs w:val="28"/>
        </w:rPr>
        <w:t>E、室壁瘤</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正确答案:A</w:t>
      </w:r>
    </w:p>
    <w:p>
      <w:pPr>
        <w:pStyle w:val="Normal22"/>
        <w:sectPr w:rsidSect="00C33305">
          <w:footerReference w:type="default" r:id="rId35"/>
          <w:type w:val="nextPage"/>
          <w:pgSz w:w="11906" w:h="16838" w:code="9"/>
          <w:pgMar w:top="1440" w:right="1800" w:bottom="1440" w:left="1800" w:header="851" w:footer="992" w:gutter="0"/>
          <w:pgNumType w:start="14"/>
          <w:cols w:space="425"/>
          <w:titlePg w:val="0"/>
          <w:docGrid w:type="lines" w:linePitch="312"/>
        </w:sectPr>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患者男，70岁，因咳嗽20年，心悸、气促5年，加重伴意识不清1d，以慢性支气管炎急性发作、阻塞性肺气肿、肺心病、肺性脑病收入院。入院后经用口面罩无创机械通气、抗感染、解痉祛痰药物治疗8h后意识清楚。维持上述方案治疗48h后，再次出现神经精神症状，调整机械通气参数治疗后，神经精神症状消失，动脉血气分析、电解质、肾功测定见表1：</w:t>
      </w:r>
    </w:p>
    <w:p>
      <w:pPr>
        <w:pStyle w:val="Normal23"/>
        <w:jc w:val="left"/>
        <w:rPr>
          <w:rFonts w:ascii="黑体" w:eastAsia="黑体" w:hAnsi="黑体"/>
          <w:sz w:val="24"/>
          <w:szCs w:val="28"/>
        </w:rPr>
      </w:pPr>
      <w:r>
        <w:rPr>
          <w:rFonts w:ascii="黑体" w:eastAsia="黑体" w:hAnsi="黑体"/>
          <w:sz w:val="24"/>
          <w:szCs w:val="28"/>
        </w:rPr>
        <w:tab/>
      </w:r>
      <w:r>
        <w:drawing>
          <wp:inline distT="0" distB="0" distL="0" distR="0">
            <wp:extent cx="4543902" cy="1905200"/>
            <wp:effectExtent l="0" t="0" r="0" b="0"/>
            <wp:docPr id="388" name="_x0000_i0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_x0000_i0388"/>
                    <pic:cNvPicPr/>
                  </pic:nvPicPr>
                  <pic:blipFill>
                    <a:blip xmlns:r="http://schemas.openxmlformats.org/officeDocument/2006/relationships" r:embed="rId7"/>
                    <a:stretch>
                      <a:fillRect/>
                    </a:stretch>
                  </pic:blipFill>
                  <pic:spPr>
                    <a:xfrm>
                      <a:off x="0" y="0"/>
                      <a:ext cx="4543902" cy="1905200"/>
                    </a:xfrm>
                    <a:prstGeom prst="rect">
                      <a:avLst/>
                    </a:prstGeom>
                  </pic:spPr>
                </pic:pic>
              </a:graphicData>
            </a:graphic>
          </wp:inline>
        </w:drawing>
      </w:r>
    </w:p>
    <w:p>
      <w:pPr>
        <w:pStyle w:val="Normal23"/>
        <w:jc w:val="left"/>
        <w:rPr>
          <w:rFonts w:ascii="黑体" w:eastAsia="黑体" w:hAnsi="黑体"/>
          <w:sz w:val="24"/>
          <w:szCs w:val="28"/>
        </w:rPr>
      </w:pPr>
      <w:r>
        <w:rPr>
          <w:rFonts w:ascii="黑体" w:eastAsia="黑体" w:hAnsi="黑体"/>
          <w:sz w:val="24"/>
          <w:szCs w:val="28"/>
        </w:rPr>
        <w:t>入院后6h动脉血气判断为（）</w:t>
      </w:r>
    </w:p>
    <w:p>
      <w:pPr>
        <w:pStyle w:val="Normal23"/>
        <w:jc w:val="left"/>
        <w:rPr>
          <w:rFonts w:ascii="黑体" w:eastAsia="黑体" w:hAnsi="黑体"/>
          <w:sz w:val="24"/>
          <w:szCs w:val="28"/>
        </w:rPr>
      </w:pPr>
      <w:r>
        <w:rPr>
          <w:rFonts w:ascii="黑体" w:eastAsia="黑体" w:hAnsi="黑体"/>
          <w:sz w:val="24"/>
          <w:szCs w:val="28"/>
        </w:rPr>
        <w:t>A、代谢性酸中毒</w:t>
      </w:r>
    </w:p>
    <w:p>
      <w:pPr>
        <w:pStyle w:val="Normal23"/>
        <w:jc w:val="left"/>
        <w:rPr>
          <w:rFonts w:ascii="黑体" w:eastAsia="黑体" w:hAnsi="黑体"/>
          <w:sz w:val="24"/>
          <w:szCs w:val="28"/>
        </w:rPr>
      </w:pPr>
      <w:r>
        <w:rPr>
          <w:rFonts w:ascii="黑体" w:eastAsia="黑体" w:hAnsi="黑体"/>
          <w:sz w:val="24"/>
          <w:szCs w:val="28"/>
        </w:rPr>
        <w:t>B、呼吸性碱中毒</w:t>
      </w:r>
    </w:p>
    <w:p>
      <w:pPr>
        <w:pStyle w:val="Normal23"/>
        <w:jc w:val="left"/>
        <w:rPr>
          <w:rFonts w:ascii="黑体" w:eastAsia="黑体" w:hAnsi="黑体"/>
          <w:sz w:val="24"/>
          <w:szCs w:val="28"/>
        </w:rPr>
      </w:pPr>
      <w:r>
        <w:rPr>
          <w:rFonts w:ascii="黑体" w:eastAsia="黑体" w:hAnsi="黑体"/>
          <w:sz w:val="24"/>
          <w:szCs w:val="28"/>
        </w:rPr>
        <w:t>C、无酸碱失衡</w:t>
      </w:r>
    </w:p>
    <w:p>
      <w:pPr>
        <w:pStyle w:val="Normal23"/>
        <w:jc w:val="left"/>
        <w:rPr>
          <w:rFonts w:ascii="黑体" w:eastAsia="黑体" w:hAnsi="黑体"/>
          <w:sz w:val="24"/>
          <w:szCs w:val="28"/>
        </w:rPr>
      </w:pPr>
      <w:r>
        <w:rPr>
          <w:rFonts w:ascii="黑体" w:eastAsia="黑体" w:hAnsi="黑体"/>
          <w:sz w:val="24"/>
          <w:szCs w:val="28"/>
        </w:rPr>
        <w:t>D、高AG代谢性酸中毒并代谢性碱中毒</w:t>
      </w:r>
    </w:p>
    <w:p>
      <w:pPr>
        <w:pStyle w:val="Normal23"/>
        <w:jc w:val="left"/>
        <w:rPr>
          <w:rFonts w:ascii="黑体" w:eastAsia="黑体" w:hAnsi="黑体"/>
          <w:sz w:val="24"/>
          <w:szCs w:val="28"/>
        </w:rPr>
      </w:pPr>
      <w:r>
        <w:rPr>
          <w:rFonts w:ascii="黑体" w:eastAsia="黑体" w:hAnsi="黑体"/>
          <w:sz w:val="24"/>
          <w:szCs w:val="28"/>
        </w:rPr>
        <w:t>E、无呼吸衰竭</w:t>
      </w:r>
    </w:p>
    <w:p>
      <w:pPr>
        <w:pStyle w:val="Normal23"/>
        <w:jc w:val="left"/>
        <w:rPr>
          <w:rFonts w:ascii="黑体" w:eastAsia="黑体" w:hAnsi="黑体"/>
          <w:sz w:val="24"/>
          <w:szCs w:val="28"/>
        </w:rPr>
      </w:pPr>
      <w:r>
        <w:rPr>
          <w:rFonts w:ascii="黑体" w:eastAsia="黑体" w:hAnsi="黑体"/>
          <w:sz w:val="24"/>
          <w:szCs w:val="28"/>
        </w:rPr>
        <w:t>F、Ⅱ型呼吸衰竭</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正确答案:D,E</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患者女，65岁，因确诊糖尿病10年，出现昏迷3h入院。入院时血糖45mmol/L，经用胰岛素、补液、碳酸氢钠治疗6h后，病人血糖为40.5mmol/L，仍有浅昏迷，继续用胰岛素、补液等治疗36h后，意识清楚，血糖5.8mmol/L。动脉血气、电解质及肾功见表2：</w:t>
      </w:r>
    </w:p>
    <w:p>
      <w:pPr>
        <w:pStyle w:val="Normal24"/>
        <w:jc w:val="left"/>
        <w:rPr>
          <w:rFonts w:ascii="黑体" w:eastAsia="黑体" w:hAnsi="黑体"/>
          <w:sz w:val="24"/>
          <w:szCs w:val="28"/>
        </w:rPr>
      </w:pPr>
      <w:r>
        <w:rPr>
          <w:rFonts w:ascii="黑体" w:eastAsia="黑体" w:hAnsi="黑体"/>
          <w:sz w:val="24"/>
          <w:szCs w:val="28"/>
        </w:rPr>
        <w:tab/>
      </w:r>
      <w:r>
        <w:drawing>
          <wp:inline distT="0" distB="0" distL="0" distR="0">
            <wp:extent cx="4458168" cy="1686102"/>
            <wp:effectExtent l="0" t="0" r="0" b="0"/>
            <wp:docPr id="389" name="_x0000_i0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_x0000_i0389"/>
                    <pic:cNvPicPr/>
                  </pic:nvPicPr>
                  <pic:blipFill>
                    <a:blip xmlns:r="http://schemas.openxmlformats.org/officeDocument/2006/relationships" r:embed="rId36"/>
                    <a:stretch>
                      <a:fillRect/>
                    </a:stretch>
                  </pic:blipFill>
                  <pic:spPr>
                    <a:xfrm>
                      <a:off x="0" y="0"/>
                      <a:ext cx="4458168" cy="1686102"/>
                    </a:xfrm>
                    <a:prstGeom prst="rect">
                      <a:avLst/>
                    </a:prstGeom>
                  </pic:spPr>
                </pic:pic>
              </a:graphicData>
            </a:graphic>
          </wp:inline>
        </w:drawing>
      </w:r>
    </w:p>
    <w:p>
      <w:pPr>
        <w:pStyle w:val="Normal24"/>
        <w:jc w:val="left"/>
        <w:rPr>
          <w:rFonts w:ascii="黑体" w:eastAsia="黑体" w:hAnsi="黑体"/>
          <w:sz w:val="24"/>
          <w:szCs w:val="28"/>
        </w:rPr>
      </w:pPr>
      <w:r>
        <w:rPr>
          <w:rFonts w:ascii="黑体" w:eastAsia="黑体" w:hAnsi="黑体"/>
          <w:sz w:val="24"/>
          <w:szCs w:val="28"/>
        </w:rPr>
        <w:t>入院后36h动脉血气判断为（）</w:t>
      </w:r>
    </w:p>
    <w:p>
      <w:pPr>
        <w:pStyle w:val="Normal24"/>
        <w:jc w:val="left"/>
        <w:rPr>
          <w:rFonts w:ascii="黑体" w:eastAsia="黑体" w:hAnsi="黑体"/>
          <w:sz w:val="24"/>
          <w:szCs w:val="28"/>
        </w:rPr>
      </w:pPr>
      <w:r>
        <w:rPr>
          <w:rFonts w:ascii="黑体" w:eastAsia="黑体" w:hAnsi="黑体"/>
          <w:sz w:val="24"/>
          <w:szCs w:val="28"/>
        </w:rPr>
        <w:t>A、无酸碱失衡</w:t>
      </w:r>
    </w:p>
    <w:p>
      <w:pPr>
        <w:pStyle w:val="Normal24"/>
        <w:jc w:val="left"/>
        <w:rPr>
          <w:rFonts w:ascii="黑体" w:eastAsia="黑体" w:hAnsi="黑体"/>
          <w:sz w:val="24"/>
          <w:szCs w:val="28"/>
        </w:rPr>
      </w:pPr>
      <w:r>
        <w:rPr>
          <w:rFonts w:ascii="黑体" w:eastAsia="黑体" w:hAnsi="黑体"/>
          <w:sz w:val="24"/>
          <w:szCs w:val="28"/>
        </w:rPr>
        <w:t>B、代谢性酸中毒</w:t>
      </w:r>
    </w:p>
    <w:p>
      <w:pPr>
        <w:pStyle w:val="Normal24"/>
        <w:jc w:val="left"/>
        <w:rPr>
          <w:rFonts w:ascii="黑体" w:eastAsia="黑体" w:hAnsi="黑体"/>
          <w:sz w:val="24"/>
          <w:szCs w:val="28"/>
        </w:rPr>
      </w:pPr>
      <w:r>
        <w:rPr>
          <w:rFonts w:ascii="黑体" w:eastAsia="黑体" w:hAnsi="黑体"/>
          <w:sz w:val="24"/>
          <w:szCs w:val="28"/>
        </w:rPr>
        <w:t>C、呼吸性酸中毒</w:t>
      </w:r>
    </w:p>
    <w:p>
      <w:pPr>
        <w:pStyle w:val="Normal24"/>
        <w:jc w:val="left"/>
        <w:rPr>
          <w:rFonts w:ascii="黑体" w:eastAsia="黑体" w:hAnsi="黑体"/>
          <w:sz w:val="24"/>
          <w:szCs w:val="28"/>
        </w:rPr>
      </w:pPr>
      <w:r>
        <w:rPr>
          <w:rFonts w:ascii="黑体" w:eastAsia="黑体" w:hAnsi="黑体"/>
          <w:sz w:val="24"/>
          <w:szCs w:val="28"/>
        </w:rPr>
        <w:t>D、呼吸性碱中毒</w:t>
      </w:r>
    </w:p>
    <w:p>
      <w:pPr>
        <w:pStyle w:val="Normal24"/>
        <w:jc w:val="left"/>
        <w:rPr>
          <w:rFonts w:ascii="黑体" w:eastAsia="黑体" w:hAnsi="黑体"/>
          <w:sz w:val="24"/>
          <w:szCs w:val="28"/>
        </w:rPr>
        <w:sectPr w:rsidSect="00C33305">
          <w:footerReference w:type="default" r:id="rId37"/>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E、无呼吸衰竭</w:t>
      </w:r>
    </w:p>
    <w:p>
      <w:pPr>
        <w:pStyle w:val="Normal24"/>
        <w:jc w:val="left"/>
        <w:rPr>
          <w:rFonts w:ascii="黑体" w:eastAsia="黑体" w:hAnsi="黑体"/>
          <w:sz w:val="24"/>
          <w:szCs w:val="28"/>
        </w:rPr>
      </w:pPr>
      <w:r>
        <w:rPr>
          <w:rFonts w:ascii="黑体" w:eastAsia="黑体" w:hAnsi="黑体"/>
          <w:sz w:val="24"/>
          <w:szCs w:val="28"/>
        </w:rPr>
        <w:t>F、Ⅰ型呼吸衰竭</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正确答案:A,E</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患者，男，29岁。因反复颈粗、突眼、心悸、乏力、消瘦5年余，抗甲状腺药物治疗复发，前来做吸碘率测定，测定前已停用他巴唑2个月，甲功生化：FT3：11.2pg/ml（1.8～4.1）；FT4：5.45ng/dl（0.81～1.89）；TSH：0.01IU/ml.TRAb：289IU/L（&lt;13）；TgAb：10IU/ml（&lt;115）；TPOAb：6.951U/ml（&lt;34）。血沉：正常。甲状腺B超：甲状腺增大，双叶甲状腺未见囊实性结节。吸碘率测定结果：2h、4h及24h分别为：5.2%、11.2%、20.7%，结论：甲状腺吸碘率曲线偏低。吸碘率偏低的原因考虑为（）</w:t>
      </w:r>
    </w:p>
    <w:p>
      <w:pPr>
        <w:pStyle w:val="Normal25"/>
        <w:jc w:val="left"/>
        <w:rPr>
          <w:rFonts w:ascii="黑体" w:eastAsia="黑体" w:hAnsi="黑体"/>
          <w:sz w:val="24"/>
          <w:szCs w:val="28"/>
        </w:rPr>
      </w:pPr>
      <w:r>
        <w:rPr>
          <w:rFonts w:ascii="黑体" w:eastAsia="黑体" w:hAnsi="黑体"/>
          <w:sz w:val="24"/>
          <w:szCs w:val="28"/>
        </w:rPr>
        <w:t>A、近期曾行吸碘率测定的干扰</w:t>
      </w:r>
    </w:p>
    <w:p>
      <w:pPr>
        <w:pStyle w:val="Normal25"/>
        <w:jc w:val="left"/>
        <w:rPr>
          <w:rFonts w:ascii="黑体" w:eastAsia="黑体" w:hAnsi="黑体"/>
          <w:sz w:val="24"/>
          <w:szCs w:val="28"/>
        </w:rPr>
      </w:pPr>
      <w:r>
        <w:rPr>
          <w:rFonts w:ascii="黑体" w:eastAsia="黑体" w:hAnsi="黑体"/>
          <w:sz w:val="24"/>
          <w:szCs w:val="28"/>
        </w:rPr>
        <w:t>B、近期行甲状腺99mTcO</w:t>
      </w:r>
      <w:r>
        <w:drawing>
          <wp:inline distT="0" distB="0" distL="0" distR="0">
            <wp:extent cx="114312" cy="161942"/>
            <wp:effectExtent l="0" t="0" r="0" b="0"/>
            <wp:docPr id="390" name="_x0000_i0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_x0000_i0390"/>
                    <pic:cNvPicPr/>
                  </pic:nvPicPr>
                  <pic:blipFill>
                    <a:blip xmlns:r="http://schemas.openxmlformats.org/officeDocument/2006/relationships" r:embed="rId14"/>
                    <a:stretch>
                      <a:fillRect/>
                    </a:stretch>
                  </pic:blipFill>
                  <pic:spPr>
                    <a:xfrm>
                      <a:off x="0" y="0"/>
                      <a:ext cx="114312" cy="161942"/>
                    </a:xfrm>
                    <a:prstGeom prst="rect">
                      <a:avLst/>
                    </a:prstGeom>
                  </pic:spPr>
                </pic:pic>
              </a:graphicData>
            </a:graphic>
          </wp:inline>
        </w:drawing>
      </w:r>
      <w:r>
        <w:rPr>
          <w:rFonts w:ascii="黑体" w:eastAsia="黑体" w:hAnsi="黑体"/>
          <w:sz w:val="24"/>
          <w:szCs w:val="28"/>
        </w:rPr>
        <w:t>显像</w:t>
      </w:r>
    </w:p>
    <w:p>
      <w:pPr>
        <w:pStyle w:val="Normal25"/>
        <w:jc w:val="left"/>
        <w:rPr>
          <w:rFonts w:ascii="黑体" w:eastAsia="黑体" w:hAnsi="黑体"/>
          <w:sz w:val="24"/>
          <w:szCs w:val="28"/>
        </w:rPr>
      </w:pPr>
      <w:r>
        <w:rPr>
          <w:rFonts w:ascii="黑体" w:eastAsia="黑体" w:hAnsi="黑体"/>
          <w:sz w:val="24"/>
          <w:szCs w:val="28"/>
        </w:rPr>
        <w:t>C、近期含碘食物及药物干扰</w:t>
      </w:r>
    </w:p>
    <w:p>
      <w:pPr>
        <w:pStyle w:val="Normal25"/>
        <w:jc w:val="left"/>
        <w:rPr>
          <w:rFonts w:ascii="黑体" w:eastAsia="黑体" w:hAnsi="黑体"/>
          <w:sz w:val="24"/>
          <w:szCs w:val="28"/>
        </w:rPr>
      </w:pPr>
      <w:r>
        <w:rPr>
          <w:rFonts w:ascii="黑体" w:eastAsia="黑体" w:hAnsi="黑体"/>
          <w:sz w:val="24"/>
          <w:szCs w:val="28"/>
        </w:rPr>
        <w:t>D、考虑病人为甲状腺炎症所致甲状腺激素水平增高而吸碘率曲线偏低的"分离现象"</w:t>
      </w:r>
    </w:p>
    <w:p>
      <w:pPr>
        <w:pStyle w:val="Normal25"/>
        <w:jc w:val="left"/>
        <w:rPr>
          <w:rFonts w:ascii="黑体" w:eastAsia="黑体" w:hAnsi="黑体"/>
          <w:sz w:val="24"/>
          <w:szCs w:val="28"/>
        </w:rPr>
      </w:pPr>
      <w:r>
        <w:rPr>
          <w:rFonts w:ascii="黑体" w:eastAsia="黑体" w:hAnsi="黑体"/>
          <w:sz w:val="24"/>
          <w:szCs w:val="28"/>
        </w:rPr>
        <w:t>E、考虑他巴唑等药物干扰</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正确答案:C</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寻找甲状腺癌转移灶最好选用（）</w:t>
      </w:r>
    </w:p>
    <w:p>
      <w:pPr>
        <w:pStyle w:val="Normal26"/>
        <w:jc w:val="left"/>
        <w:rPr>
          <w:rFonts w:ascii="黑体" w:eastAsia="黑体" w:hAnsi="黑体"/>
          <w:sz w:val="24"/>
          <w:szCs w:val="28"/>
        </w:rPr>
      </w:pPr>
      <w:r>
        <w:rPr>
          <w:rFonts w:ascii="黑体" w:eastAsia="黑体" w:hAnsi="黑体"/>
          <w:sz w:val="24"/>
          <w:szCs w:val="28"/>
        </w:rPr>
        <w:t>A、Na131I</w:t>
      </w:r>
    </w:p>
    <w:p>
      <w:pPr>
        <w:pStyle w:val="Normal26"/>
        <w:jc w:val="left"/>
        <w:rPr>
          <w:rFonts w:ascii="黑体" w:eastAsia="黑体" w:hAnsi="黑体"/>
          <w:sz w:val="24"/>
          <w:szCs w:val="28"/>
        </w:rPr>
      </w:pPr>
      <w:r>
        <w:rPr>
          <w:rFonts w:ascii="黑体" w:eastAsia="黑体" w:hAnsi="黑体"/>
          <w:sz w:val="24"/>
          <w:szCs w:val="28"/>
        </w:rPr>
        <w:t>B、99mTcO</w:t>
      </w:r>
      <w:r>
        <w:drawing>
          <wp:inline distT="0" distB="0" distL="0" distR="0">
            <wp:extent cx="76208" cy="266728"/>
            <wp:effectExtent l="0" t="0" r="0" b="0"/>
            <wp:docPr id="391" name="_x0000_i0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_x0000_i0391"/>
                    <pic:cNvPicPr/>
                  </pic:nvPicPr>
                  <pic:blipFill>
                    <a:blip xmlns:r="http://schemas.openxmlformats.org/officeDocument/2006/relationships" r:embed="rId10"/>
                    <a:stretch>
                      <a:fillRect/>
                    </a:stretch>
                  </pic:blipFill>
                  <pic:spPr>
                    <a:xfrm>
                      <a:off x="0" y="0"/>
                      <a:ext cx="76208" cy="266728"/>
                    </a:xfrm>
                    <a:prstGeom prst="rect">
                      <a:avLst/>
                    </a:prstGeom>
                  </pic:spPr>
                </pic:pic>
              </a:graphicData>
            </a:graphic>
          </wp:inline>
        </w:drawing>
      </w:r>
    </w:p>
    <w:p>
      <w:pPr>
        <w:pStyle w:val="Normal26"/>
        <w:jc w:val="left"/>
        <w:rPr>
          <w:rFonts w:ascii="黑体" w:eastAsia="黑体" w:hAnsi="黑体"/>
          <w:sz w:val="24"/>
          <w:szCs w:val="28"/>
        </w:rPr>
      </w:pPr>
      <w:r>
        <w:rPr>
          <w:rFonts w:ascii="黑体" w:eastAsia="黑体" w:hAnsi="黑体"/>
          <w:sz w:val="24"/>
          <w:szCs w:val="28"/>
        </w:rPr>
        <w:t>C、99mTc-MIBI</w:t>
      </w:r>
    </w:p>
    <w:p>
      <w:pPr>
        <w:pStyle w:val="Normal26"/>
        <w:jc w:val="left"/>
        <w:rPr>
          <w:rFonts w:ascii="黑体" w:eastAsia="黑体" w:hAnsi="黑体"/>
          <w:sz w:val="24"/>
          <w:szCs w:val="28"/>
        </w:rPr>
      </w:pPr>
      <w:r>
        <w:rPr>
          <w:rFonts w:ascii="黑体" w:eastAsia="黑体" w:hAnsi="黑体"/>
          <w:sz w:val="24"/>
          <w:szCs w:val="28"/>
        </w:rPr>
        <w:t>D、Na123I</w:t>
      </w:r>
    </w:p>
    <w:p>
      <w:pPr>
        <w:pStyle w:val="Normal26"/>
        <w:jc w:val="left"/>
        <w:rPr>
          <w:rFonts w:ascii="黑体" w:eastAsia="黑体" w:hAnsi="黑体"/>
          <w:sz w:val="24"/>
          <w:szCs w:val="28"/>
        </w:rPr>
      </w:pPr>
      <w:r>
        <w:rPr>
          <w:rFonts w:ascii="黑体" w:eastAsia="黑体" w:hAnsi="黑体"/>
          <w:sz w:val="24"/>
          <w:szCs w:val="28"/>
        </w:rPr>
        <w:t>E、以上都可</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正确答案:A</w:t>
      </w:r>
    </w:p>
    <w:p>
      <w:pPr>
        <w:pStyle w:val="Normal26"/>
      </w:pPr>
    </w:p>
    <w:p>
      <w:pPr>
        <w:pStyle w:val="Normal27"/>
        <w:jc w:val="left"/>
        <w:rPr>
          <w:rFonts w:ascii="黑体" w:eastAsia="黑体" w:hAnsi="黑体"/>
          <w:sz w:val="24"/>
          <w:szCs w:val="28"/>
        </w:rPr>
        <w:sectPr w:rsidSect="00C33305">
          <w:footerReference w:type="default" r:id="rId38"/>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3.</w:t>
      </w:r>
      <w:r>
        <w:rPr>
          <w:rFonts w:ascii="黑体" w:eastAsia="黑体" w:hAnsi="黑体"/>
          <w:sz w:val="24"/>
          <w:szCs w:val="28"/>
        </w:rPr>
        <w:t>患者女性，25岁，发现左颈部结节一周。查体：左叶甲状腺下极可触及一约2cm×2.5cm结节，质地中等，活动，无压痛。血清甲状腺激素水平正常，99mTcO</w:t>
      </w:r>
      <w:r>
        <w:drawing>
          <wp:inline distT="0" distB="0" distL="0" distR="0">
            <wp:extent cx="76208" cy="228624"/>
            <wp:effectExtent l="0" t="0" r="0" b="0"/>
            <wp:docPr id="392" name="_x0000_i0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_x0000_i0392"/>
                    <pic:cNvPicPr/>
                  </pic:nvPicPr>
                  <pic:blipFill>
                    <a:blip xmlns:r="http://schemas.openxmlformats.org/officeDocument/2006/relationships" r:embed="rId12"/>
                    <a:stretch>
                      <a:fillRect/>
                    </a:stretch>
                  </pic:blipFill>
                  <pic:spPr>
                    <a:xfrm>
                      <a:off x="0" y="0"/>
                      <a:ext cx="76208" cy="228624"/>
                    </a:xfrm>
                    <a:prstGeom prst="rect">
                      <a:avLst/>
                    </a:prstGeom>
                  </pic:spPr>
                </pic:pic>
              </a:graphicData>
            </a:graphic>
          </wp:inline>
        </w:drawing>
      </w:r>
      <w:r>
        <w:rPr>
          <w:rFonts w:ascii="黑体" w:eastAsia="黑体" w:hAnsi="黑体"/>
          <w:sz w:val="24"/>
          <w:szCs w:val="28"/>
        </w:rPr>
        <w:t>甲状腺静态显像示左叶甲状腺下极一"凉"结节。</w:t>
      </w:r>
    </w:p>
    <w:p>
      <w:pPr>
        <w:pStyle w:val="Normal27"/>
        <w:jc w:val="left"/>
        <w:rPr>
          <w:rFonts w:ascii="黑体" w:eastAsia="黑体" w:hAnsi="黑体"/>
          <w:sz w:val="24"/>
          <w:szCs w:val="28"/>
        </w:rPr>
      </w:pPr>
      <w:r>
        <w:rPr>
          <w:rFonts w:ascii="黑体" w:eastAsia="黑体" w:hAnsi="黑体"/>
          <w:sz w:val="24"/>
          <w:szCs w:val="28"/>
        </w:rPr>
        <w:t>术后病理提示左叶甲状腺下极乳头状癌，继之行甲状腺激素及131I治疗。下列最适合应用18F-FDGPET／CT进行随访的是（）</w:t>
      </w:r>
    </w:p>
    <w:p>
      <w:pPr>
        <w:pStyle w:val="Normal27"/>
        <w:jc w:val="left"/>
        <w:rPr>
          <w:rFonts w:ascii="黑体" w:eastAsia="黑体" w:hAnsi="黑体"/>
          <w:sz w:val="24"/>
          <w:szCs w:val="28"/>
        </w:rPr>
      </w:pPr>
      <w:r>
        <w:rPr>
          <w:rFonts w:ascii="黑体" w:eastAsia="黑体" w:hAnsi="黑体"/>
          <w:sz w:val="24"/>
          <w:szCs w:val="28"/>
        </w:rPr>
        <w:t>A、131I全身显像阳性者</w:t>
      </w:r>
    </w:p>
    <w:p>
      <w:pPr>
        <w:pStyle w:val="Normal27"/>
        <w:jc w:val="left"/>
        <w:rPr>
          <w:rFonts w:ascii="黑体" w:eastAsia="黑体" w:hAnsi="黑体"/>
          <w:sz w:val="24"/>
          <w:szCs w:val="28"/>
        </w:rPr>
      </w:pPr>
      <w:r>
        <w:rPr>
          <w:rFonts w:ascii="黑体" w:eastAsia="黑体" w:hAnsi="黑体"/>
          <w:sz w:val="24"/>
          <w:szCs w:val="28"/>
        </w:rPr>
        <w:t>B、Tg水平升高，131I全身显像阳性</w:t>
      </w:r>
    </w:p>
    <w:p>
      <w:pPr>
        <w:pStyle w:val="Normal27"/>
        <w:jc w:val="left"/>
        <w:rPr>
          <w:rFonts w:ascii="黑体" w:eastAsia="黑体" w:hAnsi="黑体"/>
          <w:sz w:val="24"/>
          <w:szCs w:val="28"/>
        </w:rPr>
      </w:pPr>
      <w:r>
        <w:rPr>
          <w:rFonts w:ascii="黑体" w:eastAsia="黑体" w:hAnsi="黑体"/>
          <w:sz w:val="24"/>
          <w:szCs w:val="28"/>
        </w:rPr>
        <w:t>C、Tg水平正常，131I全身显像阴性</w:t>
      </w:r>
    </w:p>
    <w:p>
      <w:pPr>
        <w:pStyle w:val="Normal27"/>
        <w:jc w:val="left"/>
        <w:rPr>
          <w:rFonts w:ascii="黑体" w:eastAsia="黑体" w:hAnsi="黑体"/>
          <w:sz w:val="24"/>
          <w:szCs w:val="28"/>
        </w:rPr>
      </w:pPr>
      <w:r>
        <w:rPr>
          <w:rFonts w:ascii="黑体" w:eastAsia="黑体" w:hAnsi="黑体"/>
          <w:sz w:val="24"/>
          <w:szCs w:val="28"/>
        </w:rPr>
        <w:t>D、Tg水平升高，131I全身显像阴性</w:t>
      </w:r>
    </w:p>
    <w:p>
      <w:pPr>
        <w:pStyle w:val="Normal27"/>
        <w:jc w:val="left"/>
        <w:rPr>
          <w:rFonts w:ascii="黑体" w:eastAsia="黑体" w:hAnsi="黑体"/>
          <w:sz w:val="24"/>
          <w:szCs w:val="28"/>
        </w:rPr>
      </w:pPr>
      <w:r>
        <w:rPr>
          <w:rFonts w:ascii="黑体" w:eastAsia="黑体" w:hAnsi="黑体"/>
          <w:sz w:val="24"/>
          <w:szCs w:val="28"/>
        </w:rPr>
        <w:t>E、以上均是</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正确答案:D</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99mTcO</w:t>
      </w:r>
      <w:r>
        <w:drawing>
          <wp:inline distT="0" distB="0" distL="0" distR="0">
            <wp:extent cx="114312" cy="161942"/>
            <wp:effectExtent l="0" t="0" r="0" b="0"/>
            <wp:docPr id="393" name="_x0000_i0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_x0000_i0393"/>
                    <pic:cNvPicPr/>
                  </pic:nvPicPr>
                  <pic:blipFill>
                    <a:blip xmlns:r="http://schemas.openxmlformats.org/officeDocument/2006/relationships" r:embed="rId14"/>
                    <a:stretch>
                      <a:fillRect/>
                    </a:stretch>
                  </pic:blipFill>
                  <pic:spPr>
                    <a:xfrm>
                      <a:off x="0" y="0"/>
                      <a:ext cx="114312" cy="161942"/>
                    </a:xfrm>
                    <a:prstGeom prst="rect">
                      <a:avLst/>
                    </a:prstGeom>
                  </pic:spPr>
                </pic:pic>
              </a:graphicData>
            </a:graphic>
          </wp:inline>
        </w:drawing>
      </w:r>
      <w:r>
        <w:rPr>
          <w:rFonts w:ascii="黑体" w:eastAsia="黑体" w:hAnsi="黑体"/>
          <w:sz w:val="24"/>
          <w:szCs w:val="28"/>
        </w:rPr>
        <w:t>离子在显像中主要用于（）</w:t>
      </w:r>
    </w:p>
    <w:p>
      <w:pPr>
        <w:pStyle w:val="Normal28"/>
        <w:jc w:val="left"/>
        <w:rPr>
          <w:rFonts w:ascii="黑体" w:eastAsia="黑体" w:hAnsi="黑体"/>
          <w:sz w:val="24"/>
          <w:szCs w:val="28"/>
        </w:rPr>
      </w:pPr>
      <w:r>
        <w:rPr>
          <w:rFonts w:ascii="黑体" w:eastAsia="黑体" w:hAnsi="黑体"/>
          <w:sz w:val="24"/>
          <w:szCs w:val="28"/>
        </w:rPr>
        <w:t>A、肝显像</w:t>
      </w:r>
    </w:p>
    <w:p>
      <w:pPr>
        <w:pStyle w:val="Normal28"/>
        <w:jc w:val="left"/>
        <w:rPr>
          <w:rFonts w:ascii="黑体" w:eastAsia="黑体" w:hAnsi="黑体"/>
          <w:sz w:val="24"/>
          <w:szCs w:val="28"/>
        </w:rPr>
      </w:pPr>
      <w:r>
        <w:rPr>
          <w:rFonts w:ascii="黑体" w:eastAsia="黑体" w:hAnsi="黑体"/>
          <w:sz w:val="24"/>
          <w:szCs w:val="28"/>
        </w:rPr>
        <w:t>B、肾显像</w:t>
      </w:r>
    </w:p>
    <w:p>
      <w:pPr>
        <w:pStyle w:val="Normal28"/>
        <w:jc w:val="left"/>
        <w:rPr>
          <w:rFonts w:ascii="黑体" w:eastAsia="黑体" w:hAnsi="黑体"/>
          <w:sz w:val="24"/>
          <w:szCs w:val="28"/>
        </w:rPr>
      </w:pPr>
      <w:r>
        <w:rPr>
          <w:rFonts w:ascii="黑体" w:eastAsia="黑体" w:hAnsi="黑体"/>
          <w:sz w:val="24"/>
          <w:szCs w:val="28"/>
        </w:rPr>
        <w:t>C、甲状腺显像</w:t>
      </w:r>
    </w:p>
    <w:p>
      <w:pPr>
        <w:pStyle w:val="Normal28"/>
        <w:jc w:val="left"/>
        <w:rPr>
          <w:rFonts w:ascii="黑体" w:eastAsia="黑体" w:hAnsi="黑体"/>
          <w:sz w:val="24"/>
          <w:szCs w:val="28"/>
        </w:rPr>
      </w:pPr>
      <w:r>
        <w:rPr>
          <w:rFonts w:ascii="黑体" w:eastAsia="黑体" w:hAnsi="黑体"/>
          <w:sz w:val="24"/>
          <w:szCs w:val="28"/>
        </w:rPr>
        <w:t>D、骨显像</w:t>
      </w:r>
    </w:p>
    <w:p>
      <w:pPr>
        <w:pStyle w:val="Normal28"/>
        <w:jc w:val="left"/>
        <w:rPr>
          <w:rFonts w:ascii="黑体" w:eastAsia="黑体" w:hAnsi="黑体"/>
          <w:sz w:val="24"/>
          <w:szCs w:val="28"/>
        </w:rPr>
      </w:pPr>
      <w:r>
        <w:rPr>
          <w:rFonts w:ascii="黑体" w:eastAsia="黑体" w:hAnsi="黑体"/>
          <w:sz w:val="24"/>
          <w:szCs w:val="28"/>
        </w:rPr>
        <w:t>E、心肌显像</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正确答案:C</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患者男，73岁。进行性呼吸困难半年，加重2个月。否认吸烟史、粉尘接触史。查体：发绀，杵状指，双肺底闻爆裂音。血常规正常，ERS16mm/h。胸部CT如图所示：</w:t>
      </w:r>
    </w:p>
    <w:p>
      <w:pPr>
        <w:pStyle w:val="Normal29"/>
        <w:jc w:val="left"/>
        <w:rPr>
          <w:rFonts w:ascii="黑体" w:eastAsia="黑体" w:hAnsi="黑体"/>
          <w:sz w:val="24"/>
          <w:szCs w:val="28"/>
        </w:rPr>
      </w:pPr>
      <w:r>
        <w:rPr>
          <w:rFonts w:ascii="黑体" w:eastAsia="黑体" w:hAnsi="黑体"/>
          <w:sz w:val="24"/>
          <w:szCs w:val="28"/>
        </w:rPr>
        <w:tab/>
      </w:r>
      <w:r>
        <w:drawing>
          <wp:inline distT="0" distB="0" distL="0" distR="0">
            <wp:extent cx="2600598" cy="2000460"/>
            <wp:effectExtent l="0" t="0" r="0" b="0"/>
            <wp:docPr id="394" name="_x0000_i0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_x0000_i0394"/>
                    <pic:cNvPicPr/>
                  </pic:nvPicPr>
                  <pic:blipFill>
                    <a:blip xmlns:r="http://schemas.openxmlformats.org/officeDocument/2006/relationships" r:embed="rId30"/>
                    <a:stretch>
                      <a:fillRect/>
                    </a:stretch>
                  </pic:blipFill>
                  <pic:spPr>
                    <a:xfrm>
                      <a:off x="0" y="0"/>
                      <a:ext cx="2600598" cy="2000460"/>
                    </a:xfrm>
                    <a:prstGeom prst="rect">
                      <a:avLst/>
                    </a:prstGeom>
                  </pic:spPr>
                </pic:pic>
              </a:graphicData>
            </a:graphic>
          </wp:inline>
        </w:drawing>
      </w:r>
    </w:p>
    <w:p>
      <w:pPr>
        <w:pStyle w:val="Normal29"/>
        <w:jc w:val="left"/>
        <w:rPr>
          <w:rFonts w:ascii="黑体" w:eastAsia="黑体" w:hAnsi="黑体"/>
          <w:sz w:val="24"/>
          <w:szCs w:val="28"/>
        </w:rPr>
      </w:pPr>
      <w:r>
        <w:rPr>
          <w:rFonts w:ascii="黑体" w:eastAsia="黑体" w:hAnsi="黑体"/>
          <w:sz w:val="24"/>
          <w:szCs w:val="28"/>
        </w:rPr>
        <w:t>对该患者进行下一步的检查中，应首选（）</w:t>
      </w:r>
    </w:p>
    <w:p>
      <w:pPr>
        <w:pStyle w:val="Normal29"/>
        <w:jc w:val="left"/>
        <w:rPr>
          <w:rFonts w:ascii="黑体" w:eastAsia="黑体" w:hAnsi="黑体"/>
          <w:sz w:val="24"/>
          <w:szCs w:val="28"/>
        </w:rPr>
      </w:pPr>
      <w:r>
        <w:rPr>
          <w:rFonts w:ascii="黑体" w:eastAsia="黑体" w:hAnsi="黑体"/>
          <w:sz w:val="24"/>
          <w:szCs w:val="28"/>
        </w:rPr>
        <w:t>A、开胸肺活检</w:t>
      </w:r>
    </w:p>
    <w:p>
      <w:pPr>
        <w:pStyle w:val="Normal29"/>
        <w:jc w:val="left"/>
        <w:rPr>
          <w:rFonts w:ascii="黑体" w:eastAsia="黑体" w:hAnsi="黑体"/>
          <w:sz w:val="24"/>
          <w:szCs w:val="28"/>
        </w:rPr>
      </w:pPr>
      <w:r>
        <w:rPr>
          <w:rFonts w:ascii="黑体" w:eastAsia="黑体" w:hAnsi="黑体"/>
          <w:sz w:val="24"/>
          <w:szCs w:val="28"/>
        </w:rPr>
        <w:t>B、肺功能检查，包括通气及弥散功能检查</w:t>
      </w:r>
    </w:p>
    <w:p>
      <w:pPr>
        <w:pStyle w:val="Normal29"/>
        <w:jc w:val="left"/>
        <w:rPr>
          <w:rFonts w:ascii="黑体" w:eastAsia="黑体" w:hAnsi="黑体"/>
          <w:sz w:val="24"/>
          <w:szCs w:val="28"/>
        </w:rPr>
      </w:pPr>
      <w:r>
        <w:rPr>
          <w:rFonts w:ascii="黑体" w:eastAsia="黑体" w:hAnsi="黑体"/>
          <w:sz w:val="24"/>
          <w:szCs w:val="28"/>
        </w:rPr>
        <w:t>C、血气分析</w:t>
      </w:r>
    </w:p>
    <w:p>
      <w:pPr>
        <w:pStyle w:val="Normal29"/>
        <w:jc w:val="left"/>
        <w:rPr>
          <w:rFonts w:ascii="黑体" w:eastAsia="黑体" w:hAnsi="黑体"/>
          <w:sz w:val="24"/>
          <w:szCs w:val="28"/>
        </w:rPr>
      </w:pPr>
      <w:r>
        <w:rPr>
          <w:rFonts w:ascii="黑体" w:eastAsia="黑体" w:hAnsi="黑体"/>
          <w:sz w:val="24"/>
          <w:szCs w:val="28"/>
        </w:rPr>
        <w:t>D、6min步行试验</w:t>
      </w:r>
    </w:p>
    <w:p>
      <w:pPr>
        <w:pStyle w:val="Normal29"/>
        <w:jc w:val="left"/>
        <w:rPr>
          <w:rFonts w:ascii="黑体" w:eastAsia="黑体" w:hAnsi="黑体"/>
          <w:sz w:val="24"/>
          <w:szCs w:val="28"/>
        </w:rPr>
      </w:pPr>
      <w:r>
        <w:rPr>
          <w:rFonts w:ascii="黑体" w:eastAsia="黑体" w:hAnsi="黑体"/>
          <w:sz w:val="24"/>
          <w:szCs w:val="28"/>
        </w:rPr>
        <w:t>E、支气管镜检查</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正确答案:E</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https://d.book118.com/728006112000006030</w:t>
        </w:r>
      </w:hyperlink>
    </w:p>
    <w:p>
      <w:pPr>
        <w:pStyle w:val="Normal30"/>
        <w:jc w:val="left"/>
        <w:rPr>
          <w:rFonts w:ascii="黑体" w:eastAsia="黑体" w:hAnsi="黑体"/>
          <w:sz w:val="24"/>
          <w:szCs w:val="28"/>
        </w:rPr>
      </w:pPr>
    </w:p>
    <w:sectPr w:rsidSect="00C33305">
      <w:footerReference w:type="default" r:id="rId40"/>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footer" Target="footer3.xml" /><Relationship Id="rId12" Type="http://schemas.openxmlformats.org/officeDocument/2006/relationships/image" Target="media/image5.jpeg" /><Relationship Id="rId13" Type="http://schemas.openxmlformats.org/officeDocument/2006/relationships/image" Target="media/image6.jpeg" /><Relationship Id="rId14" Type="http://schemas.openxmlformats.org/officeDocument/2006/relationships/image" Target="media/image7.jpeg" /><Relationship Id="rId15" Type="http://schemas.openxmlformats.org/officeDocument/2006/relationships/footer" Target="footer4.xml" /><Relationship Id="rId16" Type="http://schemas.openxmlformats.org/officeDocument/2006/relationships/image" Target="media/image8.jpeg" /><Relationship Id="rId17" Type="http://schemas.openxmlformats.org/officeDocument/2006/relationships/footer" Target="footer5.xml" /><Relationship Id="rId18" Type="http://schemas.openxmlformats.org/officeDocument/2006/relationships/image" Target="media/image9.jpeg" /><Relationship Id="rId19" Type="http://schemas.openxmlformats.org/officeDocument/2006/relationships/image" Target="media/image10.jpeg"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11.jpeg" /><Relationship Id="rId22" Type="http://schemas.openxmlformats.org/officeDocument/2006/relationships/footer" Target="footer7.xml" /><Relationship Id="rId23" Type="http://schemas.openxmlformats.org/officeDocument/2006/relationships/image" Target="media/image12.jpeg" /><Relationship Id="rId24" Type="http://schemas.openxmlformats.org/officeDocument/2006/relationships/footer" Target="footer8.xml" /><Relationship Id="rId25" Type="http://schemas.openxmlformats.org/officeDocument/2006/relationships/image" Target="media/image13.jpeg" /><Relationship Id="rId26" Type="http://schemas.openxmlformats.org/officeDocument/2006/relationships/footer" Target="footer9.xml" /><Relationship Id="rId27" Type="http://schemas.openxmlformats.org/officeDocument/2006/relationships/image" Target="media/image14.jpeg"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image" Target="media/image15.jpeg" /><Relationship Id="rId31" Type="http://schemas.openxmlformats.org/officeDocument/2006/relationships/footer" Target="footer12.xml" /><Relationship Id="rId32" Type="http://schemas.openxmlformats.org/officeDocument/2006/relationships/image" Target="media/image16.jpeg" /><Relationship Id="rId33" Type="http://schemas.openxmlformats.org/officeDocument/2006/relationships/footer" Target="footer13.xml" /><Relationship Id="rId34" Type="http://schemas.openxmlformats.org/officeDocument/2006/relationships/image" Target="media/image17.jpeg" /><Relationship Id="rId35" Type="http://schemas.openxmlformats.org/officeDocument/2006/relationships/footer" Target="footer14.xml" /><Relationship Id="rId36" Type="http://schemas.openxmlformats.org/officeDocument/2006/relationships/image" Target="media/image18.jpeg" /><Relationship Id="rId37" Type="http://schemas.openxmlformats.org/officeDocument/2006/relationships/footer" Target="footer15.xml" /><Relationship Id="rId38" Type="http://schemas.openxmlformats.org/officeDocument/2006/relationships/footer" Target="footer16.xml" /><Relationship Id="rId39" Type="http://schemas.openxmlformats.org/officeDocument/2006/relationships/hyperlink" Target="https://d.book118.com/728006112000006030" TargetMode="Externa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footer" Target="footer1.xml" /><Relationship Id="rId7" Type="http://schemas.openxmlformats.org/officeDocument/2006/relationships/image" Target="media/image2.jpeg" /><Relationship Id="rId8" Type="http://schemas.openxmlformats.org/officeDocument/2006/relationships/footer" Target="footer2.xml" /><Relationship Id="rId9"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