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卫生院及社区医疗服务项目策划方案报告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0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07" w:history="1">
        <w:r>
          <w:rPr>
            <w:rFonts w:ascii="仿宋" w:eastAsia="仿宋" w:hAnsi="仿宋" w:cs="仿宋" w:hint="eastAsia"/>
            <w:lang w:eastAsia="zh-CN"/>
          </w:rPr>
          <w:t>一、法人治理结构</w:t>
        </w:r>
        <w:r>
          <w:tab/>
        </w:r>
        <w:r>
          <w:fldChar w:fldCharType="begin"/>
        </w:r>
        <w:r>
          <w:instrText xml:space="preserve"> PAGEREF _Toc31007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_Toc4748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_Toc26153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_Toc5078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_Toc14517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9" w:history="1">
        <w:r>
          <w:rPr>
            <w:rFonts w:ascii="仿宋" w:eastAsia="仿宋" w:hAnsi="仿宋" w:cs="仿宋" w:hint="eastAsia"/>
            <w:lang w:eastAsia="zh-CN"/>
          </w:rPr>
          <w:t>二、卫生院及社区医疗服务生产控制的概念</w:t>
        </w:r>
        <w:r>
          <w:tab/>
        </w:r>
        <w:r>
          <w:fldChar w:fldCharType="begin"/>
        </w:r>
        <w:r>
          <w:instrText xml:space="preserve"> PAGEREF _Toc2579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2" w:history="1">
        <w:r>
          <w:rPr>
            <w:rFonts w:ascii="仿宋" w:eastAsia="仿宋" w:hAnsi="仿宋" w:cs="仿宋" w:hint="eastAsia"/>
            <w:lang w:eastAsia="zh-CN"/>
          </w:rPr>
          <w:t>(一)、卫生院及社区医疗服务生产控制的概念</w:t>
        </w:r>
        <w:r>
          <w:tab/>
        </w:r>
        <w:r>
          <w:fldChar w:fldCharType="begin"/>
        </w:r>
        <w:r>
          <w:instrText xml:space="preserve"> PAGEREF _Toc14582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6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_Toc23176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8" w:history="1">
        <w:r>
          <w:rPr>
            <w:rFonts w:ascii="仿宋" w:eastAsia="仿宋" w:hAnsi="仿宋" w:cs="仿宋" w:hint="eastAsia"/>
            <w:lang w:eastAsia="zh-CN"/>
          </w:rPr>
          <w:t>(一)、卫生院及社区医疗服务项目选址原则</w:t>
        </w:r>
        <w:r>
          <w:tab/>
        </w:r>
        <w:r>
          <w:fldChar w:fldCharType="begin"/>
        </w:r>
        <w:r>
          <w:instrText xml:space="preserve"> PAGEREF _Toc25998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_Toc17910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2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_Toc28222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9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_Toc28439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6" w:history="1">
        <w:r>
          <w:rPr>
            <w:rFonts w:ascii="仿宋" w:eastAsia="仿宋" w:hAnsi="仿宋" w:cs="仿宋" w:hint="eastAsia"/>
            <w:lang w:eastAsia="zh-CN"/>
          </w:rPr>
          <w:t>(五)、卫生院及社区医疗服务项目选址综合评价</w:t>
        </w:r>
        <w:r>
          <w:tab/>
        </w:r>
        <w:r>
          <w:fldChar w:fldCharType="begin"/>
        </w:r>
        <w:r>
          <w:instrText xml:space="preserve"> PAGEREF _Toc15596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38" w:history="1">
        <w:r>
          <w:rPr>
            <w:rFonts w:ascii="仿宋" w:eastAsia="仿宋" w:hAnsi="仿宋" w:cs="仿宋" w:hint="eastAsia"/>
            <w:lang w:eastAsia="zh-CN"/>
          </w:rPr>
          <w:t>四、申报单位及卫生院及社区医疗服务项目概论</w:t>
        </w:r>
        <w:r>
          <w:tab/>
        </w:r>
        <w:r>
          <w:fldChar w:fldCharType="begin"/>
        </w:r>
        <w:r>
          <w:instrText xml:space="preserve"> PAGEREF _Toc27138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7" w:history="1">
        <w:r>
          <w:rPr>
            <w:rFonts w:ascii="仿宋" w:eastAsia="仿宋" w:hAnsi="仿宋" w:cs="仿宋" w:hint="eastAsia"/>
            <w:lang w:eastAsia="zh-CN"/>
          </w:rPr>
          <w:t>(一)、卫生院及社区医疗服务项目概况</w:t>
        </w:r>
        <w:r>
          <w:tab/>
        </w:r>
        <w:r>
          <w:fldChar w:fldCharType="begin"/>
        </w:r>
        <w:r>
          <w:instrText xml:space="preserve"> PAGEREF _Toc18417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9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_Toc17349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3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_Toc32723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0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_Toc11190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04" w:history="1">
        <w:r>
          <w:rPr>
            <w:rFonts w:ascii="仿宋" w:eastAsia="仿宋" w:hAnsi="仿宋" w:cs="仿宋" w:hint="eastAsia"/>
            <w:lang w:eastAsia="zh-CN"/>
          </w:rPr>
          <w:t>五、重点企业调研分析</w:t>
        </w:r>
        <w:r>
          <w:tab/>
        </w:r>
        <w:r>
          <w:fldChar w:fldCharType="begin"/>
        </w:r>
        <w:r>
          <w:instrText xml:space="preserve"> PAGEREF _Toc31704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0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_Toc29760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5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_Toc25615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03" w:history="1">
        <w:r>
          <w:rPr>
            <w:rFonts w:ascii="仿宋" w:eastAsia="仿宋" w:hAnsi="仿宋" w:cs="仿宋" w:hint="eastAsia"/>
            <w:lang w:eastAsia="zh-CN"/>
          </w:rPr>
          <w:t>六、卫生院及社区医疗服务项目选址</w:t>
        </w:r>
        <w:r>
          <w:tab/>
        </w:r>
        <w:r>
          <w:fldChar w:fldCharType="begin"/>
        </w:r>
        <w:r>
          <w:instrText xml:space="preserve"> PAGEREF _Toc3903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1" w:history="1">
        <w:r>
          <w:rPr>
            <w:rFonts w:ascii="仿宋" w:eastAsia="仿宋" w:hAnsi="仿宋" w:cs="仿宋" w:hint="eastAsia"/>
            <w:lang w:eastAsia="zh-CN"/>
          </w:rPr>
          <w:t>(一)、卫生院及社区医疗服务项目选址原则</w:t>
        </w:r>
        <w:r>
          <w:tab/>
        </w:r>
        <w:r>
          <w:fldChar w:fldCharType="begin"/>
        </w:r>
        <w:r>
          <w:instrText xml:space="preserve"> PAGEREF _Toc19651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_Toc2606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3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_Toc5753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9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_Toc28839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9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_Toc16099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1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_Toc28681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17" w:history="1">
        <w:r>
          <w:rPr>
            <w:rFonts w:ascii="仿宋" w:eastAsia="仿宋" w:hAnsi="仿宋" w:cs="仿宋" w:hint="eastAsia"/>
            <w:lang w:eastAsia="zh-CN"/>
          </w:rPr>
          <w:t>七、卫生院及社区医疗服务企业战略的制定</w:t>
        </w:r>
        <w:r>
          <w:tab/>
        </w:r>
        <w:r>
          <w:fldChar w:fldCharType="begin"/>
        </w:r>
        <w:r>
          <w:instrText xml:space="preserve"> PAGEREF _Toc12917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3" w:history="1">
        <w:r>
          <w:rPr>
            <w:rFonts w:ascii="仿宋" w:eastAsia="仿宋" w:hAnsi="仿宋" w:cs="仿宋" w:hint="eastAsia"/>
            <w:lang w:eastAsia="zh-CN"/>
          </w:rPr>
          <w:t>(一)、卫生院及社区医疗服务企业战略的制定</w:t>
        </w:r>
        <w:r>
          <w:tab/>
        </w:r>
        <w:r>
          <w:fldChar w:fldCharType="begin"/>
        </w:r>
        <w:r>
          <w:instrText xml:space="preserve"> PAGEREF _Toc11593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9" w:history="1">
        <w:r>
          <w:rPr>
            <w:rFonts w:ascii="仿宋" w:eastAsia="仿宋" w:hAnsi="仿宋" w:cs="仿宋" w:hint="eastAsia"/>
            <w:lang w:eastAsia="zh-CN"/>
          </w:rPr>
          <w:t>八、资源合理利用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" w:history="1">
        <w:r>
          <w:rPr>
            <w:rFonts w:ascii="仿宋" w:eastAsia="仿宋" w:hAnsi="仿宋" w:cs="仿宋" w:hint="eastAsia"/>
            <w:lang w:eastAsia="zh-CN"/>
          </w:rPr>
          <w:t>(一)、能源利用</w:t>
        </w:r>
        <w:r>
          <w:tab/>
        </w:r>
        <w:r>
          <w:fldChar w:fldCharType="begin"/>
        </w:r>
        <w:r>
          <w:instrText xml:space="preserve"> PAGEREF _Toc1581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3" w:history="1">
        <w:r>
          <w:rPr>
            <w:rFonts w:ascii="仿宋" w:eastAsia="仿宋" w:hAnsi="仿宋" w:cs="仿宋" w:hint="eastAsia"/>
            <w:lang w:eastAsia="zh-CN"/>
          </w:rPr>
          <w:t>(二)、水资源利用</w:t>
        </w:r>
        <w:r>
          <w:tab/>
        </w:r>
        <w:r>
          <w:fldChar w:fldCharType="begin"/>
        </w:r>
        <w:r>
          <w:instrText xml:space="preserve"> PAGEREF _Toc21183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" w:history="1">
        <w:r>
          <w:rPr>
            <w:rFonts w:ascii="仿宋" w:eastAsia="仿宋" w:hAnsi="仿宋" w:cs="仿宋" w:hint="eastAsia"/>
            <w:lang w:eastAsia="zh-CN"/>
          </w:rPr>
          <w:t>(三)、土地资源利用</w:t>
        </w:r>
        <w:r>
          <w:tab/>
        </w:r>
        <w:r>
          <w:fldChar w:fldCharType="begin"/>
        </w:r>
        <w:r>
          <w:instrText xml:space="preserve"> PAGEREF _Toc392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0" w:history="1">
        <w:r>
          <w:rPr>
            <w:rFonts w:ascii="仿宋" w:eastAsia="仿宋" w:hAnsi="仿宋" w:cs="仿宋" w:hint="eastAsia"/>
            <w:lang w:eastAsia="zh-CN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_Toc14240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1" w:history="1">
        <w:r>
          <w:rPr>
            <w:rFonts w:ascii="仿宋" w:eastAsia="仿宋" w:hAnsi="仿宋" w:cs="仿宋" w:hint="eastAsia"/>
            <w:lang w:eastAsia="zh-CN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_Toc3631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40" w:history="1">
        <w:r>
          <w:rPr>
            <w:rFonts w:ascii="仿宋" w:eastAsia="仿宋" w:hAnsi="仿宋" w:cs="仿宋" w:hint="eastAsia"/>
            <w:lang w:eastAsia="zh-CN"/>
          </w:rPr>
          <w:t>九、渠道扁平化</w:t>
        </w:r>
        <w:r>
          <w:tab/>
        </w:r>
        <w:r>
          <w:fldChar w:fldCharType="begin"/>
        </w:r>
        <w:r>
          <w:instrText xml:space="preserve"> PAGEREF _Toc8040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2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_Toc28352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5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_Toc29345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9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_Toc24689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027" w:history="1">
        <w:r>
          <w:rPr>
            <w:rFonts w:ascii="仿宋" w:eastAsia="仿宋" w:hAnsi="仿宋" w:cs="仿宋" w:hint="eastAsia"/>
            <w:lang w:eastAsia="zh-CN"/>
          </w:rPr>
          <w:t>十、第四十章员工身心健康管理</w:t>
        </w:r>
        <w:r>
          <w:tab/>
        </w:r>
        <w:r>
          <w:fldChar w:fldCharType="begin"/>
        </w:r>
        <w:r>
          <w:instrText xml:space="preserve"> PAGEREF _Toc32027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1" w:history="1">
        <w:r>
          <w:rPr>
            <w:rFonts w:ascii="仿宋" w:eastAsia="仿宋" w:hAnsi="仿宋" w:cs="仿宋" w:hint="eastAsia"/>
            <w:lang w:eastAsia="zh-CN"/>
          </w:rPr>
          <w:t>(一)、健康促进计划</w:t>
        </w:r>
        <w:r>
          <w:tab/>
        </w:r>
        <w:r>
          <w:fldChar w:fldCharType="begin"/>
        </w:r>
        <w:r>
          <w:instrText xml:space="preserve"> PAGEREF _Toc15741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3" w:history="1">
        <w:r>
          <w:rPr>
            <w:rFonts w:ascii="仿宋" w:eastAsia="仿宋" w:hAnsi="仿宋" w:cs="仿宋" w:hint="eastAsia"/>
            <w:lang w:eastAsia="zh-CN"/>
          </w:rPr>
          <w:t>(二)、健康饮食与运动计划</w:t>
        </w:r>
        <w:r>
          <w:tab/>
        </w:r>
        <w:r>
          <w:fldChar w:fldCharType="begin"/>
        </w:r>
        <w:r>
          <w:instrText xml:space="preserve"> PAGEREF _Toc7973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9" w:history="1">
        <w:r>
          <w:rPr>
            <w:rFonts w:ascii="仿宋" w:eastAsia="仿宋" w:hAnsi="仿宋" w:cs="仿宋" w:hint="eastAsia"/>
            <w:lang w:eastAsia="zh-CN"/>
          </w:rPr>
          <w:t>(三)、心理健康服务与支持</w:t>
        </w:r>
        <w:r>
          <w:tab/>
        </w:r>
        <w:r>
          <w:fldChar w:fldCharType="begin"/>
        </w:r>
        <w:r>
          <w:instrText xml:space="preserve"> PAGEREF _Toc8179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5" w:history="1">
        <w:r>
          <w:rPr>
            <w:rFonts w:ascii="仿宋" w:eastAsia="仿宋" w:hAnsi="仿宋" w:cs="仿宋" w:hint="eastAsia"/>
            <w:lang w:eastAsia="zh-CN"/>
          </w:rPr>
          <w:t>(四)、工作压力管理</w:t>
        </w:r>
        <w:r>
          <w:tab/>
        </w:r>
        <w:r>
          <w:fldChar w:fldCharType="begin"/>
        </w:r>
        <w:r>
          <w:instrText xml:space="preserve"> PAGEREF _Toc16805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1" w:history="1">
        <w:r>
          <w:rPr>
            <w:rFonts w:ascii="仿宋" w:eastAsia="仿宋" w:hAnsi="仿宋" w:cs="仿宋" w:hint="eastAsia"/>
            <w:lang w:eastAsia="zh-CN"/>
          </w:rPr>
          <w:t>(五)、工作负荷评估与调整</w:t>
        </w:r>
        <w:r>
          <w:tab/>
        </w:r>
        <w:r>
          <w:fldChar w:fldCharType="begin"/>
        </w:r>
        <w:r>
          <w:instrText xml:space="preserve"> PAGEREF _Toc28651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8" w:history="1">
        <w:r>
          <w:rPr>
            <w:rFonts w:ascii="仿宋" w:eastAsia="仿宋" w:hAnsi="仿宋" w:cs="仿宋" w:hint="eastAsia"/>
            <w:lang w:eastAsia="zh-CN"/>
          </w:rPr>
          <w:t>(六)、员工心理咨询与支持</w:t>
        </w:r>
        <w:r>
          <w:tab/>
        </w:r>
        <w:r>
          <w:fldChar w:fldCharType="begin"/>
        </w:r>
        <w:r>
          <w:instrText xml:space="preserve"> PAGEREF _Toc27638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84" w:history="1">
        <w:r>
          <w:rPr>
            <w:rFonts w:ascii="仿宋" w:eastAsia="仿宋" w:hAnsi="仿宋" w:cs="仿宋" w:hint="eastAsia"/>
            <w:lang w:eastAsia="zh-CN"/>
          </w:rPr>
          <w:t>十一、社会责任与可持续发展</w:t>
        </w:r>
        <w:r>
          <w:tab/>
        </w:r>
        <w:r>
          <w:fldChar w:fldCharType="begin"/>
        </w:r>
        <w:r>
          <w:instrText xml:space="preserve"> PAGEREF _Toc24684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2" w:history="1">
        <w:r>
          <w:rPr>
            <w:rFonts w:ascii="仿宋" w:eastAsia="仿宋" w:hAnsi="仿宋" w:cs="仿宋" w:hint="eastAsia"/>
            <w:lang w:eastAsia="zh-CN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_Toc4532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8" w:history="1">
        <w:r>
          <w:rPr>
            <w:rFonts w:ascii="仿宋" w:eastAsia="仿宋" w:hAnsi="仿宋" w:cs="仿宋" w:hint="eastAsia"/>
            <w:lang w:eastAsia="zh-CN"/>
          </w:rPr>
          <w:t>(二)、社会责任卫生院及社区医疗服务项目与计划</w:t>
        </w:r>
        <w:r>
          <w:tab/>
        </w:r>
        <w:r>
          <w:fldChar w:fldCharType="begin"/>
        </w:r>
        <w:r>
          <w:instrText xml:space="preserve"> PAGEREF _Toc14478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4" w:history="1">
        <w:r>
          <w:rPr>
            <w:rFonts w:ascii="仿宋" w:eastAsia="仿宋" w:hAnsi="仿宋" w:cs="仿宋" w:hint="eastAsia"/>
            <w:lang w:eastAsia="zh-CN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_Toc8154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8" w:history="1">
        <w:r>
          <w:rPr>
            <w:rFonts w:ascii="仿宋" w:eastAsia="仿宋" w:hAnsi="仿宋" w:cs="仿宋" w:hint="eastAsia"/>
            <w:lang w:eastAsia="zh-CN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_Toc29338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3" w:history="1">
        <w:r>
          <w:rPr>
            <w:rFonts w:ascii="仿宋" w:eastAsia="仿宋" w:hAnsi="仿宋" w:cs="仿宋" w:hint="eastAsia"/>
            <w:lang w:eastAsia="zh-CN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_Toc19423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39" w:history="1">
        <w:r>
          <w:rPr>
            <w:rFonts w:ascii="仿宋" w:eastAsia="仿宋" w:hAnsi="仿宋" w:cs="仿宋" w:hint="eastAsia"/>
            <w:lang w:eastAsia="zh-CN"/>
          </w:rPr>
          <w:t>十二、建设方案与产品规划</w:t>
        </w:r>
        <w:r>
          <w:tab/>
        </w:r>
        <w:r>
          <w:fldChar w:fldCharType="begin"/>
        </w:r>
        <w:r>
          <w:instrText xml:space="preserve"> PAGEREF _Toc18739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9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_Toc31929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8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_Toc19158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47" w:history="1">
        <w:r>
          <w:rPr>
            <w:rFonts w:ascii="仿宋" w:eastAsia="仿宋" w:hAnsi="仿宋" w:cs="仿宋" w:hint="eastAsia"/>
            <w:lang w:eastAsia="zh-CN"/>
          </w:rPr>
          <w:t>十三、创新驱动</w:t>
        </w:r>
        <w:r>
          <w:tab/>
        </w:r>
        <w:r>
          <w:fldChar w:fldCharType="begin"/>
        </w:r>
        <w:r>
          <w:instrText xml:space="preserve"> PAGEREF _Toc9447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3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_Toc3623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1" w:history="1">
        <w:r>
          <w:rPr>
            <w:rFonts w:ascii="仿宋" w:eastAsia="仿宋" w:hAnsi="仿宋" w:cs="仿宋" w:hint="eastAsia"/>
            <w:lang w:eastAsia="zh-CN"/>
          </w:rPr>
          <w:t>(二)、卫生院及社区医疗服务项目技术工艺分析</w:t>
        </w:r>
        <w:r>
          <w:tab/>
        </w:r>
        <w:r>
          <w:fldChar w:fldCharType="begin"/>
        </w:r>
        <w:r>
          <w:instrText xml:space="preserve"> PAGEREF _Toc24061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3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_Toc13803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5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_Toc22845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2" w:history="1">
        <w:r>
          <w:rPr>
            <w:rFonts w:ascii="仿宋" w:eastAsia="仿宋" w:hAnsi="仿宋" w:cs="仿宋" w:hint="eastAsia"/>
            <w:lang w:eastAsia="zh-CN"/>
          </w:rPr>
          <w:t>十四、投资方案计划</w:t>
        </w:r>
        <w:r>
          <w:tab/>
        </w:r>
        <w:r>
          <w:fldChar w:fldCharType="begin"/>
        </w:r>
        <w:r>
          <w:instrText xml:space="preserve"> PAGEREF _Toc10662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4" w:history="1">
        <w:r>
          <w:rPr>
            <w:rFonts w:ascii="仿宋" w:eastAsia="仿宋" w:hAnsi="仿宋" w:cs="仿宋" w:hint="eastAsia"/>
            <w:lang w:eastAsia="zh-CN"/>
          </w:rPr>
          <w:t>(一)、卫生院及社区医疗服务项目估算说明</w:t>
        </w:r>
        <w:r>
          <w:tab/>
        </w:r>
        <w:r>
          <w:fldChar w:fldCharType="begin"/>
        </w:r>
        <w:r>
          <w:instrText xml:space="preserve"> PAGEREF _Toc5694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0" w:history="1">
        <w:r>
          <w:rPr>
            <w:rFonts w:ascii="仿宋" w:eastAsia="仿宋" w:hAnsi="仿宋" w:cs="仿宋" w:hint="eastAsia"/>
            <w:lang w:eastAsia="zh-CN"/>
          </w:rPr>
          <w:t>(二)、卫生院及社区医疗服务项目总投资估算</w:t>
        </w:r>
        <w:r>
          <w:tab/>
        </w:r>
        <w:r>
          <w:fldChar w:fldCharType="begin"/>
        </w:r>
        <w:r>
          <w:instrText xml:space="preserve"> PAGEREF _Toc20520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4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_Toc6084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02" w:history="1">
        <w:r>
          <w:rPr>
            <w:rFonts w:ascii="仿宋" w:eastAsia="仿宋" w:hAnsi="仿宋" w:cs="仿宋" w:hint="eastAsia"/>
            <w:lang w:eastAsia="zh-CN"/>
          </w:rPr>
          <w:t>十五、库存控制</w:t>
        </w:r>
        <w:r>
          <w:tab/>
        </w:r>
        <w:r>
          <w:fldChar w:fldCharType="begin"/>
        </w:r>
        <w:r>
          <w:instrText xml:space="preserve"> PAGEREF _Toc17302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1" w:history="1">
        <w:r>
          <w:rPr>
            <w:rFonts w:ascii="仿宋" w:eastAsia="仿宋" w:hAnsi="仿宋" w:cs="仿宋" w:hint="eastAsia"/>
            <w:lang w:eastAsia="zh-CN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_Toc20511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4" w:history="1">
        <w:r>
          <w:rPr>
            <w:rFonts w:ascii="仿宋" w:eastAsia="仿宋" w:hAnsi="仿宋" w:cs="仿宋" w:hint="eastAsia"/>
            <w:lang w:eastAsia="zh-CN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_Toc29364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9" w:history="1">
        <w:r>
          <w:rPr>
            <w:rFonts w:ascii="仿宋" w:eastAsia="仿宋" w:hAnsi="仿宋" w:cs="仿宋" w:hint="eastAsia"/>
            <w:lang w:eastAsia="zh-CN"/>
          </w:rPr>
          <w:t>十六、原辅材料供应及成品管理</w:t>
        </w:r>
        <w:r>
          <w:tab/>
        </w:r>
        <w:r>
          <w:fldChar w:fldCharType="begin"/>
        </w:r>
        <w:r>
          <w:instrText xml:space="preserve"> PAGEREF _Toc2519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" w:history="1">
        <w:r>
          <w:rPr>
            <w:rFonts w:ascii="仿宋" w:eastAsia="仿宋" w:hAnsi="仿宋" w:cs="仿宋" w:hint="eastAsia"/>
            <w:lang w:eastAsia="zh-CN"/>
          </w:rPr>
          <w:t>(一)、卫生院及社区医疗服务项目建设期原辅材料供应情况</w:t>
        </w:r>
        <w:r>
          <w:tab/>
        </w:r>
        <w:r>
          <w:fldChar w:fldCharType="begin"/>
        </w:r>
        <w:r>
          <w:instrText xml:space="preserve"> PAGEREF _Toc374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3" w:history="1">
        <w:r>
          <w:rPr>
            <w:rFonts w:ascii="仿宋" w:eastAsia="仿宋" w:hAnsi="仿宋" w:cs="仿宋" w:hint="eastAsia"/>
            <w:lang w:eastAsia="zh-CN"/>
          </w:rPr>
          <w:t>(二)、卫生院及社区医疗服务项目运营期原辅材料供应及质量管理</w:t>
        </w:r>
        <w:r>
          <w:tab/>
        </w:r>
        <w:r>
          <w:fldChar w:fldCharType="begin"/>
        </w:r>
        <w:r>
          <w:instrText xml:space="preserve"> PAGEREF _Toc30323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0" w:history="1">
        <w:r>
          <w:rPr>
            <w:rFonts w:ascii="仿宋" w:eastAsia="仿宋" w:hAnsi="仿宋" w:cs="仿宋" w:hint="eastAsia"/>
            <w:lang w:eastAsia="zh-CN"/>
          </w:rPr>
          <w:t>十七、安全与环境考核评价</w:t>
        </w:r>
        <w:r>
          <w:tab/>
        </w:r>
        <w:r>
          <w:fldChar w:fldCharType="begin"/>
        </w:r>
        <w:r>
          <w:instrText xml:space="preserve"> PAGEREF _Toc2850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0" w:history="1">
        <w:r>
          <w:rPr>
            <w:rFonts w:ascii="仿宋" w:eastAsia="仿宋" w:hAnsi="仿宋" w:cs="仿宋" w:hint="eastAsia"/>
            <w:lang w:eastAsia="zh-CN"/>
          </w:rPr>
          <w:t>(一)、考核制度</w:t>
        </w:r>
        <w:r>
          <w:tab/>
        </w:r>
        <w:r>
          <w:fldChar w:fldCharType="begin"/>
        </w:r>
        <w:r>
          <w:instrText xml:space="preserve"> PAGEREF _Toc7310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3" w:history="1">
        <w:r>
          <w:rPr>
            <w:rFonts w:ascii="仿宋" w:eastAsia="仿宋" w:hAnsi="仿宋" w:cs="仿宋" w:hint="eastAsia"/>
            <w:lang w:eastAsia="zh-CN"/>
          </w:rPr>
          <w:t>(二)、考核内容</w:t>
        </w:r>
        <w:r>
          <w:tab/>
        </w:r>
        <w:r>
          <w:fldChar w:fldCharType="begin"/>
        </w:r>
        <w:r>
          <w:instrText xml:space="preserve"> PAGEREF _Toc14993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3" w:history="1">
        <w:r>
          <w:rPr>
            <w:rFonts w:ascii="仿宋" w:eastAsia="仿宋" w:hAnsi="仿宋" w:cs="仿宋" w:hint="eastAsia"/>
            <w:lang w:eastAsia="zh-CN"/>
          </w:rPr>
          <w:t>(三)、考核方法</w:t>
        </w:r>
        <w:r>
          <w:tab/>
        </w:r>
        <w:r>
          <w:fldChar w:fldCharType="begin"/>
        </w:r>
        <w:r>
          <w:instrText xml:space="preserve"> PAGEREF _Toc26533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1" w:history="1">
        <w:r>
          <w:rPr>
            <w:rFonts w:ascii="仿宋" w:eastAsia="仿宋" w:hAnsi="仿宋" w:cs="仿宋" w:hint="eastAsia"/>
            <w:lang w:eastAsia="zh-CN"/>
          </w:rPr>
          <w:t>(四)、考核结果分析</w:t>
        </w:r>
        <w:r>
          <w:tab/>
        </w:r>
        <w:r>
          <w:fldChar w:fldCharType="begin"/>
        </w:r>
        <w:r>
          <w:instrText xml:space="preserve"> PAGEREF _Toc4421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7" w:history="1">
        <w:r>
          <w:rPr>
            <w:rFonts w:ascii="仿宋" w:eastAsia="仿宋" w:hAnsi="仿宋" w:cs="仿宋" w:hint="eastAsia"/>
            <w:lang w:eastAsia="zh-CN"/>
          </w:rPr>
          <w:t>(五)、考核奖惩措施</w:t>
        </w:r>
        <w:r>
          <w:tab/>
        </w:r>
        <w:r>
          <w:fldChar w:fldCharType="begin"/>
        </w:r>
        <w:r>
          <w:instrText xml:space="preserve"> PAGEREF _Toc28477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79" w:history="1">
        <w:r>
          <w:rPr>
            <w:rFonts w:ascii="仿宋" w:eastAsia="仿宋" w:hAnsi="仿宋" w:cs="仿宋" w:hint="eastAsia"/>
            <w:lang w:eastAsia="zh-CN"/>
          </w:rPr>
          <w:t>十八、战略合作伙伴</w:t>
        </w:r>
        <w:r>
          <w:tab/>
        </w:r>
        <w:r>
          <w:fldChar w:fldCharType="begin"/>
        </w:r>
        <w:r>
          <w:instrText xml:space="preserve"> PAGEREF _Toc15479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_Toc30806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0" w:history="1">
        <w:r>
          <w:rPr>
            <w:rFonts w:ascii="仿宋" w:eastAsia="仿宋" w:hAnsi="仿宋" w:cs="仿宋" w:hint="eastAsia"/>
            <w:lang w:eastAsia="zh-CN"/>
          </w:rPr>
          <w:t>(二)、合作卫生院及社区医疗服务项目</w:t>
        </w:r>
        <w:r>
          <w:tab/>
        </w:r>
        <w:r>
          <w:fldChar w:fldCharType="begin"/>
        </w:r>
        <w:r>
          <w:instrText xml:space="preserve"> PAGEREF _Toc3910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_Toc2878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29" w:history="1">
        <w:r>
          <w:rPr>
            <w:rFonts w:ascii="仿宋" w:eastAsia="仿宋" w:hAnsi="仿宋" w:cs="仿宋" w:hint="eastAsia"/>
            <w:lang w:eastAsia="zh-CN"/>
          </w:rPr>
          <w:t>十九、市场定位与目标市场</w:t>
        </w:r>
        <w:r>
          <w:tab/>
        </w:r>
        <w:r>
          <w:fldChar w:fldCharType="begin"/>
        </w:r>
        <w:r>
          <w:instrText xml:space="preserve"> PAGEREF _Toc13229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_Toc2375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9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_Toc28659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673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_Toc18673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6" w:history="1">
        <w:r>
          <w:rPr>
            <w:rFonts w:ascii="仿宋" w:eastAsia="仿宋" w:hAnsi="仿宋" w:cs="仿宋" w:hint="eastAsia"/>
            <w:lang w:eastAsia="zh-CN"/>
          </w:rPr>
          <w:t>二十、卫生院及社区医疗服务项目环境保护</w:t>
        </w:r>
        <w:r>
          <w:tab/>
        </w:r>
        <w:r>
          <w:fldChar w:fldCharType="begin"/>
        </w:r>
        <w:r>
          <w:instrText xml:space="preserve"> PAGEREF _Toc3236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4" w:history="1">
        <w:r>
          <w:rPr>
            <w:rFonts w:ascii="仿宋" w:eastAsia="仿宋" w:hAnsi="仿宋" w:cs="仿宋" w:hint="eastAsia"/>
            <w:lang w:eastAsia="zh-CN"/>
          </w:rPr>
          <w:t>(一)、卫生院及社区医疗服务项目环境影响评估</w:t>
        </w:r>
        <w:r>
          <w:tab/>
        </w:r>
        <w:r>
          <w:fldChar w:fldCharType="begin"/>
        </w:r>
        <w:r>
          <w:instrText xml:space="preserve"> PAGEREF _Toc13434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_Toc1882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_Toc1536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8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_Toc24808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0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007"/>
      <w:r>
        <w:rPr>
          <w:rFonts w:ascii="仿宋" w:eastAsia="仿宋" w:hAnsi="仿宋" w:cs="仿宋" w:hint="eastAsia"/>
          <w:sz w:val="28"/>
          <w:lang w:eastAsia="zh-CN"/>
        </w:rPr>
        <w:t>一、法人治理结构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748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一、股东权利及义务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公司召开股东大会、分配股利、清算及从事其他需要确认股东身份的行为时，由董事会或股东大会召集人确定股权登记日，股权登记日收市后登记在册的股东为享有相关权益的股东。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公司股东享有下列权利：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依照其所持有的股份份额获得股利和其他形式的利益分配；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依法请求、召集、主持、参加或者委派股东代理人参加股东大会，并行使相应的表决权；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对公司的经营进行监督，提出建议或者质询；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依照法律、行政法规及本章程的规定转让、赠与或质押其所持有的股份；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https://d.book118.com/728007011024006042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485E1D"/>
    <w:rsid w:val="15485E1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28007011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2024-03-01T03:27:00Z</dcterms:created>
  <dcterms:modified xsi:type="dcterms:W3CDTF">2024-03-01T03:27:36Z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371AC423481B4D66B53042C13982C0E5_11</vt:lpwstr>
  </property>
  <property fmtid="{D5CDD505-2E9C-101B-9397-08002B2CF9AE}" pid="3" name="KSOProductBuildVer">
    <vt:lpwstr>2052-12.1.0.16250</vt:lpwstr>
  </property>
</Properties>
</file>