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spacing w:before="231" w:line="226" w:lineRule="auto"/>
        <w:ind w:left="239"/>
        <w:outlineLvl w:val="0"/>
        <w:rPr>
          <w:rFonts w:ascii="KaiTi" w:eastAsia="KaiTi" w:hAnsi="KaiTi" w:cs="KaiTi"/>
          <w:sz w:val="71"/>
          <w:szCs w:val="71"/>
        </w:rPr>
      </w:pPr>
      <w:r>
        <w:rPr>
          <w:rFonts w:ascii="KaiTi" w:eastAsia="KaiTi" w:hAnsi="KaiTi" w:cs="KaiTi"/>
          <w:spacing w:val="6"/>
          <w:sz w:val="71"/>
          <w:szCs w:val="71"/>
        </w:rPr>
        <w:t>建设项目环境影响报告表</w:t>
      </w:r>
    </w:p>
    <w:p>
      <w:pPr>
        <w:spacing w:before="27" w:line="227" w:lineRule="auto"/>
        <w:ind w:left="2541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z w:val="47"/>
          <w:szCs w:val="47"/>
        </w:rPr>
        <w:t>（污染影响类）</w: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113" w:line="226" w:lineRule="auto"/>
        <w:jc w:val="right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FangSong" w:eastAsia="FangSong" w:hAnsi="FangSong" w:cs="FangSong"/>
          <w:spacing w:val="14"/>
          <w:sz w:val="35"/>
          <w:szCs w:val="35"/>
        </w:rPr>
        <w:t>项目名称：</w:t>
      </w:r>
      <w:r>
        <w:rPr>
          <w:rFonts w:ascii="FangSong" w:eastAsia="FangSong" w:hAnsi="FangSong" w:cs="FangSong"/>
          <w:spacing w:val="-128"/>
          <w:sz w:val="35"/>
          <w:szCs w:val="35"/>
        </w:rPr>
        <w:t xml:space="preserve"> </w:t>
      </w:r>
      <w:r>
        <w:rPr>
          <w:rFonts w:ascii="FangSong" w:eastAsia="FangSong" w:hAnsi="FangSong" w:cs="FangSong"/>
          <w:spacing w:val="-134"/>
          <w:sz w:val="31"/>
          <w:szCs w:val="31"/>
          <w:u w:val="single" w:color="auto"/>
        </w:rPr>
        <w:t xml:space="preserve"> </w:t>
      </w:r>
      <w:r>
        <w:rPr>
          <w:rFonts w:ascii="FangSong" w:eastAsia="FangSong" w:hAnsi="FangSong" w:cs="FangSong"/>
          <w:spacing w:val="14"/>
          <w:sz w:val="31"/>
          <w:szCs w:val="31"/>
          <w:u w:val="single" w:color="000000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金华美氟隆环保新材料有限公司年产</w:t>
      </w:r>
      <w:r>
        <w:rPr>
          <w:rFonts w:ascii="FangSong" w:eastAsia="FangSong" w:hAnsi="FangSong" w:cs="FangSong"/>
          <w:spacing w:val="-42"/>
          <w:sz w:val="31"/>
          <w:szCs w:val="3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4"/>
          <w:sz w:val="31"/>
          <w:szCs w:val="31"/>
          <w:u w:val="single" w:color="auto"/>
        </w:rPr>
        <w:t>1000</w:t>
      </w:r>
    </w:p>
    <w:p>
      <w:pPr>
        <w:spacing w:before="265" w:line="226" w:lineRule="auto"/>
        <w:ind w:left="2656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9"/>
          <w:sz w:val="31"/>
          <w:szCs w:val="31"/>
          <w:u w:val="single" w:color="000000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吨水性聚四氟乙烯不粘涂料生产项目</w:t>
      </w:r>
      <w:r>
        <w:rPr>
          <w:rFonts w:ascii="FangSong" w:eastAsia="FangSong" w:hAnsi="FangSong" w:cs="FangSong"/>
          <w:sz w:val="31"/>
          <w:szCs w:val="31"/>
          <w:u w:val="single" w:color="auto"/>
        </w:rPr>
        <w:t xml:space="preserve">  </w:t>
      </w:r>
    </w:p>
    <w:p>
      <w:pPr>
        <w:spacing w:before="249" w:line="368" w:lineRule="auto"/>
        <w:ind w:left="712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8"/>
          <w:sz w:val="35"/>
          <w:szCs w:val="35"/>
        </w:rPr>
        <w:t>建设单位（盖章</w:t>
      </w:r>
      <w:r>
        <w:rPr>
          <w:rFonts w:ascii="FangSong" w:eastAsia="FangSong" w:hAnsi="FangSong" w:cs="FangSong"/>
          <w:spacing w:val="-92"/>
          <w:sz w:val="35"/>
          <w:szCs w:val="35"/>
        </w:rPr>
        <w:t>）：</w:t>
      </w:r>
      <w:r>
        <w:rPr>
          <w:rFonts w:ascii="FangSong" w:eastAsia="FangSong" w:hAnsi="FangSong" w:cs="FangSong"/>
          <w:spacing w:val="-141"/>
          <w:sz w:val="35"/>
          <w:szCs w:val="35"/>
        </w:rPr>
        <w:t xml:space="preserve"> </w:t>
      </w:r>
      <w:r>
        <w:rPr>
          <w:rFonts w:ascii="FangSong" w:eastAsia="FangSong" w:hAnsi="FangSong" w:cs="FangSong"/>
          <w:spacing w:val="25"/>
          <w:sz w:val="31"/>
          <w:szCs w:val="31"/>
          <w:u w:val="single" w:color="auto"/>
        </w:rPr>
        <w:t xml:space="preserve"> </w:t>
      </w:r>
      <w:r>
        <w:rPr>
          <w:rFonts w:ascii="FangSong" w:eastAsia="FangSong" w:hAnsi="FangSong" w:cs="FangSong"/>
          <w:spacing w:val="8"/>
          <w:sz w:val="31"/>
          <w:szCs w:val="31"/>
          <w:u w:val="single" w:color="000000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金华美氟隆环保新材料有限公司</w:t>
      </w:r>
      <w:r>
        <w:rPr>
          <w:rFonts w:ascii="FangSong" w:eastAsia="FangSong" w:hAnsi="FangSong" w:cs="FangSong"/>
          <w:sz w:val="31"/>
          <w:szCs w:val="31"/>
          <w:u w:val="single" w:color="auto"/>
        </w:rPr>
        <w:t xml:space="preserve">  </w:t>
      </w:r>
    </w:p>
    <w:p>
      <w:pPr>
        <w:spacing w:before="1" w:line="226" w:lineRule="auto"/>
        <w:ind w:left="717"/>
        <w:rPr>
          <w:rFonts w:ascii="FangSong" w:eastAsia="FangSong" w:hAnsi="FangSong" w:cs="FangSong"/>
          <w:sz w:val="31"/>
          <w:szCs w:val="31"/>
        </w:rPr>
      </w:pPr>
      <w:r>
        <w:rPr>
          <w:rFonts w:ascii="FangSong" w:eastAsia="FangSong" w:hAnsi="FangSong" w:cs="FangSong"/>
          <w:spacing w:val="-2"/>
          <w:sz w:val="35"/>
          <w:szCs w:val="35"/>
        </w:rPr>
        <w:t>编制日期：</w:t>
      </w:r>
      <w:r>
        <w:rPr>
          <w:rFonts w:ascii="Times New Roman" w:eastAsia="Times New Roman" w:hAnsi="Times New Roman" w:cs="Times New Roman"/>
          <w:b/>
          <w:bCs/>
          <w:spacing w:val="2"/>
          <w:sz w:val="31"/>
          <w:szCs w:val="31"/>
          <w:u w:val="single" w:color="auto"/>
        </w:rPr>
        <w:t xml:space="preserve">                        </w:t>
      </w:r>
      <w:r>
        <w:rPr>
          <w:rFonts w:ascii="Times New Roman" w:eastAsia="Times New Roman" w:hAnsi="Times New Roman" w:cs="Times New Roman"/>
          <w:b/>
          <w:bCs/>
          <w:spacing w:val="1"/>
          <w:sz w:val="31"/>
          <w:szCs w:val="31"/>
          <w:u w:val="single" w:color="auto"/>
        </w:rPr>
        <w:t xml:space="preserve">          </w:t>
      </w:r>
      <w:r>
        <w:rPr>
          <w:rFonts w:ascii="Times New Roman" w:eastAsia="Times New Roman" w:hAnsi="Times New Roman" w:cs="Times New Roman"/>
          <w:b/>
          <w:bCs/>
          <w:spacing w:val="-2"/>
          <w:sz w:val="31"/>
          <w:szCs w:val="31"/>
          <w:u w:val="single" w:color="auto"/>
        </w:rPr>
        <w:t>2021</w:t>
      </w:r>
      <w:r>
        <w:rPr>
          <w:rFonts w:ascii="Times New Roman" w:eastAsia="Times New Roman" w:hAnsi="Times New Roman" w:cs="Times New Roman"/>
          <w:b/>
          <w:bCs/>
          <w:spacing w:val="31"/>
          <w:w w:val="101"/>
          <w:sz w:val="31"/>
          <w:szCs w:val="31"/>
          <w:u w:val="single" w:color="auto"/>
        </w:rPr>
        <w:t xml:space="preserve"> </w:t>
      </w:r>
      <w:r>
        <w:rPr>
          <w:rFonts w:ascii="FangSong" w:eastAsia="FangSong" w:hAnsi="FangSong" w:cs="FangSong"/>
          <w:spacing w:val="-2"/>
          <w:sz w:val="31"/>
          <w:szCs w:val="31"/>
          <w:u w:val="single" w:color="000000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年</w:t>
      </w:r>
      <w:r>
        <w:rPr>
          <w:rFonts w:ascii="FangSong" w:eastAsia="FangSong" w:hAnsi="FangSong" w:cs="FangSong"/>
          <w:spacing w:val="-62"/>
          <w:sz w:val="31"/>
          <w:szCs w:val="3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31"/>
          <w:szCs w:val="31"/>
          <w:u w:val="single" w:color="auto"/>
        </w:rPr>
        <w:t>8</w:t>
      </w:r>
      <w:r>
        <w:rPr>
          <w:rFonts w:ascii="Times New Roman" w:eastAsia="Times New Roman" w:hAnsi="Times New Roman" w:cs="Times New Roman"/>
          <w:b/>
          <w:bCs/>
          <w:spacing w:val="39"/>
          <w:sz w:val="31"/>
          <w:szCs w:val="31"/>
          <w:u w:val="single" w:color="auto"/>
        </w:rPr>
        <w:t xml:space="preserve"> </w:t>
      </w:r>
      <w:r>
        <w:rPr>
          <w:rFonts w:ascii="FangSong" w:eastAsia="FangSong" w:hAnsi="FangSong" w:cs="FangSong"/>
          <w:spacing w:val="-2"/>
          <w:sz w:val="31"/>
          <w:szCs w:val="31"/>
          <w:u w:val="single" w:color="000000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月</w:t>
      </w:r>
      <w:r>
        <w:rPr>
          <w:rFonts w:ascii="FangSong" w:eastAsia="FangSong" w:hAnsi="FangSong" w:cs="FangSong"/>
          <w:sz w:val="31"/>
          <w:szCs w:val="31"/>
          <w:u w:val="single" w:color="auto"/>
        </w:rPr>
        <w:t xml:space="preserve">            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  <w:sectPr>
          <w:pgSz w:w="11906" w:h="16839"/>
          <w:pgMar w:top="1431" w:right="1529" w:bottom="0" w:left="1785" w:header="0" w:footer="0" w:gutter="0"/>
          <w:cols w:space="708"/>
        </w:sectPr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15" w:line="230" w:lineRule="auto"/>
        <w:ind w:left="1882"/>
        <w:rPr>
          <w:rFonts w:ascii="KaiTi" w:eastAsia="KaiTi" w:hAnsi="KaiTi" w:cs="KaiTi"/>
          <w:sz w:val="35"/>
          <w:szCs w:val="35"/>
        </w:rPr>
      </w:pPr>
      <w:r>
        <w:rPr>
          <w:rFonts w:ascii="KaiTi" w:eastAsia="KaiTi" w:hAnsi="KaiTi" w:cs="KaiTi"/>
          <w:spacing w:val="5"/>
          <w:sz w:val="35"/>
          <w:szCs w:val="35"/>
        </w:rPr>
        <w:t>中华人民共和国生态环境部制</w:t>
      </w:r>
    </w:p>
    <w:p>
      <w:pPr>
        <w:spacing w:line="230" w:lineRule="auto"/>
        <w:rPr>
          <w:rFonts w:ascii="KaiTi" w:eastAsia="KaiTi" w:hAnsi="KaiTi" w:cs="KaiTi"/>
          <w:sz w:val="35"/>
          <w:szCs w:val="35"/>
        </w:rPr>
        <w:sectPr>
          <w:type w:val="nextPage"/>
          <w:pgSz w:w="11906" w:h="16839"/>
          <w:pgMar w:top="1431" w:right="1529" w:bottom="0" w:left="1785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99" w:lineRule="auto"/>
      </w:pPr>
    </w:p>
    <w:p>
      <w:pPr>
        <w:pStyle w:val="BodyText"/>
        <w:spacing w:line="299" w:lineRule="auto"/>
      </w:pPr>
    </w:p>
    <w:p>
      <w:pPr>
        <w:spacing w:before="153" w:line="225" w:lineRule="auto"/>
        <w:ind w:left="3915"/>
        <w:outlineLvl w:val="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51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目</w:t>
      </w:r>
      <w:r>
        <w:rPr>
          <w:rFonts w:ascii="SimSun" w:eastAsia="SimSun" w:hAnsi="SimSun" w:cs="SimSun"/>
          <w:spacing w:val="28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51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录</w:t>
      </w:r>
    </w:p>
    <w:sdt>
      <w:sdtPr>
        <w:rPr>
          <w:rFonts w:ascii="Arial" w:eastAsia="Arial" w:hAnsi="Arial" w:cs="Arial"/>
          <w:sz w:val="21"/>
          <w:szCs w:val="21"/>
        </w:rPr>
        <w:id w:val="1905234147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8"/>
          <w:szCs w:val="28"/>
        </w:rPr>
      </w:sdtEndPr>
      <w:sdtContent>
        <w:p>
          <w:pPr>
            <w:pStyle w:val="BodyText"/>
            <w:tabs>
              <w:tab w:val="right" w:leader="dot" w:pos="8827"/>
            </w:tabs>
            <w:spacing w:before="328" w:line="189" w:lineRule="auto"/>
            <w:rPr>
              <w:sz w:val="28"/>
              <w:szCs w:val="28"/>
            </w:rPr>
          </w:pPr>
          <w:hyperlink w:anchor="bookmark1" w:history="1"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一、建设项目基本情况</w:t>
            </w:r>
            <w:r>
              <w:rPr>
                <w:rFonts w:ascii="SimHei" w:eastAsia="SimHei" w:hAnsi="SimHei" w:cs="SimHei"/>
                <w:sz w:val="28"/>
                <w:szCs w:val="28"/>
              </w:rPr>
              <w:tab/>
            </w:r>
            <w:r>
              <w:rPr>
                <w:spacing w:val="22"/>
                <w:sz w:val="28"/>
                <w:szCs w:val="28"/>
              </w:rPr>
              <w:t>1</w:t>
            </w:r>
          </w:hyperlink>
        </w:p>
        <w:p>
          <w:pPr>
            <w:pStyle w:val="BodyText"/>
            <w:tabs>
              <w:tab w:val="right" w:leader="dot" w:pos="8827"/>
            </w:tabs>
            <w:spacing w:before="260" w:line="189" w:lineRule="auto"/>
            <w:rPr>
              <w:sz w:val="28"/>
              <w:szCs w:val="28"/>
            </w:rPr>
          </w:pPr>
          <w:hyperlink w:anchor="bookmark2" w:history="1"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二、建设项目工程分析</w:t>
            </w:r>
            <w:r>
              <w:rPr>
                <w:rFonts w:ascii="SimHei" w:eastAsia="SimHei" w:hAnsi="SimHei" w:cs="SimHei"/>
                <w:sz w:val="28"/>
                <w:szCs w:val="28"/>
              </w:rPr>
              <w:tab/>
            </w:r>
            <w:r>
              <w:rPr>
                <w:spacing w:val="22"/>
                <w:sz w:val="28"/>
                <w:szCs w:val="28"/>
              </w:rPr>
              <w:t>8</w:t>
            </w:r>
          </w:hyperlink>
        </w:p>
        <w:p>
          <w:pPr>
            <w:pStyle w:val="BodyText"/>
            <w:tabs>
              <w:tab w:val="right" w:leader="dot" w:pos="8827"/>
            </w:tabs>
            <w:spacing w:before="258" w:line="188" w:lineRule="auto"/>
            <w:ind w:left="1"/>
            <w:rPr>
              <w:sz w:val="28"/>
              <w:szCs w:val="28"/>
            </w:rPr>
          </w:pPr>
          <w:hyperlink w:anchor="bookmark3" w:history="1">
            <w:r>
              <w:rPr>
                <w:rFonts w:ascii="SimHei" w:eastAsia="SimHei" w:hAnsi="SimHei" w:cs="SimHei"/>
                <w:spacing w:val="-1"/>
                <w:sz w:val="28"/>
                <w:szCs w:val="28"/>
              </w:rPr>
              <w:t>三、区域环境质量现状、环境保护目标及评价标准</w:t>
            </w:r>
            <w:r>
              <w:rPr>
                <w:rFonts w:ascii="SimHei" w:eastAsia="SimHei" w:hAnsi="SimHei" w:cs="SimHei"/>
                <w:sz w:val="28"/>
                <w:szCs w:val="28"/>
              </w:rPr>
              <w:tab/>
            </w:r>
            <w:r>
              <w:rPr>
                <w:spacing w:val="12"/>
                <w:sz w:val="28"/>
                <w:szCs w:val="28"/>
              </w:rPr>
              <w:t>15</w:t>
            </w:r>
          </w:hyperlink>
        </w:p>
        <w:p>
          <w:pPr>
            <w:pStyle w:val="BodyText"/>
            <w:tabs>
              <w:tab w:val="right" w:leader="dot" w:pos="8827"/>
            </w:tabs>
            <w:spacing w:before="257" w:line="189" w:lineRule="auto"/>
            <w:ind w:left="12"/>
            <w:rPr>
              <w:sz w:val="28"/>
              <w:szCs w:val="28"/>
            </w:rPr>
          </w:pPr>
          <w:hyperlink w:anchor="bookmark4" w:history="1">
            <w:r>
              <w:rPr>
                <w:rFonts w:ascii="SimHei" w:eastAsia="SimHei" w:hAnsi="SimHei" w:cs="SimHei"/>
                <w:spacing w:val="-3"/>
                <w:sz w:val="28"/>
                <w:szCs w:val="28"/>
              </w:rPr>
              <w:t>四、主要环境影响和保护措施</w:t>
            </w:r>
            <w:r>
              <w:rPr>
                <w:rFonts w:ascii="SimHei" w:eastAsia="SimHei" w:hAnsi="SimHei" w:cs="SimHei"/>
                <w:sz w:val="28"/>
                <w:szCs w:val="28"/>
              </w:rPr>
              <w:tab/>
            </w:r>
            <w:r>
              <w:rPr>
                <w:spacing w:val="30"/>
                <w:sz w:val="28"/>
                <w:szCs w:val="28"/>
              </w:rPr>
              <w:t>24</w:t>
            </w:r>
          </w:hyperlink>
        </w:p>
        <w:p>
          <w:pPr>
            <w:pStyle w:val="BodyText"/>
            <w:tabs>
              <w:tab w:val="right" w:leader="dot" w:pos="8827"/>
            </w:tabs>
            <w:spacing w:before="258" w:line="189" w:lineRule="auto"/>
            <w:ind w:left="3"/>
            <w:rPr>
              <w:sz w:val="28"/>
              <w:szCs w:val="28"/>
            </w:rPr>
          </w:pPr>
          <w:hyperlink w:anchor="bookmark5" w:history="1">
            <w:r>
              <w:rPr>
                <w:rFonts w:ascii="SimHei" w:eastAsia="SimHei" w:hAnsi="SimHei" w:cs="SimHei"/>
                <w:spacing w:val="-2"/>
                <w:sz w:val="28"/>
                <w:szCs w:val="28"/>
              </w:rPr>
              <w:t>五、环境保护措施监督检查清单</w:t>
            </w:r>
            <w:r>
              <w:rPr>
                <w:rFonts w:ascii="SimHei" w:eastAsia="SimHei" w:hAnsi="SimHei" w:cs="SimHei"/>
                <w:sz w:val="28"/>
                <w:szCs w:val="28"/>
              </w:rPr>
              <w:tab/>
            </w:r>
            <w:r>
              <w:rPr>
                <w:spacing w:val="29"/>
                <w:sz w:val="28"/>
                <w:szCs w:val="28"/>
              </w:rPr>
              <w:t>42</w:t>
            </w:r>
          </w:hyperlink>
        </w:p>
        <w:p>
          <w:pPr>
            <w:pStyle w:val="BodyText"/>
            <w:tabs>
              <w:tab w:val="right" w:leader="dot" w:pos="8827"/>
            </w:tabs>
            <w:spacing w:before="258" w:line="212" w:lineRule="auto"/>
            <w:ind w:left="4"/>
            <w:rPr>
              <w:sz w:val="28"/>
              <w:szCs w:val="28"/>
            </w:rPr>
          </w:pPr>
          <w:hyperlink w:anchor="bookmark6" w:history="1">
            <w:r>
              <w:rPr>
                <w:rFonts w:ascii="SimHei" w:eastAsia="SimHei" w:hAnsi="SimHei" w:cs="SimHei"/>
                <w:spacing w:val="-5"/>
                <w:sz w:val="28"/>
                <w:szCs w:val="28"/>
              </w:rPr>
              <w:t>六、结论</w:t>
            </w:r>
            <w:r>
              <w:rPr>
                <w:rFonts w:ascii="SimHei" w:eastAsia="SimHei" w:hAnsi="SimHei" w:cs="SimHei"/>
                <w:sz w:val="28"/>
                <w:szCs w:val="28"/>
              </w:rPr>
              <w:tab/>
            </w:r>
            <w:r>
              <w:rPr>
                <w:spacing w:val="14"/>
                <w:sz w:val="28"/>
                <w:szCs w:val="28"/>
              </w:rPr>
              <w:t>44</w:t>
            </w:r>
          </w:hyperlink>
        </w:p>
      </w:sdtContent>
    </w:sdt>
    <w:p>
      <w:pPr>
        <w:spacing w:before="218" w:line="219" w:lineRule="auto"/>
        <w:ind w:left="1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附图：</w:t>
      </w:r>
    </w:p>
    <w:p>
      <w:pPr>
        <w:pStyle w:val="BodyText"/>
        <w:spacing w:before="147" w:line="219" w:lineRule="auto"/>
        <w:ind w:left="1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附图</w:t>
      </w:r>
      <w:r>
        <w:rPr>
          <w:rFonts w:ascii="SimSun" w:eastAsia="SimSun" w:hAnsi="SimSun" w:cs="SimSun"/>
          <w:spacing w:val="-25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1</w:t>
      </w:r>
      <w:r>
        <w:rPr>
          <w:rFonts w:ascii="SimSun" w:eastAsia="SimSun" w:hAnsi="SimSun" w:cs="SimSun"/>
          <w:spacing w:val="-6"/>
          <w:sz w:val="24"/>
          <w:szCs w:val="24"/>
        </w:rPr>
        <w:t>：项目地理位置图</w:t>
      </w:r>
    </w:p>
    <w:p>
      <w:pPr>
        <w:pStyle w:val="BodyText"/>
        <w:spacing w:before="147" w:line="219" w:lineRule="auto"/>
        <w:ind w:left="1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附图</w:t>
      </w:r>
      <w:r>
        <w:rPr>
          <w:rFonts w:ascii="SimSun" w:eastAsia="SimSun" w:hAnsi="SimSun" w:cs="SimSun"/>
          <w:spacing w:val="-4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2</w:t>
      </w:r>
      <w:r>
        <w:rPr>
          <w:rFonts w:ascii="SimSun" w:eastAsia="SimSun" w:hAnsi="SimSun" w:cs="SimSun"/>
          <w:spacing w:val="-2"/>
          <w:sz w:val="24"/>
          <w:szCs w:val="24"/>
        </w:rPr>
        <w:t>：项目周围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 xml:space="preserve">500m </w:t>
      </w:r>
      <w:r>
        <w:rPr>
          <w:rFonts w:ascii="SimSun" w:eastAsia="SimSun" w:hAnsi="SimSun" w:cs="SimSun"/>
          <w:spacing w:val="-2"/>
          <w:sz w:val="24"/>
          <w:szCs w:val="24"/>
        </w:rPr>
        <w:t>范围内保护目标图及项目周边环境概况图</w:t>
      </w:r>
    </w:p>
    <w:p>
      <w:pPr>
        <w:pStyle w:val="BodyText"/>
        <w:spacing w:before="145" w:line="219" w:lineRule="auto"/>
        <w:ind w:left="1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附图</w:t>
      </w:r>
      <w:r>
        <w:rPr>
          <w:rFonts w:ascii="SimSun" w:eastAsia="SimSun" w:hAnsi="SimSun" w:cs="SimSun"/>
          <w:spacing w:val="-39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3</w:t>
      </w:r>
      <w:r>
        <w:rPr>
          <w:rFonts w:ascii="SimSun" w:eastAsia="SimSun" w:hAnsi="SimSun" w:cs="SimSun"/>
          <w:spacing w:val="-4"/>
          <w:sz w:val="24"/>
          <w:szCs w:val="24"/>
        </w:rPr>
        <w:t>：项目厂区平面布置图</w:t>
      </w:r>
    </w:p>
    <w:p>
      <w:pPr>
        <w:pStyle w:val="BodyText"/>
        <w:spacing w:before="147" w:line="219" w:lineRule="auto"/>
        <w:ind w:left="1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附图</w:t>
      </w:r>
      <w:r>
        <w:rPr>
          <w:rFonts w:ascii="SimSun" w:eastAsia="SimSun" w:hAnsi="SimSun" w:cs="SimSun"/>
          <w:spacing w:val="-5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4</w:t>
      </w:r>
      <w:r>
        <w:rPr>
          <w:rFonts w:ascii="SimSun" w:eastAsia="SimSun" w:hAnsi="SimSun" w:cs="SimSun"/>
          <w:spacing w:val="-2"/>
          <w:sz w:val="24"/>
          <w:szCs w:val="24"/>
        </w:rPr>
        <w:t>：金华市婺城区环境管控分区图</w:t>
      </w:r>
    </w:p>
    <w:p>
      <w:pPr>
        <w:pStyle w:val="BodyText"/>
        <w:spacing w:before="148" w:line="219" w:lineRule="auto"/>
        <w:ind w:left="1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附图</w:t>
      </w:r>
      <w:r>
        <w:rPr>
          <w:rFonts w:ascii="SimSun" w:eastAsia="SimSun" w:hAnsi="SimSun" w:cs="SimSun"/>
          <w:spacing w:val="-40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5</w:t>
      </w:r>
      <w:r>
        <w:rPr>
          <w:rFonts w:ascii="SimSun" w:eastAsia="SimSun" w:hAnsi="SimSun" w:cs="SimSun"/>
          <w:spacing w:val="-3"/>
          <w:sz w:val="24"/>
          <w:szCs w:val="24"/>
        </w:rPr>
        <w:t>：金华市婺城区生态保护红线图</w:t>
      </w:r>
    </w:p>
    <w:p>
      <w:pPr>
        <w:spacing w:before="145" w:line="219" w:lineRule="auto"/>
        <w:ind w:left="1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附件：</w:t>
      </w:r>
    </w:p>
    <w:p>
      <w:pPr>
        <w:pStyle w:val="BodyText"/>
        <w:spacing w:before="147" w:line="219" w:lineRule="auto"/>
        <w:ind w:left="1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附件</w:t>
      </w:r>
      <w:r>
        <w:rPr>
          <w:rFonts w:ascii="SimSun" w:eastAsia="SimSun" w:hAnsi="SimSun" w:cs="SimSun"/>
          <w:spacing w:val="-25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1</w:t>
      </w:r>
      <w:r>
        <w:rPr>
          <w:rFonts w:ascii="SimSun" w:eastAsia="SimSun" w:hAnsi="SimSun" w:cs="SimSun"/>
          <w:spacing w:val="-6"/>
          <w:sz w:val="24"/>
          <w:szCs w:val="24"/>
        </w:rPr>
        <w:t>：项目备案通知书</w:t>
      </w:r>
    </w:p>
    <w:p>
      <w:pPr>
        <w:pStyle w:val="BodyText"/>
        <w:spacing w:before="147" w:line="219" w:lineRule="auto"/>
        <w:ind w:left="1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附件</w:t>
      </w:r>
      <w:r>
        <w:rPr>
          <w:rFonts w:ascii="SimSun" w:eastAsia="SimSun" w:hAnsi="SimSun" w:cs="SimSun"/>
          <w:spacing w:val="-49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2</w:t>
      </w:r>
      <w:r>
        <w:rPr>
          <w:rFonts w:ascii="SimSun" w:eastAsia="SimSun" w:hAnsi="SimSun" w:cs="SimSun"/>
          <w:spacing w:val="-3"/>
          <w:sz w:val="24"/>
          <w:szCs w:val="24"/>
        </w:rPr>
        <w:t>：营业执照、排水许可证</w:t>
      </w:r>
    </w:p>
    <w:p>
      <w:pPr>
        <w:pStyle w:val="BodyText"/>
        <w:spacing w:before="148" w:line="219" w:lineRule="auto"/>
        <w:ind w:left="1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附件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3</w:t>
      </w:r>
      <w:r>
        <w:rPr>
          <w:rFonts w:ascii="SimSun" w:eastAsia="SimSun" w:hAnsi="SimSun" w:cs="SimSun"/>
          <w:spacing w:val="-5"/>
          <w:sz w:val="24"/>
          <w:szCs w:val="24"/>
        </w:rPr>
        <w:t>：租赁协议</w:t>
      </w:r>
    </w:p>
    <w:p>
      <w:pPr>
        <w:pStyle w:val="BodyText"/>
        <w:spacing w:before="144" w:line="219" w:lineRule="auto"/>
        <w:ind w:left="1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附件</w:t>
      </w:r>
      <w:r>
        <w:rPr>
          <w:rFonts w:ascii="SimSun" w:eastAsia="SimSun" w:hAnsi="SimSun" w:cs="SimSun"/>
          <w:spacing w:val="-55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4</w:t>
      </w:r>
      <w:r>
        <w:rPr>
          <w:rFonts w:ascii="SimSun" w:eastAsia="SimSun" w:hAnsi="SimSun" w:cs="SimSun"/>
          <w:spacing w:val="-4"/>
          <w:sz w:val="24"/>
          <w:szCs w:val="24"/>
        </w:rPr>
        <w:t>：不动产权证</w:t>
      </w:r>
    </w:p>
    <w:p>
      <w:pPr>
        <w:pStyle w:val="BodyText"/>
        <w:spacing w:before="148" w:line="219" w:lineRule="auto"/>
        <w:ind w:left="1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附件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5</w:t>
      </w:r>
      <w:r>
        <w:rPr>
          <w:rFonts w:ascii="SimSun" w:eastAsia="SimSun" w:hAnsi="SimSun" w:cs="SimSun"/>
          <w:spacing w:val="-4"/>
          <w:sz w:val="24"/>
          <w:szCs w:val="24"/>
        </w:rPr>
        <w:t>：危废处置协议</w:t>
      </w:r>
    </w:p>
    <w:p>
      <w:pPr>
        <w:pStyle w:val="BodyText"/>
        <w:spacing w:before="145" w:line="219" w:lineRule="auto"/>
        <w:ind w:left="1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附件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6</w:t>
      </w:r>
      <w:r>
        <w:rPr>
          <w:rFonts w:ascii="SimSun" w:eastAsia="SimSun" w:hAnsi="SimSun" w:cs="SimSun"/>
          <w:spacing w:val="-3"/>
          <w:sz w:val="24"/>
          <w:szCs w:val="24"/>
        </w:rPr>
        <w:t>：总量平衡替代意见表</w:t>
      </w:r>
    </w:p>
    <w:p>
      <w:pPr>
        <w:pStyle w:val="BodyText"/>
        <w:spacing w:before="147" w:line="219" w:lineRule="auto"/>
        <w:ind w:left="1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附件</w:t>
      </w:r>
      <w:r>
        <w:rPr>
          <w:spacing w:val="-3"/>
          <w:sz w:val="24"/>
          <w:szCs w:val="24"/>
        </w:rPr>
        <w:t>:7</w:t>
      </w:r>
      <w:r>
        <w:rPr>
          <w:rFonts w:ascii="SimSun" w:eastAsia="SimSun" w:hAnsi="SimSun" w:cs="SimSun"/>
          <w:spacing w:val="-3"/>
          <w:sz w:val="24"/>
          <w:szCs w:val="24"/>
        </w:rPr>
        <w:t>：环评确认书</w:t>
      </w:r>
    </w:p>
    <w:p>
      <w:pPr>
        <w:pStyle w:val="BodyText"/>
        <w:spacing w:before="147" w:line="219" w:lineRule="auto"/>
        <w:ind w:left="1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附件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8</w:t>
      </w:r>
      <w:r>
        <w:rPr>
          <w:rFonts w:ascii="SimSun" w:eastAsia="SimSun" w:hAnsi="SimSun" w:cs="SimSun"/>
          <w:spacing w:val="-5"/>
          <w:sz w:val="24"/>
          <w:szCs w:val="24"/>
        </w:rPr>
        <w:t>：企业承诺</w:t>
      </w:r>
    </w:p>
    <w:p>
      <w:pPr>
        <w:spacing w:before="145" w:line="219" w:lineRule="auto"/>
        <w:ind w:left="1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附表：</w:t>
      </w:r>
    </w:p>
    <w:p>
      <w:pPr>
        <w:pStyle w:val="BodyText"/>
        <w:spacing w:before="147" w:line="219" w:lineRule="auto"/>
        <w:ind w:left="1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附表</w:t>
      </w:r>
      <w:r>
        <w:rPr>
          <w:rFonts w:ascii="SimSun" w:eastAsia="SimSun" w:hAnsi="SimSun" w:cs="SimSun"/>
          <w:spacing w:val="-2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1</w:t>
      </w:r>
      <w:r>
        <w:rPr>
          <w:spacing w:val="64"/>
          <w:w w:val="10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建设项目污染物排放量汇总表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pgSz w:w="11906" w:h="16839"/>
          <w:pgMar w:top="1431" w:right="1530" w:bottom="0" w:left="1546" w:header="0" w:footer="0" w:gutter="0"/>
          <w:pgNumType w:start="3"/>
          <w:cols w:space="708"/>
        </w:sectPr>
      </w:pPr>
    </w:p>
    <w:p>
      <w:pPr>
        <w:pStyle w:val="BodyText"/>
        <w:spacing w:line="374" w:lineRule="auto"/>
      </w:pPr>
    </w:p>
    <w:p>
      <w:pPr>
        <w:spacing w:before="97" w:line="212" w:lineRule="auto"/>
        <w:ind w:left="3061"/>
        <w:outlineLvl w:val="1"/>
        <w:rPr>
          <w:rFonts w:ascii="SimHei" w:eastAsia="SimHei" w:hAnsi="SimHei" w:cs="SimHei"/>
          <w:sz w:val="30"/>
          <w:szCs w:val="30"/>
        </w:rPr>
      </w:pPr>
      <w:bookmarkStart w:id="0" w:name="bookmark1"/>
      <w:bookmarkEnd w:id="0"/>
      <w:r>
        <w:rPr>
          <w:rFonts w:ascii="SimHei" w:eastAsia="SimHei" w:hAnsi="SimHei" w:cs="SimHei"/>
          <w:spacing w:val="-2"/>
          <w:sz w:val="30"/>
          <w:szCs w:val="30"/>
        </w:rPr>
        <w:t>一、建设项目基本情况</w:t>
      </w:r>
    </w:p>
    <w:tbl>
      <w:tblPr>
        <w:tblStyle w:val="TableNormal0"/>
        <w:tblW w:w="907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54"/>
        <w:gridCol w:w="2259"/>
        <w:gridCol w:w="2258"/>
        <w:gridCol w:w="2704"/>
      </w:tblGrid>
      <w:tr>
        <w:tblPrEx>
          <w:tblW w:w="907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0"/>
        </w:trPr>
        <w:tc>
          <w:tcPr>
            <w:tcW w:w="1854" w:type="dxa"/>
            <w:tcBorders>
              <w:top w:val="single" w:sz="6" w:space="0" w:color="000000"/>
              <w:left w:val="single" w:sz="6" w:space="0" w:color="000000"/>
            </w:tcBorders>
            <w:vAlign w:val="top"/>
          </w:tcPr>
          <w:p>
            <w:pPr>
              <w:pStyle w:val="TableText"/>
              <w:spacing w:before="172" w:line="220" w:lineRule="auto"/>
              <w:ind w:left="2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建设项目名称</w:t>
            </w:r>
          </w:p>
        </w:tc>
        <w:tc>
          <w:tcPr>
            <w:tcW w:w="7221" w:type="dxa"/>
            <w:gridSpan w:val="3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52" w:line="234" w:lineRule="auto"/>
              <w:ind w:left="3544" w:right="68" w:hanging="3472"/>
            </w:pPr>
            <w:r>
              <w:rPr>
                <w:spacing w:val="8"/>
              </w:rPr>
              <w:t>金华美氟隆环保新材料有限公司年产</w:t>
            </w:r>
            <w:r>
              <w:rPr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spacing w:val="8"/>
              </w:rPr>
              <w:t xml:space="preserve">1000 </w:t>
            </w:r>
            <w:r>
              <w:rPr>
                <w:spacing w:val="8"/>
              </w:rPr>
              <w:t>吨水性聚四氟乙烯不粘涂料生产项</w:t>
            </w:r>
            <w:r>
              <w:t xml:space="preserve"> </w:t>
            </w:r>
            <w:r>
              <w:t>目</w:t>
            </w:r>
          </w:p>
        </w:tc>
      </w:tr>
      <w:tr>
        <w:tblPrEx>
          <w:tblW w:w="9075" w:type="dxa"/>
          <w:tblInd w:w="7" w:type="dxa"/>
          <w:tblLayout w:type="fixed"/>
        </w:tblPrEx>
        <w:trPr>
          <w:trHeight w:val="517"/>
        </w:trPr>
        <w:tc>
          <w:tcPr>
            <w:tcW w:w="1854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44" w:line="219" w:lineRule="auto"/>
              <w:ind w:left="450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项目代码</w:t>
            </w:r>
          </w:p>
        </w:tc>
        <w:tc>
          <w:tcPr>
            <w:tcW w:w="7221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spacing w:before="186" w:line="203" w:lineRule="auto"/>
              <w:ind w:left="230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2104-330791-04-03-</w:t>
            </w:r>
            <w:r>
              <w:rPr>
                <w:rFonts w:ascii="Arial" w:eastAsia="Arial" w:hAnsi="Arial" w:cs="Arial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131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809</w:t>
            </w:r>
          </w:p>
        </w:tc>
      </w:tr>
      <w:tr>
        <w:tblPrEx>
          <w:tblW w:w="9075" w:type="dxa"/>
          <w:tblInd w:w="7" w:type="dxa"/>
          <w:tblLayout w:type="fixed"/>
        </w:tblPrEx>
        <w:trPr>
          <w:trHeight w:val="517"/>
        </w:trPr>
        <w:tc>
          <w:tcPr>
            <w:tcW w:w="1854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45" w:line="220" w:lineRule="auto"/>
              <w:ind w:left="8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建设单位联系人</w:t>
            </w:r>
          </w:p>
        </w:tc>
        <w:tc>
          <w:tcPr>
            <w:tcW w:w="22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58" w:type="dxa"/>
            <w:vAlign w:val="top"/>
          </w:tcPr>
          <w:p>
            <w:pPr>
              <w:pStyle w:val="TableText"/>
              <w:spacing w:before="145" w:line="221" w:lineRule="auto"/>
              <w:ind w:left="65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联系方式</w:t>
            </w:r>
          </w:p>
        </w:tc>
        <w:tc>
          <w:tcPr>
            <w:tcW w:w="2704" w:type="dxa"/>
            <w:tcBorders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75" w:type="dxa"/>
          <w:tblInd w:w="7" w:type="dxa"/>
          <w:tblLayout w:type="fixed"/>
        </w:tblPrEx>
        <w:trPr>
          <w:trHeight w:val="517"/>
        </w:trPr>
        <w:tc>
          <w:tcPr>
            <w:tcW w:w="1854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46" w:line="221" w:lineRule="auto"/>
              <w:ind w:left="449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建设地点</w:t>
            </w:r>
          </w:p>
        </w:tc>
        <w:tc>
          <w:tcPr>
            <w:tcW w:w="7221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61" w:line="227" w:lineRule="auto"/>
              <w:ind w:left="1004"/>
            </w:pPr>
            <w:r>
              <w:rPr>
                <w:spacing w:val="6"/>
              </w:rPr>
              <w:t>浙江省金华市婺城区罗埠镇</w:t>
            </w:r>
            <w:r>
              <w:rPr>
                <w:spacing w:val="-22"/>
              </w:rPr>
              <w:t xml:space="preserve"> </w:t>
            </w:r>
            <w:r>
              <w:rPr>
                <w:rFonts w:ascii="Arial" w:eastAsia="Arial" w:hAnsi="Arial" w:cs="Arial"/>
                <w:spacing w:val="6"/>
              </w:rPr>
              <w:t xml:space="preserve">315 </w:t>
            </w:r>
            <w:r>
              <w:rPr>
                <w:spacing w:val="6"/>
              </w:rPr>
              <w:t>省道陈家沿段</w:t>
            </w:r>
            <w:r>
              <w:rPr>
                <w:spacing w:val="-36"/>
              </w:rPr>
              <w:t xml:space="preserve"> </w:t>
            </w:r>
            <w:r>
              <w:rPr>
                <w:rFonts w:ascii="Arial" w:eastAsia="Arial" w:hAnsi="Arial" w:cs="Arial"/>
                <w:spacing w:val="6"/>
              </w:rPr>
              <w:t xml:space="preserve">99 </w:t>
            </w:r>
            <w:r>
              <w:rPr>
                <w:spacing w:val="6"/>
              </w:rPr>
              <w:t>号</w:t>
            </w:r>
            <w:r>
              <w:rPr>
                <w:spacing w:val="-45"/>
              </w:rPr>
              <w:t xml:space="preserve"> </w:t>
            </w:r>
            <w:r>
              <w:rPr>
                <w:rFonts w:ascii="Arial" w:eastAsia="Arial" w:hAnsi="Arial" w:cs="Arial"/>
                <w:spacing w:val="6"/>
              </w:rPr>
              <w:t xml:space="preserve">4 </w:t>
            </w:r>
            <w:r>
              <w:rPr>
                <w:spacing w:val="6"/>
              </w:rPr>
              <w:t>楼</w:t>
            </w:r>
          </w:p>
        </w:tc>
      </w:tr>
      <w:tr>
        <w:tblPrEx>
          <w:tblW w:w="9075" w:type="dxa"/>
          <w:tblInd w:w="7" w:type="dxa"/>
          <w:tblLayout w:type="fixed"/>
        </w:tblPrEx>
        <w:trPr>
          <w:trHeight w:val="518"/>
        </w:trPr>
        <w:tc>
          <w:tcPr>
            <w:tcW w:w="1854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45" w:line="220" w:lineRule="auto"/>
              <w:ind w:left="44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地理坐标</w:t>
            </w:r>
          </w:p>
        </w:tc>
        <w:tc>
          <w:tcPr>
            <w:tcW w:w="7221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63" w:line="228" w:lineRule="auto"/>
              <w:ind w:left="898"/>
            </w:pPr>
            <w:r>
              <w:rPr>
                <w:spacing w:val="1"/>
              </w:rPr>
              <w:t>（</w:t>
            </w:r>
            <w:r>
              <w:rPr>
                <w:rFonts w:ascii="Arial" w:eastAsia="Arial" w:hAnsi="Arial" w:cs="Arial"/>
                <w:spacing w:val="1"/>
                <w:u w:val="single" w:color="auto"/>
              </w:rPr>
              <w:t xml:space="preserve">  119  </w:t>
            </w:r>
            <w:r>
              <w:rPr>
                <w:spacing w:val="1"/>
              </w:rPr>
              <w:t>度</w:t>
            </w:r>
            <w:r>
              <w:rPr>
                <w:rFonts w:ascii="Arial" w:eastAsia="Arial" w:hAnsi="Arial" w:cs="Arial"/>
                <w:spacing w:val="1"/>
                <w:u w:val="single" w:color="auto"/>
              </w:rPr>
              <w:t xml:space="preserve">  40  </w:t>
            </w:r>
            <w:r>
              <w:rPr>
                <w:spacing w:val="1"/>
              </w:rPr>
              <w:t>分</w:t>
            </w:r>
            <w:r>
              <w:rPr>
                <w:rFonts w:ascii="Arial" w:eastAsia="Arial" w:hAnsi="Arial" w:cs="Arial"/>
                <w:spacing w:val="1"/>
                <w:u w:val="single" w:color="auto"/>
              </w:rPr>
              <w:t xml:space="preserve">  41.428  </w:t>
            </w:r>
            <w:r>
              <w:rPr>
                <w:spacing w:val="1"/>
              </w:rPr>
              <w:t>秒，</w:t>
            </w:r>
            <w:r>
              <w:rPr>
                <w:rFonts w:ascii="Arial" w:eastAsia="Arial" w:hAnsi="Arial" w:cs="Arial"/>
                <w:spacing w:val="1"/>
                <w:u w:val="single" w:color="auto"/>
              </w:rPr>
              <w:t xml:space="preserve">  29  </w:t>
            </w:r>
            <w:r>
              <w:rPr>
                <w:spacing w:val="1"/>
              </w:rPr>
              <w:t>度</w:t>
            </w:r>
            <w:r>
              <w:rPr>
                <w:rFonts w:ascii="Arial" w:eastAsia="Arial" w:hAnsi="Arial" w:cs="Arial"/>
                <w:spacing w:val="8"/>
                <w:u w:val="single" w:color="auto"/>
              </w:rPr>
              <w:t xml:space="preserve">  </w:t>
            </w:r>
            <w:r>
              <w:rPr>
                <w:rFonts w:ascii="Arial" w:eastAsia="Arial" w:hAnsi="Arial" w:cs="Arial"/>
                <w:spacing w:val="1"/>
                <w:u w:val="single" w:color="auto"/>
              </w:rPr>
              <w:t xml:space="preserve">11  </w:t>
            </w:r>
            <w:r>
              <w:rPr>
                <w:spacing w:val="1"/>
              </w:rPr>
              <w:t>分</w:t>
            </w:r>
            <w:r>
              <w:rPr>
                <w:rFonts w:ascii="Arial" w:eastAsia="Arial" w:hAnsi="Arial" w:cs="Arial"/>
                <w:spacing w:val="1"/>
                <w:u w:val="single" w:color="auto"/>
              </w:rPr>
              <w:t xml:space="preserve">  80.105 </w:t>
            </w:r>
            <w:r>
              <w:rPr>
                <w:rFonts w:ascii="Arial" w:eastAsia="Arial" w:hAnsi="Arial" w:cs="Arial"/>
                <w:u w:val="single" w:color="auto"/>
              </w:rPr>
              <w:t xml:space="preserve"> </w:t>
            </w:r>
            <w:r>
              <w:t>秒）</w:t>
            </w:r>
          </w:p>
        </w:tc>
      </w:tr>
      <w:tr>
        <w:tblPrEx>
          <w:tblW w:w="9075" w:type="dxa"/>
          <w:tblInd w:w="7" w:type="dxa"/>
          <w:tblLayout w:type="fixed"/>
        </w:tblPrEx>
        <w:trPr>
          <w:trHeight w:val="1380"/>
        </w:trPr>
        <w:tc>
          <w:tcPr>
            <w:tcW w:w="1854" w:type="dxa"/>
            <w:tcBorders>
              <w:left w:val="single" w:sz="6" w:space="0" w:color="000000"/>
            </w:tcBorders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8" w:lineRule="auto"/>
              <w:ind w:left="470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国民经济</w:t>
            </w:r>
          </w:p>
          <w:p>
            <w:pPr>
              <w:pStyle w:val="TableText"/>
              <w:spacing w:line="219" w:lineRule="auto"/>
              <w:ind w:left="450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行业类别</w:t>
            </w:r>
          </w:p>
        </w:tc>
        <w:tc>
          <w:tcPr>
            <w:tcW w:w="2259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353"/>
            </w:pPr>
            <w:r>
              <w:rPr>
                <w:rFonts w:ascii="Arial" w:eastAsia="Arial" w:hAnsi="Arial" w:cs="Arial"/>
                <w:spacing w:val="4"/>
              </w:rPr>
              <w:t xml:space="preserve">C2641  </w:t>
            </w:r>
            <w:r>
              <w:rPr>
                <w:spacing w:val="4"/>
              </w:rPr>
              <w:t>涂料制造</w:t>
            </w:r>
          </w:p>
        </w:tc>
        <w:tc>
          <w:tcPr>
            <w:tcW w:w="2258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8" w:lineRule="auto"/>
              <w:ind w:left="659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建设项目</w:t>
            </w:r>
          </w:p>
          <w:p>
            <w:pPr>
              <w:pStyle w:val="TableText"/>
              <w:spacing w:line="219" w:lineRule="auto"/>
              <w:ind w:left="660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行业类别</w:t>
            </w:r>
          </w:p>
        </w:tc>
        <w:tc>
          <w:tcPr>
            <w:tcW w:w="270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48" w:line="244" w:lineRule="auto"/>
              <w:ind w:left="11" w:firstLine="4"/>
            </w:pPr>
            <w:r>
              <w:rPr>
                <w:spacing w:val="-1"/>
              </w:rPr>
              <w:t xml:space="preserve">二十三、化学原料和化学制品 </w:t>
            </w:r>
            <w:r>
              <w:rPr>
                <w:spacing w:val="2"/>
              </w:rPr>
              <w:t>制造业</w:t>
            </w:r>
            <w:r>
              <w:rPr>
                <w:spacing w:val="-38"/>
              </w:rPr>
              <w:t xml:space="preserve"> </w:t>
            </w:r>
            <w:r>
              <w:rPr>
                <w:rFonts w:ascii="Arial" w:eastAsia="Arial" w:hAnsi="Arial" w:cs="Arial"/>
                <w:spacing w:val="2"/>
              </w:rPr>
              <w:t>26</w:t>
            </w:r>
            <w:r>
              <w:rPr>
                <w:rFonts w:ascii="Arial" w:eastAsia="Arial" w:hAnsi="Arial" w:cs="Arial"/>
                <w:spacing w:val="-30"/>
              </w:rPr>
              <w:t xml:space="preserve"> </w:t>
            </w:r>
            <w:r>
              <w:rPr>
                <w:spacing w:val="2"/>
              </w:rPr>
              <w:t>，</w:t>
            </w:r>
            <w:r>
              <w:rPr>
                <w:rFonts w:ascii="Arial" w:eastAsia="Arial" w:hAnsi="Arial" w:cs="Arial"/>
                <w:spacing w:val="2"/>
              </w:rPr>
              <w:t xml:space="preserve">44 </w:t>
            </w:r>
            <w:r>
              <w:rPr>
                <w:spacing w:val="2"/>
              </w:rPr>
              <w:t>涂料、油墨、</w:t>
            </w:r>
            <w:r>
              <w:t xml:space="preserve"> </w:t>
            </w:r>
            <w:r>
              <w:rPr>
                <w:spacing w:val="-2"/>
              </w:rPr>
              <w:t xml:space="preserve">颜料及类似产品制造 </w:t>
            </w:r>
            <w:r>
              <w:rPr>
                <w:rFonts w:ascii="Arial" w:eastAsia="Arial" w:hAnsi="Arial" w:cs="Arial"/>
                <w:spacing w:val="-2"/>
              </w:rPr>
              <w:t>264</w:t>
            </w:r>
            <w:r>
              <w:rPr>
                <w:spacing w:val="-2"/>
              </w:rPr>
              <w:t xml:space="preserve">：单 </w:t>
            </w:r>
            <w:r>
              <w:rPr>
                <w:spacing w:val="-9"/>
              </w:rPr>
              <w:t>纯物理分离、物理提纯、混合、</w:t>
            </w:r>
            <w:r>
              <w:rPr>
                <w:spacing w:val="7"/>
              </w:rPr>
              <w:t xml:space="preserve"> </w:t>
            </w:r>
            <w:r>
              <w:rPr>
                <w:spacing w:val="2"/>
              </w:rPr>
              <w:t>分装的</w:t>
            </w:r>
          </w:p>
        </w:tc>
      </w:tr>
      <w:tr>
        <w:tblPrEx>
          <w:tblW w:w="9075" w:type="dxa"/>
          <w:tblInd w:w="7" w:type="dxa"/>
          <w:tblLayout w:type="fixed"/>
        </w:tblPrEx>
        <w:trPr>
          <w:trHeight w:val="1239"/>
        </w:trPr>
        <w:tc>
          <w:tcPr>
            <w:tcW w:w="1854" w:type="dxa"/>
            <w:tcBorders>
              <w:left w:val="single" w:sz="6" w:space="0" w:color="000000"/>
            </w:tcBorders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449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建设性质</w:t>
            </w:r>
          </w:p>
        </w:tc>
        <w:tc>
          <w:tcPr>
            <w:tcW w:w="2259" w:type="dxa"/>
            <w:vAlign w:val="top"/>
          </w:tcPr>
          <w:p>
            <w:pPr>
              <w:pStyle w:val="TableText"/>
              <w:spacing w:before="117" w:line="271" w:lineRule="exact"/>
              <w:ind w:left="14"/>
            </w:pPr>
            <w:r>
              <w:drawing>
                <wp:inline distT="0" distB="0" distL="0" distR="0">
                  <wp:extent cx="103385" cy="139748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85" cy="139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  <w:position w:val="4"/>
              </w:rPr>
              <w:t>新建（迁建）</w:t>
            </w:r>
          </w:p>
          <w:p>
            <w:pPr>
              <w:pStyle w:val="TableText"/>
              <w:spacing w:before="1" w:line="222" w:lineRule="auto"/>
              <w:ind w:left="14"/>
            </w:pPr>
            <w:r>
              <w:rPr>
                <w:position w:val="-4"/>
              </w:rPr>
              <w:drawing>
                <wp:inline distT="0" distB="0" distL="0" distR="0">
                  <wp:extent cx="95953" cy="139748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53" cy="139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8"/>
              </w:rPr>
              <w:t>改建</w:t>
            </w:r>
          </w:p>
          <w:p>
            <w:pPr>
              <w:pStyle w:val="TableText"/>
              <w:spacing w:before="31" w:line="221" w:lineRule="auto"/>
              <w:ind w:left="14"/>
            </w:pPr>
            <w:r>
              <w:rPr>
                <w:position w:val="-4"/>
              </w:rPr>
              <w:drawing>
                <wp:inline distT="0" distB="0" distL="0" distR="0">
                  <wp:extent cx="95953" cy="139748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53" cy="139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8"/>
              </w:rPr>
              <w:t>扩建</w:t>
            </w:r>
          </w:p>
          <w:p>
            <w:pPr>
              <w:pStyle w:val="TableText"/>
              <w:spacing w:before="34" w:line="221" w:lineRule="auto"/>
              <w:ind w:left="14"/>
            </w:pPr>
            <w:r>
              <w:rPr>
                <w:position w:val="-4"/>
              </w:rPr>
              <w:drawing>
                <wp:inline distT="0" distB="0" distL="0" distR="0">
                  <wp:extent cx="95953" cy="139748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53" cy="139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4"/>
              </w:rPr>
              <w:t>技术改造</w:t>
            </w:r>
          </w:p>
        </w:tc>
        <w:tc>
          <w:tcPr>
            <w:tcW w:w="2258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8" w:lineRule="auto"/>
              <w:ind w:left="659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建设项目</w:t>
            </w:r>
          </w:p>
          <w:p>
            <w:pPr>
              <w:pStyle w:val="TableText"/>
              <w:spacing w:line="219" w:lineRule="auto"/>
              <w:ind w:left="687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申报情形</w:t>
            </w:r>
          </w:p>
        </w:tc>
        <w:tc>
          <w:tcPr>
            <w:tcW w:w="270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17" w:line="223" w:lineRule="auto"/>
              <w:ind w:left="21"/>
            </w:pPr>
            <w:r>
              <w:rPr>
                <w:position w:val="-4"/>
              </w:rPr>
              <w:drawing>
                <wp:inline distT="0" distB="0" distL="0" distR="0">
                  <wp:extent cx="103384" cy="139748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84" cy="139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0"/>
              </w:rPr>
              <w:t>首次申报项目</w:t>
            </w:r>
          </w:p>
          <w:p>
            <w:pPr>
              <w:pStyle w:val="TableText"/>
              <w:spacing w:before="28" w:line="237" w:lineRule="auto"/>
              <w:ind w:left="21" w:right="193"/>
            </w:pPr>
            <w:r>
              <w:rPr>
                <w:position w:val="-4"/>
              </w:rPr>
              <w:drawing>
                <wp:inline distT="0" distB="0" distL="0" distR="0">
                  <wp:extent cx="95952" cy="139748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52" cy="139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>不予批准后再次申报项目</w:t>
            </w:r>
            <w:r>
              <w:rPr>
                <w:spacing w:val="5"/>
              </w:rPr>
              <w:t xml:space="preserve"> </w:t>
            </w:r>
            <w:r>
              <w:rPr>
                <w:position w:val="-4"/>
              </w:rPr>
              <w:drawing>
                <wp:inline distT="0" distB="0" distL="0" distR="0">
                  <wp:extent cx="95952" cy="139748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52" cy="139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>超五年重新审核项目</w:t>
            </w:r>
          </w:p>
          <w:p>
            <w:pPr>
              <w:pStyle w:val="TableText"/>
              <w:spacing w:before="34" w:line="221" w:lineRule="auto"/>
              <w:ind w:left="21"/>
            </w:pPr>
            <w:r>
              <w:rPr>
                <w:position w:val="-4"/>
              </w:rPr>
              <w:drawing>
                <wp:inline distT="0" distB="0" distL="0" distR="0">
                  <wp:extent cx="95952" cy="139748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52" cy="139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>重大变动重新报批项目</w:t>
            </w:r>
          </w:p>
        </w:tc>
      </w:tr>
      <w:tr>
        <w:tblPrEx>
          <w:tblW w:w="9075" w:type="dxa"/>
          <w:tblInd w:w="7" w:type="dxa"/>
          <w:tblLayout w:type="fixed"/>
        </w:tblPrEx>
        <w:trPr>
          <w:trHeight w:val="871"/>
        </w:trPr>
        <w:tc>
          <w:tcPr>
            <w:tcW w:w="1854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72" w:line="229" w:lineRule="auto"/>
              <w:ind w:left="25" w:firstLine="30"/>
              <w:rPr>
                <w:sz w:val="24"/>
                <w:szCs w:val="24"/>
              </w:rPr>
            </w:pPr>
            <w:r>
              <w:rPr>
                <w:spacing w:val="-11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项目审批（核准</w:t>
            </w:r>
            <w:r>
              <w:rPr>
                <w:rFonts w:ascii="Arial" w:eastAsia="Arial" w:hAnsi="Arial" w:cs="Arial"/>
                <w:b/>
                <w:bCs/>
                <w:spacing w:val="-11"/>
                <w:sz w:val="24"/>
                <w:szCs w:val="24"/>
              </w:rPr>
              <w:t>/</w:t>
            </w:r>
            <w:r>
              <w:rPr>
                <w:rFonts w:ascii="Arial" w:eastAsia="Arial" w:hAnsi="Arial" w:cs="Arial"/>
                <w:b/>
                <w:bCs/>
                <w:spacing w:val="1"/>
                <w:sz w:val="24"/>
                <w:szCs w:val="24"/>
              </w:rPr>
              <w:t xml:space="preserve">   </w:t>
            </w:r>
            <w:r>
              <w:rPr>
                <w:spacing w:val="-38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备案）部门（选填）</w:t>
            </w:r>
          </w:p>
        </w:tc>
        <w:tc>
          <w:tcPr>
            <w:tcW w:w="2259" w:type="dxa"/>
            <w:vAlign w:val="top"/>
          </w:tcPr>
          <w:p>
            <w:pPr>
              <w:pStyle w:val="TableText"/>
              <w:spacing w:before="71" w:line="228" w:lineRule="auto"/>
              <w:ind w:left="84"/>
            </w:pPr>
            <w:r>
              <w:rPr>
                <w:spacing w:val="8"/>
              </w:rPr>
              <w:t>金华开发区金华经济技</w:t>
            </w:r>
          </w:p>
          <w:p>
            <w:pPr>
              <w:pStyle w:val="TableText"/>
              <w:spacing w:before="23" w:line="227" w:lineRule="auto"/>
              <w:ind w:left="84"/>
            </w:pPr>
            <w:r>
              <w:rPr>
                <w:spacing w:val="8"/>
              </w:rPr>
              <w:t>术开发区管委会经济发</w:t>
            </w:r>
          </w:p>
          <w:p>
            <w:pPr>
              <w:pStyle w:val="TableText"/>
              <w:spacing w:before="27" w:line="227" w:lineRule="auto"/>
              <w:ind w:left="924"/>
            </w:pPr>
            <w:r>
              <w:rPr>
                <w:spacing w:val="3"/>
              </w:rPr>
              <w:t>展局</w:t>
            </w:r>
          </w:p>
        </w:tc>
        <w:tc>
          <w:tcPr>
            <w:tcW w:w="2258" w:type="dxa"/>
            <w:vAlign w:val="top"/>
          </w:tcPr>
          <w:p>
            <w:pPr>
              <w:pStyle w:val="TableText"/>
              <w:spacing w:before="173" w:line="229" w:lineRule="auto"/>
              <w:ind w:left="59" w:right="59" w:firstLine="20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项目审批（核准</w:t>
            </w:r>
            <w:r>
              <w:rPr>
                <w:rFonts w:ascii="Arial" w:eastAsia="Arial" w:hAnsi="Arial" w:cs="Arial"/>
                <w:b/>
                <w:bCs/>
                <w:spacing w:val="-1"/>
                <w:sz w:val="24"/>
                <w:szCs w:val="24"/>
              </w:rPr>
              <w:t>/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 xml:space="preserve">    </w:t>
            </w:r>
            <w:r>
              <w:rPr>
                <w:spacing w:val="-3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备案）文号（选填）</w:t>
            </w:r>
          </w:p>
        </w:tc>
        <w:tc>
          <w:tcPr>
            <w:tcW w:w="2704" w:type="dxa"/>
            <w:tcBorders>
              <w:right w:val="single" w:sz="6" w:space="0" w:color="000000"/>
            </w:tcBorders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57" w:line="203" w:lineRule="auto"/>
              <w:ind w:left="5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2104-330791-04-03-</w:t>
            </w:r>
            <w:r>
              <w:rPr>
                <w:rFonts w:ascii="Arial" w:eastAsia="Arial" w:hAnsi="Arial" w:cs="Arial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1</w:t>
            </w:r>
            <w:r>
              <w:rPr>
                <w:rFonts w:ascii="Arial" w:eastAsia="Arial" w:hAnsi="Arial" w:cs="Arial"/>
                <w:spacing w:val="3"/>
                <w:sz w:val="20"/>
                <w:szCs w:val="20"/>
              </w:rPr>
              <w:t>31809</w:t>
            </w:r>
          </w:p>
        </w:tc>
      </w:tr>
      <w:tr>
        <w:tblPrEx>
          <w:tblW w:w="9075" w:type="dxa"/>
          <w:tblInd w:w="7" w:type="dxa"/>
          <w:tblLayout w:type="fixed"/>
        </w:tblPrEx>
        <w:trPr>
          <w:trHeight w:val="517"/>
        </w:trPr>
        <w:tc>
          <w:tcPr>
            <w:tcW w:w="1854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52" w:line="220" w:lineRule="auto"/>
              <w:ind w:left="9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总投资（万元）</w:t>
            </w:r>
          </w:p>
        </w:tc>
        <w:tc>
          <w:tcPr>
            <w:tcW w:w="2259" w:type="dxa"/>
            <w:vAlign w:val="top"/>
          </w:tcPr>
          <w:p>
            <w:pPr>
              <w:spacing w:before="193" w:line="203" w:lineRule="auto"/>
              <w:ind w:left="95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4"/>
                <w:sz w:val="20"/>
                <w:szCs w:val="20"/>
              </w:rPr>
              <w:t>400</w:t>
            </w:r>
          </w:p>
        </w:tc>
        <w:tc>
          <w:tcPr>
            <w:tcW w:w="2258" w:type="dxa"/>
            <w:vAlign w:val="top"/>
          </w:tcPr>
          <w:p>
            <w:pPr>
              <w:pStyle w:val="TableText"/>
              <w:spacing w:before="152" w:line="220" w:lineRule="auto"/>
              <w:ind w:left="17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环保投资（万元）</w:t>
            </w:r>
          </w:p>
        </w:tc>
        <w:tc>
          <w:tcPr>
            <w:tcW w:w="2704" w:type="dxa"/>
            <w:tcBorders>
              <w:right w:val="single" w:sz="6" w:space="0" w:color="000000"/>
            </w:tcBorders>
            <w:vAlign w:val="top"/>
          </w:tcPr>
          <w:p>
            <w:pPr>
              <w:spacing w:before="193" w:line="203" w:lineRule="auto"/>
              <w:ind w:left="125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>15</w:t>
            </w:r>
          </w:p>
        </w:tc>
      </w:tr>
      <w:tr>
        <w:tblPrEx>
          <w:tblW w:w="9075" w:type="dxa"/>
          <w:tblInd w:w="7" w:type="dxa"/>
          <w:tblLayout w:type="fixed"/>
        </w:tblPrEx>
        <w:trPr>
          <w:trHeight w:val="643"/>
        </w:trPr>
        <w:tc>
          <w:tcPr>
            <w:tcW w:w="1854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59" w:line="220" w:lineRule="auto"/>
              <w:ind w:left="20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环保投资占比</w:t>
            </w:r>
          </w:p>
          <w:p>
            <w:pPr>
              <w:pStyle w:val="TableText"/>
              <w:spacing w:before="25" w:line="201" w:lineRule="auto"/>
              <w:ind w:left="59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Arial" w:eastAsia="Arial" w:hAnsi="Arial" w:cs="Arial"/>
                <w:b/>
                <w:bCs/>
                <w:spacing w:val="-7"/>
                <w:sz w:val="24"/>
                <w:szCs w:val="24"/>
              </w:rPr>
              <w:t>%</w:t>
            </w:r>
            <w:r>
              <w:rPr>
                <w:spacing w:val="-7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</w:tc>
        <w:tc>
          <w:tcPr>
            <w:tcW w:w="2259" w:type="dxa"/>
            <w:vAlign w:val="top"/>
          </w:tcPr>
          <w:p>
            <w:pPr>
              <w:spacing w:before="257" w:line="203" w:lineRule="auto"/>
              <w:ind w:left="93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3.75</w:t>
            </w:r>
          </w:p>
        </w:tc>
        <w:tc>
          <w:tcPr>
            <w:tcW w:w="2258" w:type="dxa"/>
            <w:vAlign w:val="top"/>
          </w:tcPr>
          <w:p>
            <w:pPr>
              <w:pStyle w:val="TableText"/>
              <w:spacing w:before="215" w:line="220" w:lineRule="auto"/>
              <w:ind w:left="65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施工工期</w:t>
            </w:r>
          </w:p>
        </w:tc>
        <w:tc>
          <w:tcPr>
            <w:tcW w:w="270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29" w:line="228" w:lineRule="auto"/>
              <w:ind w:left="1061"/>
            </w:pPr>
            <w:r>
              <w:rPr>
                <w:rFonts w:ascii="Arial" w:eastAsia="Arial" w:hAnsi="Arial" w:cs="Arial"/>
                <w:spacing w:val="2"/>
              </w:rPr>
              <w:t xml:space="preserve">6 </w:t>
            </w:r>
            <w:r>
              <w:rPr>
                <w:spacing w:val="2"/>
              </w:rPr>
              <w:t>个月</w:t>
            </w:r>
          </w:p>
        </w:tc>
      </w:tr>
      <w:tr>
        <w:tblPrEx>
          <w:tblW w:w="9075" w:type="dxa"/>
          <w:tblInd w:w="7" w:type="dxa"/>
          <w:tblLayout w:type="fixed"/>
        </w:tblPrEx>
        <w:trPr>
          <w:trHeight w:val="642"/>
        </w:trPr>
        <w:tc>
          <w:tcPr>
            <w:tcW w:w="1854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15" w:line="220" w:lineRule="auto"/>
              <w:ind w:left="2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是否开工建设</w:t>
            </w:r>
          </w:p>
        </w:tc>
        <w:tc>
          <w:tcPr>
            <w:tcW w:w="2259" w:type="dxa"/>
            <w:vAlign w:val="top"/>
          </w:tcPr>
          <w:p>
            <w:pPr>
              <w:pStyle w:val="TableText"/>
              <w:spacing w:before="93" w:line="223" w:lineRule="auto"/>
              <w:ind w:left="14"/>
            </w:pPr>
            <w:r>
              <w:rPr>
                <w:position w:val="-4"/>
              </w:rPr>
              <w:drawing>
                <wp:inline distT="0" distB="0" distL="0" distR="0">
                  <wp:extent cx="103385" cy="139748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85" cy="139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5"/>
              </w:rPr>
              <w:t>否</w:t>
            </w:r>
          </w:p>
          <w:p>
            <w:pPr>
              <w:pStyle w:val="TableText"/>
              <w:spacing w:before="31" w:line="221" w:lineRule="auto"/>
              <w:ind w:left="14"/>
            </w:pPr>
            <w:r>
              <w:rPr>
                <w:position w:val="-4"/>
              </w:rPr>
              <w:drawing>
                <wp:inline distT="0" distB="0" distL="0" distR="0">
                  <wp:extent cx="95953" cy="139748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53" cy="139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9"/>
              </w:rPr>
              <w:t>是：</w:t>
            </w:r>
            <w:r>
              <w:rPr>
                <w:u w:val="single" w:color="auto"/>
              </w:rPr>
              <w:t xml:space="preserve">               </w:t>
            </w:r>
          </w:p>
        </w:tc>
        <w:tc>
          <w:tcPr>
            <w:tcW w:w="2258" w:type="dxa"/>
            <w:vAlign w:val="top"/>
          </w:tcPr>
          <w:p>
            <w:pPr>
              <w:pStyle w:val="TableText"/>
              <w:spacing w:before="60" w:line="220" w:lineRule="auto"/>
              <w:ind w:left="508" w:right="421" w:hanging="9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用地（用海）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面积（</w:t>
            </w:r>
            <w:r>
              <w:rPr>
                <w:rFonts w:ascii="Arial" w:eastAsia="Arial" w:hAnsi="Arial" w:cs="Arial"/>
                <w:b/>
                <w:bCs/>
                <w:spacing w:val="-1"/>
                <w:sz w:val="24"/>
                <w:szCs w:val="24"/>
              </w:rPr>
              <w:t>m</w:t>
            </w:r>
            <w:r>
              <w:rPr>
                <w:rFonts w:ascii="Arial" w:eastAsia="Arial" w:hAnsi="Arial" w:cs="Arial"/>
                <w:b/>
                <w:bCs/>
                <w:spacing w:val="-1"/>
                <w:position w:val="7"/>
                <w:sz w:val="15"/>
                <w:szCs w:val="15"/>
              </w:rPr>
              <w:t>2</w:t>
            </w:r>
            <w:r>
              <w:rPr>
                <w:spacing w:val="-1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</w:tc>
        <w:tc>
          <w:tcPr>
            <w:tcW w:w="2704" w:type="dxa"/>
            <w:tcBorders>
              <w:right w:val="single" w:sz="6" w:space="0" w:color="000000"/>
            </w:tcBorders>
            <w:vAlign w:val="top"/>
          </w:tcPr>
          <w:p>
            <w:pPr>
              <w:spacing w:before="257" w:line="203" w:lineRule="auto"/>
              <w:ind w:left="118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2"/>
                <w:sz w:val="20"/>
                <w:szCs w:val="20"/>
              </w:rPr>
              <w:t>668</w:t>
            </w:r>
          </w:p>
        </w:tc>
      </w:tr>
      <w:tr>
        <w:tblPrEx>
          <w:tblW w:w="9075" w:type="dxa"/>
          <w:tblInd w:w="7" w:type="dxa"/>
          <w:tblLayout w:type="fixed"/>
        </w:tblPrEx>
        <w:trPr>
          <w:trHeight w:val="742"/>
        </w:trPr>
        <w:tc>
          <w:tcPr>
            <w:tcW w:w="1854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03" w:line="230" w:lineRule="auto"/>
              <w:ind w:left="687" w:right="201" w:hanging="48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专项评价设置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情况</w:t>
            </w:r>
          </w:p>
        </w:tc>
        <w:tc>
          <w:tcPr>
            <w:tcW w:w="7221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74" w:line="228" w:lineRule="auto"/>
              <w:ind w:left="3508"/>
            </w:pPr>
            <w:r>
              <w:t>无</w:t>
            </w:r>
          </w:p>
        </w:tc>
      </w:tr>
      <w:tr>
        <w:tblPrEx>
          <w:tblW w:w="9075" w:type="dxa"/>
          <w:tblInd w:w="7" w:type="dxa"/>
          <w:tblLayout w:type="fixed"/>
        </w:tblPrEx>
        <w:trPr>
          <w:trHeight w:val="667"/>
        </w:trPr>
        <w:tc>
          <w:tcPr>
            <w:tcW w:w="1854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23" w:line="220" w:lineRule="auto"/>
              <w:ind w:left="44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规划情况</w:t>
            </w:r>
          </w:p>
        </w:tc>
        <w:tc>
          <w:tcPr>
            <w:tcW w:w="7221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38" w:line="228" w:lineRule="auto"/>
              <w:ind w:left="3508"/>
            </w:pPr>
            <w:r>
              <w:t>无</w:t>
            </w:r>
          </w:p>
        </w:tc>
      </w:tr>
      <w:tr>
        <w:tblPrEx>
          <w:tblW w:w="9075" w:type="dxa"/>
          <w:tblInd w:w="7" w:type="dxa"/>
          <w:tblLayout w:type="fixed"/>
        </w:tblPrEx>
        <w:trPr>
          <w:trHeight w:val="1025"/>
        </w:trPr>
        <w:tc>
          <w:tcPr>
            <w:tcW w:w="1854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47" w:line="229" w:lineRule="auto"/>
              <w:ind w:left="445" w:right="201" w:hanging="23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规划环境影响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评价情况</w:t>
            </w:r>
          </w:p>
        </w:tc>
        <w:tc>
          <w:tcPr>
            <w:tcW w:w="7221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3508"/>
            </w:pPr>
            <w:r>
              <w:t>无</w:t>
            </w:r>
          </w:p>
        </w:tc>
      </w:tr>
    </w:tbl>
    <w:p>
      <w:pPr>
        <w:sectPr>
          <w:footerReference w:type="default" r:id="rId12"/>
          <w:pgSz w:w="11906" w:h="16839"/>
          <w:pgMar w:top="1431" w:right="1408" w:bottom="1514" w:left="1407" w:header="0" w:footer="1303" w:gutter="0"/>
          <w:pgNumType w:start="4"/>
          <w:cols w:space="708"/>
        </w:sectPr>
      </w:pPr>
    </w:p>
    <w:tbl>
      <w:tblPr>
        <w:tblStyle w:val="TableNormal1"/>
        <w:tblW w:w="907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54"/>
        <w:gridCol w:w="7221"/>
      </w:tblGrid>
      <w:tr>
        <w:tblPrEx>
          <w:tblW w:w="907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039"/>
        </w:trPr>
        <w:tc>
          <w:tcPr>
            <w:tcW w:w="1854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93" w:line="221" w:lineRule="auto"/>
              <w:ind w:left="20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规划及规划环</w:t>
            </w:r>
          </w:p>
          <w:p>
            <w:pPr>
              <w:pStyle w:val="TableText"/>
              <w:spacing w:before="21" w:line="218" w:lineRule="auto"/>
              <w:ind w:left="20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境影响评价符</w:t>
            </w:r>
          </w:p>
          <w:p>
            <w:pPr>
              <w:pStyle w:val="TableText"/>
              <w:spacing w:before="28" w:line="220" w:lineRule="auto"/>
              <w:ind w:left="44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合性分析</w:t>
            </w:r>
          </w:p>
        </w:tc>
        <w:tc>
          <w:tcPr>
            <w:tcW w:w="7221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3508"/>
            </w:pPr>
            <w:r>
              <w:t>无</w:t>
            </w:r>
          </w:p>
        </w:tc>
      </w:tr>
    </w:tbl>
    <w:p>
      <w:pPr>
        <w:pStyle w:val="BodyText"/>
      </w:pPr>
    </w:p>
    <w:p>
      <w:pPr>
        <w:sectPr>
          <w:footerReference w:type="default" r:id="rId13"/>
          <w:type w:val="nextPage"/>
          <w:pgSz w:w="11906" w:h="16839"/>
          <w:pgMar w:top="1431" w:right="1408" w:bottom="1514" w:left="1407" w:header="0" w:footer="1303" w:gutter="0"/>
          <w:pgNumType w:start="5"/>
          <w:cols w:space="708"/>
          <w:titlePg w:val="0"/>
        </w:sectPr>
      </w:pPr>
    </w:p>
    <w:tbl>
      <w:tblPr>
        <w:tblStyle w:val="TableNormal2"/>
        <w:tblW w:w="907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38"/>
        <w:gridCol w:w="8337"/>
      </w:tblGrid>
      <w:tr>
        <w:tblPrEx>
          <w:tblW w:w="907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280"/>
        </w:trPr>
        <w:tc>
          <w:tcPr>
            <w:tcW w:w="738" w:type="dxa"/>
            <w:tcBorders>
              <w:right w:val="single" w:sz="2" w:space="0" w:color="000000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其他</w:t>
            </w:r>
          </w:p>
          <w:p>
            <w:pPr>
              <w:pStyle w:val="TableText"/>
              <w:spacing w:before="23" w:line="219" w:lineRule="auto"/>
              <w:ind w:left="12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符合</w:t>
            </w:r>
          </w:p>
          <w:p>
            <w:pPr>
              <w:pStyle w:val="TableText"/>
              <w:spacing w:before="26" w:line="220" w:lineRule="auto"/>
              <w:ind w:left="130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性分</w:t>
            </w:r>
          </w:p>
          <w:p>
            <w:pPr>
              <w:pStyle w:val="TableText"/>
              <w:spacing w:before="24" w:line="220" w:lineRule="auto"/>
              <w:ind w:left="249"/>
              <w:rPr>
                <w:sz w:val="24"/>
                <w:szCs w:val="24"/>
              </w:rPr>
            </w:pPr>
            <w:r>
              <w:rPr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析</w:t>
            </w:r>
          </w:p>
        </w:tc>
        <w:tc>
          <w:tcPr>
            <w:tcW w:w="8337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40" w:line="219" w:lineRule="auto"/>
              <w:ind w:left="599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-3"/>
                <w:sz w:val="24"/>
                <w:szCs w:val="24"/>
              </w:rPr>
              <w:t>1.1</w:t>
            </w:r>
            <w:r>
              <w:rPr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“三线一单</w:t>
            </w:r>
            <w:r>
              <w:rPr>
                <w:spacing w:val="-89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”符合性分析</w:t>
            </w:r>
          </w:p>
          <w:p>
            <w:pPr>
              <w:pStyle w:val="TableText"/>
              <w:spacing w:before="183" w:line="359" w:lineRule="auto"/>
              <w:ind w:left="111" w:right="97" w:firstLine="478"/>
              <w:jc w:val="both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根据《建设项目环境影响评价技术导则 总纲》（</w:t>
            </w:r>
            <w:r>
              <w:rPr>
                <w:rFonts w:ascii="Arial" w:eastAsia="Arial" w:hAnsi="Arial" w:cs="Arial"/>
                <w:sz w:val="24"/>
                <w:szCs w:val="24"/>
              </w:rPr>
              <w:t>HJ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2.1-2016</w:t>
            </w:r>
            <w:r>
              <w:rPr>
                <w:spacing w:val="1"/>
                <w:sz w:val="24"/>
                <w:szCs w:val="24"/>
              </w:rPr>
              <w:t>）等相关要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求，本次环境影响评价与“三线一单</w:t>
            </w:r>
            <w:r>
              <w:rPr>
                <w:spacing w:val="-8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”（即生态</w:t>
            </w:r>
            <w:r>
              <w:rPr>
                <w:spacing w:val="-3"/>
                <w:sz w:val="24"/>
                <w:szCs w:val="24"/>
              </w:rPr>
              <w:t>保护红线、环境质量底线、资</w:t>
            </w:r>
          </w:p>
          <w:p>
            <w:pPr>
              <w:pStyle w:val="TableText"/>
              <w:spacing w:line="219" w:lineRule="auto"/>
              <w:ind w:left="10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源利用上线和生态环境准入清单）进行对照分析，详见下表。</w:t>
            </w:r>
          </w:p>
          <w:p>
            <w:pPr>
              <w:pStyle w:val="TableText"/>
              <w:spacing w:before="175" w:line="224" w:lineRule="auto"/>
              <w:ind w:left="2731"/>
            </w:pPr>
            <w:r>
              <w:rPr>
                <w:spacing w:val="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2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5"/>
              </w:rPr>
              <w:t>1-1</w:t>
            </w:r>
            <w:r>
              <w:rPr>
                <w:rFonts w:ascii="Arial" w:eastAsia="Arial" w:hAnsi="Arial" w:cs="Arial"/>
                <w:b/>
                <w:bCs/>
                <w:spacing w:val="18"/>
              </w:rPr>
              <w:t xml:space="preserve">   </w:t>
            </w:r>
            <w:r>
              <w:rPr>
                <w:spacing w:val="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“三线一单</w:t>
            </w:r>
            <w:r>
              <w:rPr>
                <w:spacing w:val="-72"/>
              </w:rPr>
              <w:t xml:space="preserve"> </w:t>
            </w:r>
            <w:r>
              <w:rPr>
                <w:spacing w:val="5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”对照分析情况</w:t>
            </w:r>
          </w:p>
          <w:tbl>
            <w:tblPr>
              <w:tblStyle w:val="TableNormal2"/>
              <w:tblW w:w="8116" w:type="dxa"/>
              <w:tblInd w:w="10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632"/>
              <w:gridCol w:w="426"/>
              <w:gridCol w:w="633"/>
              <w:gridCol w:w="6425"/>
            </w:tblGrid>
            <w:tr>
              <w:tblPrEx>
                <w:tblW w:w="8116" w:type="dxa"/>
                <w:tblInd w:w="10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54"/>
              </w:trPr>
              <w:tc>
                <w:tcPr>
                  <w:tcW w:w="632" w:type="dxa"/>
                  <w:textDirection w:val="tbRlV"/>
                  <w:vAlign w:val="top"/>
                </w:tcPr>
                <w:p>
                  <w:pPr>
                    <w:pStyle w:val="TableText"/>
                    <w:spacing w:before="209" w:line="218" w:lineRule="auto"/>
                    <w:ind w:left="35"/>
                  </w:pPr>
                  <w:r>
                    <w:rPr>
                      <w:spacing w:val="8"/>
                    </w:rPr>
                    <w:t>序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8"/>
                    </w:rPr>
                    <w:t>号</w:t>
                  </w:r>
                </w:p>
              </w:tc>
              <w:tc>
                <w:tcPr>
                  <w:tcW w:w="1059" w:type="dxa"/>
                  <w:gridSpan w:val="2"/>
                  <w:vAlign w:val="top"/>
                </w:tcPr>
                <w:p>
                  <w:pPr>
                    <w:pStyle w:val="TableText"/>
                    <w:spacing w:before="34" w:line="235" w:lineRule="auto"/>
                    <w:ind w:left="115" w:right="109" w:hanging="11"/>
                  </w:pPr>
                  <w:r>
                    <w:rPr>
                      <w:spacing w:val="9"/>
                    </w:rPr>
                    <w:t>“三线一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单</w:t>
                  </w:r>
                  <w:r>
                    <w:rPr>
                      <w:spacing w:val="-73"/>
                    </w:rPr>
                    <w:t xml:space="preserve"> </w:t>
                  </w:r>
                  <w:r>
                    <w:t>”内容</w:t>
                  </w:r>
                </w:p>
              </w:tc>
              <w:tc>
                <w:tcPr>
                  <w:tcW w:w="6425" w:type="dxa"/>
                  <w:vAlign w:val="top"/>
                </w:tcPr>
                <w:p>
                  <w:pPr>
                    <w:pStyle w:val="TableText"/>
                    <w:spacing w:before="169" w:line="227" w:lineRule="auto"/>
                    <w:ind w:left="2481"/>
                  </w:pPr>
                  <w:r>
                    <w:rPr>
                      <w:spacing w:val="8"/>
                    </w:rPr>
                    <w:t>本项目对照情况</w:t>
                  </w:r>
                </w:p>
              </w:tc>
            </w:tr>
            <w:tr>
              <w:tblPrEx>
                <w:tblW w:w="8116" w:type="dxa"/>
                <w:tblInd w:w="103" w:type="dxa"/>
                <w:tblLayout w:type="fixed"/>
              </w:tblPrEx>
              <w:trPr>
                <w:trHeight w:val="549"/>
              </w:trPr>
              <w:tc>
                <w:tcPr>
                  <w:tcW w:w="632" w:type="dxa"/>
                  <w:vAlign w:val="top"/>
                </w:tcPr>
                <w:p>
                  <w:pPr>
                    <w:spacing w:before="195" w:line="203" w:lineRule="auto"/>
                    <w:ind w:left="279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59" w:type="dxa"/>
                  <w:gridSpan w:val="2"/>
                  <w:vAlign w:val="top"/>
                </w:tcPr>
                <w:p>
                  <w:pPr>
                    <w:pStyle w:val="TableText"/>
                    <w:spacing w:before="29" w:line="235" w:lineRule="auto"/>
                    <w:ind w:left="328" w:right="109" w:hanging="212"/>
                  </w:pPr>
                  <w:r>
                    <w:rPr>
                      <w:spacing w:val="6"/>
                    </w:rPr>
                    <w:t>生态保护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2"/>
                    </w:rPr>
                    <w:t>红线</w:t>
                  </w:r>
                </w:p>
              </w:tc>
              <w:tc>
                <w:tcPr>
                  <w:tcW w:w="6425" w:type="dxa"/>
                  <w:vAlign w:val="top"/>
                </w:tcPr>
                <w:p>
                  <w:pPr>
                    <w:pStyle w:val="TableText"/>
                    <w:spacing w:before="29" w:line="235" w:lineRule="auto"/>
                    <w:ind w:left="111" w:right="109"/>
                  </w:pPr>
                  <w:r>
                    <w:rPr>
                      <w:spacing w:val="5"/>
                    </w:rPr>
                    <w:t>根据《金华市区生态红线划定文本》，项目不在</w:t>
                  </w:r>
                  <w:r>
                    <w:rPr>
                      <w:spacing w:val="-2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5"/>
                    </w:rPr>
                    <w:t xml:space="preserve">9 </w:t>
                  </w:r>
                  <w:r>
                    <w:rPr>
                      <w:spacing w:val="5"/>
                    </w:rPr>
                    <w:t>个生态保护红线区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域范围内，满足生态保护红线相关要求。</w:t>
                  </w:r>
                </w:p>
              </w:tc>
            </w:tr>
            <w:tr>
              <w:tblPrEx>
                <w:tblW w:w="8116" w:type="dxa"/>
                <w:tblInd w:w="103" w:type="dxa"/>
                <w:tblLayout w:type="fixed"/>
              </w:tblPrEx>
              <w:trPr>
                <w:trHeight w:val="821"/>
              </w:trPr>
              <w:tc>
                <w:tcPr>
                  <w:tcW w:w="63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03" w:lineRule="auto"/>
                    <w:ind w:left="26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26" w:type="dxa"/>
                  <w:vMerge w:val="restart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07" w:line="217" w:lineRule="auto"/>
                    <w:ind w:left="859"/>
                  </w:pPr>
                  <w:r>
                    <w:rPr>
                      <w:spacing w:val="8"/>
                    </w:rPr>
                    <w:t>环</w:t>
                  </w:r>
                  <w:r>
                    <w:rPr>
                      <w:spacing w:val="-34"/>
                    </w:rPr>
                    <w:t xml:space="preserve"> </w:t>
                  </w:r>
                  <w:r>
                    <w:rPr>
                      <w:spacing w:val="8"/>
                    </w:rPr>
                    <w:t>境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8"/>
                    </w:rPr>
                    <w:t>质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spacing w:val="8"/>
                    </w:rPr>
                    <w:t>量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8"/>
                    </w:rPr>
                    <w:t>底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spacing w:val="8"/>
                    </w:rPr>
                    <w:t>线</w:t>
                  </w:r>
                </w:p>
              </w:tc>
              <w:tc>
                <w:tcPr>
                  <w:tcW w:w="633" w:type="dxa"/>
                  <w:textDirection w:val="tbRlV"/>
                  <w:vAlign w:val="top"/>
                </w:tcPr>
                <w:p>
                  <w:pPr>
                    <w:pStyle w:val="TableText"/>
                    <w:spacing w:before="209" w:line="216" w:lineRule="auto"/>
                    <w:ind w:left="168"/>
                  </w:pPr>
                  <w:r>
                    <w:rPr>
                      <w:spacing w:val="8"/>
                    </w:rPr>
                    <w:t>大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8"/>
                    </w:rPr>
                    <w:t>气</w:t>
                  </w:r>
                </w:p>
              </w:tc>
              <w:tc>
                <w:tcPr>
                  <w:tcW w:w="6425" w:type="dxa"/>
                  <w:vAlign w:val="top"/>
                </w:tcPr>
                <w:p>
                  <w:pPr>
                    <w:pStyle w:val="TableText"/>
                    <w:spacing w:before="30" w:line="228" w:lineRule="auto"/>
                    <w:ind w:left="112"/>
                  </w:pPr>
                  <w:r>
                    <w:rPr>
                      <w:spacing w:val="8"/>
                    </w:rPr>
                    <w:t>监测结果表明，</w:t>
                  </w:r>
                  <w:r>
                    <w:rPr>
                      <w:rFonts w:ascii="Arial" w:eastAsia="Arial" w:hAnsi="Arial" w:cs="Arial"/>
                      <w:spacing w:val="8"/>
                    </w:rPr>
                    <w:t xml:space="preserve">2020 </w:t>
                  </w:r>
                  <w:r>
                    <w:rPr>
                      <w:spacing w:val="8"/>
                    </w:rPr>
                    <w:t>年金华市环境空气质量达标。</w:t>
                  </w:r>
                </w:p>
                <w:p>
                  <w:pPr>
                    <w:pStyle w:val="TableText"/>
                    <w:spacing w:before="26" w:line="234" w:lineRule="auto"/>
                    <w:ind w:left="113" w:right="107"/>
                  </w:pPr>
                  <w:r>
                    <w:rPr>
                      <w:spacing w:val="6"/>
                    </w:rPr>
                    <w:t>经本环评分析，本项目废气经妥善收集处理后均能实现达标排放，对</w:t>
                  </w:r>
                  <w:r>
                    <w:rPr>
                      <w:spacing w:val="18"/>
                    </w:rPr>
                    <w:t xml:space="preserve"> </w:t>
                  </w:r>
                  <w:r>
                    <w:rPr>
                      <w:spacing w:val="9"/>
                    </w:rPr>
                    <w:t>大气环境影响较小，满足大气环境质量底线要求。</w:t>
                  </w:r>
                </w:p>
              </w:tc>
            </w:tr>
            <w:tr>
              <w:tblPrEx>
                <w:tblW w:w="8116" w:type="dxa"/>
                <w:tblInd w:w="103" w:type="dxa"/>
                <w:tblLayout w:type="fixed"/>
              </w:tblPrEx>
              <w:trPr>
                <w:trHeight w:val="1638"/>
              </w:trPr>
              <w:tc>
                <w:tcPr>
                  <w:tcW w:w="63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26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33" w:type="dxa"/>
                  <w:vAlign w:val="top"/>
                </w:tcPr>
                <w:p>
                  <w:pPr>
                    <w:spacing w:line="32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2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219"/>
                  </w:pPr>
                  <w:r>
                    <w:t>水</w:t>
                  </w:r>
                </w:p>
              </w:tc>
              <w:tc>
                <w:tcPr>
                  <w:tcW w:w="6425" w:type="dxa"/>
                  <w:vAlign w:val="top"/>
                </w:tcPr>
                <w:p>
                  <w:pPr>
                    <w:pStyle w:val="TableText"/>
                    <w:spacing w:before="35" w:line="245" w:lineRule="auto"/>
                    <w:ind w:left="109" w:right="100" w:firstLine="2"/>
                  </w:pPr>
                  <w:r>
                    <w:rPr>
                      <w:spacing w:val="9"/>
                    </w:rPr>
                    <w:t>根据《</w:t>
                  </w:r>
                  <w:r>
                    <w:rPr>
                      <w:rFonts w:ascii="Arial" w:eastAsia="Arial" w:hAnsi="Arial" w:cs="Arial"/>
                      <w:spacing w:val="9"/>
                    </w:rPr>
                    <w:t xml:space="preserve">2020 </w:t>
                  </w:r>
                  <w:r>
                    <w:rPr>
                      <w:spacing w:val="9"/>
                    </w:rPr>
                    <w:t>年金华市生态环境状况公报》中水环境质</w:t>
                  </w:r>
                  <w:r>
                    <w:rPr>
                      <w:spacing w:val="8"/>
                    </w:rPr>
                    <w:t>量结论，衢江</w:t>
                  </w:r>
                  <w:r>
                    <w:t xml:space="preserve"> </w:t>
                  </w:r>
                  <w:r>
                    <w:rPr>
                      <w:rFonts w:ascii="Arial" w:eastAsia="Arial" w:hAnsi="Arial" w:cs="Arial"/>
                      <w:spacing w:val="-1"/>
                    </w:rPr>
                    <w:t xml:space="preserve">2020  </w:t>
                  </w:r>
                  <w:r>
                    <w:rPr>
                      <w:spacing w:val="-1"/>
                    </w:rPr>
                    <w:t>年</w:t>
                  </w:r>
                  <w:r>
                    <w:rPr>
                      <w:spacing w:val="-26"/>
                    </w:rPr>
                    <w:t xml:space="preserve"> </w:t>
                  </w:r>
                  <w:r>
                    <w:rPr>
                      <w:spacing w:val="-1"/>
                    </w:rPr>
                    <w:t>各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rPr>
                      <w:spacing w:val="-1"/>
                    </w:rPr>
                    <w:t>水</w:t>
                  </w:r>
                  <w:r>
                    <w:rPr>
                      <w:spacing w:val="-44"/>
                    </w:rPr>
                    <w:t xml:space="preserve"> </w:t>
                  </w:r>
                  <w:r>
                    <w:rPr>
                      <w:spacing w:val="-1"/>
                    </w:rPr>
                    <w:t>质</w:t>
                  </w:r>
                  <w:r>
                    <w:rPr>
                      <w:spacing w:val="-40"/>
                    </w:rPr>
                    <w:t xml:space="preserve"> </w:t>
                  </w:r>
                  <w:r>
                    <w:rPr>
                      <w:spacing w:val="-1"/>
                    </w:rPr>
                    <w:t>年</w:t>
                  </w:r>
                  <w:r>
                    <w:rPr>
                      <w:spacing w:val="-41"/>
                    </w:rPr>
                    <w:t xml:space="preserve"> </w:t>
                  </w:r>
                  <w:r>
                    <w:rPr>
                      <w:spacing w:val="-1"/>
                    </w:rPr>
                    <w:t>均</w:t>
                  </w:r>
                  <w:r>
                    <w:rPr>
                      <w:spacing w:val="-42"/>
                    </w:rPr>
                    <w:t xml:space="preserve"> </w:t>
                  </w:r>
                  <w:r>
                    <w:rPr>
                      <w:spacing w:val="-1"/>
                    </w:rPr>
                    <w:t>值</w:t>
                  </w:r>
                  <w:r>
                    <w:rPr>
                      <w:spacing w:val="-43"/>
                    </w:rPr>
                    <w:t xml:space="preserve"> </w:t>
                  </w:r>
                  <w:r>
                    <w:rPr>
                      <w:spacing w:val="-1"/>
                    </w:rPr>
                    <w:t>均</w:t>
                  </w:r>
                  <w:r>
                    <w:rPr>
                      <w:spacing w:val="-34"/>
                    </w:rPr>
                    <w:t xml:space="preserve"> </w:t>
                  </w:r>
                  <w:r>
                    <w:rPr>
                      <w:spacing w:val="-1"/>
                    </w:rPr>
                    <w:t>能</w:t>
                  </w:r>
                  <w:r>
                    <w:rPr>
                      <w:spacing w:val="-41"/>
                    </w:rPr>
                    <w:t xml:space="preserve"> </w:t>
                  </w:r>
                  <w:r>
                    <w:rPr>
                      <w:spacing w:val="-1"/>
                    </w:rPr>
                    <w:t>满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rPr>
                      <w:spacing w:val="-1"/>
                    </w:rPr>
                    <w:t>足</w:t>
                  </w:r>
                  <w:r>
                    <w:rPr>
                      <w:spacing w:val="-44"/>
                    </w:rPr>
                    <w:t xml:space="preserve"> </w:t>
                  </w:r>
                  <w:r>
                    <w:rPr>
                      <w:spacing w:val="-1"/>
                    </w:rPr>
                    <w:t>《</w:t>
                  </w:r>
                  <w:r>
                    <w:rPr>
                      <w:spacing w:val="-24"/>
                    </w:rPr>
                    <w:t xml:space="preserve"> </w:t>
                  </w:r>
                  <w:r>
                    <w:rPr>
                      <w:spacing w:val="-1"/>
                    </w:rPr>
                    <w:t>地</w:t>
                  </w:r>
                  <w:r>
                    <w:rPr>
                      <w:spacing w:val="-43"/>
                    </w:rPr>
                    <w:t xml:space="preserve"> </w:t>
                  </w:r>
                  <w:r>
                    <w:rPr>
                      <w:spacing w:val="-1"/>
                    </w:rPr>
                    <w:t>表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rPr>
                      <w:spacing w:val="-1"/>
                    </w:rPr>
                    <w:t>水</w:t>
                  </w:r>
                  <w:r>
                    <w:rPr>
                      <w:spacing w:val="-41"/>
                    </w:rPr>
                    <w:t xml:space="preserve"> </w:t>
                  </w:r>
                  <w:r>
                    <w:rPr>
                      <w:spacing w:val="-1"/>
                    </w:rPr>
                    <w:t>环</w:t>
                  </w:r>
                  <w:r>
                    <w:rPr>
                      <w:spacing w:val="-41"/>
                    </w:rPr>
                    <w:t xml:space="preserve"> </w:t>
                  </w:r>
                  <w:r>
                    <w:rPr>
                      <w:spacing w:val="-1"/>
                    </w:rPr>
                    <w:t>境</w:t>
                  </w:r>
                  <w:r>
                    <w:rPr>
                      <w:spacing w:val="-43"/>
                    </w:rPr>
                    <w:t xml:space="preserve"> </w:t>
                  </w:r>
                  <w:r>
                    <w:rPr>
                      <w:spacing w:val="-1"/>
                    </w:rPr>
                    <w:t>质</w:t>
                  </w:r>
                  <w:r>
                    <w:rPr>
                      <w:spacing w:val="-42"/>
                    </w:rPr>
                    <w:t xml:space="preserve"> </w:t>
                  </w:r>
                  <w:r>
                    <w:rPr>
                      <w:spacing w:val="-1"/>
                    </w:rPr>
                    <w:t>量</w:t>
                  </w:r>
                  <w:r>
                    <w:rPr>
                      <w:spacing w:val="-41"/>
                    </w:rPr>
                    <w:t xml:space="preserve"> </w:t>
                  </w:r>
                  <w:r>
                    <w:rPr>
                      <w:spacing w:val="-1"/>
                    </w:rPr>
                    <w:t>标</w:t>
                  </w:r>
                  <w:r>
                    <w:rPr>
                      <w:spacing w:val="-40"/>
                    </w:rPr>
                    <w:t xml:space="preserve"> </w:t>
                  </w:r>
                  <w:r>
                    <w:rPr>
                      <w:spacing w:val="-1"/>
                    </w:rPr>
                    <w:t>准</w:t>
                  </w:r>
                  <w:r>
                    <w:rPr>
                      <w:spacing w:val="-32"/>
                    </w:rPr>
                    <w:t xml:space="preserve"> </w:t>
                  </w:r>
                  <w:r>
                    <w:rPr>
                      <w:spacing w:val="-1"/>
                    </w:rPr>
                    <w:t>》</w:t>
                  </w:r>
                  <w:r>
                    <w:t xml:space="preserve"> </w:t>
                  </w:r>
                  <w:r>
                    <w:rPr>
                      <w:spacing w:val="11"/>
                    </w:rPr>
                    <w:t>（</w:t>
                  </w:r>
                  <w:r>
                    <w:rPr>
                      <w:rFonts w:ascii="Arial" w:eastAsia="Arial" w:hAnsi="Arial" w:cs="Arial"/>
                    </w:rPr>
                    <w:t>GB</w:t>
                  </w:r>
                  <w:r>
                    <w:rPr>
                      <w:rFonts w:ascii="Arial" w:eastAsia="Arial" w:hAnsi="Arial" w:cs="Arial"/>
                      <w:spacing w:val="11"/>
                    </w:rPr>
                    <w:t>3838-2002</w:t>
                  </w:r>
                  <w:r>
                    <w:rPr>
                      <w:spacing w:val="11"/>
                    </w:rPr>
                    <w:t xml:space="preserve">）Ⅲ类水质标准，地表水现状环境质量较好。本项 </w:t>
                  </w:r>
                  <w:r>
                    <w:rPr>
                      <w:spacing w:val="7"/>
                    </w:rPr>
                    <w:t>目设备清洗废水回用于生产，不外排；生活污水</w:t>
                  </w:r>
                  <w:r>
                    <w:rPr>
                      <w:spacing w:val="6"/>
                    </w:rPr>
                    <w:t>依托出租方沼气净化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池预处理达标后排入金西海元污水处理厂，由污</w:t>
                  </w:r>
                  <w:r>
                    <w:rPr>
                      <w:spacing w:val="6"/>
                    </w:rPr>
                    <w:t>水处理厂统一处理后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排入衢江，对纳污水体影响较小，可保持水环境质量底线要求。</w:t>
                  </w:r>
                </w:p>
              </w:tc>
            </w:tr>
            <w:tr>
              <w:tblPrEx>
                <w:tblW w:w="8116" w:type="dxa"/>
                <w:tblInd w:w="103" w:type="dxa"/>
                <w:tblLayout w:type="fixed"/>
              </w:tblPrEx>
              <w:trPr>
                <w:trHeight w:val="821"/>
              </w:trPr>
              <w:tc>
                <w:tcPr>
                  <w:tcW w:w="63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26" w:type="dxa"/>
                  <w:vMerge/>
                  <w:tcBorders>
                    <w:top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33" w:type="dxa"/>
                  <w:textDirection w:val="tbRlV"/>
                  <w:vAlign w:val="top"/>
                </w:tcPr>
                <w:p>
                  <w:pPr>
                    <w:pStyle w:val="TableText"/>
                    <w:spacing w:before="210" w:line="217" w:lineRule="auto"/>
                    <w:ind w:left="171"/>
                  </w:pPr>
                  <w:r>
                    <w:rPr>
                      <w:spacing w:val="8"/>
                    </w:rPr>
                    <w:t>土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8"/>
                    </w:rPr>
                    <w:t>壤</w:t>
                  </w:r>
                </w:p>
              </w:tc>
              <w:tc>
                <w:tcPr>
                  <w:tcW w:w="6425" w:type="dxa"/>
                  <w:vAlign w:val="top"/>
                </w:tcPr>
                <w:p>
                  <w:pPr>
                    <w:pStyle w:val="TableText"/>
                    <w:spacing w:before="34" w:line="239" w:lineRule="auto"/>
                    <w:ind w:left="111" w:right="55" w:firstLine="3"/>
                    <w:jc w:val="both"/>
                  </w:pPr>
                  <w:r>
                    <w:rPr>
                      <w:spacing w:val="6"/>
                    </w:rPr>
                    <w:t>项目所在的厂房及厂区道路均实施硬化工程，项目对土壤产生污染的</w:t>
                  </w:r>
                  <w:r>
                    <w:rPr>
                      <w:spacing w:val="14"/>
                    </w:rPr>
                    <w:t xml:space="preserve"> </w:t>
                  </w:r>
                  <w:r>
                    <w:rPr>
                      <w:spacing w:val="2"/>
                    </w:rPr>
                    <w:t>途径主要是渗透污染，项目大气污染物排放量</w:t>
                  </w:r>
                  <w:r>
                    <w:rPr>
                      <w:spacing w:val="1"/>
                    </w:rPr>
                    <w:t>及排放浓度较小，因此，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本项目建设对土壤环境影响较小，满足土壤环境质量底线要求。</w:t>
                  </w:r>
                </w:p>
              </w:tc>
            </w:tr>
            <w:tr>
              <w:tblPrEx>
                <w:tblW w:w="8116" w:type="dxa"/>
                <w:tblInd w:w="103" w:type="dxa"/>
                <w:tblLayout w:type="fixed"/>
              </w:tblPrEx>
              <w:trPr>
                <w:trHeight w:val="550"/>
              </w:trPr>
              <w:tc>
                <w:tcPr>
                  <w:tcW w:w="632" w:type="dxa"/>
                  <w:vAlign w:val="top"/>
                </w:tcPr>
                <w:p>
                  <w:pPr>
                    <w:spacing w:before="198" w:line="203" w:lineRule="auto"/>
                    <w:ind w:left="265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59" w:type="dxa"/>
                  <w:gridSpan w:val="2"/>
                  <w:vAlign w:val="top"/>
                </w:tcPr>
                <w:p>
                  <w:pPr>
                    <w:pStyle w:val="TableText"/>
                    <w:spacing w:before="37" w:line="232" w:lineRule="auto"/>
                    <w:ind w:left="324" w:right="109" w:hanging="201"/>
                  </w:pPr>
                  <w:r>
                    <w:rPr>
                      <w:spacing w:val="5"/>
                    </w:rPr>
                    <w:t>资源利用</w:t>
                  </w:r>
                  <w:r>
                    <w:t xml:space="preserve"> </w:t>
                  </w:r>
                  <w:r>
                    <w:rPr>
                      <w:spacing w:val="3"/>
                    </w:rPr>
                    <w:t>上线</w:t>
                  </w:r>
                </w:p>
              </w:tc>
              <w:tc>
                <w:tcPr>
                  <w:tcW w:w="6425" w:type="dxa"/>
                  <w:vAlign w:val="top"/>
                </w:tcPr>
                <w:p>
                  <w:pPr>
                    <w:pStyle w:val="TableText"/>
                    <w:spacing w:before="37" w:line="232" w:lineRule="auto"/>
                    <w:ind w:left="114" w:right="50" w:hanging="2"/>
                  </w:pPr>
                  <w:r>
                    <w:rPr>
                      <w:spacing w:val="8"/>
                    </w:rPr>
                    <w:t>本项目用地性质为工业用地，不占用耕地，能源利用主要为水和电。</w:t>
                  </w:r>
                  <w:r>
                    <w:rPr>
                      <w:spacing w:val="15"/>
                    </w:rPr>
                    <w:t xml:space="preserve"> </w:t>
                  </w:r>
                  <w:r>
                    <w:rPr>
                      <w:spacing w:val="7"/>
                    </w:rPr>
                    <w:t>项目所用水、</w:t>
                  </w:r>
                  <w:r>
                    <w:rPr>
                      <w:spacing w:val="-56"/>
                    </w:rPr>
                    <w:t xml:space="preserve"> </w:t>
                  </w:r>
                  <w:r>
                    <w:rPr>
                      <w:spacing w:val="7"/>
                    </w:rPr>
                    <w:t>电用量均较小，远低于资源利用上线。</w:t>
                  </w:r>
                </w:p>
              </w:tc>
            </w:tr>
            <w:tr>
              <w:tblPrEx>
                <w:tblW w:w="8116" w:type="dxa"/>
                <w:tblInd w:w="103" w:type="dxa"/>
                <w:tblLayout w:type="fixed"/>
              </w:tblPrEx>
              <w:trPr>
                <w:trHeight w:val="2459"/>
              </w:trPr>
              <w:tc>
                <w:tcPr>
                  <w:tcW w:w="632" w:type="dxa"/>
                  <w:vAlign w:val="top"/>
                </w:tcPr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203" w:lineRule="auto"/>
                    <w:ind w:left="259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059" w:type="dxa"/>
                  <w:gridSpan w:val="2"/>
                  <w:vAlign w:val="top"/>
                </w:tcPr>
                <w:p>
                  <w:pPr>
                    <w:spacing w:line="30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0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0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9" w:lineRule="auto"/>
                    <w:ind w:left="116" w:right="109"/>
                  </w:pPr>
                  <w:r>
                    <w:rPr>
                      <w:spacing w:val="6"/>
                    </w:rPr>
                    <w:t>生态环境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6"/>
                    </w:rPr>
                    <w:t>准入清单</w:t>
                  </w:r>
                </w:p>
              </w:tc>
              <w:tc>
                <w:tcPr>
                  <w:tcW w:w="6425" w:type="dxa"/>
                  <w:vAlign w:val="top"/>
                </w:tcPr>
                <w:p>
                  <w:pPr>
                    <w:pStyle w:val="TableText"/>
                    <w:spacing w:before="30" w:line="248" w:lineRule="auto"/>
                    <w:ind w:left="111" w:right="16" w:firstLine="2"/>
                  </w:pPr>
                  <w:r>
                    <w:rPr>
                      <w:spacing w:val="6"/>
                    </w:rPr>
                    <w:t>经本环评分析，污染物产生及排放量较少。根据《建设项目环境影响</w:t>
                  </w:r>
                  <w:r>
                    <w:rPr>
                      <w:spacing w:val="7"/>
                    </w:rPr>
                    <w:t xml:space="preserve">  </w:t>
                  </w:r>
                  <w:r>
                    <w:rPr>
                      <w:spacing w:val="2"/>
                    </w:rPr>
                    <w:t>评价分类管理名录》和《金华市“三线一单</w:t>
                  </w:r>
                  <w:r>
                    <w:rPr>
                      <w:spacing w:val="-71"/>
                    </w:rPr>
                    <w:t xml:space="preserve"> </w:t>
                  </w:r>
                  <w:r>
                    <w:rPr>
                      <w:spacing w:val="2"/>
                    </w:rPr>
                    <w:t>”生态环境分区管控方案》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中的相关规定，本项目为二类工业项目。根据</w:t>
                  </w:r>
                  <w:r>
                    <w:rPr>
                      <w:spacing w:val="6"/>
                    </w:rPr>
                    <w:t>《产业结构调整指导目</w:t>
                  </w:r>
                  <w:r>
                    <w:t xml:space="preserve">  </w:t>
                  </w:r>
                  <w:r>
                    <w:rPr>
                      <w:spacing w:val="8"/>
                    </w:rPr>
                    <w:t>录（</w:t>
                  </w:r>
                  <w:r>
                    <w:rPr>
                      <w:rFonts w:ascii="Arial" w:eastAsia="Arial" w:hAnsi="Arial" w:cs="Arial"/>
                      <w:spacing w:val="8"/>
                    </w:rPr>
                    <w:t xml:space="preserve">2019 </w:t>
                  </w:r>
                  <w:r>
                    <w:rPr>
                      <w:spacing w:val="8"/>
                    </w:rPr>
                    <w:t xml:space="preserve">年本）》中第一类鼓励类，“十一 </w:t>
                  </w:r>
                  <w:r>
                    <w:rPr>
                      <w:spacing w:val="7"/>
                    </w:rPr>
                    <w:t>石化化工 第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7"/>
                    </w:rPr>
                    <w:t xml:space="preserve">7 </w:t>
                  </w:r>
                  <w:r>
                    <w:rPr>
                      <w:spacing w:val="7"/>
                    </w:rPr>
                    <w:t>条水性</w:t>
                  </w:r>
                  <w:r>
                    <w:t xml:space="preserve">  </w:t>
                  </w:r>
                  <w:r>
                    <w:rPr>
                      <w:spacing w:val="-7"/>
                    </w:rPr>
                    <w:t xml:space="preserve">木器、工业、船舶用涂料，高固体分、无溶剂、辐射固化涂料，低 </w:t>
                  </w:r>
                  <w:r>
                    <w:rPr>
                      <w:rFonts w:ascii="Arial" w:eastAsia="Arial" w:hAnsi="Arial" w:cs="Arial"/>
                      <w:spacing w:val="-7"/>
                    </w:rPr>
                    <w:t>VOCs</w:t>
                  </w:r>
                  <w:r>
                    <w:rPr>
                      <w:rFonts w:ascii="Arial" w:eastAsia="Arial" w:hAnsi="Arial" w:cs="Arial"/>
                    </w:rPr>
                    <w:t xml:space="preserve">   </w:t>
                  </w:r>
                  <w:r>
                    <w:rPr>
                      <w:spacing w:val="6"/>
                    </w:rPr>
                    <w:t>含量的环境友好、资源节约型涂料，用于大飞机、高铁等重点领域的</w:t>
                  </w:r>
                  <w:r>
                    <w:rPr>
                      <w:spacing w:val="9"/>
                    </w:rPr>
                    <w:t xml:space="preserve">  </w:t>
                  </w:r>
                  <w:r>
                    <w:rPr>
                      <w:spacing w:val="7"/>
                    </w:rPr>
                    <w:t xml:space="preserve">高性能防腐涂料生产；单线产能 </w:t>
                  </w:r>
                  <w:r>
                    <w:rPr>
                      <w:rFonts w:ascii="Arial" w:eastAsia="Arial" w:hAnsi="Arial" w:cs="Arial"/>
                      <w:spacing w:val="7"/>
                    </w:rPr>
                    <w:t xml:space="preserve">3  </w:t>
                  </w:r>
                  <w:r>
                    <w:rPr>
                      <w:spacing w:val="7"/>
                    </w:rPr>
                    <w:t>万吨</w:t>
                  </w:r>
                  <w:r>
                    <w:rPr>
                      <w:rFonts w:ascii="Arial" w:eastAsia="Arial" w:hAnsi="Arial" w:cs="Arial"/>
                      <w:spacing w:val="7"/>
                    </w:rPr>
                    <w:t>/</w:t>
                  </w:r>
                  <w:r>
                    <w:rPr>
                      <w:spacing w:val="7"/>
                    </w:rPr>
                    <w:t>年及</w:t>
                  </w:r>
                  <w:r>
                    <w:rPr>
                      <w:spacing w:val="6"/>
                    </w:rPr>
                    <w:t xml:space="preserve">以上氯化法钛白粉生   </w:t>
                  </w:r>
                  <w:r>
                    <w:rPr>
                      <w:spacing w:val="8"/>
                    </w:rPr>
                    <w:t>产</w:t>
                  </w:r>
                  <w:r>
                    <w:rPr>
                      <w:spacing w:val="-70"/>
                    </w:rPr>
                    <w:t xml:space="preserve"> </w:t>
                  </w:r>
                  <w:r>
                    <w:rPr>
                      <w:spacing w:val="8"/>
                    </w:rPr>
                    <w:t xml:space="preserve">”可知，本项目属于低 </w:t>
                  </w:r>
                  <w:r>
                    <w:rPr>
                      <w:rFonts w:ascii="Arial" w:eastAsia="Arial" w:hAnsi="Arial" w:cs="Arial"/>
                    </w:rPr>
                    <w:t>VOCs</w:t>
                  </w:r>
                  <w:r>
                    <w:rPr>
                      <w:rFonts w:ascii="Arial" w:eastAsia="Arial" w:hAnsi="Arial" w:cs="Arial"/>
                      <w:spacing w:val="8"/>
                    </w:rPr>
                    <w:t xml:space="preserve">  </w:t>
                  </w:r>
                  <w:r>
                    <w:rPr>
                      <w:spacing w:val="8"/>
                    </w:rPr>
                    <w:t>含量的环境友好、资</w:t>
                  </w:r>
                  <w:r>
                    <w:rPr>
                      <w:spacing w:val="7"/>
                    </w:rPr>
                    <w:t>源节约型涂料</w:t>
                  </w:r>
                  <w:r>
                    <w:t xml:space="preserve">  </w:t>
                  </w:r>
                  <w:r>
                    <w:rPr>
                      <w:spacing w:val="9"/>
                    </w:rPr>
                    <w:t>项目，属于鼓励类，故本项目在该生态环境准入清单中。</w:t>
                  </w:r>
                </w:p>
              </w:tc>
            </w:tr>
          </w:tbl>
          <w:p>
            <w:pPr>
              <w:pStyle w:val="TableText"/>
              <w:spacing w:before="35" w:line="219" w:lineRule="auto"/>
              <w:ind w:left="58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根据以上对照分析情况，本次项目建设满足</w:t>
            </w:r>
            <w:r>
              <w:rPr>
                <w:spacing w:val="-2"/>
                <w:sz w:val="24"/>
                <w:szCs w:val="24"/>
              </w:rPr>
              <w:t>“三线一单</w:t>
            </w:r>
            <w:r>
              <w:rPr>
                <w:spacing w:val="-8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”的相关要求。</w:t>
            </w:r>
          </w:p>
          <w:p>
            <w:pPr>
              <w:pStyle w:val="TableText"/>
              <w:spacing w:before="184" w:line="219" w:lineRule="auto"/>
              <w:ind w:left="599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sz w:val="24"/>
                <w:szCs w:val="24"/>
              </w:rPr>
              <w:t xml:space="preserve">1.2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金华市婺城区“三线一单</w:t>
            </w:r>
            <w:r>
              <w:rPr>
                <w:spacing w:val="-8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”生态环境</w:t>
            </w: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分区管控符合性分析</w:t>
            </w:r>
          </w:p>
          <w:p>
            <w:pPr>
              <w:pStyle w:val="TableText"/>
              <w:spacing w:before="180" w:line="468" w:lineRule="exact"/>
              <w:ind w:left="589"/>
              <w:rPr>
                <w:sz w:val="24"/>
                <w:szCs w:val="24"/>
              </w:rPr>
            </w:pPr>
            <w:r>
              <w:rPr>
                <w:spacing w:val="-3"/>
                <w:position w:val="17"/>
                <w:sz w:val="24"/>
                <w:szCs w:val="24"/>
              </w:rPr>
              <w:t>根据《金华市“三线一单</w:t>
            </w:r>
            <w:r>
              <w:rPr>
                <w:spacing w:val="-71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3"/>
                <w:position w:val="17"/>
                <w:sz w:val="24"/>
                <w:szCs w:val="24"/>
              </w:rPr>
              <w:t>”生态环境分区管控方案》，项目所在地属于金</w:t>
            </w:r>
          </w:p>
          <w:p>
            <w:pPr>
              <w:pStyle w:val="TableText"/>
              <w:spacing w:line="219" w:lineRule="auto"/>
              <w:ind w:left="11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华市开发区工业重点管控区（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ZH33070220007</w:t>
            </w:r>
            <w:r>
              <w:rPr>
                <w:spacing w:val="11"/>
                <w:sz w:val="24"/>
                <w:szCs w:val="24"/>
              </w:rPr>
              <w:t>），</w:t>
            </w:r>
            <w:r>
              <w:rPr>
                <w:spacing w:val="-1"/>
                <w:sz w:val="24"/>
                <w:szCs w:val="24"/>
              </w:rPr>
              <w:t>属于重点管控单元。</w:t>
            </w:r>
          </w:p>
        </w:tc>
      </w:tr>
    </w:tbl>
    <w:p>
      <w:pPr>
        <w:sectPr>
          <w:footerReference w:type="default" r:id="rId14"/>
          <w:pgSz w:w="11906" w:h="16839"/>
          <w:pgMar w:top="1431" w:right="1408" w:bottom="1514" w:left="1407" w:header="0" w:footer="1303" w:gutter="0"/>
          <w:pgNumType w:start="6"/>
          <w:cols w:space="708"/>
        </w:sectPr>
      </w:pPr>
    </w:p>
    <w:tbl>
      <w:tblPr>
        <w:tblStyle w:val="TableNormal3"/>
        <w:tblW w:w="907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38"/>
        <w:gridCol w:w="8337"/>
      </w:tblGrid>
      <w:tr>
        <w:tblPrEx>
          <w:tblW w:w="907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280"/>
        </w:trPr>
        <w:tc>
          <w:tcPr>
            <w:tcW w:w="738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8337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181" w:line="219" w:lineRule="auto"/>
              <w:ind w:left="59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项目与“三线一单</w:t>
            </w:r>
            <w:r>
              <w:rPr>
                <w:spacing w:val="-8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”生态环境准入清单符合性分析如下：</w:t>
            </w:r>
          </w:p>
        </w:tc>
      </w:tr>
    </w:tbl>
    <w:p>
      <w:pPr>
        <w:pStyle w:val="BodyText"/>
      </w:pPr>
    </w:p>
    <w:p>
      <w:pPr>
        <w:sectPr>
          <w:footerReference w:type="default" r:id="rId15"/>
          <w:type w:val="nextPage"/>
          <w:pgSz w:w="11906" w:h="16839"/>
          <w:pgMar w:top="1431" w:right="1408" w:bottom="1514" w:left="1407" w:header="0" w:footer="1303" w:gutter="0"/>
          <w:pgNumType w:start="7"/>
          <w:cols w:space="708"/>
          <w:titlePg w:val="0"/>
        </w:sectPr>
      </w:pPr>
    </w:p>
    <w:tbl>
      <w:tblPr>
        <w:tblStyle w:val="TableNormal4"/>
        <w:tblW w:w="907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38"/>
        <w:gridCol w:w="8337"/>
      </w:tblGrid>
      <w:tr>
        <w:tblPrEx>
          <w:tblW w:w="907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194"/>
        </w:trPr>
        <w:tc>
          <w:tcPr>
            <w:tcW w:w="738" w:type="dxa"/>
            <w:tcBorders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37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7" w:line="221" w:lineRule="auto"/>
              <w:ind w:left="1682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7"/>
              </w:rPr>
              <w:t>1-2</w:t>
            </w:r>
            <w:r>
              <w:rPr>
                <w:rFonts w:ascii="Arial" w:eastAsia="Arial" w:hAnsi="Arial" w:cs="Arial"/>
                <w:b/>
                <w:bCs/>
                <w:spacing w:val="18"/>
              </w:rPr>
              <w:t xml:space="preserve">  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“三线一单</w:t>
            </w:r>
            <w:r>
              <w:rPr>
                <w:spacing w:val="-72"/>
              </w:rPr>
              <w:t xml:space="preserve">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”生态环境准入清单符合性一览表</w:t>
            </w:r>
          </w:p>
          <w:tbl>
            <w:tblPr>
              <w:tblStyle w:val="TableNormal4"/>
              <w:tblW w:w="8119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478"/>
              <w:gridCol w:w="616"/>
              <w:gridCol w:w="3419"/>
              <w:gridCol w:w="2885"/>
              <w:gridCol w:w="721"/>
            </w:tblGrid>
            <w:tr>
              <w:tblPrEx>
                <w:tblW w:w="8119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54"/>
              </w:trPr>
              <w:tc>
                <w:tcPr>
                  <w:tcW w:w="478" w:type="dxa"/>
                  <w:textDirection w:val="tbRlV"/>
                  <w:vAlign w:val="top"/>
                </w:tcPr>
                <w:p>
                  <w:pPr>
                    <w:pStyle w:val="TableText"/>
                    <w:spacing w:before="131" w:line="218" w:lineRule="auto"/>
                    <w:ind w:left="36"/>
                  </w:pPr>
                  <w:r>
                    <w:rPr>
                      <w:spacing w:val="8"/>
                    </w:rPr>
                    <w:t>序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8"/>
                    </w:rPr>
                    <w:t>号</w:t>
                  </w:r>
                </w:p>
              </w:tc>
              <w:tc>
                <w:tcPr>
                  <w:tcW w:w="4035" w:type="dxa"/>
                  <w:gridSpan w:val="2"/>
                  <w:vAlign w:val="top"/>
                </w:tcPr>
                <w:p>
                  <w:pPr>
                    <w:pStyle w:val="TableText"/>
                    <w:spacing w:before="170" w:line="228" w:lineRule="auto"/>
                    <w:ind w:left="1606"/>
                  </w:pPr>
                  <w:r>
                    <w:rPr>
                      <w:spacing w:val="6"/>
                    </w:rPr>
                    <w:t>管控要求</w:t>
                  </w:r>
                </w:p>
              </w:tc>
              <w:tc>
                <w:tcPr>
                  <w:tcW w:w="2885" w:type="dxa"/>
                  <w:vAlign w:val="top"/>
                </w:tcPr>
                <w:p>
                  <w:pPr>
                    <w:pStyle w:val="TableText"/>
                    <w:spacing w:before="170" w:line="227" w:lineRule="auto"/>
                    <w:ind w:left="925"/>
                  </w:pPr>
                  <w:r>
                    <w:rPr>
                      <w:spacing w:val="7"/>
                    </w:rPr>
                    <w:t>本项目情况</w:t>
                  </w:r>
                </w:p>
              </w:tc>
              <w:tc>
                <w:tcPr>
                  <w:tcW w:w="721" w:type="dxa"/>
                  <w:vAlign w:val="top"/>
                </w:tcPr>
                <w:p>
                  <w:pPr>
                    <w:pStyle w:val="TableText"/>
                    <w:spacing w:before="35" w:line="228" w:lineRule="auto"/>
                    <w:ind w:left="158"/>
                  </w:pPr>
                  <w:r>
                    <w:rPr>
                      <w:spacing w:val="3"/>
                    </w:rPr>
                    <w:t>符合</w:t>
                  </w:r>
                </w:p>
                <w:p>
                  <w:pPr>
                    <w:pStyle w:val="TableText"/>
                    <w:spacing w:before="24" w:line="218" w:lineRule="auto"/>
                    <w:ind w:left="264"/>
                  </w:pPr>
                  <w:r>
                    <w:t>性</w:t>
                  </w:r>
                </w:p>
              </w:tc>
            </w:tr>
            <w:tr>
              <w:tblPrEx>
                <w:tblW w:w="8119" w:type="dxa"/>
                <w:tblInd w:w="102" w:type="dxa"/>
                <w:tblLayout w:type="fixed"/>
              </w:tblPrEx>
              <w:trPr>
                <w:trHeight w:val="3000"/>
              </w:trPr>
              <w:tc>
                <w:tcPr>
                  <w:tcW w:w="478" w:type="dxa"/>
                  <w:vAlign w:val="top"/>
                </w:tcPr>
                <w:p>
                  <w:pPr>
                    <w:spacing w:line="27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203" w:lineRule="auto"/>
                    <w:ind w:left="20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616" w:type="dxa"/>
                  <w:textDirection w:val="tbRlV"/>
                  <w:vAlign w:val="top"/>
                </w:tcPr>
                <w:p>
                  <w:pPr>
                    <w:pStyle w:val="TableText"/>
                    <w:spacing w:before="202" w:line="215" w:lineRule="auto"/>
                    <w:ind w:left="713"/>
                  </w:pPr>
                  <w:r>
                    <w:rPr>
                      <w:spacing w:val="8"/>
                    </w:rPr>
                    <w:t>空</w:t>
                  </w:r>
                  <w:r>
                    <w:rPr>
                      <w:spacing w:val="-34"/>
                    </w:rPr>
                    <w:t xml:space="preserve"> </w:t>
                  </w:r>
                  <w:r>
                    <w:rPr>
                      <w:spacing w:val="8"/>
                    </w:rPr>
                    <w:t>间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8"/>
                    </w:rPr>
                    <w:t>布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spacing w:val="8"/>
                    </w:rPr>
                    <w:t>局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8"/>
                    </w:rPr>
                    <w:t>约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spacing w:val="8"/>
                    </w:rPr>
                    <w:t>束</w:t>
                  </w:r>
                </w:p>
              </w:tc>
              <w:tc>
                <w:tcPr>
                  <w:tcW w:w="3419" w:type="dxa"/>
                  <w:vAlign w:val="top"/>
                </w:tcPr>
                <w:p>
                  <w:pPr>
                    <w:pStyle w:val="TableText"/>
                    <w:spacing w:before="167" w:line="249" w:lineRule="auto"/>
                    <w:ind w:left="112" w:right="105"/>
                    <w:jc w:val="both"/>
                  </w:pPr>
                  <w:r>
                    <w:rPr>
                      <w:spacing w:val="13"/>
                    </w:rPr>
                    <w:t>根据产业集聚区块的功能定位，建</w:t>
                  </w:r>
                  <w:r>
                    <w:t xml:space="preserve"> </w:t>
                  </w:r>
                  <w:r>
                    <w:rPr>
                      <w:spacing w:val="13"/>
                    </w:rPr>
                    <w:t>立分区差别化的产业准入条件。严</w:t>
                  </w:r>
                  <w:r>
                    <w:t xml:space="preserve"> </w:t>
                  </w:r>
                  <w:r>
                    <w:rPr>
                      <w:spacing w:val="13"/>
                    </w:rPr>
                    <w:t>格控制重要水系源头地区和重要生</w:t>
                  </w:r>
                  <w:r>
                    <w:t xml:space="preserve"> </w:t>
                  </w:r>
                  <w:r>
                    <w:rPr>
                      <w:spacing w:val="13"/>
                    </w:rPr>
                    <w:t>态功能区三类工业项目准入。优化</w:t>
                  </w:r>
                  <w:r>
                    <w:t xml:space="preserve"> </w:t>
                  </w:r>
                  <w:r>
                    <w:rPr>
                      <w:spacing w:val="13"/>
                    </w:rPr>
                    <w:t>完善区域产业布局，合理规划布局</w:t>
                  </w:r>
                  <w:r>
                    <w:t xml:space="preserve"> </w:t>
                  </w:r>
                  <w:r>
                    <w:rPr>
                      <w:spacing w:val="13"/>
                    </w:rPr>
                    <w:t>三类工业项目，鼓励对三类工业项</w:t>
                  </w:r>
                  <w:r>
                    <w:t xml:space="preserve"> </w:t>
                  </w:r>
                  <w:r>
                    <w:rPr>
                      <w:spacing w:val="13"/>
                    </w:rPr>
                    <w:t>目进行淘汰和提升改造。合理规划</w:t>
                  </w:r>
                  <w:r>
                    <w:t xml:space="preserve"> </w:t>
                  </w:r>
                  <w:r>
                    <w:rPr>
                      <w:spacing w:val="13"/>
                    </w:rPr>
                    <w:t>居住区与工业功能区，在居住区和</w:t>
                  </w:r>
                  <w:r>
                    <w:t xml:space="preserve"> </w:t>
                  </w:r>
                  <w:r>
                    <w:rPr>
                      <w:spacing w:val="13"/>
                    </w:rPr>
                    <w:t>工业区、工业企业之间设置防护绿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地、生活绿地等隔离带。</w:t>
                  </w:r>
                </w:p>
              </w:tc>
              <w:tc>
                <w:tcPr>
                  <w:tcW w:w="2885" w:type="dxa"/>
                  <w:vAlign w:val="top"/>
                </w:tcPr>
                <w:p>
                  <w:pPr>
                    <w:pStyle w:val="TableText"/>
                    <w:spacing w:before="34" w:line="248" w:lineRule="auto"/>
                    <w:ind w:left="113" w:right="80"/>
                    <w:jc w:val="both"/>
                  </w:pPr>
                  <w:r>
                    <w:rPr>
                      <w:spacing w:val="21"/>
                    </w:rPr>
                    <w:t>本项目从事水性聚四氟乙烯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4"/>
                    </w:rPr>
                    <w:t>不粘涂料制造，水性聚四氟乙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21"/>
                    </w:rPr>
                    <w:t>烯不粘涂料生产工艺仅为单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4"/>
                    </w:rPr>
                    <w:t>纯物料混合和分装，不涉及化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6"/>
                    </w:rPr>
                    <w:t>学反应，故为二类工业项目。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21"/>
                    </w:rPr>
                    <w:t>所在地位于金华市婺城区罗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12"/>
                    </w:rPr>
                    <w:t xml:space="preserve">埠镇 </w:t>
                  </w:r>
                  <w:r>
                    <w:rPr>
                      <w:rFonts w:ascii="Arial" w:eastAsia="Arial" w:hAnsi="Arial" w:cs="Arial"/>
                      <w:spacing w:val="12"/>
                    </w:rPr>
                    <w:t>315</w:t>
                  </w:r>
                  <w:r>
                    <w:rPr>
                      <w:rFonts w:ascii="Arial" w:eastAsia="Arial" w:hAnsi="Arial" w:cs="Arial"/>
                      <w:spacing w:val="44"/>
                      <w:w w:val="101"/>
                    </w:rPr>
                    <w:t xml:space="preserve"> </w:t>
                  </w:r>
                  <w:r>
                    <w:rPr>
                      <w:spacing w:val="12"/>
                    </w:rPr>
                    <w:t>省道</w:t>
                  </w:r>
                  <w:r>
                    <w:rPr>
                      <w:spacing w:val="-50"/>
                    </w:rPr>
                    <w:t xml:space="preserve"> </w:t>
                  </w:r>
                  <w:r>
                    <w:rPr>
                      <w:spacing w:val="12"/>
                    </w:rPr>
                    <w:t>陈家沿段</w:t>
                  </w:r>
                  <w:r>
                    <w:rPr>
                      <w:spacing w:val="-9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12"/>
                    </w:rPr>
                    <w:t>99</w:t>
                  </w:r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r>
                    <w:rPr>
                      <w:spacing w:val="4"/>
                    </w:rPr>
                    <w:t>号，满足新建二类工业项目的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4"/>
                    </w:rPr>
                    <w:t>要求。项目厂界设有围墙、绿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4"/>
                    </w:rPr>
                    <w:t>化带等隔离带。本项目用地性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6"/>
                    </w:rPr>
                    <w:t>质为工业用地，不占用耕地。</w:t>
                  </w:r>
                </w:p>
              </w:tc>
              <w:tc>
                <w:tcPr>
                  <w:tcW w:w="721" w:type="dxa"/>
                  <w:vAlign w:val="top"/>
                </w:tcPr>
                <w:p>
                  <w:pPr>
                    <w:spacing w:line="26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58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8119" w:type="dxa"/>
                <w:tblInd w:w="102" w:type="dxa"/>
                <w:tblLayout w:type="fixed"/>
              </w:tblPrEx>
              <w:trPr>
                <w:trHeight w:val="2727"/>
              </w:trPr>
              <w:tc>
                <w:tcPr>
                  <w:tcW w:w="478" w:type="dxa"/>
                  <w:vAlign w:val="top"/>
                </w:tcPr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203" w:lineRule="auto"/>
                    <w:ind w:left="184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616" w:type="dxa"/>
                  <w:textDirection w:val="tbRlV"/>
                  <w:vAlign w:val="top"/>
                </w:tcPr>
                <w:p>
                  <w:pPr>
                    <w:pStyle w:val="TableText"/>
                    <w:spacing w:before="202" w:line="216" w:lineRule="auto"/>
                    <w:ind w:left="439"/>
                  </w:pPr>
                  <w:r>
                    <w:rPr>
                      <w:spacing w:val="8"/>
                    </w:rPr>
                    <w:t>污</w:t>
                  </w:r>
                  <w:r>
                    <w:rPr>
                      <w:spacing w:val="-31"/>
                    </w:rPr>
                    <w:t xml:space="preserve"> </w:t>
                  </w:r>
                  <w:r>
                    <w:rPr>
                      <w:spacing w:val="8"/>
                    </w:rPr>
                    <w:t>染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8"/>
                    </w:rPr>
                    <w:t>物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spacing w:val="8"/>
                    </w:rPr>
                    <w:t>排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8"/>
                    </w:rPr>
                    <w:t>放</w:t>
                  </w:r>
                  <w:r>
                    <w:rPr>
                      <w:spacing w:val="-37"/>
                    </w:rPr>
                    <w:t xml:space="preserve"> </w:t>
                  </w:r>
                  <w:r>
                    <w:rPr>
                      <w:spacing w:val="8"/>
                    </w:rPr>
                    <w:t>管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spacing w:val="8"/>
                    </w:rPr>
                    <w:t>控</w:t>
                  </w:r>
                </w:p>
              </w:tc>
              <w:tc>
                <w:tcPr>
                  <w:tcW w:w="3419" w:type="dxa"/>
                  <w:vAlign w:val="top"/>
                </w:tcPr>
                <w:p>
                  <w:pPr>
                    <w:pStyle w:val="TableText"/>
                    <w:spacing w:before="30" w:line="248" w:lineRule="auto"/>
                    <w:ind w:left="111" w:right="37" w:firstLine="1"/>
                    <w:jc w:val="both"/>
                  </w:pPr>
                  <w:r>
                    <w:rPr>
                      <w:spacing w:val="11"/>
                    </w:rPr>
                    <w:t xml:space="preserve">严格实施污染物总量控制制度，根 </w:t>
                  </w:r>
                  <w:r>
                    <w:rPr>
                      <w:spacing w:val="11"/>
                    </w:rPr>
                    <w:t xml:space="preserve">据区域环境质量改善目标，削减污 </w:t>
                  </w:r>
                  <w:r>
                    <w:rPr>
                      <w:spacing w:val="11"/>
                    </w:rPr>
                    <w:t xml:space="preserve">染物排放总量。新建二类、三类工 </w:t>
                  </w:r>
                  <w:r>
                    <w:rPr>
                      <w:spacing w:val="11"/>
                    </w:rPr>
                    <w:t xml:space="preserve">业项目污染物排放水平要达到同行 </w:t>
                  </w:r>
                  <w:r>
                    <w:rPr>
                      <w:spacing w:val="11"/>
                    </w:rPr>
                    <w:t xml:space="preserve">业国内先进水平。加快落实污水处 </w:t>
                  </w:r>
                  <w:r>
                    <w:rPr>
                      <w:spacing w:val="11"/>
                    </w:rPr>
                    <w:t xml:space="preserve">理厂建设及提升改造项目，推进工 </w:t>
                  </w:r>
                  <w:r>
                    <w:rPr>
                      <w:spacing w:val="9"/>
                    </w:rPr>
                    <w:t>业园区（工业企业）</w:t>
                  </w:r>
                  <w:r>
                    <w:rPr>
                      <w:spacing w:val="-60"/>
                    </w:rPr>
                    <w:t xml:space="preserve"> </w:t>
                  </w:r>
                  <w:r>
                    <w:rPr>
                      <w:spacing w:val="9"/>
                    </w:rPr>
                    <w:t xml:space="preserve">“污水零直排 </w:t>
                  </w:r>
                  <w:r>
                    <w:rPr>
                      <w:spacing w:val="2"/>
                    </w:rPr>
                    <w:t>区</w:t>
                  </w:r>
                  <w:r>
                    <w:rPr>
                      <w:spacing w:val="-68"/>
                    </w:rPr>
                    <w:t xml:space="preserve"> </w:t>
                  </w:r>
                  <w:r>
                    <w:rPr>
                      <w:spacing w:val="2"/>
                    </w:rPr>
                    <w:t>”建设，所有企业实现雨污分流。</w:t>
                  </w:r>
                  <w:r>
                    <w:t xml:space="preserve"> </w:t>
                  </w:r>
                  <w:r>
                    <w:rPr>
                      <w:spacing w:val="28"/>
                    </w:rPr>
                    <w:t>加强土壤和地下水污染防治与修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复。</w:t>
                  </w:r>
                </w:p>
              </w:tc>
              <w:tc>
                <w:tcPr>
                  <w:tcW w:w="2885" w:type="dxa"/>
                  <w:vAlign w:val="top"/>
                </w:tcPr>
                <w:p>
                  <w:pPr>
                    <w:pStyle w:val="TableText"/>
                    <w:spacing w:before="30" w:line="248" w:lineRule="auto"/>
                    <w:ind w:left="112" w:right="80" w:firstLine="1"/>
                    <w:jc w:val="both"/>
                  </w:pPr>
                  <w:r>
                    <w:rPr>
                      <w:spacing w:val="21"/>
                    </w:rPr>
                    <w:t>本项目严格执行污染物总量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4"/>
                    </w:rPr>
                    <w:t>控制制度，并按污染物总量控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6"/>
                    </w:rPr>
                    <w:t>制制度削减污染物排放总量。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4"/>
                    </w:rPr>
                    <w:t>项目实施雨污分流制度，雨水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4"/>
                    </w:rPr>
                    <w:t>排入厂区雨水管网，运营过程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21"/>
                    </w:rPr>
                    <w:t>中产生的设备清洗废水回用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4"/>
                    </w:rPr>
                    <w:t>于生产，不外排。生活污水依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21"/>
                    </w:rPr>
                    <w:t>托出租方沼气净化池预处理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21"/>
                    </w:rPr>
                    <w:t>达标后排入金西海元污水处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3"/>
                    </w:rPr>
                    <w:t>理厂。</w:t>
                  </w:r>
                </w:p>
              </w:tc>
              <w:tc>
                <w:tcPr>
                  <w:tcW w:w="721" w:type="dxa"/>
                  <w:vAlign w:val="top"/>
                </w:tcPr>
                <w:p>
                  <w:pPr>
                    <w:spacing w:line="29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9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9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9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58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8119" w:type="dxa"/>
                <w:tblInd w:w="102" w:type="dxa"/>
                <w:tblLayout w:type="fixed"/>
              </w:tblPrEx>
              <w:trPr>
                <w:trHeight w:val="3271"/>
              </w:trPr>
              <w:tc>
                <w:tcPr>
                  <w:tcW w:w="478" w:type="dxa"/>
                  <w:vAlign w:val="top"/>
                </w:tcPr>
                <w:p>
                  <w:pPr>
                    <w:spacing w:line="24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03" w:lineRule="auto"/>
                    <w:ind w:left="186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616" w:type="dxa"/>
                  <w:textDirection w:val="tbRlV"/>
                  <w:vAlign w:val="top"/>
                </w:tcPr>
                <w:p>
                  <w:pPr>
                    <w:pStyle w:val="TableText"/>
                    <w:spacing w:before="202" w:line="217" w:lineRule="auto"/>
                    <w:ind w:left="851"/>
                  </w:pPr>
                  <w:r>
                    <w:rPr>
                      <w:spacing w:val="8"/>
                    </w:rPr>
                    <w:t>环</w:t>
                  </w:r>
                  <w:r>
                    <w:rPr>
                      <w:spacing w:val="-34"/>
                    </w:rPr>
                    <w:t xml:space="preserve"> </w:t>
                  </w:r>
                  <w:r>
                    <w:rPr>
                      <w:spacing w:val="8"/>
                    </w:rPr>
                    <w:t>境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8"/>
                    </w:rPr>
                    <w:t>风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spacing w:val="8"/>
                    </w:rPr>
                    <w:t>险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8"/>
                    </w:rPr>
                    <w:t>防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spacing w:val="8"/>
                    </w:rPr>
                    <w:t>控</w:t>
                  </w:r>
                </w:p>
              </w:tc>
              <w:tc>
                <w:tcPr>
                  <w:tcW w:w="3419" w:type="dxa"/>
                  <w:vAlign w:val="top"/>
                </w:tcPr>
                <w:p>
                  <w:pPr>
                    <w:spacing w:line="32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2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48" w:lineRule="auto"/>
                    <w:ind w:left="111" w:right="105" w:firstLine="5"/>
                  </w:pPr>
                  <w:r>
                    <w:rPr>
                      <w:spacing w:val="12"/>
                    </w:rPr>
                    <w:t>定期评估沿江河湖库工业企业、工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13"/>
                    </w:rPr>
                    <w:t>业集聚区环境和健康风险。强化工</w:t>
                  </w:r>
                  <w:r>
                    <w:t xml:space="preserve"> </w:t>
                  </w:r>
                  <w:r>
                    <w:rPr>
                      <w:spacing w:val="13"/>
                    </w:rPr>
                    <w:t>业集聚区企业环境风险防范设施设</w:t>
                  </w:r>
                  <w:r>
                    <w:t xml:space="preserve"> </w:t>
                  </w:r>
                  <w:r>
                    <w:rPr>
                      <w:spacing w:val="13"/>
                    </w:rPr>
                    <w:t>备建设和正常运行监管，加强重点</w:t>
                  </w:r>
                  <w:r>
                    <w:t xml:space="preserve"> </w:t>
                  </w:r>
                  <w:r>
                    <w:rPr>
                      <w:spacing w:val="13"/>
                    </w:rPr>
                    <w:t>环境风险管控企业应急预案制定，</w:t>
                  </w:r>
                  <w:r>
                    <w:t xml:space="preserve"> </w:t>
                  </w:r>
                  <w:r>
                    <w:rPr>
                      <w:spacing w:val="13"/>
                    </w:rPr>
                    <w:t>建立常态化的企业隐患排查整治监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管机制，加强风险防控体系建设。</w:t>
                  </w:r>
                </w:p>
              </w:tc>
              <w:tc>
                <w:tcPr>
                  <w:tcW w:w="2885" w:type="dxa"/>
                  <w:vAlign w:val="top"/>
                </w:tcPr>
                <w:p>
                  <w:pPr>
                    <w:pStyle w:val="TableText"/>
                    <w:spacing w:before="37" w:line="248" w:lineRule="auto"/>
                    <w:ind w:left="113" w:right="96" w:firstLine="3"/>
                    <w:jc w:val="both"/>
                  </w:pPr>
                  <w:r>
                    <w:rPr>
                      <w:spacing w:val="21"/>
                    </w:rPr>
                    <w:t>项目设备清洗废水回用于生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4"/>
                    </w:rPr>
                    <w:t>产，不外排。生活污水依托出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21"/>
                    </w:rPr>
                    <w:t>租方沼气净化池预处理达标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5"/>
                    </w:rPr>
                    <w:t>后排入金西海元污水处理厂，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4"/>
                    </w:rPr>
                    <w:t>不排入周边环境。项目废气经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4"/>
                    </w:rPr>
                    <w:t>治理后能够做到达标排放。项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21"/>
                    </w:rPr>
                    <w:t>目固废均能实现妥善处理和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4"/>
                    </w:rPr>
                    <w:t>处置。项目设有完善的环保规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4"/>
                    </w:rPr>
                    <w:t>章制度、环保档案、运行管理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4"/>
                    </w:rPr>
                    <w:t>台账等。因此本项目环境风险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4"/>
                    </w:rPr>
                    <w:t>较小，基本不会对周边区域造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5"/>
                    </w:rPr>
                    <w:t>成影响。</w:t>
                  </w:r>
                </w:p>
              </w:tc>
              <w:tc>
                <w:tcPr>
                  <w:tcW w:w="721" w:type="dxa"/>
                  <w:vAlign w:val="top"/>
                </w:tcPr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58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8119" w:type="dxa"/>
                <w:tblInd w:w="102" w:type="dxa"/>
                <w:tblLayout w:type="fixed"/>
              </w:tblPrEx>
              <w:trPr>
                <w:trHeight w:val="2188"/>
              </w:trPr>
              <w:tc>
                <w:tcPr>
                  <w:tcW w:w="478" w:type="dxa"/>
                  <w:vAlign w:val="top"/>
                </w:tcPr>
                <w:p>
                  <w:pPr>
                    <w:spacing w:line="31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1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1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203" w:lineRule="auto"/>
                    <w:ind w:left="18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16" w:type="dxa"/>
                  <w:textDirection w:val="tbRlV"/>
                  <w:vAlign w:val="top"/>
                </w:tcPr>
                <w:p>
                  <w:pPr>
                    <w:pStyle w:val="TableText"/>
                    <w:spacing w:before="202" w:line="216" w:lineRule="auto"/>
                    <w:ind w:left="35"/>
                  </w:pPr>
                  <w:r>
                    <w:rPr>
                      <w:spacing w:val="8"/>
                    </w:rPr>
                    <w:t>资</w:t>
                  </w:r>
                  <w:r>
                    <w:rPr>
                      <w:spacing w:val="-30"/>
                    </w:rPr>
                    <w:t xml:space="preserve"> </w:t>
                  </w:r>
                  <w:r>
                    <w:rPr>
                      <w:spacing w:val="8"/>
                    </w:rPr>
                    <w:t>源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8"/>
                    </w:rPr>
                    <w:t>开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spacing w:val="8"/>
                    </w:rPr>
                    <w:t>发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8"/>
                    </w:rPr>
                    <w:t>效</w:t>
                  </w:r>
                  <w:r>
                    <w:rPr>
                      <w:spacing w:val="-37"/>
                    </w:rPr>
                    <w:t xml:space="preserve"> </w:t>
                  </w:r>
                  <w:r>
                    <w:rPr>
                      <w:spacing w:val="8"/>
                    </w:rPr>
                    <w:t>率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spacing w:val="8"/>
                    </w:rPr>
                    <w:t>要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spacing w:val="8"/>
                    </w:rPr>
                    <w:t>求</w:t>
                  </w:r>
                </w:p>
              </w:tc>
              <w:tc>
                <w:tcPr>
                  <w:tcW w:w="3419" w:type="dxa"/>
                  <w:vAlign w:val="top"/>
                </w:tcPr>
                <w:p>
                  <w:pPr>
                    <w:spacing w:line="37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47" w:lineRule="auto"/>
                    <w:ind w:left="111" w:right="105"/>
                    <w:jc w:val="both"/>
                  </w:pPr>
                  <w:r>
                    <w:rPr>
                      <w:spacing w:val="13"/>
                    </w:rPr>
                    <w:t>推进工业集聚区生态化改造，强化</w:t>
                  </w:r>
                  <w:r>
                    <w:t xml:space="preserve"> </w:t>
                  </w:r>
                  <w:r>
                    <w:rPr>
                      <w:spacing w:val="13"/>
                    </w:rPr>
                    <w:t>企业清洁生产改造，推进节水型企</w:t>
                  </w:r>
                  <w:r>
                    <w:t xml:space="preserve"> </w:t>
                  </w:r>
                  <w:r>
                    <w:rPr>
                      <w:spacing w:val="13"/>
                    </w:rPr>
                    <w:t>业、节水型工业园区建设，落实煤</w:t>
                  </w:r>
                  <w:r>
                    <w:t xml:space="preserve"> </w:t>
                  </w:r>
                  <w:r>
                    <w:rPr>
                      <w:spacing w:val="13"/>
                    </w:rPr>
                    <w:t>炭消费减量替代要求，提高资源能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源利用效率。</w:t>
                  </w:r>
                </w:p>
              </w:tc>
              <w:tc>
                <w:tcPr>
                  <w:tcW w:w="2885" w:type="dxa"/>
                  <w:vAlign w:val="top"/>
                </w:tcPr>
                <w:p>
                  <w:pPr>
                    <w:spacing w:line="26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/>
                    <w:ind w:left="114" w:right="96" w:firstLine="2"/>
                  </w:pPr>
                  <w:r>
                    <w:rPr>
                      <w:spacing w:val="5"/>
                    </w:rPr>
                    <w:t>项目能源利用主要为水、电，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均能实现能源清洁利用。</w:t>
                  </w:r>
                </w:p>
              </w:tc>
              <w:tc>
                <w:tcPr>
                  <w:tcW w:w="721" w:type="dxa"/>
                  <w:vAlign w:val="top"/>
                </w:tcPr>
                <w:p>
                  <w:pPr>
                    <w:spacing w:line="30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0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0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58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</w:tbl>
          <w:p/>
        </w:tc>
      </w:tr>
    </w:tbl>
    <w:p>
      <w:pPr>
        <w:sectPr>
          <w:footerReference w:type="default" r:id="rId16"/>
          <w:pgSz w:w="11906" w:h="16839"/>
          <w:pgMar w:top="1431" w:right="1408" w:bottom="1514" w:left="1407" w:header="0" w:footer="1303" w:gutter="0"/>
          <w:pgNumType w:start="8"/>
          <w:cols w:space="708"/>
        </w:sectPr>
      </w:pPr>
    </w:p>
    <w:tbl>
      <w:tblPr>
        <w:tblStyle w:val="TableNormal5"/>
        <w:tblW w:w="907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38"/>
        <w:gridCol w:w="8337"/>
      </w:tblGrid>
      <w:tr>
        <w:tblPrEx>
          <w:tblW w:w="907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194"/>
        </w:trPr>
        <w:tc>
          <w:tcPr>
            <w:tcW w:w="738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8337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5" w:line="468" w:lineRule="exact"/>
              <w:ind w:left="589"/>
              <w:rPr>
                <w:sz w:val="24"/>
                <w:szCs w:val="24"/>
              </w:rPr>
            </w:pPr>
            <w:r>
              <w:rPr>
                <w:spacing w:val="6"/>
                <w:position w:val="17"/>
                <w:sz w:val="24"/>
                <w:szCs w:val="24"/>
              </w:rPr>
              <w:t>根据上表分析可知，本项目建设符合金华市金华开发区工业重点管控区</w:t>
            </w:r>
          </w:p>
          <w:p>
            <w:pPr>
              <w:pStyle w:val="TableText"/>
              <w:spacing w:line="219" w:lineRule="auto"/>
              <w:ind w:left="121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（</w:t>
            </w:r>
            <w:r>
              <w:rPr>
                <w:rFonts w:ascii="Arial" w:eastAsia="Arial" w:hAnsi="Arial" w:cs="Arial"/>
                <w:sz w:val="24"/>
                <w:szCs w:val="24"/>
              </w:rPr>
              <w:t>ZH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33070220007</w:t>
            </w:r>
            <w:r>
              <w:rPr>
                <w:spacing w:val="1"/>
                <w:sz w:val="24"/>
                <w:szCs w:val="24"/>
              </w:rPr>
              <w:t>）准入要求，符合金华市“三线一单</w:t>
            </w:r>
            <w:r>
              <w:rPr>
                <w:spacing w:val="-79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”生态环境分区管控</w:t>
            </w:r>
          </w:p>
        </w:tc>
      </w:tr>
    </w:tbl>
    <w:p>
      <w:pPr>
        <w:pStyle w:val="BodyText"/>
      </w:pPr>
    </w:p>
    <w:p>
      <w:pPr>
        <w:sectPr>
          <w:footerReference w:type="default" r:id="rId17"/>
          <w:type w:val="nextPage"/>
          <w:pgSz w:w="11906" w:h="16839"/>
          <w:pgMar w:top="1431" w:right="1408" w:bottom="1514" w:left="1407" w:header="0" w:footer="1303" w:gutter="0"/>
          <w:pgNumType w:start="9"/>
          <w:cols w:space="708"/>
          <w:titlePg w:val="0"/>
        </w:sectPr>
      </w:pPr>
    </w:p>
    <w:tbl>
      <w:tblPr>
        <w:tblStyle w:val="TableNormal6"/>
        <w:tblW w:w="907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38"/>
        <w:gridCol w:w="8337"/>
      </w:tblGrid>
      <w:tr>
        <w:tblPrEx>
          <w:tblW w:w="907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194"/>
        </w:trPr>
        <w:tc>
          <w:tcPr>
            <w:tcW w:w="738" w:type="dxa"/>
            <w:tcBorders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37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9" w:line="221" w:lineRule="auto"/>
              <w:ind w:left="11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要求。</w:t>
            </w:r>
          </w:p>
          <w:p>
            <w:pPr>
              <w:pStyle w:val="TableText"/>
              <w:spacing w:before="181" w:line="219" w:lineRule="auto"/>
              <w:ind w:left="596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1.3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6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、金华市区生态红线概况</w:t>
            </w:r>
          </w:p>
          <w:p>
            <w:pPr>
              <w:pStyle w:val="TableText"/>
              <w:spacing w:before="181" w:line="359" w:lineRule="auto"/>
              <w:ind w:left="110" w:right="102" w:firstLine="485"/>
              <w:jc w:val="bot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《金华市区生态红线划定文本》于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2019 </w:t>
            </w:r>
            <w:r>
              <w:rPr>
                <w:spacing w:val="-4"/>
                <w:sz w:val="24"/>
                <w:szCs w:val="24"/>
              </w:rPr>
              <w:t>年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月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22  </w:t>
            </w:r>
            <w:r>
              <w:rPr>
                <w:spacing w:val="-4"/>
                <w:sz w:val="24"/>
                <w:szCs w:val="24"/>
              </w:rPr>
              <w:t>日公开发布，文本中将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市区生态功能极重要、生态环境极敏感的区域</w:t>
            </w:r>
            <w:r>
              <w:rPr>
                <w:spacing w:val="-2"/>
                <w:sz w:val="24"/>
                <w:szCs w:val="24"/>
              </w:rPr>
              <w:t>，禁止开发区域，以及其他需保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护区域划入生态保护红线，明确了市区生态保</w:t>
            </w:r>
            <w:r>
              <w:rPr>
                <w:spacing w:val="-2"/>
                <w:sz w:val="24"/>
                <w:szCs w:val="24"/>
              </w:rPr>
              <w:t>护红线的类型、主要生态功能、</w:t>
            </w:r>
          </w:p>
          <w:p>
            <w:pPr>
              <w:pStyle w:val="TableText"/>
              <w:spacing w:line="219" w:lineRule="auto"/>
              <w:ind w:left="11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保护目标和管控要求的内容。</w:t>
            </w:r>
          </w:p>
          <w:p>
            <w:pPr>
              <w:pStyle w:val="TableText"/>
              <w:spacing w:before="182" w:line="359" w:lineRule="auto"/>
              <w:ind w:left="108" w:right="102" w:firstLine="482"/>
              <w:jc w:val="bot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金华市区共划定</w:t>
            </w:r>
            <w:r>
              <w:rPr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3 </w:t>
            </w:r>
            <w:r>
              <w:rPr>
                <w:spacing w:val="-4"/>
                <w:sz w:val="24"/>
                <w:szCs w:val="24"/>
              </w:rPr>
              <w:t>类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9 </w:t>
            </w:r>
            <w:r>
              <w:rPr>
                <w:spacing w:val="-4"/>
                <w:sz w:val="24"/>
                <w:szCs w:val="24"/>
              </w:rPr>
              <w:t>个生态保护红线，总面积为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569.01 </w:t>
            </w:r>
            <w:r>
              <w:rPr>
                <w:spacing w:val="-4"/>
                <w:sz w:val="24"/>
                <w:szCs w:val="24"/>
              </w:rPr>
              <w:t>平方公里，占市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区国土面积的</w:t>
            </w:r>
            <w:r>
              <w:rPr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27.76%</w:t>
            </w:r>
            <w:r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。其中。水源涵养类生态保护红线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4 </w:t>
            </w:r>
            <w:r>
              <w:rPr>
                <w:spacing w:val="1"/>
                <w:sz w:val="24"/>
                <w:szCs w:val="24"/>
              </w:rPr>
              <w:t>个，面积为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425.55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平方公里；风景名胜资源保护类生态红线</w:t>
            </w:r>
            <w:r>
              <w:rPr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4 </w:t>
            </w:r>
            <w:r>
              <w:rPr>
                <w:spacing w:val="-4"/>
                <w:sz w:val="24"/>
                <w:szCs w:val="24"/>
              </w:rPr>
              <w:t>个，面积为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102.25 </w:t>
            </w:r>
            <w:r>
              <w:rPr>
                <w:spacing w:val="-4"/>
                <w:sz w:val="24"/>
                <w:szCs w:val="24"/>
              </w:rPr>
              <w:t>平方公里；水土</w:t>
            </w:r>
          </w:p>
          <w:p>
            <w:pPr>
              <w:pStyle w:val="TableText"/>
              <w:spacing w:line="219" w:lineRule="auto"/>
              <w:ind w:left="1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保持类生态保护红线</w:t>
            </w:r>
            <w:r>
              <w:rPr>
                <w:spacing w:val="-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1 </w:t>
            </w:r>
            <w:r>
              <w:rPr>
                <w:spacing w:val="-2"/>
                <w:sz w:val="24"/>
                <w:szCs w:val="24"/>
              </w:rPr>
              <w:t>个，面积为</w:t>
            </w:r>
            <w:r>
              <w:rPr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41.21 </w:t>
            </w:r>
            <w:r>
              <w:rPr>
                <w:spacing w:val="-2"/>
                <w:sz w:val="24"/>
                <w:szCs w:val="24"/>
              </w:rPr>
              <w:t>平方公里。</w:t>
            </w:r>
          </w:p>
          <w:p>
            <w:pPr>
              <w:pStyle w:val="TableText"/>
              <w:spacing w:before="178" w:line="222" w:lineRule="auto"/>
              <w:ind w:left="2428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1-3   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金华市区生态保护红线汇总表</w:t>
            </w:r>
          </w:p>
          <w:tbl>
            <w:tblPr>
              <w:tblStyle w:val="TableNormal6"/>
              <w:tblW w:w="8109" w:type="dxa"/>
              <w:tblInd w:w="107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741"/>
              <w:gridCol w:w="1649"/>
              <w:gridCol w:w="2603"/>
              <w:gridCol w:w="1089"/>
              <w:gridCol w:w="2027"/>
            </w:tblGrid>
            <w:tr>
              <w:tblPrEx>
                <w:tblW w:w="8109" w:type="dxa"/>
                <w:tblInd w:w="107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54"/>
              </w:trPr>
              <w:tc>
                <w:tcPr>
                  <w:tcW w:w="741" w:type="dxa"/>
                  <w:vAlign w:val="top"/>
                </w:tcPr>
                <w:p>
                  <w:pPr>
                    <w:pStyle w:val="TableText"/>
                    <w:spacing w:before="172" w:line="229" w:lineRule="auto"/>
                    <w:ind w:left="166"/>
                  </w:pPr>
                  <w:r>
                    <w:rPr>
                      <w:spacing w:val="5"/>
                    </w:rPr>
                    <w:t>序号</w:t>
                  </w:r>
                </w:p>
              </w:tc>
              <w:tc>
                <w:tcPr>
                  <w:tcW w:w="1649" w:type="dxa"/>
                  <w:vAlign w:val="top"/>
                </w:tcPr>
                <w:p>
                  <w:pPr>
                    <w:pStyle w:val="TableText"/>
                    <w:spacing w:before="171" w:line="228" w:lineRule="auto"/>
                    <w:ind w:left="620"/>
                  </w:pPr>
                  <w:r>
                    <w:rPr>
                      <w:spacing w:val="3"/>
                    </w:rPr>
                    <w:t>编码</w:t>
                  </w:r>
                </w:p>
              </w:tc>
              <w:tc>
                <w:tcPr>
                  <w:tcW w:w="2603" w:type="dxa"/>
                  <w:vAlign w:val="top"/>
                </w:tcPr>
                <w:p>
                  <w:pPr>
                    <w:pStyle w:val="TableText"/>
                    <w:spacing w:before="172" w:line="228" w:lineRule="auto"/>
                    <w:ind w:left="363"/>
                  </w:pPr>
                  <w:r>
                    <w:rPr>
                      <w:spacing w:val="8"/>
                    </w:rPr>
                    <w:t>生态保护红线区名称</w:t>
                  </w:r>
                </w:p>
              </w:tc>
              <w:tc>
                <w:tcPr>
                  <w:tcW w:w="1089" w:type="dxa"/>
                  <w:vAlign w:val="top"/>
                </w:tcPr>
                <w:p>
                  <w:pPr>
                    <w:pStyle w:val="TableText"/>
                    <w:spacing w:before="34" w:line="235" w:lineRule="auto"/>
                    <w:ind w:left="183" w:right="181" w:firstLine="158"/>
                  </w:pPr>
                  <w:r>
                    <w:rPr>
                      <w:spacing w:val="4"/>
                    </w:rPr>
                    <w:t>面积</w:t>
                  </w:r>
                  <w:r>
                    <w:t xml:space="preserve">  </w:t>
                  </w:r>
                  <w:r>
                    <w:rPr>
                      <w:spacing w:val="-1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>km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6"/>
                      <w:sz w:val="13"/>
                      <w:szCs w:val="13"/>
                    </w:rPr>
                    <w:t>2</w:t>
                  </w:r>
                  <w:r>
                    <w:rPr>
                      <w:spacing w:val="-1"/>
                    </w:rPr>
                    <w:t>）</w:t>
                  </w:r>
                </w:p>
              </w:tc>
              <w:tc>
                <w:tcPr>
                  <w:tcW w:w="2027" w:type="dxa"/>
                  <w:vAlign w:val="top"/>
                </w:tcPr>
                <w:p>
                  <w:pPr>
                    <w:pStyle w:val="TableText"/>
                    <w:spacing w:before="34" w:line="235" w:lineRule="auto"/>
                    <w:ind w:left="812" w:right="173" w:hanging="632"/>
                  </w:pPr>
                  <w:r>
                    <w:rPr>
                      <w:spacing w:val="8"/>
                    </w:rPr>
                    <w:t>主导生态系统服务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3"/>
                    </w:rPr>
                    <w:t>功能</w:t>
                  </w:r>
                </w:p>
              </w:tc>
            </w:tr>
            <w:tr>
              <w:tblPrEx>
                <w:tblW w:w="8109" w:type="dxa"/>
                <w:tblInd w:w="107" w:type="dxa"/>
                <w:tblLayout w:type="fixed"/>
              </w:tblPrEx>
              <w:trPr>
                <w:trHeight w:val="549"/>
              </w:trPr>
              <w:tc>
                <w:tcPr>
                  <w:tcW w:w="741" w:type="dxa"/>
                  <w:vAlign w:val="top"/>
                </w:tcPr>
                <w:p>
                  <w:pPr>
                    <w:spacing w:before="203" w:line="195" w:lineRule="auto"/>
                    <w:ind w:left="33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649" w:type="dxa"/>
                  <w:vAlign w:val="top"/>
                </w:tcPr>
                <w:p>
                  <w:pPr>
                    <w:spacing w:before="203" w:line="195" w:lineRule="auto"/>
                    <w:ind w:left="18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330702-</w:t>
                  </w:r>
                  <w:r>
                    <w:rPr>
                      <w:rFonts w:ascii="Times New Roman" w:eastAsia="Times New Roman" w:hAnsi="Times New Roman" w:cs="Times New Roman"/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11-001</w:t>
                  </w:r>
                </w:p>
              </w:tc>
              <w:tc>
                <w:tcPr>
                  <w:tcW w:w="2603" w:type="dxa"/>
                  <w:vAlign w:val="top"/>
                </w:tcPr>
                <w:p>
                  <w:pPr>
                    <w:pStyle w:val="TableText"/>
                    <w:spacing w:before="29" w:line="235" w:lineRule="auto"/>
                    <w:ind w:left="573" w:right="144" w:hanging="416"/>
                  </w:pPr>
                  <w:r>
                    <w:rPr>
                      <w:spacing w:val="8"/>
                    </w:rPr>
                    <w:t>婺城区沙金兰水库水源涵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8"/>
                    </w:rPr>
                    <w:t>养生态保护红线</w:t>
                  </w:r>
                </w:p>
              </w:tc>
              <w:tc>
                <w:tcPr>
                  <w:tcW w:w="1089" w:type="dxa"/>
                  <w:vAlign w:val="top"/>
                </w:tcPr>
                <w:p>
                  <w:pPr>
                    <w:spacing w:before="203" w:line="195" w:lineRule="auto"/>
                    <w:ind w:left="27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194.96</w:t>
                  </w:r>
                </w:p>
              </w:tc>
              <w:tc>
                <w:tcPr>
                  <w:tcW w:w="2027" w:type="dxa"/>
                  <w:vAlign w:val="top"/>
                </w:tcPr>
                <w:p>
                  <w:pPr>
                    <w:pStyle w:val="TableText"/>
                    <w:spacing w:before="167" w:line="228" w:lineRule="auto"/>
                    <w:ind w:left="601"/>
                  </w:pPr>
                  <w:r>
                    <w:rPr>
                      <w:spacing w:val="6"/>
                    </w:rPr>
                    <w:t>水源涵养</w:t>
                  </w:r>
                </w:p>
              </w:tc>
            </w:tr>
            <w:tr>
              <w:tblPrEx>
                <w:tblW w:w="8109" w:type="dxa"/>
                <w:tblInd w:w="107" w:type="dxa"/>
                <w:tblLayout w:type="fixed"/>
              </w:tblPrEx>
              <w:trPr>
                <w:trHeight w:val="549"/>
              </w:trPr>
              <w:tc>
                <w:tcPr>
                  <w:tcW w:w="741" w:type="dxa"/>
                  <w:vAlign w:val="top"/>
                </w:tcPr>
                <w:p>
                  <w:pPr>
                    <w:spacing w:before="203" w:line="195" w:lineRule="auto"/>
                    <w:ind w:left="31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649" w:type="dxa"/>
                  <w:vAlign w:val="top"/>
                </w:tcPr>
                <w:p>
                  <w:pPr>
                    <w:spacing w:before="203" w:line="195" w:lineRule="auto"/>
                    <w:ind w:left="18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330702-</w:t>
                  </w:r>
                  <w:r>
                    <w:rPr>
                      <w:rFonts w:ascii="Times New Roman" w:eastAsia="Times New Roman" w:hAnsi="Times New Roman" w:cs="Times New Roman"/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11-002</w:t>
                  </w:r>
                </w:p>
              </w:tc>
              <w:tc>
                <w:tcPr>
                  <w:tcW w:w="2603" w:type="dxa"/>
                  <w:vAlign w:val="top"/>
                </w:tcPr>
                <w:p>
                  <w:pPr>
                    <w:pStyle w:val="TableText"/>
                    <w:spacing w:before="34" w:line="233" w:lineRule="auto"/>
                    <w:ind w:left="677" w:right="144" w:hanging="520"/>
                  </w:pPr>
                  <w:r>
                    <w:rPr>
                      <w:spacing w:val="8"/>
                    </w:rPr>
                    <w:t>婺城区安地水库水源涵养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7"/>
                    </w:rPr>
                    <w:t>生态保护红线</w:t>
                  </w:r>
                </w:p>
              </w:tc>
              <w:tc>
                <w:tcPr>
                  <w:tcW w:w="1089" w:type="dxa"/>
                  <w:vAlign w:val="top"/>
                </w:tcPr>
                <w:p>
                  <w:pPr>
                    <w:spacing w:before="203" w:line="195" w:lineRule="auto"/>
                    <w:ind w:left="2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110.99</w:t>
                  </w:r>
                </w:p>
              </w:tc>
              <w:tc>
                <w:tcPr>
                  <w:tcW w:w="2027" w:type="dxa"/>
                  <w:vAlign w:val="top"/>
                </w:tcPr>
                <w:p>
                  <w:pPr>
                    <w:pStyle w:val="TableText"/>
                    <w:spacing w:before="167" w:line="228" w:lineRule="auto"/>
                    <w:ind w:left="601"/>
                  </w:pPr>
                  <w:r>
                    <w:rPr>
                      <w:spacing w:val="6"/>
                    </w:rPr>
                    <w:t>水源涵养</w:t>
                  </w:r>
                </w:p>
              </w:tc>
            </w:tr>
            <w:tr>
              <w:tblPrEx>
                <w:tblW w:w="8109" w:type="dxa"/>
                <w:tblInd w:w="107" w:type="dxa"/>
                <w:tblLayout w:type="fixed"/>
              </w:tblPrEx>
              <w:trPr>
                <w:trHeight w:val="549"/>
              </w:trPr>
              <w:tc>
                <w:tcPr>
                  <w:tcW w:w="741" w:type="dxa"/>
                  <w:vAlign w:val="top"/>
                </w:tcPr>
                <w:p>
                  <w:pPr>
                    <w:spacing w:before="204" w:line="195" w:lineRule="auto"/>
                    <w:ind w:left="32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649" w:type="dxa"/>
                  <w:vAlign w:val="top"/>
                </w:tcPr>
                <w:p>
                  <w:pPr>
                    <w:spacing w:before="204" w:line="195" w:lineRule="auto"/>
                    <w:ind w:left="18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330702-</w:t>
                  </w:r>
                  <w:r>
                    <w:rPr>
                      <w:rFonts w:ascii="Times New Roman" w:eastAsia="Times New Roman" w:hAnsi="Times New Roman" w:cs="Times New Roman"/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11-003</w:t>
                  </w:r>
                </w:p>
              </w:tc>
              <w:tc>
                <w:tcPr>
                  <w:tcW w:w="2603" w:type="dxa"/>
                  <w:vAlign w:val="top"/>
                </w:tcPr>
                <w:p>
                  <w:pPr>
                    <w:pStyle w:val="TableText"/>
                    <w:spacing w:before="34" w:line="233" w:lineRule="auto"/>
                    <w:ind w:left="677" w:right="144" w:hanging="520"/>
                  </w:pPr>
                  <w:r>
                    <w:rPr>
                      <w:spacing w:val="8"/>
                    </w:rPr>
                    <w:t>婺城区九峰水库水源涵养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7"/>
                    </w:rPr>
                    <w:t>生态保护红线</w:t>
                  </w:r>
                </w:p>
              </w:tc>
              <w:tc>
                <w:tcPr>
                  <w:tcW w:w="1089" w:type="dxa"/>
                  <w:vAlign w:val="top"/>
                </w:tcPr>
                <w:p>
                  <w:pPr>
                    <w:spacing w:before="204" w:line="195" w:lineRule="auto"/>
                    <w:ind w:left="31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87.71</w:t>
                  </w:r>
                </w:p>
              </w:tc>
              <w:tc>
                <w:tcPr>
                  <w:tcW w:w="2027" w:type="dxa"/>
                  <w:vAlign w:val="top"/>
                </w:tcPr>
                <w:p>
                  <w:pPr>
                    <w:pStyle w:val="TableText"/>
                    <w:spacing w:before="167" w:line="228" w:lineRule="auto"/>
                    <w:ind w:left="601"/>
                  </w:pPr>
                  <w:r>
                    <w:rPr>
                      <w:spacing w:val="6"/>
                    </w:rPr>
                    <w:t>水源涵养</w:t>
                  </w:r>
                </w:p>
              </w:tc>
            </w:tr>
            <w:tr>
              <w:tblPrEx>
                <w:tblW w:w="8109" w:type="dxa"/>
                <w:tblInd w:w="107" w:type="dxa"/>
                <w:tblLayout w:type="fixed"/>
              </w:tblPrEx>
              <w:trPr>
                <w:trHeight w:val="549"/>
              </w:trPr>
              <w:tc>
                <w:tcPr>
                  <w:tcW w:w="741" w:type="dxa"/>
                  <w:vAlign w:val="top"/>
                </w:tcPr>
                <w:p>
                  <w:pPr>
                    <w:spacing w:before="204" w:line="195" w:lineRule="auto"/>
                    <w:ind w:left="31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649" w:type="dxa"/>
                  <w:vAlign w:val="top"/>
                </w:tcPr>
                <w:p>
                  <w:pPr>
                    <w:spacing w:before="204" w:line="195" w:lineRule="auto"/>
                    <w:ind w:left="18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330702-</w:t>
                  </w:r>
                  <w:r>
                    <w:rPr>
                      <w:rFonts w:ascii="Times New Roman" w:eastAsia="Times New Roman" w:hAnsi="Times New Roman" w:cs="Times New Roman"/>
                      <w:spacing w:val="-2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11-004</w:t>
                  </w:r>
                </w:p>
              </w:tc>
              <w:tc>
                <w:tcPr>
                  <w:tcW w:w="2603" w:type="dxa"/>
                  <w:vAlign w:val="top"/>
                </w:tcPr>
                <w:p>
                  <w:pPr>
                    <w:pStyle w:val="TableText"/>
                    <w:spacing w:before="34" w:line="233" w:lineRule="auto"/>
                    <w:ind w:left="677" w:right="144" w:hanging="520"/>
                  </w:pPr>
                  <w:r>
                    <w:rPr>
                      <w:spacing w:val="8"/>
                    </w:rPr>
                    <w:t>婺城区莘贩水库水源涵养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7"/>
                    </w:rPr>
                    <w:t>生态保护红线</w:t>
                  </w:r>
                </w:p>
              </w:tc>
              <w:tc>
                <w:tcPr>
                  <w:tcW w:w="1089" w:type="dxa"/>
                  <w:vAlign w:val="top"/>
                </w:tcPr>
                <w:p>
                  <w:pPr>
                    <w:spacing w:before="204" w:line="195" w:lineRule="auto"/>
                    <w:ind w:left="31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31.89</w:t>
                  </w:r>
                </w:p>
              </w:tc>
              <w:tc>
                <w:tcPr>
                  <w:tcW w:w="2027" w:type="dxa"/>
                  <w:vAlign w:val="top"/>
                </w:tcPr>
                <w:p>
                  <w:pPr>
                    <w:pStyle w:val="TableText"/>
                    <w:spacing w:before="168" w:line="228" w:lineRule="auto"/>
                    <w:ind w:left="601"/>
                  </w:pPr>
                  <w:r>
                    <w:rPr>
                      <w:spacing w:val="6"/>
                    </w:rPr>
                    <w:t>水源涵养</w:t>
                  </w:r>
                </w:p>
              </w:tc>
            </w:tr>
            <w:tr>
              <w:tblPrEx>
                <w:tblW w:w="8109" w:type="dxa"/>
                <w:tblInd w:w="107" w:type="dxa"/>
                <w:tblLayout w:type="fixed"/>
              </w:tblPrEx>
              <w:trPr>
                <w:trHeight w:val="549"/>
              </w:trPr>
              <w:tc>
                <w:tcPr>
                  <w:tcW w:w="741" w:type="dxa"/>
                  <w:vAlign w:val="top"/>
                </w:tcPr>
                <w:p>
                  <w:pPr>
                    <w:spacing w:before="210" w:line="192" w:lineRule="auto"/>
                    <w:ind w:left="32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649" w:type="dxa"/>
                  <w:vAlign w:val="top"/>
                </w:tcPr>
                <w:p>
                  <w:pPr>
                    <w:spacing w:before="207" w:line="195" w:lineRule="auto"/>
                    <w:ind w:left="1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330702-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13-001</w:t>
                  </w:r>
                </w:p>
              </w:tc>
              <w:tc>
                <w:tcPr>
                  <w:tcW w:w="2603" w:type="dxa"/>
                  <w:vAlign w:val="top"/>
                </w:tcPr>
                <w:p>
                  <w:pPr>
                    <w:pStyle w:val="TableText"/>
                    <w:spacing w:before="34" w:line="233" w:lineRule="auto"/>
                    <w:ind w:left="781" w:right="144" w:hanging="624"/>
                  </w:pPr>
                  <w:r>
                    <w:rPr>
                      <w:spacing w:val="8"/>
                    </w:rPr>
                    <w:t>婺城区西南部水土保持生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8"/>
                    </w:rPr>
                    <w:t>态保护红线</w:t>
                  </w:r>
                </w:p>
              </w:tc>
              <w:tc>
                <w:tcPr>
                  <w:tcW w:w="1089" w:type="dxa"/>
                  <w:vAlign w:val="top"/>
                </w:tcPr>
                <w:p>
                  <w:pPr>
                    <w:spacing w:before="207" w:line="195" w:lineRule="auto"/>
                    <w:ind w:left="30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41.21</w:t>
                  </w:r>
                </w:p>
              </w:tc>
              <w:tc>
                <w:tcPr>
                  <w:tcW w:w="2027" w:type="dxa"/>
                  <w:vAlign w:val="top"/>
                </w:tcPr>
                <w:p>
                  <w:pPr>
                    <w:pStyle w:val="TableText"/>
                    <w:spacing w:before="168" w:line="228" w:lineRule="auto"/>
                    <w:ind w:left="601"/>
                  </w:pPr>
                  <w:r>
                    <w:rPr>
                      <w:spacing w:val="6"/>
                    </w:rPr>
                    <w:t>水土保持</w:t>
                  </w:r>
                </w:p>
              </w:tc>
            </w:tr>
            <w:tr>
              <w:tblPrEx>
                <w:tblW w:w="8109" w:type="dxa"/>
                <w:tblInd w:w="107" w:type="dxa"/>
                <w:tblLayout w:type="fixed"/>
              </w:tblPrEx>
              <w:trPr>
                <w:trHeight w:val="550"/>
              </w:trPr>
              <w:tc>
                <w:tcPr>
                  <w:tcW w:w="741" w:type="dxa"/>
                  <w:vAlign w:val="top"/>
                </w:tcPr>
                <w:p>
                  <w:pPr>
                    <w:spacing w:before="207" w:line="195" w:lineRule="auto"/>
                    <w:ind w:left="32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649" w:type="dxa"/>
                  <w:vAlign w:val="top"/>
                </w:tcPr>
                <w:p>
                  <w:pPr>
                    <w:spacing w:before="207" w:line="195" w:lineRule="auto"/>
                    <w:ind w:left="1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330702-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15-001</w:t>
                  </w:r>
                </w:p>
              </w:tc>
              <w:tc>
                <w:tcPr>
                  <w:tcW w:w="2603" w:type="dxa"/>
                  <w:vAlign w:val="top"/>
                </w:tcPr>
                <w:p>
                  <w:pPr>
                    <w:pStyle w:val="TableText"/>
                    <w:spacing w:before="35" w:line="233" w:lineRule="auto"/>
                    <w:ind w:left="468" w:right="144" w:hanging="311"/>
                  </w:pPr>
                  <w:r>
                    <w:rPr>
                      <w:spacing w:val="8"/>
                    </w:rPr>
                    <w:t>婺城区双龙风景名胜资源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8"/>
                    </w:rPr>
                    <w:t>保护生态保护红线</w:t>
                  </w:r>
                </w:p>
              </w:tc>
              <w:tc>
                <w:tcPr>
                  <w:tcW w:w="1089" w:type="dxa"/>
                  <w:vAlign w:val="top"/>
                </w:tcPr>
                <w:p>
                  <w:pPr>
                    <w:spacing w:before="207" w:line="195" w:lineRule="auto"/>
                    <w:ind w:left="30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41.00</w:t>
                  </w:r>
                </w:p>
              </w:tc>
              <w:tc>
                <w:tcPr>
                  <w:tcW w:w="2027" w:type="dxa"/>
                  <w:vAlign w:val="top"/>
                </w:tcPr>
                <w:p>
                  <w:pPr>
                    <w:pStyle w:val="TableText"/>
                    <w:spacing w:before="169" w:line="228" w:lineRule="auto"/>
                    <w:ind w:left="179"/>
                  </w:pPr>
                  <w:r>
                    <w:rPr>
                      <w:spacing w:val="8"/>
                    </w:rPr>
                    <w:t>风景名胜资源保护</w:t>
                  </w:r>
                </w:p>
              </w:tc>
            </w:tr>
            <w:tr>
              <w:tblPrEx>
                <w:tblW w:w="8109" w:type="dxa"/>
                <w:tblInd w:w="107" w:type="dxa"/>
                <w:tblLayout w:type="fixed"/>
              </w:tblPrEx>
              <w:trPr>
                <w:trHeight w:val="549"/>
              </w:trPr>
              <w:tc>
                <w:tcPr>
                  <w:tcW w:w="741" w:type="dxa"/>
                  <w:vAlign w:val="top"/>
                </w:tcPr>
                <w:p>
                  <w:pPr>
                    <w:spacing w:before="210" w:line="192" w:lineRule="auto"/>
                    <w:ind w:left="32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649" w:type="dxa"/>
                  <w:vAlign w:val="top"/>
                </w:tcPr>
                <w:p>
                  <w:pPr>
                    <w:spacing w:before="207" w:line="195" w:lineRule="auto"/>
                    <w:ind w:left="1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330702-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15-002</w:t>
                  </w:r>
                </w:p>
              </w:tc>
              <w:tc>
                <w:tcPr>
                  <w:tcW w:w="2603" w:type="dxa"/>
                  <w:vAlign w:val="top"/>
                </w:tcPr>
                <w:p>
                  <w:pPr>
                    <w:pStyle w:val="TableText"/>
                    <w:spacing w:before="34" w:line="233" w:lineRule="auto"/>
                    <w:ind w:left="360" w:right="144" w:hanging="203"/>
                  </w:pPr>
                  <w:r>
                    <w:rPr>
                      <w:spacing w:val="8"/>
                    </w:rPr>
                    <w:t>婺城区九峰山风景名胜资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9"/>
                    </w:rPr>
                    <w:t>源保护生态保护红线</w:t>
                  </w:r>
                </w:p>
              </w:tc>
              <w:tc>
                <w:tcPr>
                  <w:tcW w:w="1089" w:type="dxa"/>
                  <w:vAlign w:val="top"/>
                </w:tcPr>
                <w:p>
                  <w:pPr>
                    <w:spacing w:before="207" w:line="195" w:lineRule="auto"/>
                    <w:ind w:left="31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27.21</w:t>
                  </w:r>
                </w:p>
              </w:tc>
              <w:tc>
                <w:tcPr>
                  <w:tcW w:w="2027" w:type="dxa"/>
                  <w:vAlign w:val="top"/>
                </w:tcPr>
                <w:p>
                  <w:pPr>
                    <w:pStyle w:val="TableText"/>
                    <w:spacing w:before="168" w:line="228" w:lineRule="auto"/>
                    <w:ind w:left="179"/>
                  </w:pPr>
                  <w:r>
                    <w:rPr>
                      <w:spacing w:val="8"/>
                    </w:rPr>
                    <w:t>风景名胜资源保护</w:t>
                  </w:r>
                </w:p>
              </w:tc>
            </w:tr>
            <w:tr>
              <w:tblPrEx>
                <w:tblW w:w="8109" w:type="dxa"/>
                <w:tblInd w:w="107" w:type="dxa"/>
                <w:tblLayout w:type="fixed"/>
              </w:tblPrEx>
              <w:trPr>
                <w:trHeight w:val="549"/>
              </w:trPr>
              <w:tc>
                <w:tcPr>
                  <w:tcW w:w="741" w:type="dxa"/>
                  <w:vAlign w:val="top"/>
                </w:tcPr>
                <w:p>
                  <w:pPr>
                    <w:spacing w:before="207" w:line="195" w:lineRule="auto"/>
                    <w:ind w:left="32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1649" w:type="dxa"/>
                  <w:vAlign w:val="top"/>
                </w:tcPr>
                <w:p>
                  <w:pPr>
                    <w:spacing w:before="207" w:line="195" w:lineRule="auto"/>
                    <w:ind w:left="1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330702-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15-003</w:t>
                  </w:r>
                </w:p>
              </w:tc>
              <w:tc>
                <w:tcPr>
                  <w:tcW w:w="2603" w:type="dxa"/>
                  <w:vAlign w:val="top"/>
                </w:tcPr>
                <w:p>
                  <w:pPr>
                    <w:pStyle w:val="TableText"/>
                    <w:spacing w:before="34" w:line="233" w:lineRule="auto"/>
                    <w:ind w:left="677" w:right="461" w:hanging="206"/>
                  </w:pPr>
                  <w:r>
                    <w:rPr>
                      <w:spacing w:val="8"/>
                    </w:rPr>
                    <w:t>婺城区东方红森林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生态保护红线</w:t>
                  </w:r>
                </w:p>
              </w:tc>
              <w:tc>
                <w:tcPr>
                  <w:tcW w:w="1089" w:type="dxa"/>
                  <w:vAlign w:val="top"/>
                </w:tcPr>
                <w:p>
                  <w:pPr>
                    <w:spacing w:before="207" w:line="195" w:lineRule="auto"/>
                    <w:ind w:left="36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0.23</w:t>
                  </w:r>
                </w:p>
              </w:tc>
              <w:tc>
                <w:tcPr>
                  <w:tcW w:w="2027" w:type="dxa"/>
                  <w:vAlign w:val="top"/>
                </w:tcPr>
                <w:p>
                  <w:pPr>
                    <w:pStyle w:val="TableText"/>
                    <w:spacing w:before="168" w:line="228" w:lineRule="auto"/>
                    <w:ind w:left="179"/>
                  </w:pPr>
                  <w:r>
                    <w:rPr>
                      <w:spacing w:val="8"/>
                    </w:rPr>
                    <w:t>风景名胜资源保护</w:t>
                  </w:r>
                </w:p>
              </w:tc>
            </w:tr>
            <w:tr>
              <w:tblPrEx>
                <w:tblW w:w="8109" w:type="dxa"/>
                <w:tblInd w:w="107" w:type="dxa"/>
                <w:tblLayout w:type="fixed"/>
              </w:tblPrEx>
              <w:trPr>
                <w:trHeight w:val="549"/>
              </w:trPr>
              <w:tc>
                <w:tcPr>
                  <w:tcW w:w="741" w:type="dxa"/>
                  <w:vAlign w:val="top"/>
                </w:tcPr>
                <w:p>
                  <w:pPr>
                    <w:spacing w:before="207" w:line="195" w:lineRule="auto"/>
                    <w:ind w:left="32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649" w:type="dxa"/>
                  <w:vAlign w:val="top"/>
                </w:tcPr>
                <w:p>
                  <w:pPr>
                    <w:spacing w:before="207" w:line="195" w:lineRule="auto"/>
                    <w:ind w:left="1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330703-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15-001</w:t>
                  </w:r>
                </w:p>
              </w:tc>
              <w:tc>
                <w:tcPr>
                  <w:tcW w:w="2603" w:type="dxa"/>
                  <w:vAlign w:val="top"/>
                </w:tcPr>
                <w:p>
                  <w:pPr>
                    <w:pStyle w:val="TableText"/>
                    <w:spacing w:before="36" w:line="232" w:lineRule="auto"/>
                    <w:ind w:left="467" w:right="144" w:hanging="313"/>
                  </w:pPr>
                  <w:r>
                    <w:rPr>
                      <w:spacing w:val="9"/>
                    </w:rPr>
                    <w:t>金东区双龙风景名胜资源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保护生态保护红线</w:t>
                  </w:r>
                </w:p>
              </w:tc>
              <w:tc>
                <w:tcPr>
                  <w:tcW w:w="1089" w:type="dxa"/>
                  <w:vAlign w:val="top"/>
                </w:tcPr>
                <w:p>
                  <w:pPr>
                    <w:spacing w:before="207" w:line="195" w:lineRule="auto"/>
                    <w:ind w:left="31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33.81</w:t>
                  </w:r>
                </w:p>
              </w:tc>
              <w:tc>
                <w:tcPr>
                  <w:tcW w:w="2027" w:type="dxa"/>
                  <w:vAlign w:val="top"/>
                </w:tcPr>
                <w:p>
                  <w:pPr>
                    <w:pStyle w:val="TableText"/>
                    <w:spacing w:before="171" w:line="228" w:lineRule="auto"/>
                    <w:ind w:left="179"/>
                  </w:pPr>
                  <w:r>
                    <w:rPr>
                      <w:spacing w:val="8"/>
                    </w:rPr>
                    <w:t>风景名胜资源保护</w:t>
                  </w:r>
                </w:p>
              </w:tc>
            </w:tr>
            <w:tr>
              <w:tblPrEx>
                <w:tblW w:w="8109" w:type="dxa"/>
                <w:tblInd w:w="107" w:type="dxa"/>
                <w:tblLayout w:type="fixed"/>
              </w:tblPrEx>
              <w:trPr>
                <w:trHeight w:val="282"/>
              </w:trPr>
              <w:tc>
                <w:tcPr>
                  <w:tcW w:w="741" w:type="dxa"/>
                  <w:vAlign w:val="top"/>
                </w:tcPr>
                <w:p>
                  <w:pPr>
                    <w:pStyle w:val="TableText"/>
                    <w:spacing w:before="35" w:line="218" w:lineRule="auto"/>
                    <w:ind w:left="166"/>
                  </w:pPr>
                  <w:r>
                    <w:rPr>
                      <w:spacing w:val="4"/>
                    </w:rPr>
                    <w:t>汇总</w:t>
                  </w:r>
                </w:p>
              </w:tc>
              <w:tc>
                <w:tcPr>
                  <w:tcW w:w="7368" w:type="dxa"/>
                  <w:gridSpan w:val="4"/>
                  <w:vAlign w:val="top"/>
                </w:tcPr>
                <w:p>
                  <w:pPr>
                    <w:spacing w:before="54" w:line="213" w:lineRule="auto"/>
                    <w:ind w:left="3231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569.01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km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6"/>
                      <w:sz w:val="13"/>
                      <w:szCs w:val="13"/>
                    </w:rPr>
                    <w:t>2</w:t>
                  </w:r>
                </w:p>
              </w:tc>
            </w:tr>
          </w:tbl>
          <w:p/>
        </w:tc>
      </w:tr>
    </w:tbl>
    <w:p>
      <w:pPr>
        <w:sectPr>
          <w:footerReference w:type="default" r:id="rId18"/>
          <w:pgSz w:w="11906" w:h="16839"/>
          <w:pgMar w:top="1431" w:right="1408" w:bottom="1513" w:left="1407" w:header="0" w:footer="1303" w:gutter="0"/>
          <w:pgNumType w:start="10"/>
          <w:cols w:space="708"/>
        </w:sectPr>
      </w:pPr>
    </w:p>
    <w:tbl>
      <w:tblPr>
        <w:tblStyle w:val="TableNormal7"/>
        <w:tblW w:w="907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38"/>
        <w:gridCol w:w="8337"/>
      </w:tblGrid>
      <w:tr>
        <w:tblPrEx>
          <w:tblW w:w="907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194"/>
        </w:trPr>
        <w:tc>
          <w:tcPr>
            <w:tcW w:w="738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8337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6" w:line="468" w:lineRule="exact"/>
              <w:ind w:left="590"/>
              <w:rPr>
                <w:sz w:val="24"/>
                <w:szCs w:val="24"/>
              </w:rPr>
            </w:pPr>
            <w:r>
              <w:rPr>
                <w:position w:val="17"/>
                <w:sz w:val="24"/>
                <w:szCs w:val="24"/>
              </w:rPr>
              <w:t>本项目位于浙江省婺城区罗埠镇</w:t>
            </w:r>
            <w:r>
              <w:rPr>
                <w:spacing w:val="-31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7"/>
                <w:sz w:val="24"/>
                <w:szCs w:val="24"/>
              </w:rPr>
              <w:t xml:space="preserve">315 </w:t>
            </w:r>
            <w:r>
              <w:rPr>
                <w:position w:val="17"/>
                <w:sz w:val="24"/>
                <w:szCs w:val="24"/>
              </w:rPr>
              <w:t>省道陈家沿段</w:t>
            </w:r>
            <w:r>
              <w:rPr>
                <w:spacing w:val="-46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7"/>
                <w:sz w:val="24"/>
                <w:szCs w:val="24"/>
              </w:rPr>
              <w:t>99</w:t>
            </w:r>
            <w:r>
              <w:rPr>
                <w:rFonts w:ascii="Times New Roman" w:eastAsia="Times New Roman" w:hAnsi="Times New Roman" w:cs="Times New Roman"/>
                <w:spacing w:val="18"/>
                <w:position w:val="17"/>
                <w:sz w:val="24"/>
                <w:szCs w:val="24"/>
              </w:rPr>
              <w:t xml:space="preserve"> </w:t>
            </w:r>
            <w:r>
              <w:rPr>
                <w:position w:val="17"/>
                <w:sz w:val="24"/>
                <w:szCs w:val="24"/>
              </w:rPr>
              <w:t>号</w:t>
            </w:r>
            <w:r>
              <w:rPr>
                <w:spacing w:val="-54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7"/>
                <w:sz w:val="24"/>
                <w:szCs w:val="24"/>
              </w:rPr>
              <w:t xml:space="preserve">4 </w:t>
            </w:r>
            <w:r>
              <w:rPr>
                <w:position w:val="17"/>
                <w:sz w:val="24"/>
                <w:szCs w:val="24"/>
              </w:rPr>
              <w:t>楼，不在</w:t>
            </w:r>
            <w:r>
              <w:rPr>
                <w:spacing w:val="-45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7"/>
                <w:sz w:val="24"/>
                <w:szCs w:val="24"/>
              </w:rPr>
              <w:t xml:space="preserve">9 </w:t>
            </w:r>
            <w:r>
              <w:rPr>
                <w:position w:val="17"/>
                <w:sz w:val="24"/>
                <w:szCs w:val="24"/>
              </w:rPr>
              <w:t>个</w:t>
            </w:r>
          </w:p>
          <w:p>
            <w:pPr>
              <w:pStyle w:val="TableText"/>
              <w:spacing w:before="1" w:line="219" w:lineRule="auto"/>
              <w:ind w:left="11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生态保护红线区域范围内，满足生态保护红线相关要求。</w:t>
            </w:r>
          </w:p>
          <w:p>
            <w:pPr>
              <w:pStyle w:val="TableText"/>
              <w:spacing w:before="180" w:line="466" w:lineRule="exact"/>
              <w:ind w:left="599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-6"/>
                <w:position w:val="17"/>
                <w:sz w:val="24"/>
                <w:szCs w:val="24"/>
              </w:rPr>
              <w:t>1.4</w:t>
            </w:r>
            <w:r>
              <w:rPr>
                <w:spacing w:val="-6"/>
                <w:position w:val="17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《浙江省建设项目环境保护管理办法》（</w:t>
            </w:r>
            <w:r>
              <w:rPr>
                <w:rFonts w:ascii="Arial" w:eastAsia="Arial" w:hAnsi="Arial" w:cs="Arial"/>
                <w:b/>
                <w:bCs/>
                <w:spacing w:val="-6"/>
                <w:position w:val="17"/>
                <w:sz w:val="24"/>
                <w:szCs w:val="24"/>
              </w:rPr>
              <w:t xml:space="preserve">2021 </w:t>
            </w:r>
            <w:r>
              <w:rPr>
                <w:spacing w:val="-6"/>
                <w:position w:val="17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年修正，省政府令</w:t>
            </w:r>
            <w:r>
              <w:rPr>
                <w:spacing w:val="-7"/>
                <w:position w:val="17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第</w:t>
            </w:r>
            <w:r>
              <w:rPr>
                <w:spacing w:val="-49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7"/>
                <w:position w:val="17"/>
                <w:sz w:val="24"/>
                <w:szCs w:val="24"/>
              </w:rPr>
              <w:t>388</w:t>
            </w:r>
          </w:p>
          <w:p>
            <w:pPr>
              <w:pStyle w:val="TableText"/>
              <w:spacing w:line="219" w:lineRule="auto"/>
              <w:ind w:left="11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号）审批原则相符性分析</w:t>
            </w:r>
          </w:p>
          <w:p>
            <w:pPr>
              <w:pStyle w:val="TableText"/>
              <w:spacing w:before="183" w:line="219" w:lineRule="auto"/>
              <w:ind w:left="608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1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、建设项目符合生态保护红线、环境质量底线、资</w:t>
            </w:r>
            <w:r>
              <w:rPr>
                <w:sz w:val="24"/>
                <w:szCs w:val="24"/>
              </w:rPr>
              <w:t>源利用上线和生态环</w:t>
            </w:r>
          </w:p>
        </w:tc>
      </w:tr>
    </w:tbl>
    <w:p>
      <w:pPr>
        <w:pStyle w:val="BodyText"/>
      </w:pPr>
    </w:p>
    <w:p>
      <w:pPr>
        <w:sectPr>
          <w:footerReference w:type="default" r:id="rId19"/>
          <w:type w:val="nextPage"/>
          <w:pgSz w:w="11906" w:h="16839"/>
          <w:pgMar w:top="1431" w:right="1408" w:bottom="1513" w:left="1407" w:header="0" w:footer="1303" w:gutter="0"/>
          <w:pgNumType w:start="11"/>
          <w:cols w:space="708"/>
          <w:titlePg w:val="0"/>
        </w:sectPr>
      </w:pPr>
    </w:p>
    <w:p>
      <w:pPr>
        <w:spacing w:before="28"/>
      </w:pPr>
      <w:r>
        <w:pict>
          <v:shape id="_x0000_s1025" style="width:0;height:660.4pt;margin-top:85.05pt;margin-left:61.85pt;mso-position-horizontal-relative:page;mso-position-vertical-relative:page;position:absolute;z-index:251658240" coordorigin="0,0" coordsize="0,13208" o:allowincell="f" path="m,l,13207e" filled="f" strokecolor="black">
            <v:stroke joinstyle="bevel" endcap="square"/>
          </v:shape>
        </w:pict>
      </w:r>
    </w:p>
    <w:tbl>
      <w:tblPr>
        <w:tblStyle w:val="TableNormal8"/>
        <w:tblW w:w="9075" w:type="dxa"/>
        <w:tblInd w:w="17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38"/>
        <w:gridCol w:w="8337"/>
      </w:tblGrid>
      <w:tr>
        <w:tblPrEx>
          <w:tblW w:w="9075" w:type="dxa"/>
          <w:tblInd w:w="17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194"/>
        </w:trPr>
        <w:tc>
          <w:tcPr>
            <w:tcW w:w="738" w:type="dxa"/>
            <w:tcBorders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37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40" w:line="219" w:lineRule="auto"/>
              <w:ind w:left="11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境准入清单管控要求的符合性分析。</w:t>
            </w:r>
          </w:p>
          <w:p>
            <w:pPr>
              <w:pStyle w:val="TableText"/>
              <w:spacing w:before="183" w:line="347" w:lineRule="auto"/>
              <w:ind w:left="111" w:right="100" w:firstLine="47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通过对空间布局引导、污染物排放管控、环境风险防控和资源开发效率要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求和重点管控对象分析结果表明，本项目能满足《金华市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“</w:t>
            </w:r>
            <w:r>
              <w:rPr>
                <w:spacing w:val="-1"/>
                <w:sz w:val="24"/>
                <w:szCs w:val="24"/>
              </w:rPr>
              <w:t>三线一单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”</w:t>
            </w:r>
            <w:r>
              <w:rPr>
                <w:spacing w:val="-1"/>
                <w:sz w:val="24"/>
                <w:szCs w:val="24"/>
              </w:rPr>
              <w:t>生态环境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pacing w:val="3"/>
                <w:sz w:val="24"/>
                <w:szCs w:val="24"/>
              </w:rPr>
              <w:t>分区管控方案》中金华市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“</w:t>
            </w:r>
            <w:r>
              <w:rPr>
                <w:spacing w:val="3"/>
                <w:sz w:val="24"/>
                <w:szCs w:val="24"/>
              </w:rPr>
              <w:t>三线一单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”</w:t>
            </w:r>
            <w:r>
              <w:rPr>
                <w:spacing w:val="3"/>
                <w:sz w:val="24"/>
                <w:szCs w:val="24"/>
              </w:rPr>
              <w:t>环境管控单元(金华市金</w:t>
            </w:r>
            <w:r>
              <w:rPr>
                <w:spacing w:val="2"/>
                <w:sz w:val="24"/>
                <w:szCs w:val="24"/>
              </w:rPr>
              <w:t>华开发区工业重</w:t>
            </w:r>
          </w:p>
          <w:p>
            <w:pPr>
              <w:pStyle w:val="TableText"/>
              <w:spacing w:line="219" w:lineRule="auto"/>
              <w:ind w:left="122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点管控区)要求。</w:t>
            </w:r>
          </w:p>
          <w:p>
            <w:pPr>
              <w:pStyle w:val="TableText"/>
              <w:spacing w:before="166" w:line="451" w:lineRule="exact"/>
              <w:ind w:left="587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1"/>
                <w:position w:val="15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spacing w:val="-37"/>
                <w:position w:val="15"/>
                <w:sz w:val="24"/>
                <w:szCs w:val="24"/>
              </w:rPr>
              <w:t xml:space="preserve"> </w:t>
            </w:r>
            <w:r>
              <w:rPr>
                <w:spacing w:val="1"/>
                <w:position w:val="15"/>
                <w:sz w:val="24"/>
                <w:szCs w:val="24"/>
              </w:rPr>
              <w:t>、排放污染物符合国家、省规定的污染物排放标准和重点污染物排放总</w:t>
            </w:r>
          </w:p>
          <w:p>
            <w:pPr>
              <w:pStyle w:val="TableText"/>
              <w:spacing w:line="219" w:lineRule="auto"/>
              <w:ind w:left="10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量控制要求的符合性分析</w:t>
            </w:r>
          </w:p>
          <w:p>
            <w:pPr>
              <w:pStyle w:val="TableText"/>
              <w:spacing w:before="165" w:line="219" w:lineRule="auto"/>
              <w:ind w:left="58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根据工程分析、环境影响分析，经采取措施后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“</w:t>
            </w:r>
            <w:r>
              <w:rPr>
                <w:spacing w:val="-1"/>
                <w:sz w:val="24"/>
                <w:szCs w:val="24"/>
              </w:rPr>
              <w:t>三废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”</w:t>
            </w:r>
            <w:r>
              <w:rPr>
                <w:spacing w:val="-1"/>
                <w:sz w:val="24"/>
                <w:szCs w:val="24"/>
              </w:rPr>
              <w:t>均能达标排放。</w:t>
            </w:r>
          </w:p>
          <w:p>
            <w:pPr>
              <w:pStyle w:val="TableText"/>
              <w:spacing w:before="167" w:line="347" w:lineRule="auto"/>
              <w:ind w:left="110" w:right="24" w:firstLine="479"/>
              <w:rPr>
                <w:sz w:val="24"/>
                <w:szCs w:val="24"/>
              </w:rPr>
            </w:pPr>
            <w:r>
              <w:rPr>
                <w:spacing w:val="-13"/>
                <w:sz w:val="24"/>
                <w:szCs w:val="24"/>
              </w:rPr>
              <w:t>根据《国务院关于印发</w:t>
            </w: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&lt;“</w:t>
            </w:r>
            <w:r>
              <w:rPr>
                <w:spacing w:val="-13"/>
                <w:sz w:val="24"/>
                <w:szCs w:val="24"/>
              </w:rPr>
              <w:t>十三五</w:t>
            </w: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”</w:t>
            </w:r>
            <w:r>
              <w:rPr>
                <w:spacing w:val="-13"/>
                <w:sz w:val="24"/>
                <w:szCs w:val="24"/>
              </w:rPr>
              <w:t>生态环境保护规划</w:t>
            </w: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&gt;</w:t>
            </w:r>
            <w:r>
              <w:rPr>
                <w:rFonts w:ascii="Times New Roman" w:eastAsia="Times New Roman" w:hAnsi="Times New Roman" w:cs="Times New Roman"/>
                <w:spacing w:val="-19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的通知》（国发〔</w:t>
            </w: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2016</w:t>
            </w:r>
            <w:r>
              <w:rPr>
                <w:spacing w:val="-13"/>
                <w:sz w:val="24"/>
                <w:szCs w:val="24"/>
              </w:rPr>
              <w:t>〕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65</w:t>
            </w:r>
            <w:r>
              <w:rPr>
                <w:rFonts w:ascii="Times New Roman" w:eastAsia="Times New Roman" w:hAnsi="Times New Roman" w:cs="Times New Roman"/>
                <w:spacing w:val="30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号）以及国家环保部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“</w:t>
            </w:r>
            <w:r>
              <w:rPr>
                <w:spacing w:val="-3"/>
                <w:sz w:val="24"/>
                <w:szCs w:val="24"/>
              </w:rPr>
              <w:t>十三五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”</w:t>
            </w:r>
            <w:r>
              <w:rPr>
                <w:spacing w:val="-3"/>
                <w:sz w:val="24"/>
                <w:szCs w:val="24"/>
              </w:rPr>
              <w:t>期间污染物的减排目标，浙江省列入总量控制</w:t>
            </w:r>
          </w:p>
          <w:p>
            <w:pPr>
              <w:pStyle w:val="TableText"/>
              <w:spacing w:line="218" w:lineRule="auto"/>
              <w:ind w:left="11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指标的有化学需氧量、氨氮、二氧化硫、氮氧化物、挥发性有机物。</w:t>
            </w:r>
          </w:p>
          <w:p>
            <w:pPr>
              <w:pStyle w:val="TableText"/>
              <w:spacing w:before="165" w:line="348" w:lineRule="auto"/>
              <w:ind w:left="109" w:right="100" w:firstLine="480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根据《浙江省建设项目主要污染物总量准入审核办法（试行）》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(</w:t>
            </w:r>
            <w:r>
              <w:rPr>
                <w:spacing w:val="3"/>
                <w:sz w:val="24"/>
                <w:szCs w:val="24"/>
              </w:rPr>
              <w:t>浙环发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〔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2012</w:t>
            </w:r>
            <w:r>
              <w:rPr>
                <w:sz w:val="24"/>
                <w:szCs w:val="24"/>
              </w:rPr>
              <w:t>〕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 </w:t>
            </w:r>
            <w:r>
              <w:rPr>
                <w:sz w:val="24"/>
                <w:szCs w:val="24"/>
              </w:rPr>
              <w:t>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>
              <w:rPr>
                <w:sz w:val="24"/>
                <w:szCs w:val="24"/>
              </w:rPr>
              <w:t>及当地生态环境部门要求，“建设项目不排放</w:t>
            </w:r>
            <w:r>
              <w:rPr>
                <w:spacing w:val="-1"/>
                <w:sz w:val="24"/>
                <w:szCs w:val="24"/>
              </w:rPr>
              <w:t>工艺废水，只排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放生活污水的，其新增废水排放量不纳入总量削减替</w:t>
            </w:r>
            <w:r>
              <w:rPr>
                <w:spacing w:val="-3"/>
                <w:sz w:val="24"/>
                <w:szCs w:val="24"/>
              </w:rPr>
              <w:t>代</w:t>
            </w:r>
            <w:r>
              <w:rPr>
                <w:spacing w:val="-88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”。本项目设备清洗废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水回用于生产，不外排，外排废水全部为生活污水，因此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COD</w:t>
            </w:r>
            <w:r>
              <w:rPr>
                <w:rFonts w:ascii="Times New Roman" w:eastAsia="Times New Roman" w:hAnsi="Times New Roman" w:cs="Times New Roman"/>
                <w:position w:val="-1"/>
                <w:sz w:val="15"/>
                <w:szCs w:val="15"/>
              </w:rPr>
              <w:t>Cr</w:t>
            </w:r>
            <w:r>
              <w:rPr>
                <w:rFonts w:ascii="Times New Roman" w:eastAsia="Times New Roman" w:hAnsi="Times New Roman" w:cs="Times New Roman"/>
                <w:spacing w:val="14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和</w:t>
            </w:r>
            <w:r>
              <w:rPr>
                <w:spacing w:val="-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2"/>
                <w:position w:val="-1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-N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无</w:t>
            </w:r>
          </w:p>
          <w:p>
            <w:pPr>
              <w:pStyle w:val="TableText"/>
              <w:spacing w:line="219" w:lineRule="auto"/>
              <w:ind w:left="12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需进行区域削减替代。</w:t>
            </w:r>
          </w:p>
          <w:p>
            <w:pPr>
              <w:pStyle w:val="TableText"/>
              <w:spacing w:before="163" w:line="348" w:lineRule="auto"/>
              <w:ind w:left="111" w:right="17" w:firstLine="478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根据《关于做好挥发性有机物总量控制工作的通知》（浙环发〔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2017</w:t>
            </w:r>
            <w:r>
              <w:rPr>
                <w:spacing w:val="-2"/>
                <w:sz w:val="24"/>
                <w:szCs w:val="24"/>
              </w:rPr>
              <w:t>〕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29  </w:t>
            </w:r>
            <w:r>
              <w:rPr>
                <w:spacing w:val="-5"/>
                <w:sz w:val="24"/>
                <w:szCs w:val="24"/>
              </w:rPr>
              <w:t>号</w:t>
            </w:r>
            <w:r>
              <w:rPr>
                <w:spacing w:val="-15"/>
                <w:sz w:val="24"/>
                <w:szCs w:val="24"/>
              </w:rPr>
              <w:t>）：</w:t>
            </w:r>
            <w:r>
              <w:rPr>
                <w:spacing w:val="-5"/>
                <w:sz w:val="24"/>
                <w:szCs w:val="24"/>
              </w:rPr>
              <w:t>空气质量未达到国家二级标准的杭州、宁波、温州</w:t>
            </w:r>
            <w:r>
              <w:rPr>
                <w:spacing w:val="-6"/>
                <w:sz w:val="24"/>
                <w:szCs w:val="24"/>
              </w:rPr>
              <w:t>、湖州、嘉兴、绍兴、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金华、衢州和台州等市，建设项目新增</w:t>
            </w:r>
            <w:r>
              <w:rPr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VOCs</w:t>
            </w:r>
            <w:r>
              <w:rPr>
                <w:sz w:val="24"/>
                <w:szCs w:val="24"/>
              </w:rPr>
              <w:t>排放量，实行区域内现役源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  <w:r>
              <w:rPr>
                <w:sz w:val="24"/>
                <w:szCs w:val="24"/>
              </w:rPr>
              <w:t>倍</w:t>
            </w:r>
          </w:p>
          <w:p>
            <w:pPr>
              <w:pStyle w:val="TableText"/>
              <w:spacing w:line="219" w:lineRule="auto"/>
              <w:ind w:left="1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削减量替代。因此项目</w:t>
            </w:r>
            <w:r>
              <w:rPr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VOCs</w:t>
            </w:r>
            <w:r>
              <w:rPr>
                <w:sz w:val="24"/>
                <w:szCs w:val="24"/>
              </w:rPr>
              <w:t>按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1:2 </w:t>
            </w:r>
            <w:r>
              <w:rPr>
                <w:sz w:val="24"/>
                <w:szCs w:val="24"/>
              </w:rPr>
              <w:t>实行区域削减替代。</w:t>
            </w:r>
          </w:p>
          <w:p>
            <w:pPr>
              <w:pStyle w:val="TableText"/>
              <w:spacing w:before="166" w:line="452" w:lineRule="exact"/>
              <w:ind w:right="66"/>
              <w:jc w:val="right"/>
              <w:rPr>
                <w:sz w:val="24"/>
                <w:szCs w:val="24"/>
              </w:rPr>
            </w:pPr>
            <w:r>
              <w:rPr>
                <w:position w:val="15"/>
                <w:sz w:val="24"/>
                <w:szCs w:val="24"/>
              </w:rPr>
              <w:t>本项目新增总量指标可从开发区总量库中替代</w:t>
            </w:r>
            <w:r>
              <w:rPr>
                <w:spacing w:val="-1"/>
                <w:position w:val="15"/>
                <w:sz w:val="24"/>
                <w:szCs w:val="24"/>
              </w:rPr>
              <w:t>平衡，符合总量控制要求。</w:t>
            </w:r>
          </w:p>
          <w:p>
            <w:pPr>
              <w:pStyle w:val="TableText"/>
              <w:spacing w:line="219" w:lineRule="auto"/>
              <w:ind w:left="59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3</w:t>
            </w:r>
            <w:r>
              <w:rPr>
                <w:spacing w:val="-1"/>
                <w:sz w:val="24"/>
                <w:szCs w:val="24"/>
              </w:rPr>
              <w:t>、建设项目与国土空间规划、国家和省产业政策等要求符合性分析</w:t>
            </w:r>
          </w:p>
          <w:p>
            <w:pPr>
              <w:pStyle w:val="TableText"/>
              <w:spacing w:before="166" w:line="451" w:lineRule="exact"/>
              <w:ind w:left="590"/>
              <w:rPr>
                <w:sz w:val="24"/>
                <w:szCs w:val="24"/>
              </w:rPr>
            </w:pPr>
            <w:r>
              <w:rPr>
                <w:spacing w:val="-1"/>
                <w:position w:val="16"/>
                <w:sz w:val="24"/>
                <w:szCs w:val="24"/>
              </w:rPr>
              <w:t>本项目位于金华市婺城区罗埠镇</w:t>
            </w:r>
            <w:r>
              <w:rPr>
                <w:spacing w:val="-50"/>
                <w:position w:val="16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position w:val="16"/>
                <w:sz w:val="24"/>
                <w:szCs w:val="24"/>
              </w:rPr>
              <w:t xml:space="preserve">315 </w:t>
            </w:r>
            <w:r>
              <w:rPr>
                <w:spacing w:val="-1"/>
                <w:position w:val="16"/>
                <w:sz w:val="24"/>
                <w:szCs w:val="24"/>
              </w:rPr>
              <w:t>省道</w:t>
            </w:r>
            <w:r>
              <w:rPr>
                <w:spacing w:val="-2"/>
                <w:position w:val="16"/>
                <w:sz w:val="24"/>
                <w:szCs w:val="24"/>
              </w:rPr>
              <w:t>陈家沿段</w:t>
            </w:r>
            <w:r>
              <w:rPr>
                <w:spacing w:val="-47"/>
                <w:position w:val="16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position w:val="16"/>
                <w:sz w:val="24"/>
                <w:szCs w:val="24"/>
              </w:rPr>
              <w:t xml:space="preserve">99 </w:t>
            </w:r>
            <w:r>
              <w:rPr>
                <w:spacing w:val="-2"/>
                <w:position w:val="16"/>
                <w:sz w:val="24"/>
                <w:szCs w:val="24"/>
              </w:rPr>
              <w:t>号</w:t>
            </w:r>
            <w:r>
              <w:rPr>
                <w:spacing w:val="-57"/>
                <w:position w:val="16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position w:val="16"/>
                <w:sz w:val="24"/>
                <w:szCs w:val="24"/>
              </w:rPr>
              <w:t xml:space="preserve">4 </w:t>
            </w:r>
            <w:r>
              <w:rPr>
                <w:spacing w:val="-2"/>
                <w:position w:val="16"/>
                <w:sz w:val="24"/>
                <w:szCs w:val="24"/>
              </w:rPr>
              <w:t>楼，用地性质</w:t>
            </w:r>
          </w:p>
          <w:p>
            <w:pPr>
              <w:pStyle w:val="TableText"/>
              <w:spacing w:before="1" w:line="219" w:lineRule="auto"/>
              <w:ind w:left="11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为工业用地，项目选址符合国土空间规划。</w:t>
            </w:r>
          </w:p>
          <w:p>
            <w:pPr>
              <w:pStyle w:val="TableText"/>
              <w:spacing w:before="166" w:after="0" w:line="347" w:lineRule="auto"/>
              <w:ind w:left="110" w:right="102" w:firstLine="48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经对照《产业结构调整指导目录（</w:t>
            </w:r>
            <w:r>
              <w:rPr>
                <w:rFonts w:ascii="Arial" w:eastAsia="Arial" w:hAnsi="Arial" w:cs="Arial"/>
                <w:spacing w:val="2"/>
                <w:sz w:val="24"/>
                <w:szCs w:val="24"/>
              </w:rPr>
              <w:t xml:space="preserve">2019 </w:t>
            </w:r>
            <w:r>
              <w:rPr>
                <w:spacing w:val="2"/>
                <w:sz w:val="24"/>
                <w:szCs w:val="24"/>
              </w:rPr>
              <w:t>年本）》中第一类鼓励类，“十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一 石化化工 第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 xml:space="preserve">7 </w:t>
            </w:r>
            <w:r>
              <w:rPr>
                <w:spacing w:val="-2"/>
                <w:sz w:val="24"/>
                <w:szCs w:val="24"/>
              </w:rPr>
              <w:t>条水性木器、工业、船舶用涂料，高固体分</w:t>
            </w:r>
            <w:r>
              <w:rPr>
                <w:spacing w:val="-3"/>
                <w:sz w:val="24"/>
                <w:szCs w:val="24"/>
              </w:rPr>
              <w:t>、无溶剂、辐射</w:t>
            </w:r>
            <w:r>
              <w:rPr>
                <w:sz w:val="24"/>
                <w:szCs w:val="24"/>
              </w:rPr>
              <w:t xml:space="preserve"> </w:t>
            </w:r>
          </w:p>
        </w:tc>
      </w:tr>
    </w:tbl>
    <w:p>
      <w:pPr>
        <w:sectPr>
          <w:footerReference w:type="default" r:id="rId20"/>
          <w:pgSz w:w="11906" w:h="16839"/>
          <w:pgMar w:top="1431" w:right="1408" w:bottom="1511" w:left="1236" w:header="0" w:footer="1303" w:gutter="0"/>
          <w:pgNumType w:start="12"/>
          <w:cols w:space="708"/>
        </w:sectPr>
      </w:pPr>
    </w:p>
    <w:tbl>
      <w:tblPr>
        <w:tblStyle w:val="TableNormal9"/>
        <w:tblW w:w="9075" w:type="dxa"/>
        <w:tblInd w:w="17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38"/>
        <w:gridCol w:w="8337"/>
      </w:tblGrid>
      <w:tr>
        <w:tblPrEx>
          <w:tblW w:w="9075" w:type="dxa"/>
          <w:tblInd w:w="17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194"/>
        </w:trPr>
        <w:tc>
          <w:tcPr>
            <w:tcW w:w="738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8337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0" w:line="347" w:lineRule="auto"/>
              <w:ind w:left="110" w:right="102" w:firstLine="48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固化涂料，低</w:t>
            </w:r>
            <w:r>
              <w:rPr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VOCs</w:t>
            </w:r>
            <w:r>
              <w:rPr>
                <w:spacing w:val="-1"/>
                <w:sz w:val="24"/>
                <w:szCs w:val="24"/>
              </w:rPr>
              <w:t>含量的环境友好、资源节约型涂料，用于大飞机、高铁等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3"/>
                <w:sz w:val="24"/>
                <w:szCs w:val="24"/>
              </w:rPr>
              <w:t>重点领域的高性能防腐涂料生产；单线产能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3"/>
                <w:sz w:val="24"/>
                <w:szCs w:val="24"/>
              </w:rPr>
              <w:t xml:space="preserve">3 </w:t>
            </w:r>
            <w:r>
              <w:rPr>
                <w:spacing w:val="3"/>
                <w:sz w:val="24"/>
                <w:szCs w:val="24"/>
              </w:rPr>
              <w:t>万吨</w:t>
            </w:r>
            <w:r>
              <w:rPr>
                <w:rFonts w:ascii="Arial" w:eastAsia="Arial" w:hAnsi="Arial" w:cs="Arial"/>
                <w:spacing w:val="2"/>
                <w:sz w:val="24"/>
                <w:szCs w:val="24"/>
              </w:rPr>
              <w:t>/</w:t>
            </w:r>
            <w:r>
              <w:rPr>
                <w:spacing w:val="2"/>
                <w:sz w:val="24"/>
                <w:szCs w:val="24"/>
              </w:rPr>
              <w:t>年及以上氯化法钛白粉生</w:t>
            </w:r>
          </w:p>
          <w:p>
            <w:pPr>
              <w:pStyle w:val="TableText"/>
              <w:spacing w:before="1" w:line="218" w:lineRule="auto"/>
              <w:ind w:left="1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产</w:t>
            </w:r>
            <w:r>
              <w:rPr>
                <w:spacing w:val="-7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”可知，本项目属于低</w:t>
            </w:r>
            <w:r>
              <w:rPr>
                <w:spacing w:val="-59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VOCs</w:t>
            </w:r>
            <w:r>
              <w:rPr>
                <w:spacing w:val="-2"/>
                <w:sz w:val="24"/>
                <w:szCs w:val="24"/>
              </w:rPr>
              <w:t>含量的环境友好、资源节约型涂料项目，属于</w:t>
            </w:r>
          </w:p>
        </w:tc>
      </w:tr>
    </w:tbl>
    <w:p>
      <w:pPr>
        <w:pStyle w:val="BodyText"/>
      </w:pPr>
    </w:p>
    <w:p>
      <w:pPr>
        <w:sectPr>
          <w:footerReference w:type="default" r:id="rId21"/>
          <w:type w:val="nextPage"/>
          <w:pgSz w:w="11906" w:h="16839"/>
          <w:pgMar w:top="1431" w:right="1408" w:bottom="1511" w:left="1236" w:header="0" w:footer="1303" w:gutter="0"/>
          <w:pgNumType w:start="13"/>
          <w:cols w:space="708"/>
          <w:titlePg w:val="0"/>
        </w:sectPr>
      </w:pPr>
    </w:p>
    <w:tbl>
      <w:tblPr>
        <w:tblStyle w:val="TableNormal10"/>
        <w:tblW w:w="907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38"/>
        <w:gridCol w:w="8337"/>
      </w:tblGrid>
      <w:tr>
        <w:tblPrEx>
          <w:tblW w:w="907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268"/>
        </w:trPr>
        <w:tc>
          <w:tcPr>
            <w:tcW w:w="738" w:type="dxa"/>
            <w:tcBorders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37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9" w:line="451" w:lineRule="exact"/>
              <w:ind w:left="111"/>
              <w:rPr>
                <w:sz w:val="24"/>
                <w:szCs w:val="24"/>
              </w:rPr>
            </w:pPr>
            <w:r>
              <w:rPr>
                <w:spacing w:val="-1"/>
                <w:position w:val="15"/>
                <w:sz w:val="24"/>
                <w:szCs w:val="24"/>
              </w:rPr>
              <w:t>鼓励类。同时，本项目已在金华开发区金华</w:t>
            </w:r>
            <w:r>
              <w:rPr>
                <w:spacing w:val="-2"/>
                <w:position w:val="15"/>
                <w:sz w:val="24"/>
                <w:szCs w:val="24"/>
              </w:rPr>
              <w:t>经济技术开发区管委会经济发展局</w:t>
            </w:r>
          </w:p>
          <w:p>
            <w:pPr>
              <w:pStyle w:val="TableText"/>
              <w:spacing w:line="219" w:lineRule="auto"/>
              <w:ind w:left="11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备案立项。因此，项目建设符合国家及地方的产业政策。</w:t>
            </w:r>
          </w:p>
          <w:p>
            <w:pPr>
              <w:pStyle w:val="TableText"/>
              <w:spacing w:before="166" w:line="219" w:lineRule="auto"/>
              <w:ind w:left="599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sz w:val="24"/>
                <w:szCs w:val="24"/>
              </w:rPr>
              <w:t>1.5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、相关行业整治规范符合性分析</w:t>
            </w:r>
          </w:p>
          <w:p>
            <w:pPr>
              <w:pStyle w:val="TableText"/>
              <w:spacing w:before="182" w:line="219" w:lineRule="auto"/>
              <w:ind w:left="594"/>
              <w:rPr>
                <w:sz w:val="24"/>
                <w:szCs w:val="24"/>
              </w:rPr>
            </w:pPr>
            <w:r>
              <w:rPr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与《浙江省挥发性有机物污染整治方案》（浙环发〔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2013</w:t>
            </w:r>
            <w:r>
              <w:rPr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〕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 xml:space="preserve">54 </w:t>
            </w:r>
            <w:r>
              <w:rPr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号）的符</w:t>
            </w:r>
          </w:p>
          <w:p>
            <w:pPr>
              <w:pStyle w:val="TableText"/>
              <w:spacing w:before="181" w:line="220" w:lineRule="auto"/>
              <w:ind w:left="1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合性分析</w:t>
            </w:r>
          </w:p>
          <w:p>
            <w:pPr>
              <w:pStyle w:val="TableText"/>
              <w:spacing w:before="178" w:line="223" w:lineRule="auto"/>
              <w:ind w:left="1156"/>
            </w:pPr>
            <w:r>
              <w:rPr>
                <w:spacing w:val="1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10"/>
              </w:rPr>
              <w:t xml:space="preserve">1-4   </w:t>
            </w:r>
            <w:r>
              <w:rPr>
                <w:spacing w:val="1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《浙江省挥发性有机污染物</w:t>
            </w: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污染整治方案》的符合性分析</w:t>
            </w:r>
          </w:p>
          <w:tbl>
            <w:tblPr>
              <w:tblStyle w:val="TableNormal10"/>
              <w:tblW w:w="8116" w:type="dxa"/>
              <w:tblInd w:w="10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451"/>
              <w:gridCol w:w="510"/>
              <w:gridCol w:w="4215"/>
              <w:gridCol w:w="2204"/>
              <w:gridCol w:w="736"/>
            </w:tblGrid>
            <w:tr>
              <w:tblPrEx>
                <w:tblW w:w="8116" w:type="dxa"/>
                <w:tblInd w:w="10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54"/>
              </w:trPr>
              <w:tc>
                <w:tcPr>
                  <w:tcW w:w="451" w:type="dxa"/>
                  <w:textDirection w:val="tbRlV"/>
                  <w:vAlign w:val="top"/>
                </w:tcPr>
                <w:p>
                  <w:pPr>
                    <w:pStyle w:val="TableText"/>
                    <w:spacing w:before="120" w:line="213" w:lineRule="auto"/>
                    <w:ind w:left="36"/>
                  </w:pPr>
                  <w:r>
                    <w:rPr>
                      <w:spacing w:val="8"/>
                    </w:rPr>
                    <w:t>内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8"/>
                    </w:rPr>
                    <w:t>容</w:t>
                  </w:r>
                </w:p>
              </w:tc>
              <w:tc>
                <w:tcPr>
                  <w:tcW w:w="510" w:type="dxa"/>
                  <w:vAlign w:val="top"/>
                </w:tcPr>
                <w:p>
                  <w:pPr>
                    <w:pStyle w:val="TableText"/>
                    <w:spacing w:before="170" w:line="229" w:lineRule="auto"/>
                    <w:ind w:left="47"/>
                  </w:pPr>
                  <w:r>
                    <w:rPr>
                      <w:spacing w:val="5"/>
                    </w:rPr>
                    <w:t>序号</w:t>
                  </w:r>
                </w:p>
              </w:tc>
              <w:tc>
                <w:tcPr>
                  <w:tcW w:w="4215" w:type="dxa"/>
                  <w:vAlign w:val="top"/>
                </w:tcPr>
                <w:p>
                  <w:pPr>
                    <w:pStyle w:val="TableText"/>
                    <w:spacing w:before="170" w:line="227" w:lineRule="auto"/>
                    <w:ind w:left="1693"/>
                  </w:pPr>
                  <w:r>
                    <w:rPr>
                      <w:spacing w:val="7"/>
                    </w:rPr>
                    <w:t>判断依据</w:t>
                  </w:r>
                </w:p>
              </w:tc>
              <w:tc>
                <w:tcPr>
                  <w:tcW w:w="2204" w:type="dxa"/>
                  <w:vAlign w:val="top"/>
                </w:tcPr>
                <w:p>
                  <w:pPr>
                    <w:pStyle w:val="TableText"/>
                    <w:spacing w:before="170" w:line="227" w:lineRule="auto"/>
                    <w:ind w:left="585"/>
                  </w:pPr>
                  <w:r>
                    <w:rPr>
                      <w:spacing w:val="7"/>
                    </w:rPr>
                    <w:t>本项目情况</w:t>
                  </w:r>
                </w:p>
              </w:tc>
              <w:tc>
                <w:tcPr>
                  <w:tcW w:w="736" w:type="dxa"/>
                  <w:vAlign w:val="top"/>
                </w:tcPr>
                <w:p>
                  <w:pPr>
                    <w:pStyle w:val="TableText"/>
                    <w:spacing w:before="36" w:line="271" w:lineRule="exact"/>
                    <w:ind w:left="167"/>
                  </w:pPr>
                  <w:r>
                    <w:rPr>
                      <w:spacing w:val="3"/>
                      <w:position w:val="4"/>
                    </w:rPr>
                    <w:t>是否</w:t>
                  </w:r>
                </w:p>
                <w:p>
                  <w:pPr>
                    <w:pStyle w:val="TableText"/>
                    <w:spacing w:line="218" w:lineRule="auto"/>
                    <w:ind w:left="165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8116" w:type="dxa"/>
                <w:tblInd w:w="103" w:type="dxa"/>
                <w:tblLayout w:type="fixed"/>
              </w:tblPrEx>
              <w:trPr>
                <w:trHeight w:val="1094"/>
              </w:trPr>
              <w:tc>
                <w:tcPr>
                  <w:tcW w:w="451" w:type="dxa"/>
                  <w:vMerge w:val="restart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19" w:line="217" w:lineRule="auto"/>
                    <w:ind w:left="4003"/>
                  </w:pPr>
                  <w:r>
                    <w:rPr>
                      <w:spacing w:val="8"/>
                    </w:rPr>
                    <w:t>总</w:t>
                  </w:r>
                  <w:r>
                    <w:rPr>
                      <w:spacing w:val="-34"/>
                    </w:rPr>
                    <w:t xml:space="preserve"> </w:t>
                  </w:r>
                  <w:r>
                    <w:rPr>
                      <w:spacing w:val="8"/>
                    </w:rPr>
                    <w:t>体</w:t>
                  </w:r>
                  <w:r>
                    <w:rPr>
                      <w:spacing w:val="-37"/>
                    </w:rPr>
                    <w:t xml:space="preserve"> </w:t>
                  </w:r>
                  <w:r>
                    <w:rPr>
                      <w:spacing w:val="8"/>
                    </w:rPr>
                    <w:t>要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spacing w:val="8"/>
                    </w:rPr>
                    <w:t>求</w:t>
                  </w:r>
                </w:p>
              </w:tc>
              <w:tc>
                <w:tcPr>
                  <w:tcW w:w="510" w:type="dxa"/>
                  <w:vAlign w:val="top"/>
                </w:tcPr>
                <w:p>
                  <w:pPr>
                    <w:spacing w:line="40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203" w:lineRule="auto"/>
                    <w:ind w:left="214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215" w:type="dxa"/>
                  <w:vAlign w:val="top"/>
                </w:tcPr>
                <w:p>
                  <w:pPr>
                    <w:pStyle w:val="TableText"/>
                    <w:spacing w:before="31" w:line="243" w:lineRule="auto"/>
                    <w:ind w:left="21" w:right="13"/>
                    <w:jc w:val="both"/>
                  </w:pPr>
                  <w:r>
                    <w:rPr>
                      <w:spacing w:val="14"/>
                    </w:rPr>
                    <w:t>所有产生</w:t>
                  </w:r>
                  <w:r>
                    <w:rPr>
                      <w:rFonts w:ascii="Arial" w:eastAsia="Arial" w:hAnsi="Arial" w:cs="Arial"/>
                    </w:rPr>
                    <w:t>VOCs</w:t>
                  </w:r>
                  <w:r>
                    <w:rPr>
                      <w:spacing w:val="14"/>
                    </w:rPr>
                    <w:t>污染的企业均应采用密闭化的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8"/>
                    </w:rPr>
                    <w:t>生产系统，封闭一切不必要的开口，尽可能采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8"/>
                    </w:rPr>
                    <w:t>用环保型原辅料、生产工艺和装备，从源头控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14"/>
                    </w:rPr>
                    <w:t>制</w:t>
                  </w:r>
                  <w:r>
                    <w:rPr>
                      <w:spacing w:val="-43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</w:rPr>
                    <w:t>VOCs</w:t>
                  </w:r>
                  <w:r>
                    <w:rPr>
                      <w:spacing w:val="14"/>
                    </w:rPr>
                    <w:t>废气的产生和无组织排放。</w:t>
                  </w:r>
                </w:p>
              </w:tc>
              <w:tc>
                <w:tcPr>
                  <w:tcW w:w="2204" w:type="dxa"/>
                  <w:vAlign w:val="top"/>
                </w:tcPr>
                <w:p>
                  <w:pPr>
                    <w:pStyle w:val="TableText"/>
                    <w:spacing w:before="30" w:line="244" w:lineRule="auto"/>
                    <w:ind w:left="58" w:right="50" w:firstLine="107"/>
                    <w:jc w:val="both"/>
                  </w:pPr>
                  <w:r>
                    <w:rPr>
                      <w:spacing w:val="8"/>
                    </w:rPr>
                    <w:t>本项目采用环保型原</w:t>
                  </w:r>
                  <w:r>
                    <w:rPr>
                      <w:spacing w:val="3"/>
                    </w:rPr>
                    <w:t xml:space="preserve">  </w:t>
                  </w:r>
                  <w:r>
                    <w:rPr>
                      <w:spacing w:val="13"/>
                    </w:rPr>
                    <w:t>料，从源头控制</w:t>
                  </w:r>
                  <w:r>
                    <w:rPr>
                      <w:spacing w:val="-42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</w:rPr>
                    <w:t xml:space="preserve">VOCs </w:t>
                  </w:r>
                  <w:r>
                    <w:rPr>
                      <w:spacing w:val="9"/>
                    </w:rPr>
                    <w:t>废气的产生和无组织排</w:t>
                  </w:r>
                </w:p>
                <w:p>
                  <w:pPr>
                    <w:pStyle w:val="TableText"/>
                    <w:spacing w:before="24" w:line="218" w:lineRule="auto"/>
                    <w:ind w:left="898"/>
                  </w:pPr>
                  <w:r>
                    <w:t>放。</w:t>
                  </w:r>
                </w:p>
              </w:tc>
              <w:tc>
                <w:tcPr>
                  <w:tcW w:w="736" w:type="dxa"/>
                  <w:vAlign w:val="top"/>
                </w:tcPr>
                <w:p>
                  <w:pPr>
                    <w:spacing w:line="3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65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8116" w:type="dxa"/>
                <w:tblInd w:w="103" w:type="dxa"/>
                <w:tblLayout w:type="fixed"/>
              </w:tblPrEx>
              <w:trPr>
                <w:trHeight w:val="1365"/>
              </w:trPr>
              <w:tc>
                <w:tcPr>
                  <w:tcW w:w="451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10" w:type="dxa"/>
                  <w:vAlign w:val="top"/>
                </w:tcPr>
                <w:p>
                  <w:pPr>
                    <w:spacing w:line="27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03" w:lineRule="auto"/>
                    <w:ind w:left="19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215" w:type="dxa"/>
                  <w:vAlign w:val="top"/>
                </w:tcPr>
                <w:p>
                  <w:pPr>
                    <w:pStyle w:val="TableText"/>
                    <w:spacing w:before="33" w:line="244" w:lineRule="auto"/>
                    <w:ind w:left="21" w:right="13" w:firstLine="1"/>
                    <w:jc w:val="both"/>
                  </w:pPr>
                  <w:r>
                    <w:rPr>
                      <w:spacing w:val="10"/>
                    </w:rPr>
                    <w:t>鼓励回收利用</w:t>
                  </w:r>
                  <w:r>
                    <w:rPr>
                      <w:spacing w:val="-3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</w:rPr>
                    <w:t>VOCs</w:t>
                  </w:r>
                  <w:r>
                    <w:rPr>
                      <w:spacing w:val="10"/>
                    </w:rPr>
                    <w:t>废气，并优先在生产系统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内回用。宜对浓度和性状差异大的废气分类收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-1"/>
                    </w:rPr>
                    <w:t>集，采用适宜的方式进行有效处理，确保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-1"/>
                    </w:rPr>
                    <w:t>VOCs</w:t>
                  </w:r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r>
                    <w:rPr>
                      <w:spacing w:val="8"/>
                    </w:rPr>
                    <w:t>总去除率满足管理要求，其他行业总净化处理</w:t>
                  </w:r>
                  <w:r>
                    <w:rPr>
                      <w:spacing w:val="14"/>
                    </w:rPr>
                    <w:t xml:space="preserve"> </w:t>
                  </w:r>
                  <w:r>
                    <w:rPr>
                      <w:spacing w:val="6"/>
                    </w:rPr>
                    <w:t>率原则上不低于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6"/>
                    </w:rPr>
                    <w:t>75%</w:t>
                  </w:r>
                  <w:r>
                    <w:rPr>
                      <w:spacing w:val="6"/>
                    </w:rPr>
                    <w:t>。</w:t>
                  </w:r>
                </w:p>
              </w:tc>
              <w:tc>
                <w:tcPr>
                  <w:tcW w:w="2204" w:type="dxa"/>
                  <w:vAlign w:val="top"/>
                </w:tcPr>
                <w:p>
                  <w:pPr>
                    <w:pStyle w:val="TableText"/>
                    <w:spacing w:before="304" w:line="255" w:lineRule="auto"/>
                    <w:ind w:left="57" w:right="31" w:hanging="15"/>
                    <w:jc w:val="both"/>
                  </w:pPr>
                  <w:r>
                    <w:rPr>
                      <w:spacing w:val="10"/>
                    </w:rPr>
                    <w:t>本项目</w:t>
                  </w:r>
                  <w:r>
                    <w:rPr>
                      <w:spacing w:val="-4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</w:rPr>
                    <w:t>VOCs</w:t>
                  </w:r>
                  <w:r>
                    <w:rPr>
                      <w:rFonts w:ascii="Arial" w:eastAsia="Arial" w:hAnsi="Arial" w:cs="Arial"/>
                      <w:spacing w:val="10"/>
                    </w:rPr>
                    <w:t xml:space="preserve"> </w:t>
                  </w:r>
                  <w:r>
                    <w:rPr>
                      <w:spacing w:val="10"/>
                    </w:rPr>
                    <w:t>总去除率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 xml:space="preserve">满足管理要求，总净化 </w:t>
                  </w:r>
                  <w:r>
                    <w:rPr>
                      <w:spacing w:val="13"/>
                    </w:rPr>
                    <w:t>处理率不低于</w:t>
                  </w:r>
                  <w:r>
                    <w:rPr>
                      <w:spacing w:val="-29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13"/>
                    </w:rPr>
                    <w:t>75%</w:t>
                  </w:r>
                  <w:r>
                    <w:rPr>
                      <w:spacing w:val="13"/>
                    </w:rPr>
                    <w:t>。</w:t>
                  </w:r>
                </w:p>
              </w:tc>
              <w:tc>
                <w:tcPr>
                  <w:tcW w:w="736" w:type="dxa"/>
                  <w:vAlign w:val="top"/>
                </w:tcPr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65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8116" w:type="dxa"/>
                <w:tblInd w:w="103" w:type="dxa"/>
                <w:tblLayout w:type="fixed"/>
              </w:tblPrEx>
              <w:trPr>
                <w:trHeight w:val="1366"/>
              </w:trPr>
              <w:tc>
                <w:tcPr>
                  <w:tcW w:w="451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10" w:type="dxa"/>
                  <w:vAlign w:val="top"/>
                </w:tcPr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03" w:lineRule="auto"/>
                    <w:ind w:left="20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215" w:type="dxa"/>
                  <w:vAlign w:val="top"/>
                </w:tcPr>
                <w:p>
                  <w:pPr>
                    <w:pStyle w:val="TableText"/>
                    <w:spacing w:before="32" w:line="227" w:lineRule="auto"/>
                    <w:ind w:left="21"/>
                  </w:pPr>
                  <w:r>
                    <w:rPr>
                      <w:spacing w:val="9"/>
                    </w:rPr>
                    <w:t>含高浓度挥发性有机物的母液和废水宜采用</w:t>
                  </w:r>
                </w:p>
                <w:p>
                  <w:pPr>
                    <w:pStyle w:val="TableText"/>
                    <w:spacing w:before="29" w:line="242" w:lineRule="auto"/>
                    <w:ind w:left="21" w:right="13"/>
                  </w:pPr>
                  <w:r>
                    <w:rPr>
                      <w:spacing w:val="7"/>
                    </w:rPr>
                    <w:t>密闭管道收集，存在</w:t>
                  </w:r>
                  <w:r>
                    <w:rPr>
                      <w:spacing w:val="-4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</w:rPr>
                    <w:t>VOCs</w:t>
                  </w:r>
                  <w:r>
                    <w:rPr>
                      <w:rFonts w:ascii="Arial" w:eastAsia="Arial" w:hAnsi="Arial" w:cs="Arial"/>
                      <w:spacing w:val="7"/>
                    </w:rPr>
                    <w:t xml:space="preserve"> </w:t>
                  </w:r>
                  <w:r>
                    <w:rPr>
                      <w:spacing w:val="7"/>
                    </w:rPr>
                    <w:t>和恶臭污染的污水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处理单元应予以封闭，废气经有效处理后达标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8"/>
                    </w:rPr>
                    <w:t>排放。更换产生的废吸附剂应按照相关管理要</w:t>
                  </w:r>
                  <w:r>
                    <w:rPr>
                      <w:spacing w:val="14"/>
                    </w:rPr>
                    <w:t xml:space="preserve"> </w:t>
                  </w:r>
                  <w:r>
                    <w:rPr>
                      <w:spacing w:val="8"/>
                    </w:rPr>
                    <w:t>求规范处置，防范二次污染。</w:t>
                  </w:r>
                </w:p>
              </w:tc>
              <w:tc>
                <w:tcPr>
                  <w:tcW w:w="2204" w:type="dxa"/>
                  <w:vAlign w:val="top"/>
                </w:tcPr>
                <w:p>
                  <w:pPr>
                    <w:spacing w:line="37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/>
                    <w:ind w:left="479" w:right="50" w:hanging="420"/>
                  </w:pPr>
                  <w:r>
                    <w:rPr>
                      <w:spacing w:val="8"/>
                    </w:rPr>
                    <w:t>本项目废气经有效处理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6"/>
                    </w:rPr>
                    <w:t>后达标排放。</w:t>
                  </w:r>
                </w:p>
              </w:tc>
              <w:tc>
                <w:tcPr>
                  <w:tcW w:w="736" w:type="dxa"/>
                  <w:vAlign w:val="top"/>
                </w:tcPr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65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8116" w:type="dxa"/>
                <w:tblInd w:w="103" w:type="dxa"/>
                <w:tblLayout w:type="fixed"/>
              </w:tblPrEx>
              <w:trPr>
                <w:trHeight w:val="2455"/>
              </w:trPr>
              <w:tc>
                <w:tcPr>
                  <w:tcW w:w="451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10" w:type="dxa"/>
                  <w:vAlign w:val="top"/>
                </w:tcPr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03" w:lineRule="auto"/>
                    <w:ind w:left="194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215" w:type="dxa"/>
                  <w:vAlign w:val="top"/>
                </w:tcPr>
                <w:p>
                  <w:pPr>
                    <w:pStyle w:val="TableText"/>
                    <w:spacing w:before="33" w:line="228" w:lineRule="auto"/>
                    <w:ind w:left="24"/>
                  </w:pPr>
                  <w:r>
                    <w:rPr>
                      <w:spacing w:val="9"/>
                    </w:rPr>
                    <w:t>企业废气处理方案应明确确保处理装置长期</w:t>
                  </w:r>
                </w:p>
                <w:p>
                  <w:pPr>
                    <w:pStyle w:val="TableText"/>
                    <w:spacing w:before="22" w:line="247" w:lineRule="auto"/>
                    <w:ind w:left="21" w:right="13"/>
                  </w:pPr>
                  <w:r>
                    <w:rPr>
                      <w:spacing w:val="8"/>
                    </w:rPr>
                    <w:t>有效运行的管理方案和监控方案，经审核备案</w:t>
                  </w:r>
                  <w:r>
                    <w:rPr>
                      <w:spacing w:val="13"/>
                    </w:rPr>
                    <w:t xml:space="preserve"> </w:t>
                  </w:r>
                  <w:r>
                    <w:rPr>
                      <w:spacing w:val="8"/>
                    </w:rPr>
                    <w:t>后作为环境监察的依据。管理方案和监控方案</w:t>
                  </w:r>
                  <w:r>
                    <w:rPr>
                      <w:spacing w:val="14"/>
                    </w:rPr>
                    <w:t xml:space="preserve"> </w:t>
                  </w:r>
                  <w:r>
                    <w:rPr>
                      <w:spacing w:val="8"/>
                    </w:rPr>
                    <w:t>应满足以下基本要求：凡采用非焚烧方式处理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14"/>
                    </w:rPr>
                    <w:t>的重点监控企业，推广安装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</w:rPr>
                    <w:t>TVOCs</w:t>
                  </w:r>
                  <w:r>
                    <w:rPr>
                      <w:spacing w:val="14"/>
                    </w:rPr>
                    <w:t>浓度在线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连续检测装置（包括光离子检测器（</w:t>
                  </w:r>
                  <w:r>
                    <w:rPr>
                      <w:rFonts w:ascii="Arial" w:eastAsia="Arial" w:hAnsi="Arial" w:cs="Arial"/>
                    </w:rPr>
                    <w:t>PID</w:t>
                  </w:r>
                  <w:r>
                    <w:rPr>
                      <w:spacing w:val="9"/>
                    </w:rPr>
                    <w:t>）、</w:t>
                  </w:r>
                </w:p>
                <w:p>
                  <w:pPr>
                    <w:pStyle w:val="TableText"/>
                    <w:spacing w:before="26" w:line="239" w:lineRule="auto"/>
                    <w:ind w:left="24" w:right="16" w:hanging="2"/>
                  </w:pPr>
                  <w:r>
                    <w:rPr>
                      <w:spacing w:val="10"/>
                    </w:rPr>
                    <w:t>火焰离子检测器（</w:t>
                  </w:r>
                  <w:r>
                    <w:rPr>
                      <w:rFonts w:ascii="Arial" w:eastAsia="Arial" w:hAnsi="Arial" w:cs="Arial"/>
                    </w:rPr>
                    <w:t>FID</w:t>
                  </w:r>
                  <w:r>
                    <w:rPr>
                      <w:spacing w:val="10"/>
                    </w:rPr>
                    <w:t>）等，也允许其他类型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7"/>
                    </w:rPr>
                    <w:t>的检测器，但必须对所测</w:t>
                  </w:r>
                  <w:r>
                    <w:rPr>
                      <w:spacing w:val="-4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</w:rPr>
                    <w:t>VOCs</w:t>
                  </w:r>
                  <w:r>
                    <w:rPr>
                      <w:rFonts w:ascii="Arial" w:eastAsia="Arial" w:hAnsi="Arial" w:cs="Arial"/>
                      <w:spacing w:val="7"/>
                    </w:rPr>
                    <w:t xml:space="preserve"> </w:t>
                  </w:r>
                  <w:r>
                    <w:rPr>
                      <w:spacing w:val="7"/>
                    </w:rPr>
                    <w:t>有响应</w:t>
                  </w:r>
                  <w:r>
                    <w:rPr>
                      <w:spacing w:val="5"/>
                    </w:rPr>
                    <w:t>），</w:t>
                  </w:r>
                  <w:r>
                    <w:rPr>
                      <w:spacing w:val="7"/>
                    </w:rPr>
                    <w:t>并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安装进出口废气采样设施。</w:t>
                  </w:r>
                </w:p>
              </w:tc>
              <w:tc>
                <w:tcPr>
                  <w:tcW w:w="2204" w:type="dxa"/>
                  <w:vAlign w:val="top"/>
                </w:tcPr>
                <w:p>
                  <w:pPr>
                    <w:spacing w:line="25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45" w:lineRule="auto"/>
                    <w:ind w:left="59" w:right="50" w:firstLine="2"/>
                    <w:jc w:val="both"/>
                  </w:pPr>
                  <w:r>
                    <w:rPr>
                      <w:spacing w:val="8"/>
                    </w:rPr>
                    <w:t>企业按规范要求制定长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rPr>
                      <w:spacing w:val="8"/>
                    </w:rPr>
                    <w:t>期有效运行的管理方案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8"/>
                    </w:rPr>
                    <w:t>和监控方案，经审核备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8"/>
                    </w:rPr>
                    <w:t>案后作为环境监察的依</w:t>
                  </w:r>
                </w:p>
                <w:p>
                  <w:pPr>
                    <w:pStyle w:val="TableText"/>
                    <w:spacing w:before="27" w:line="228" w:lineRule="auto"/>
                    <w:ind w:left="898"/>
                  </w:pPr>
                  <w:r>
                    <w:t>据。</w:t>
                  </w:r>
                </w:p>
              </w:tc>
              <w:tc>
                <w:tcPr>
                  <w:tcW w:w="736" w:type="dxa"/>
                  <w:vAlign w:val="top"/>
                </w:tcPr>
                <w:p>
                  <w:pPr>
                    <w:spacing w:line="26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65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8116" w:type="dxa"/>
                <w:tblInd w:w="103" w:type="dxa"/>
                <w:tblLayout w:type="fixed"/>
              </w:tblPrEx>
              <w:trPr>
                <w:trHeight w:val="1911"/>
              </w:trPr>
              <w:tc>
                <w:tcPr>
                  <w:tcW w:w="451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10" w:type="dxa"/>
                  <w:vAlign w:val="top"/>
                </w:tcPr>
                <w:p>
                  <w:pPr>
                    <w:spacing w:line="27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200" w:lineRule="auto"/>
                    <w:ind w:left="20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215" w:type="dxa"/>
                  <w:vAlign w:val="top"/>
                </w:tcPr>
                <w:p>
                  <w:pPr>
                    <w:pStyle w:val="TableText"/>
                    <w:spacing w:before="36" w:line="228" w:lineRule="auto"/>
                    <w:ind w:left="24"/>
                  </w:pPr>
                  <w:r>
                    <w:rPr>
                      <w:spacing w:val="9"/>
                    </w:rPr>
                    <w:t>企业在</w:t>
                  </w:r>
                  <w:r>
                    <w:rPr>
                      <w:spacing w:val="-32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</w:rPr>
                    <w:t>VOCs</w:t>
                  </w:r>
                  <w:r>
                    <w:rPr>
                      <w:rFonts w:ascii="Arial" w:eastAsia="Arial" w:hAnsi="Arial" w:cs="Arial"/>
                      <w:spacing w:val="9"/>
                    </w:rPr>
                    <w:t xml:space="preserve"> </w:t>
                  </w:r>
                  <w:r>
                    <w:rPr>
                      <w:spacing w:val="9"/>
                    </w:rPr>
                    <w:t>污染防治设施验收时应监测</w:t>
                  </w:r>
                </w:p>
                <w:p>
                  <w:pPr>
                    <w:pStyle w:val="TableText"/>
                    <w:spacing w:before="25" w:after="0" w:line="245" w:lineRule="auto"/>
                    <w:ind w:left="20" w:right="13" w:hanging="3"/>
                  </w:pPr>
                  <w:r>
                    <w:rPr>
                      <w:rFonts w:ascii="Arial" w:eastAsia="Arial" w:hAnsi="Arial" w:cs="Arial"/>
                    </w:rPr>
                    <w:t>TVOCs</w:t>
                  </w:r>
                  <w:r>
                    <w:rPr>
                      <w:rFonts w:ascii="Arial" w:eastAsia="Arial" w:hAnsi="Arial" w:cs="Arial"/>
                      <w:spacing w:val="10"/>
                    </w:rPr>
                    <w:t xml:space="preserve"> </w:t>
                  </w:r>
                  <w:r>
                    <w:rPr>
                      <w:spacing w:val="10"/>
                    </w:rPr>
                    <w:t>净化效率，并记录在线连续检测装置</w:t>
                  </w:r>
                  <w:r>
                    <w:rPr>
                      <w:spacing w:val="4"/>
                    </w:rPr>
                    <w:t xml:space="preserve">  </w:t>
                  </w:r>
                  <w:r>
                    <w:rPr>
                      <w:spacing w:val="14"/>
                    </w:rPr>
                    <w:t>或其他检测方法获取的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</w:rPr>
                    <w:t>TVOCs</w:t>
                  </w:r>
                  <w:r>
                    <w:rPr>
                      <w:spacing w:val="14"/>
                    </w:rPr>
                    <w:t>排放浓度，以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作为设施日常稳定运行情况的考核依据。环境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10"/>
                    </w:rPr>
                    <w:t>监察部门应不定期对净化效率、</w:t>
                  </w:r>
                  <w:r>
                    <w:rPr>
                      <w:rFonts w:ascii="Arial" w:eastAsia="Arial" w:hAnsi="Arial" w:cs="Arial"/>
                    </w:rPr>
                    <w:t>TVOCs</w:t>
                  </w:r>
                  <w:r>
                    <w:rPr>
                      <w:rFonts w:ascii="Arial" w:eastAsia="Arial" w:hAnsi="Arial" w:cs="Arial"/>
                      <w:spacing w:val="10"/>
                    </w:rPr>
                    <w:t xml:space="preserve"> </w:t>
                  </w:r>
                  <w:r>
                    <w:rPr>
                      <w:spacing w:val="10"/>
                    </w:rPr>
                    <w:t>排放</w:t>
                  </w:r>
                  <w:r>
                    <w:rPr>
                      <w:spacing w:val="3"/>
                    </w:rPr>
                    <w:t xml:space="preserve">  </w:t>
                  </w:r>
                  <w:r>
                    <w:rPr>
                      <w:spacing w:val="8"/>
                    </w:rPr>
                    <w:t>浓度或其他替代性监控指标进行监察，其结果</w:t>
                  </w:r>
                  <w:r>
                    <w:rPr>
                      <w:spacing w:val="14"/>
                    </w:rPr>
                    <w:t xml:space="preserve"> </w:t>
                  </w:r>
                </w:p>
              </w:tc>
              <w:tc>
                <w:tcPr>
                  <w:tcW w:w="2204" w:type="dxa"/>
                  <w:vAlign w:val="top"/>
                </w:tcPr>
                <w:p>
                  <w:pPr>
                    <w:spacing w:line="32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2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9" w:lineRule="auto"/>
                    <w:ind w:left="211" w:right="238" w:firstLine="56"/>
                  </w:pPr>
                  <w:r>
                    <w:rPr>
                      <w:spacing w:val="8"/>
                    </w:rPr>
                    <w:t>本项目按要求监测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</w:rPr>
                    <w:t>TVOCs</w:t>
                  </w:r>
                  <w:r>
                    <w:rPr>
                      <w:rFonts w:ascii="Arial" w:eastAsia="Arial" w:hAnsi="Arial" w:cs="Arial"/>
                      <w:spacing w:val="6"/>
                    </w:rPr>
                    <w:t xml:space="preserve"> </w:t>
                  </w:r>
                  <w:r>
                    <w:rPr>
                      <w:spacing w:val="6"/>
                    </w:rPr>
                    <w:t>净化效率。</w:t>
                  </w:r>
                </w:p>
              </w:tc>
              <w:tc>
                <w:tcPr>
                  <w:tcW w:w="736" w:type="dxa"/>
                  <w:vAlign w:val="top"/>
                </w:tcPr>
                <w:p>
                  <w:pPr>
                    <w:spacing w:line="26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65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</w:tbl>
          <w:p/>
        </w:tc>
      </w:tr>
    </w:tbl>
    <w:p>
      <w:pPr>
        <w:sectPr>
          <w:footerReference w:type="default" r:id="rId22"/>
          <w:pgSz w:w="11906" w:h="16839"/>
          <w:pgMar w:top="1431" w:right="1408" w:bottom="1514" w:left="1407" w:header="0" w:footer="1303" w:gutter="0"/>
          <w:pgNumType w:start="14"/>
          <w:cols w:space="708"/>
        </w:sectPr>
      </w:pPr>
    </w:p>
    <w:tbl>
      <w:tblPr>
        <w:tblStyle w:val="TableNormal11"/>
        <w:tblW w:w="907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38"/>
        <w:gridCol w:w="8337"/>
      </w:tblGrid>
      <w:tr>
        <w:tblPrEx>
          <w:tblW w:w="907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268"/>
        </w:trPr>
        <w:tc>
          <w:tcPr>
            <w:tcW w:w="738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8337" w:type="dxa"/>
            <w:tcBorders>
              <w:left w:val="single" w:sz="2" w:space="0" w:color="000000"/>
            </w:tcBorders>
            <w:vAlign w:val="top"/>
          </w:tcPr>
          <w:tbl>
            <w:tblPr>
              <w:tblStyle w:val="TableNormal11"/>
              <w:tblW w:w="8116" w:type="dxa"/>
              <w:tblInd w:w="10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451"/>
              <w:gridCol w:w="510"/>
              <w:gridCol w:w="4215"/>
              <w:gridCol w:w="2204"/>
              <w:gridCol w:w="736"/>
            </w:tblGrid>
            <w:tr>
              <w:tblPrEx>
                <w:tblW w:w="8116" w:type="dxa"/>
                <w:tblInd w:w="10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1911"/>
              </w:trPr>
              <w:tc>
                <w:tcPr>
                  <w:tcW w:w="451" w:type="dxa"/>
                  <w:vMerge w:val="restart"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/>
              </w:tc>
              <w:tc>
                <w:tcPr>
                  <w:tcW w:w="510" w:type="dxa"/>
                  <w:vAlign w:val="top"/>
                </w:tcPr>
                <w:p/>
              </w:tc>
              <w:tc>
                <w:tcPr>
                  <w:tcW w:w="4215" w:type="dxa"/>
                  <w:vAlign w:val="top"/>
                </w:tcPr>
                <w:p>
                  <w:pPr>
                    <w:pStyle w:val="TableText"/>
                    <w:spacing w:before="0" w:line="245" w:lineRule="auto"/>
                    <w:ind w:left="20" w:right="13" w:hanging="3"/>
                  </w:pPr>
                  <w:r>
                    <w:rPr>
                      <w:spacing w:val="8"/>
                    </w:rPr>
                    <w:t>作为减排量核定的重要依据。</w:t>
                  </w:r>
                </w:p>
              </w:tc>
              <w:tc>
                <w:tcPr>
                  <w:tcW w:w="2204" w:type="dxa"/>
                  <w:vAlign w:val="top"/>
                </w:tcPr>
                <w:p/>
              </w:tc>
              <w:tc>
                <w:tcPr>
                  <w:tcW w:w="736" w:type="dxa"/>
                  <w:vAlign w:val="top"/>
                </w:tcPr>
                <w:p/>
              </w:tc>
            </w:tr>
            <w:tr>
              <w:tblPrEx>
                <w:tblW w:w="8116" w:type="dxa"/>
                <w:tblInd w:w="103" w:type="dxa"/>
                <w:tblLayout w:type="fixed"/>
              </w:tblPrEx>
              <w:trPr>
                <w:trHeight w:val="826"/>
              </w:trPr>
              <w:tc>
                <w:tcPr>
                  <w:tcW w:w="451" w:type="dxa"/>
                  <w:vMerge/>
                  <w:tcBorders>
                    <w:top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10" w:type="dxa"/>
                  <w:vAlign w:val="top"/>
                </w:tcPr>
                <w:p>
                  <w:pPr>
                    <w:spacing w:line="27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03" w:lineRule="auto"/>
                    <w:ind w:left="199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215" w:type="dxa"/>
                  <w:vAlign w:val="top"/>
                </w:tcPr>
                <w:p>
                  <w:pPr>
                    <w:pStyle w:val="TableText"/>
                    <w:spacing w:before="34" w:line="239" w:lineRule="auto"/>
                    <w:ind w:left="23" w:right="16" w:firstLine="8"/>
                  </w:pPr>
                  <w:r>
                    <w:rPr>
                      <w:spacing w:val="8"/>
                    </w:rPr>
                    <w:t>需定期更换吸附剂、催化剂或吸收液的，应有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详细的购买及更换台账，提供采购发票复印</w:t>
                  </w:r>
                </w:p>
                <w:p>
                  <w:pPr>
                    <w:pStyle w:val="TableText"/>
                    <w:spacing w:before="28" w:line="217" w:lineRule="auto"/>
                    <w:jc w:val="right"/>
                  </w:pPr>
                  <w:r>
                    <w:rPr>
                      <w:spacing w:val="-2"/>
                    </w:rPr>
                    <w:t>件，每月报环保部门备案，台账至少保存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-2"/>
                    </w:rPr>
                    <w:t xml:space="preserve">3 </w:t>
                  </w:r>
                  <w:r>
                    <w:rPr>
                      <w:spacing w:val="-2"/>
                    </w:rPr>
                    <w:t>年。</w:t>
                  </w:r>
                </w:p>
              </w:tc>
              <w:tc>
                <w:tcPr>
                  <w:tcW w:w="2204" w:type="dxa"/>
                  <w:vAlign w:val="top"/>
                </w:tcPr>
                <w:p>
                  <w:pPr>
                    <w:pStyle w:val="TableText"/>
                    <w:spacing w:before="35" w:line="227" w:lineRule="auto"/>
                    <w:ind w:left="59"/>
                  </w:pPr>
                  <w:r>
                    <w:rPr>
                      <w:spacing w:val="8"/>
                    </w:rPr>
                    <w:t>本项目污染治理设施需</w:t>
                  </w:r>
                </w:p>
                <w:p>
                  <w:pPr>
                    <w:pStyle w:val="TableText"/>
                    <w:spacing w:before="24" w:line="228" w:lineRule="auto"/>
                    <w:ind w:left="166"/>
                  </w:pPr>
                  <w:r>
                    <w:rPr>
                      <w:spacing w:val="8"/>
                    </w:rPr>
                    <w:t>按照要求设置管理台</w:t>
                  </w:r>
                </w:p>
                <w:p>
                  <w:pPr>
                    <w:pStyle w:val="TableText"/>
                    <w:spacing w:before="27" w:line="217" w:lineRule="auto"/>
                    <w:jc w:val="right"/>
                  </w:pPr>
                  <w:r>
                    <w:rPr>
                      <w:spacing w:val="-5"/>
                    </w:rPr>
                    <w:t>账，台账至少保存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-5"/>
                    </w:rPr>
                    <w:t xml:space="preserve">3 </w:t>
                  </w:r>
                  <w:r>
                    <w:rPr>
                      <w:spacing w:val="-5"/>
                    </w:rPr>
                    <w:t>年。</w:t>
                  </w:r>
                </w:p>
              </w:tc>
              <w:tc>
                <w:tcPr>
                  <w:tcW w:w="736" w:type="dxa"/>
                  <w:vAlign w:val="top"/>
                </w:tcPr>
                <w:p>
                  <w:pPr>
                    <w:pStyle w:val="TableText"/>
                    <w:spacing w:before="306" w:line="228" w:lineRule="auto"/>
                    <w:ind w:left="165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</w:tbl>
          <w:p>
            <w:pPr>
              <w:pStyle w:val="TableText"/>
              <w:spacing w:before="154" w:line="219" w:lineRule="auto"/>
              <w:ind w:left="589"/>
              <w:outlineLvl w:val="2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根据上表可知，本项目建设符合《浙江省挥发性有机物污染整治方案》（浙</w:t>
            </w:r>
          </w:p>
          <w:p>
            <w:pPr>
              <w:pStyle w:val="TableText"/>
              <w:spacing w:before="183" w:line="220" w:lineRule="auto"/>
              <w:ind w:left="10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环发〔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2013</w:t>
            </w:r>
            <w:r>
              <w:rPr>
                <w:spacing w:val="-1"/>
                <w:sz w:val="24"/>
                <w:szCs w:val="24"/>
              </w:rPr>
              <w:t>〕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 xml:space="preserve">54 </w:t>
            </w:r>
            <w:r>
              <w:rPr>
                <w:spacing w:val="-1"/>
                <w:sz w:val="24"/>
                <w:szCs w:val="24"/>
              </w:rPr>
              <w:t>号）中的相关要求。</w:t>
            </w:r>
          </w:p>
        </w:tc>
      </w:tr>
    </w:tbl>
    <w:p>
      <w:pPr>
        <w:pStyle w:val="BodyText"/>
      </w:pPr>
    </w:p>
    <w:p>
      <w:pPr>
        <w:sectPr>
          <w:footerReference w:type="default" r:id="rId23"/>
          <w:type w:val="nextPage"/>
          <w:pgSz w:w="11906" w:h="16839"/>
          <w:pgMar w:top="1431" w:right="1408" w:bottom="1514" w:left="1407" w:header="0" w:footer="1303" w:gutter="0"/>
          <w:pgNumType w:start="15"/>
          <w:cols w:space="708"/>
          <w:titlePg w:val="0"/>
        </w:sectPr>
      </w:pPr>
    </w:p>
    <w:tbl>
      <w:tblPr>
        <w:tblStyle w:val="TableNormal12"/>
        <w:tblW w:w="907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38"/>
        <w:gridCol w:w="8337"/>
      </w:tblGrid>
      <w:tr>
        <w:tblPrEx>
          <w:tblW w:w="907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248"/>
        </w:trPr>
        <w:tc>
          <w:tcPr>
            <w:tcW w:w="738" w:type="dxa"/>
            <w:tcBorders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37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9" w:line="219" w:lineRule="auto"/>
              <w:jc w:val="right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-3"/>
                <w:sz w:val="24"/>
                <w:szCs w:val="24"/>
              </w:rPr>
              <w:t>1.6</w:t>
            </w:r>
            <w:r>
              <w:rPr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《建设项目环境保护管理条例》（国务院令第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3"/>
                <w:sz w:val="24"/>
                <w:szCs w:val="24"/>
              </w:rPr>
              <w:t xml:space="preserve">682 </w:t>
            </w:r>
            <w:r>
              <w:rPr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号）“</w:t>
            </w:r>
            <w:r>
              <w:rPr>
                <w:spacing w:val="-86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</w:t>
            </w:r>
            <w:r>
              <w:rPr>
                <w:spacing w:val="-4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性五不批</w:t>
            </w:r>
            <w:r>
              <w:rPr>
                <w:spacing w:val="-87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”</w:t>
            </w:r>
          </w:p>
          <w:p>
            <w:pPr>
              <w:pStyle w:val="TableText"/>
              <w:spacing w:before="184" w:line="219" w:lineRule="auto"/>
              <w:ind w:left="11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符合性分析</w:t>
            </w:r>
          </w:p>
          <w:p>
            <w:pPr>
              <w:pStyle w:val="TableText"/>
              <w:spacing w:before="179" w:line="219" w:lineRule="auto"/>
              <w:ind w:left="589"/>
              <w:outlineLvl w:val="2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根据中华人民共和国国务院令第</w:t>
            </w:r>
            <w:r>
              <w:rPr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9"/>
                <w:sz w:val="24"/>
                <w:szCs w:val="24"/>
              </w:rPr>
              <w:t xml:space="preserve">682 </w:t>
            </w:r>
            <w:r>
              <w:rPr>
                <w:spacing w:val="-9"/>
                <w:sz w:val="24"/>
                <w:szCs w:val="24"/>
              </w:rPr>
              <w:t>号《建设项目环境保护管理条例》“四</w:t>
            </w:r>
          </w:p>
          <w:p>
            <w:pPr>
              <w:pStyle w:val="TableText"/>
              <w:spacing w:before="183" w:line="219" w:lineRule="auto"/>
              <w:ind w:left="11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性五不批</w:t>
            </w:r>
            <w:r>
              <w:rPr>
                <w:spacing w:val="-8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”要求，本项目符合性分析具体见下</w:t>
            </w:r>
            <w:r>
              <w:rPr>
                <w:spacing w:val="-3"/>
                <w:sz w:val="24"/>
                <w:szCs w:val="24"/>
              </w:rPr>
              <w:t>表。</w:t>
            </w:r>
          </w:p>
          <w:p>
            <w:pPr>
              <w:pStyle w:val="TableText"/>
              <w:spacing w:before="176" w:line="224" w:lineRule="auto"/>
              <w:ind w:left="2311"/>
            </w:pPr>
            <w:r>
              <w:rPr>
                <w:spacing w:val="4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4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4"/>
              </w:rPr>
              <w:t>1-5</w:t>
            </w:r>
            <w:r>
              <w:rPr>
                <w:rFonts w:ascii="Arial" w:eastAsia="Arial" w:hAnsi="Arial" w:cs="Arial"/>
                <w:b/>
                <w:bCs/>
                <w:spacing w:val="17"/>
                <w:w w:val="101"/>
              </w:rPr>
              <w:t xml:space="preserve">   </w:t>
            </w:r>
            <w:r>
              <w:rPr>
                <w:spacing w:val="4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“</w:t>
            </w:r>
            <w:r>
              <w:rPr>
                <w:spacing w:val="-70"/>
              </w:rPr>
              <w:t xml:space="preserve"> </w:t>
            </w:r>
            <w:r>
              <w:rPr>
                <w:spacing w:val="4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四性五不批</w:t>
            </w:r>
            <w:r>
              <w:rPr>
                <w:spacing w:val="-70"/>
              </w:rPr>
              <w:t xml:space="preserve"> </w:t>
            </w:r>
            <w:r>
              <w:rPr>
                <w:spacing w:val="4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”要求符合性分析</w:t>
            </w:r>
          </w:p>
          <w:tbl>
            <w:tblPr>
              <w:tblStyle w:val="TableNormal12"/>
              <w:tblW w:w="8117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518"/>
              <w:gridCol w:w="4100"/>
              <w:gridCol w:w="3499"/>
            </w:tblGrid>
            <w:tr>
              <w:tblPrEx>
                <w:tblW w:w="8117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50"/>
              </w:trPr>
              <w:tc>
                <w:tcPr>
                  <w:tcW w:w="4618" w:type="dxa"/>
                  <w:gridSpan w:val="2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1057"/>
                  </w:pPr>
                  <w:r>
                    <w:rPr>
                      <w:spacing w:val="9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建设项目环境保护管理条例</w:t>
                  </w:r>
                </w:p>
              </w:tc>
              <w:tc>
                <w:tcPr>
                  <w:tcW w:w="3499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1231"/>
                  </w:pPr>
                  <w:r>
                    <w:rPr>
                      <w:spacing w:val="8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符合性分析</w:t>
                  </w:r>
                </w:p>
              </w:tc>
            </w:tr>
            <w:tr>
              <w:tblPrEx>
                <w:tblW w:w="8117" w:type="dxa"/>
                <w:tblInd w:w="102" w:type="dxa"/>
                <w:tblLayout w:type="fixed"/>
              </w:tblPrEx>
              <w:trPr>
                <w:trHeight w:val="1178"/>
              </w:trPr>
              <w:tc>
                <w:tcPr>
                  <w:tcW w:w="518" w:type="dxa"/>
                  <w:vMerge w:val="restart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51" w:line="215" w:lineRule="auto"/>
                    <w:ind w:left="1770"/>
                  </w:pPr>
                  <w:r>
                    <w:rPr>
                      <w:spacing w:val="8"/>
                    </w:rPr>
                    <w:t>四</w:t>
                  </w:r>
                  <w:r>
                    <w:rPr>
                      <w:spacing w:val="-37"/>
                    </w:rPr>
                    <w:t xml:space="preserve"> </w:t>
                  </w:r>
                  <w:r>
                    <w:rPr>
                      <w:spacing w:val="8"/>
                    </w:rPr>
                    <w:t>性</w:t>
                  </w:r>
                </w:p>
              </w:tc>
              <w:tc>
                <w:tcPr>
                  <w:tcW w:w="4100" w:type="dxa"/>
                  <w:vAlign w:val="top"/>
                </w:tcPr>
                <w:p>
                  <w:pPr>
                    <w:spacing w:line="41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14"/>
                  </w:pPr>
                  <w:r>
                    <w:rPr>
                      <w:spacing w:val="7"/>
                    </w:rPr>
                    <w:t>建设项目的环境可行性。</w:t>
                  </w:r>
                </w:p>
              </w:tc>
              <w:tc>
                <w:tcPr>
                  <w:tcW w:w="3499" w:type="dxa"/>
                  <w:vAlign w:val="top"/>
                </w:tcPr>
                <w:p>
                  <w:pPr>
                    <w:pStyle w:val="TableText"/>
                    <w:spacing w:before="70" w:line="246" w:lineRule="auto"/>
                    <w:ind w:left="113" w:right="107" w:firstLine="1"/>
                    <w:jc w:val="both"/>
                  </w:pPr>
                  <w:r>
                    <w:rPr>
                      <w:spacing w:val="4"/>
                    </w:rPr>
                    <w:t>符合。本项目位于金华市婺城区罗埠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5"/>
                    </w:rPr>
                    <w:t>镇</w:t>
                  </w:r>
                  <w:r>
                    <w:rPr>
                      <w:spacing w:val="-25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315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</w:rPr>
                    <w:t xml:space="preserve"> </w:t>
                  </w:r>
                  <w:r>
                    <w:rPr>
                      <w:spacing w:val="5"/>
                    </w:rPr>
                    <w:t>省道陈家沿段</w:t>
                  </w:r>
                  <w:r>
                    <w:rPr>
                      <w:spacing w:val="-3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99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</w:rPr>
                    <w:t xml:space="preserve"> </w:t>
                  </w:r>
                  <w:r>
                    <w:rPr>
                      <w:spacing w:val="5"/>
                    </w:rPr>
                    <w:t>号</w:t>
                  </w:r>
                  <w:r>
                    <w:rPr>
                      <w:spacing w:val="-4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 xml:space="preserve">4 </w:t>
                  </w:r>
                  <w:r>
                    <w:rPr>
                      <w:spacing w:val="5"/>
                    </w:rPr>
                    <w:t>楼。本</w:t>
                  </w:r>
                  <w:r>
                    <w:t xml:space="preserve"> </w:t>
                  </w:r>
                  <w:r>
                    <w:rPr>
                      <w:spacing w:val="4"/>
                    </w:rPr>
                    <w:t>项目实施后，不会导致现有环境质量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rPr>
                      <w:spacing w:val="8"/>
                    </w:rPr>
                    <w:t>降级。建设项目的环境可行。</w:t>
                  </w:r>
                </w:p>
              </w:tc>
            </w:tr>
            <w:tr>
              <w:tblPrEx>
                <w:tblW w:w="8117" w:type="dxa"/>
                <w:tblInd w:w="102" w:type="dxa"/>
                <w:tblLayout w:type="fixed"/>
              </w:tblPrEx>
              <w:trPr>
                <w:trHeight w:val="1093"/>
              </w:trPr>
              <w:tc>
                <w:tcPr>
                  <w:tcW w:w="518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100" w:type="dxa"/>
                  <w:vAlign w:val="top"/>
                </w:tcPr>
                <w:p>
                  <w:pPr>
                    <w:spacing w:line="3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6" w:lineRule="auto"/>
                    <w:ind w:left="112"/>
                  </w:pPr>
                  <w:r>
                    <w:rPr>
                      <w:spacing w:val="8"/>
                    </w:rPr>
                    <w:t>环境影响分析预测评估的可靠性。</w:t>
                  </w:r>
                </w:p>
              </w:tc>
              <w:tc>
                <w:tcPr>
                  <w:tcW w:w="3499" w:type="dxa"/>
                  <w:vAlign w:val="top"/>
                </w:tcPr>
                <w:p>
                  <w:pPr>
                    <w:pStyle w:val="TableText"/>
                    <w:spacing w:before="30" w:line="243" w:lineRule="auto"/>
                    <w:ind w:left="113" w:right="107" w:firstLine="1"/>
                    <w:jc w:val="both"/>
                  </w:pPr>
                  <w:r>
                    <w:rPr>
                      <w:spacing w:val="4"/>
                    </w:rPr>
                    <w:t>符合。大气环境、地表水环境、声环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4"/>
                    </w:rPr>
                    <w:t>境、地下水环境、土壤环境、固废和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4"/>
                    </w:rPr>
                    <w:t>环境风险均按相关要求进行分析，环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8"/>
                    </w:rPr>
                    <w:t>境影响分析结果可靠。</w:t>
                  </w:r>
                </w:p>
              </w:tc>
            </w:tr>
            <w:tr>
              <w:tblPrEx>
                <w:tblW w:w="8117" w:type="dxa"/>
                <w:tblInd w:w="102" w:type="dxa"/>
                <w:tblLayout w:type="fixed"/>
              </w:tblPrEx>
              <w:trPr>
                <w:trHeight w:val="1094"/>
              </w:trPr>
              <w:tc>
                <w:tcPr>
                  <w:tcW w:w="518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100" w:type="dxa"/>
                  <w:vAlign w:val="top"/>
                </w:tcPr>
                <w:p>
                  <w:pPr>
                    <w:spacing w:line="37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12"/>
                  </w:pPr>
                  <w:r>
                    <w:rPr>
                      <w:spacing w:val="8"/>
                    </w:rPr>
                    <w:t>环境保护措施的有效性。</w:t>
                  </w:r>
                </w:p>
              </w:tc>
              <w:tc>
                <w:tcPr>
                  <w:tcW w:w="3499" w:type="dxa"/>
                  <w:vAlign w:val="top"/>
                </w:tcPr>
                <w:p>
                  <w:pPr>
                    <w:pStyle w:val="TableText"/>
                    <w:spacing w:before="31" w:line="243" w:lineRule="auto"/>
                    <w:ind w:left="113" w:right="107" w:firstLine="2"/>
                    <w:jc w:val="both"/>
                  </w:pPr>
                  <w:r>
                    <w:rPr>
                      <w:spacing w:val="4"/>
                    </w:rPr>
                    <w:t>符合。本项目废气、废水、噪声采取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4"/>
                    </w:rPr>
                    <w:t>有效防治措施，可做到达标排放，固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4"/>
                    </w:rPr>
                    <w:t>废可做到安全合理处置。（详见第四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4"/>
                    </w:rPr>
                    <w:t>章内容）。</w:t>
                  </w:r>
                </w:p>
              </w:tc>
            </w:tr>
            <w:tr>
              <w:tblPrEx>
                <w:tblW w:w="8117" w:type="dxa"/>
                <w:tblInd w:w="102" w:type="dxa"/>
                <w:tblLayout w:type="fixed"/>
              </w:tblPrEx>
              <w:trPr>
                <w:trHeight w:val="648"/>
              </w:trPr>
              <w:tc>
                <w:tcPr>
                  <w:tcW w:w="518" w:type="dxa"/>
                  <w:vMerge/>
                  <w:tcBorders>
                    <w:top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100" w:type="dxa"/>
                  <w:vAlign w:val="top"/>
                </w:tcPr>
                <w:p>
                  <w:pPr>
                    <w:pStyle w:val="TableText"/>
                    <w:spacing w:before="217" w:line="226" w:lineRule="auto"/>
                    <w:ind w:left="112"/>
                  </w:pPr>
                  <w:r>
                    <w:rPr>
                      <w:spacing w:val="8"/>
                    </w:rPr>
                    <w:t>环境影响评价结论的科学性。</w:t>
                  </w:r>
                </w:p>
              </w:tc>
              <w:tc>
                <w:tcPr>
                  <w:tcW w:w="3499" w:type="dxa"/>
                  <w:vAlign w:val="top"/>
                </w:tcPr>
                <w:p>
                  <w:pPr>
                    <w:pStyle w:val="TableText"/>
                    <w:spacing w:before="83" w:line="239" w:lineRule="auto"/>
                    <w:ind w:left="117" w:right="107" w:hanging="2"/>
                  </w:pPr>
                  <w:r>
                    <w:rPr>
                      <w:spacing w:val="4"/>
                    </w:rPr>
                    <w:t>符合。环境影响评价结论符合相关导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8"/>
                    </w:rPr>
                    <w:t>则、标准规范及指南要求。</w:t>
                  </w:r>
                </w:p>
              </w:tc>
            </w:tr>
            <w:tr>
              <w:tblPrEx>
                <w:tblW w:w="8117" w:type="dxa"/>
                <w:tblInd w:w="102" w:type="dxa"/>
                <w:tblLayout w:type="fixed"/>
              </w:tblPrEx>
              <w:trPr>
                <w:trHeight w:val="1365"/>
              </w:trPr>
              <w:tc>
                <w:tcPr>
                  <w:tcW w:w="518" w:type="dxa"/>
                  <w:vMerge w:val="restart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52" w:line="218" w:lineRule="auto"/>
                    <w:ind w:left="2504"/>
                  </w:pPr>
                  <w:r>
                    <w:rPr>
                      <w:spacing w:val="8"/>
                    </w:rPr>
                    <w:t>五</w:t>
                  </w:r>
                  <w:r>
                    <w:rPr>
                      <w:spacing w:val="-37"/>
                    </w:rPr>
                    <w:t xml:space="preserve"> </w:t>
                  </w:r>
                  <w:r>
                    <w:rPr>
                      <w:spacing w:val="8"/>
                    </w:rPr>
                    <w:t>不</w:t>
                  </w:r>
                  <w:r>
                    <w:rPr>
                      <w:spacing w:val="-37"/>
                    </w:rPr>
                    <w:t xml:space="preserve"> </w:t>
                  </w:r>
                  <w:r>
                    <w:rPr>
                      <w:spacing w:val="8"/>
                    </w:rPr>
                    <w:t>批</w:t>
                  </w:r>
                </w:p>
              </w:tc>
              <w:tc>
                <w:tcPr>
                  <w:tcW w:w="4100" w:type="dxa"/>
                  <w:vAlign w:val="top"/>
                </w:tcPr>
                <w:p>
                  <w:pPr>
                    <w:pStyle w:val="TableText"/>
                    <w:spacing w:before="304" w:line="244" w:lineRule="auto"/>
                    <w:ind w:left="111" w:right="102" w:firstLine="10"/>
                    <w:jc w:val="both"/>
                  </w:pPr>
                  <w:r>
                    <w:rPr>
                      <w:spacing w:val="3"/>
                    </w:rPr>
                    <w:t>（一）建设项目类型及其选址、布局、规模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15"/>
                    </w:rPr>
                    <w:t>等不符合环境保护法律法规和相关法定规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t>划。</w:t>
                  </w:r>
                </w:p>
              </w:tc>
              <w:tc>
                <w:tcPr>
                  <w:tcW w:w="3499" w:type="dxa"/>
                  <w:vAlign w:val="top"/>
                </w:tcPr>
                <w:p>
                  <w:pPr>
                    <w:pStyle w:val="TableText"/>
                    <w:spacing w:before="33" w:line="244" w:lineRule="auto"/>
                    <w:ind w:left="113" w:right="62" w:firstLine="2"/>
                    <w:jc w:val="both"/>
                  </w:pPr>
                  <w:r>
                    <w:rPr>
                      <w:spacing w:val="4"/>
                    </w:rPr>
                    <w:t>符合。本项目从事水性不粘锅涂料制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4"/>
                    </w:rPr>
                    <w:t>造，为二类工业项目。所在地位于金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14"/>
                    </w:rPr>
                    <w:t>华市婺城区罗埠镇</w:t>
                  </w:r>
                  <w:r>
                    <w:rPr>
                      <w:spacing w:val="-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</w:rPr>
                    <w:t>315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w w:val="101"/>
                    </w:rPr>
                    <w:t xml:space="preserve"> </w:t>
                  </w:r>
                  <w:r>
                    <w:rPr>
                      <w:spacing w:val="14"/>
                    </w:rPr>
                    <w:t>省道陈家沿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段</w:t>
                  </w:r>
                  <w:r>
                    <w:rPr>
                      <w:spacing w:val="-25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99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w w:val="101"/>
                    </w:rPr>
                    <w:t xml:space="preserve"> </w:t>
                  </w:r>
                  <w:r>
                    <w:rPr>
                      <w:spacing w:val="7"/>
                    </w:rPr>
                    <w:t>号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 xml:space="preserve">4 </w:t>
                  </w:r>
                  <w:r>
                    <w:rPr>
                      <w:spacing w:val="7"/>
                    </w:rPr>
                    <w:t>楼，属于工业用地，满足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环境保护法律法规和相关法定规划。</w:t>
                  </w:r>
                </w:p>
              </w:tc>
            </w:tr>
            <w:tr>
              <w:tblPrEx>
                <w:tblW w:w="8117" w:type="dxa"/>
                <w:tblInd w:w="102" w:type="dxa"/>
                <w:tblLayout w:type="fixed"/>
              </w:tblPrEx>
              <w:trPr>
                <w:trHeight w:val="1638"/>
              </w:trPr>
              <w:tc>
                <w:tcPr>
                  <w:tcW w:w="518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100" w:type="dxa"/>
                  <w:vAlign w:val="top"/>
                </w:tcPr>
                <w:p>
                  <w:pPr>
                    <w:spacing w:line="37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44" w:lineRule="auto"/>
                    <w:ind w:left="113" w:right="36" w:firstLine="9"/>
                    <w:jc w:val="both"/>
                  </w:pPr>
                  <w:r>
                    <w:rPr>
                      <w:spacing w:val="2"/>
                    </w:rPr>
                    <w:t xml:space="preserve">（二）所在区域环境质量未达到国家或者地 </w:t>
                  </w:r>
                  <w:r>
                    <w:rPr>
                      <w:spacing w:val="3"/>
                    </w:rPr>
                    <w:t xml:space="preserve">方环境质量标准，且建设项目拟采取的措施 </w:t>
                  </w:r>
                  <w:r>
                    <w:rPr>
                      <w:spacing w:val="7"/>
                    </w:rPr>
                    <w:t>不能满足区域环境质量改善目标管理要求。</w:t>
                  </w:r>
                </w:p>
              </w:tc>
              <w:tc>
                <w:tcPr>
                  <w:tcW w:w="3499" w:type="dxa"/>
                  <w:vAlign w:val="top"/>
                </w:tcPr>
                <w:p>
                  <w:pPr>
                    <w:pStyle w:val="TableText"/>
                    <w:spacing w:before="34" w:line="244" w:lineRule="auto"/>
                    <w:ind w:left="113" w:right="109" w:firstLine="1"/>
                    <w:jc w:val="both"/>
                  </w:pPr>
                  <w:r>
                    <w:rPr>
                      <w:spacing w:val="15"/>
                    </w:rPr>
                    <w:t>符合</w:t>
                  </w:r>
                  <w:r>
                    <w:rPr>
                      <w:spacing w:val="-58"/>
                    </w:rPr>
                    <w:t xml:space="preserve"> </w:t>
                  </w:r>
                  <w:r>
                    <w:rPr>
                      <w:spacing w:val="15"/>
                    </w:rPr>
                    <w:t>。根据第三章环境质量现状分</w:t>
                  </w:r>
                  <w:r>
                    <w:t xml:space="preserve"> </w:t>
                  </w:r>
                  <w:r>
                    <w:rPr>
                      <w:spacing w:val="4"/>
                    </w:rPr>
                    <w:t>析，项目所在区域达到国家和地方相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rPr>
                      <w:spacing w:val="7"/>
                    </w:rPr>
                    <w:t>应的环境质量标准。</w:t>
                  </w:r>
                </w:p>
                <w:p>
                  <w:pPr>
                    <w:pStyle w:val="TableText"/>
                    <w:spacing w:before="27" w:line="238" w:lineRule="auto"/>
                    <w:ind w:left="113" w:right="109"/>
                    <w:jc w:val="both"/>
                  </w:pPr>
                  <w:r>
                    <w:rPr>
                      <w:spacing w:val="18"/>
                    </w:rPr>
                    <w:t>根据第四章主要环境影响及保护措</w:t>
                  </w:r>
                  <w:r>
                    <w:t xml:space="preserve"> </w:t>
                  </w:r>
                  <w:r>
                    <w:rPr>
                      <w:spacing w:val="4"/>
                    </w:rPr>
                    <w:t>施分析，本项目拟采取的措施能满足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8"/>
                    </w:rPr>
                    <w:t>区域环境质量改善目标管理要求。</w:t>
                  </w:r>
                </w:p>
              </w:tc>
            </w:tr>
            <w:tr>
              <w:tblPrEx>
                <w:tblW w:w="8117" w:type="dxa"/>
                <w:tblInd w:w="102" w:type="dxa"/>
                <w:tblLayout w:type="fixed"/>
              </w:tblPrEx>
              <w:trPr>
                <w:trHeight w:val="822"/>
              </w:trPr>
              <w:tc>
                <w:tcPr>
                  <w:tcW w:w="518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100" w:type="dxa"/>
                  <w:vAlign w:val="top"/>
                </w:tcPr>
                <w:p>
                  <w:pPr>
                    <w:pStyle w:val="TableText"/>
                    <w:spacing w:before="35" w:line="239" w:lineRule="auto"/>
                    <w:ind w:left="113" w:right="105" w:firstLine="9"/>
                    <w:jc w:val="both"/>
                  </w:pPr>
                  <w:r>
                    <w:rPr>
                      <w:spacing w:val="3"/>
                    </w:rPr>
                    <w:t>（三）建设项目采取的污染防治措施无法确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4"/>
                    </w:rPr>
                    <w:t>保污染物排放达到国家和地方排放标准，或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者未采取必要措施预防和控制生态破坏。</w:t>
                  </w:r>
                </w:p>
              </w:tc>
              <w:tc>
                <w:tcPr>
                  <w:tcW w:w="3499" w:type="dxa"/>
                  <w:vAlign w:val="top"/>
                </w:tcPr>
                <w:p>
                  <w:pPr>
                    <w:pStyle w:val="TableText"/>
                    <w:spacing w:before="35" w:line="239" w:lineRule="auto"/>
                    <w:ind w:left="113" w:right="107" w:firstLine="1"/>
                    <w:jc w:val="both"/>
                  </w:pPr>
                  <w:r>
                    <w:rPr>
                      <w:spacing w:val="4"/>
                    </w:rPr>
                    <w:t>符合。建设项目采取的污染防治措施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18"/>
                    </w:rPr>
                    <w:t>可确保污染物排放达到国家和地方</w:t>
                  </w:r>
                  <w:r>
                    <w:t xml:space="preserve"> </w:t>
                  </w:r>
                  <w:r>
                    <w:rPr>
                      <w:spacing w:val="5"/>
                    </w:rPr>
                    <w:t>排放标准。</w:t>
                  </w:r>
                </w:p>
              </w:tc>
            </w:tr>
            <w:tr>
              <w:tblPrEx>
                <w:tblW w:w="8117" w:type="dxa"/>
                <w:tblInd w:w="102" w:type="dxa"/>
                <w:tblLayout w:type="fixed"/>
              </w:tblPrEx>
              <w:trPr>
                <w:trHeight w:val="822"/>
              </w:trPr>
              <w:tc>
                <w:tcPr>
                  <w:tcW w:w="518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100" w:type="dxa"/>
                  <w:vAlign w:val="top"/>
                </w:tcPr>
                <w:p>
                  <w:pPr>
                    <w:pStyle w:val="TableText"/>
                    <w:spacing w:before="38" w:line="238" w:lineRule="auto"/>
                    <w:ind w:left="115" w:right="105" w:firstLine="6"/>
                    <w:jc w:val="both"/>
                  </w:pPr>
                  <w:r>
                    <w:rPr>
                      <w:spacing w:val="3"/>
                    </w:rPr>
                    <w:t>（四）改建、扩建和技术改造项目，未针对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15"/>
                    </w:rPr>
                    <w:t>项目原有环境污染和生态破坏提出有效防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4"/>
                    </w:rPr>
                    <w:t>治措施。</w:t>
                  </w:r>
                </w:p>
              </w:tc>
              <w:tc>
                <w:tcPr>
                  <w:tcW w:w="3499" w:type="dxa"/>
                  <w:vAlign w:val="top"/>
                </w:tcPr>
                <w:p>
                  <w:pPr>
                    <w:pStyle w:val="TableText"/>
                    <w:spacing w:before="172"/>
                    <w:ind w:left="113" w:right="107" w:firstLine="1"/>
                  </w:pPr>
                  <w:r>
                    <w:rPr>
                      <w:spacing w:val="4"/>
                    </w:rPr>
                    <w:t>符合。本项目属于新建项目，无原有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8"/>
                    </w:rPr>
                    <w:t>环境污染和生态破坏。</w:t>
                  </w:r>
                </w:p>
              </w:tc>
            </w:tr>
          </w:tbl>
          <w:p/>
        </w:tc>
      </w:tr>
    </w:tbl>
    <w:p>
      <w:pPr>
        <w:sectPr>
          <w:footerReference w:type="default" r:id="rId24"/>
          <w:pgSz w:w="11906" w:h="16839"/>
          <w:pgMar w:top="1431" w:right="1408" w:bottom="1511" w:left="1407" w:header="0" w:footer="1303" w:gutter="0"/>
          <w:pgNumType w:start="16"/>
          <w:cols w:space="708"/>
        </w:sectPr>
      </w:pPr>
    </w:p>
    <w:tbl>
      <w:tblPr>
        <w:tblStyle w:val="TableNormal13"/>
        <w:tblW w:w="907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38"/>
        <w:gridCol w:w="8337"/>
      </w:tblGrid>
      <w:tr>
        <w:tblPrEx>
          <w:tblW w:w="907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248"/>
        </w:trPr>
        <w:tc>
          <w:tcPr>
            <w:tcW w:w="738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8337" w:type="dxa"/>
            <w:tcBorders>
              <w:left w:val="single" w:sz="2" w:space="0" w:color="000000"/>
            </w:tcBorders>
            <w:vAlign w:val="top"/>
          </w:tcPr>
          <w:tbl>
            <w:tblPr>
              <w:tblStyle w:val="TableNormal13"/>
              <w:tblW w:w="8117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518"/>
              <w:gridCol w:w="4100"/>
              <w:gridCol w:w="3499"/>
            </w:tblGrid>
            <w:tr>
              <w:tblPrEx>
                <w:tblW w:w="8117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1099"/>
              </w:trPr>
              <w:tc>
                <w:tcPr>
                  <w:tcW w:w="518" w:type="dxa"/>
                  <w:tcBorders>
                    <w:top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100" w:type="dxa"/>
                  <w:vAlign w:val="top"/>
                </w:tcPr>
                <w:p>
                  <w:pPr>
                    <w:pStyle w:val="TableText"/>
                    <w:spacing w:before="35" w:line="243" w:lineRule="auto"/>
                    <w:ind w:left="111" w:right="105" w:firstLine="10"/>
                    <w:jc w:val="both"/>
                  </w:pPr>
                  <w:r>
                    <w:rPr>
                      <w:spacing w:val="3"/>
                    </w:rPr>
                    <w:t>（五）建设项目的环境影响报告书、环境影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4"/>
                    </w:rPr>
                    <w:t>响报告表的基础资料数据明显不实，内容存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4"/>
                    </w:rPr>
                    <w:t>在重大缺陷、遗漏，或者环境影响评价结论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7"/>
                    </w:rPr>
                    <w:t>不明确、不合理。</w:t>
                  </w:r>
                </w:p>
              </w:tc>
              <w:tc>
                <w:tcPr>
                  <w:tcW w:w="3499" w:type="dxa"/>
                  <w:vAlign w:val="top"/>
                </w:tcPr>
                <w:p>
                  <w:pPr>
                    <w:pStyle w:val="TableText"/>
                    <w:spacing w:before="35" w:line="243" w:lineRule="auto"/>
                    <w:ind w:left="114" w:right="62"/>
                    <w:jc w:val="both"/>
                  </w:pPr>
                  <w:r>
                    <w:rPr>
                      <w:spacing w:val="4"/>
                    </w:rPr>
                    <w:t>符合。本项目环境影响报告表的基础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14"/>
                    </w:rPr>
                    <w:t>资料数据真实，</w:t>
                  </w:r>
                  <w:r>
                    <w:rPr>
                      <w:spacing w:val="-42"/>
                    </w:rPr>
                    <w:t xml:space="preserve"> </w:t>
                  </w:r>
                  <w:r>
                    <w:rPr>
                      <w:spacing w:val="14"/>
                    </w:rPr>
                    <w:t>内容不存在重大缺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陷、遗漏，环境影响评价结论明确、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2"/>
                    </w:rPr>
                    <w:t>合理。</w:t>
                  </w:r>
                </w:p>
              </w:tc>
            </w:tr>
          </w:tbl>
          <w:p>
            <w:pPr>
              <w:pStyle w:val="TableText"/>
              <w:spacing w:before="34" w:line="219" w:lineRule="auto"/>
              <w:ind w:left="58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根据上表分析可知，本项目建设符合《建设项目环境保护管理条例》（国</w:t>
            </w:r>
          </w:p>
          <w:p>
            <w:pPr>
              <w:pStyle w:val="TableText"/>
              <w:spacing w:before="184" w:line="219" w:lineRule="auto"/>
              <w:ind w:left="11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务院令第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24"/>
                <w:szCs w:val="24"/>
              </w:rPr>
              <w:t xml:space="preserve">682 </w:t>
            </w:r>
            <w:r>
              <w:rPr>
                <w:spacing w:val="-4"/>
                <w:sz w:val="24"/>
                <w:szCs w:val="24"/>
              </w:rPr>
              <w:t>号）“</w:t>
            </w:r>
            <w:r>
              <w:rPr>
                <w:spacing w:val="-8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四性五不批</w:t>
            </w:r>
            <w:r>
              <w:rPr>
                <w:spacing w:val="-8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”的相关要</w:t>
            </w:r>
            <w:r>
              <w:rPr>
                <w:spacing w:val="-5"/>
                <w:sz w:val="24"/>
                <w:szCs w:val="24"/>
              </w:rPr>
              <w:t>求。</w:t>
            </w:r>
          </w:p>
        </w:tc>
      </w:tr>
    </w:tbl>
    <w:p>
      <w:pPr>
        <w:pStyle w:val="BodyText"/>
      </w:pPr>
    </w:p>
    <w:p>
      <w:pPr>
        <w:sectPr>
          <w:footerReference w:type="default" r:id="rId25"/>
          <w:type w:val="nextPage"/>
          <w:pgSz w:w="11906" w:h="16839"/>
          <w:pgMar w:top="1431" w:right="1408" w:bottom="1511" w:left="1407" w:header="0" w:footer="1303" w:gutter="0"/>
          <w:pgNumType w:start="17"/>
          <w:cols w:space="708"/>
          <w:titlePg w:val="0"/>
        </w:sectPr>
      </w:pPr>
    </w:p>
    <w:p>
      <w:pPr>
        <w:spacing w:before="315" w:line="222" w:lineRule="auto"/>
        <w:ind w:left="3117"/>
        <w:outlineLvl w:val="1"/>
        <w:rPr>
          <w:rFonts w:ascii="SimHei" w:eastAsia="SimHei" w:hAnsi="SimHei" w:cs="SimHei"/>
          <w:sz w:val="30"/>
          <w:szCs w:val="30"/>
        </w:rPr>
      </w:pPr>
      <w:bookmarkStart w:id="1" w:name="bookmark2"/>
      <w:bookmarkEnd w:id="1"/>
      <w:r>
        <w:rPr>
          <w:rFonts w:ascii="SimHei" w:eastAsia="SimHei" w:hAnsi="SimHei" w:cs="SimHei"/>
          <w:spacing w:val="-2"/>
          <w:sz w:val="30"/>
          <w:szCs w:val="30"/>
        </w:rPr>
        <w:t>二、建设项目工程分析</w:t>
      </w:r>
    </w:p>
    <w:tbl>
      <w:tblPr>
        <w:tblStyle w:val="TableNormal14"/>
        <w:tblW w:w="9188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66"/>
        <w:gridCol w:w="311"/>
        <w:gridCol w:w="677"/>
        <w:gridCol w:w="1459"/>
        <w:gridCol w:w="5953"/>
        <w:gridCol w:w="322"/>
      </w:tblGrid>
      <w:tr>
        <w:tblPrEx>
          <w:tblW w:w="9188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0220"/>
        </w:trPr>
        <w:tc>
          <w:tcPr>
            <w:tcW w:w="466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13" w:line="206" w:lineRule="auto"/>
              <w:ind w:left="574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</w:t>
            </w:r>
            <w:r>
              <w:rPr>
                <w:spacing w:val="-46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设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内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容</w:t>
            </w:r>
          </w:p>
        </w:tc>
        <w:tc>
          <w:tcPr>
            <w:tcW w:w="8722" w:type="dxa"/>
            <w:gridSpan w:val="5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39" w:line="219" w:lineRule="auto"/>
              <w:ind w:left="583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-2"/>
                <w:sz w:val="24"/>
                <w:szCs w:val="24"/>
              </w:rPr>
              <w:t xml:space="preserve">2.1 </w:t>
            </w: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项目由来</w:t>
            </w:r>
          </w:p>
          <w:p>
            <w:pPr>
              <w:pStyle w:val="TableText"/>
              <w:spacing w:before="182" w:line="359" w:lineRule="auto"/>
              <w:ind w:left="105" w:right="99" w:firstLine="4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金华市美氟隆环保新材料有限公司成立于</w:t>
            </w:r>
            <w:r>
              <w:rPr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2021 </w:t>
            </w:r>
            <w:r>
              <w:rPr>
                <w:spacing w:val="-1"/>
                <w:sz w:val="24"/>
                <w:szCs w:val="24"/>
              </w:rPr>
              <w:t>年</w:t>
            </w:r>
            <w:r>
              <w:rPr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 xml:space="preserve">04 </w:t>
            </w:r>
            <w:r>
              <w:rPr>
                <w:spacing w:val="-1"/>
                <w:sz w:val="24"/>
                <w:szCs w:val="24"/>
              </w:rPr>
              <w:t>月，是一家以新型水性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3"/>
                <w:sz w:val="24"/>
                <w:szCs w:val="24"/>
              </w:rPr>
              <w:t>聚四氟乙烯不粘涂料研发、生产和销售为一体的工业企业。为顺应市场需求</w:t>
            </w:r>
            <w:r>
              <w:rPr>
                <w:spacing w:val="2"/>
                <w:sz w:val="24"/>
                <w:szCs w:val="24"/>
              </w:rPr>
              <w:t>，企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业决定投资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 xml:space="preserve">400 </w:t>
            </w:r>
            <w:r>
              <w:rPr>
                <w:spacing w:val="1"/>
                <w:sz w:val="24"/>
                <w:szCs w:val="24"/>
              </w:rPr>
              <w:t>万元，在金华市婺城区罗埠镇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 xml:space="preserve">315 </w:t>
            </w:r>
            <w:r>
              <w:rPr>
                <w:spacing w:val="1"/>
                <w:sz w:val="24"/>
                <w:szCs w:val="24"/>
              </w:rPr>
              <w:t>省道陈家沿段</w:t>
            </w:r>
            <w:r>
              <w:rPr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 xml:space="preserve">99 </w:t>
            </w:r>
            <w:r>
              <w:rPr>
                <w:spacing w:val="1"/>
                <w:sz w:val="24"/>
                <w:szCs w:val="24"/>
              </w:rPr>
              <w:t>号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 xml:space="preserve">4 </w:t>
            </w:r>
            <w:r>
              <w:rPr>
                <w:spacing w:val="1"/>
                <w:sz w:val="24"/>
                <w:szCs w:val="24"/>
              </w:rPr>
              <w:t>楼</w:t>
            </w:r>
            <w:r>
              <w:rPr>
                <w:sz w:val="24"/>
                <w:szCs w:val="24"/>
              </w:rPr>
              <w:t xml:space="preserve">，租 </w:t>
            </w:r>
            <w:r>
              <w:rPr>
                <w:spacing w:val="1"/>
                <w:sz w:val="24"/>
                <w:szCs w:val="24"/>
              </w:rPr>
              <w:t>用金华市亿通机械有限公司内闲置厂房，建筑面积</w:t>
            </w:r>
            <w:r>
              <w:rPr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 xml:space="preserve">668 </w:t>
            </w:r>
            <w:r>
              <w:rPr>
                <w:spacing w:val="1"/>
                <w:sz w:val="24"/>
                <w:szCs w:val="24"/>
              </w:rPr>
              <w:t>平方米，购置先进的搅拌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机、研磨机、振动筛等主要生产设备及配套辅助生产设施，建设年产</w:t>
            </w:r>
            <w:r>
              <w:rPr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24"/>
                <w:szCs w:val="24"/>
              </w:rPr>
              <w:t xml:space="preserve">1000 </w:t>
            </w:r>
            <w:r>
              <w:rPr>
                <w:spacing w:val="-3"/>
                <w:sz w:val="24"/>
                <w:szCs w:val="24"/>
              </w:rPr>
              <w:t>吨水性</w:t>
            </w:r>
          </w:p>
          <w:p>
            <w:pPr>
              <w:pStyle w:val="TableText"/>
              <w:spacing w:line="219" w:lineRule="auto"/>
              <w:ind w:left="11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聚四氟乙烯不粘涂料生产项目。</w:t>
            </w:r>
          </w:p>
          <w:p>
            <w:pPr>
              <w:pStyle w:val="TableText"/>
              <w:spacing w:before="183" w:line="219" w:lineRule="auto"/>
              <w:ind w:left="583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sz w:val="24"/>
                <w:szCs w:val="24"/>
              </w:rPr>
              <w:t xml:space="preserve">2.2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环评分类管理类别判定说明</w:t>
            </w:r>
          </w:p>
          <w:p>
            <w:pPr>
              <w:pStyle w:val="TableText"/>
              <w:spacing w:before="182" w:line="218" w:lineRule="auto"/>
              <w:ind w:left="58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对照《建设项目环境影响评价分类管理名录》（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 xml:space="preserve">2021 </w:t>
            </w:r>
            <w:r>
              <w:rPr>
                <w:spacing w:val="-1"/>
                <w:sz w:val="24"/>
                <w:szCs w:val="24"/>
              </w:rPr>
              <w:t>年版</w:t>
            </w:r>
            <w:r>
              <w:rPr>
                <w:spacing w:val="9"/>
                <w:sz w:val="24"/>
                <w:szCs w:val="24"/>
              </w:rPr>
              <w:t>），</w:t>
            </w:r>
            <w:r>
              <w:rPr>
                <w:spacing w:val="-1"/>
                <w:sz w:val="24"/>
                <w:szCs w:val="24"/>
              </w:rPr>
              <w:t>项目环评分类</w:t>
            </w:r>
          </w:p>
          <w:p>
            <w:pPr>
              <w:pStyle w:val="TableText"/>
              <w:spacing w:before="182" w:line="219" w:lineRule="auto"/>
              <w:ind w:left="112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sz w:val="24"/>
                <w:szCs w:val="24"/>
              </w:rPr>
              <w:t>管理类别判定情况详见表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2-1</w:t>
            </w:r>
          </w:p>
          <w:p>
            <w:pPr>
              <w:pStyle w:val="TableText"/>
              <w:spacing w:before="176" w:line="224" w:lineRule="auto"/>
              <w:ind w:left="2819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2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7"/>
              </w:rPr>
              <w:t>2-1</w:t>
            </w:r>
            <w:r>
              <w:rPr>
                <w:rFonts w:ascii="Arial" w:eastAsia="Arial" w:hAnsi="Arial" w:cs="Arial"/>
                <w:b/>
                <w:bCs/>
                <w:spacing w:val="18"/>
              </w:rPr>
              <w:t xml:space="preserve">  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环评分类管理类别判定表</w:t>
            </w:r>
          </w:p>
          <w:tbl>
            <w:tblPr>
              <w:tblStyle w:val="TableNormal14"/>
              <w:tblW w:w="8502" w:type="dxa"/>
              <w:tblInd w:w="10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614"/>
              <w:gridCol w:w="1428"/>
              <w:gridCol w:w="1742"/>
              <w:gridCol w:w="2586"/>
              <w:gridCol w:w="1041"/>
              <w:gridCol w:w="1091"/>
            </w:tblGrid>
            <w:tr>
              <w:tblPrEx>
                <w:tblW w:w="8502" w:type="dxa"/>
                <w:tblInd w:w="10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53"/>
              </w:trPr>
              <w:tc>
                <w:tcPr>
                  <w:tcW w:w="614" w:type="dxa"/>
                  <w:textDirection w:val="tbRlV"/>
                  <w:vAlign w:val="top"/>
                </w:tcPr>
                <w:p>
                  <w:pPr>
                    <w:pStyle w:val="TableText"/>
                    <w:spacing w:before="199" w:line="218" w:lineRule="auto"/>
                    <w:ind w:left="35"/>
                  </w:pPr>
                  <w:r>
                    <w:rPr>
                      <w:spacing w:val="8"/>
                    </w:rPr>
                    <w:t>序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spacing w:val="8"/>
                    </w:rPr>
                    <w:t>号</w:t>
                  </w:r>
                </w:p>
              </w:tc>
              <w:tc>
                <w:tcPr>
                  <w:tcW w:w="1428" w:type="dxa"/>
                  <w:vAlign w:val="top"/>
                </w:tcPr>
                <w:p>
                  <w:pPr>
                    <w:pStyle w:val="TableText"/>
                    <w:spacing w:before="35" w:line="234" w:lineRule="auto"/>
                    <w:ind w:left="401" w:right="190" w:hanging="189"/>
                  </w:pPr>
                  <w:r>
                    <w:rPr>
                      <w:spacing w:val="4"/>
                    </w:rPr>
                    <w:t>国民经济行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业类别</w:t>
                  </w:r>
                </w:p>
              </w:tc>
              <w:tc>
                <w:tcPr>
                  <w:tcW w:w="1742" w:type="dxa"/>
                  <w:vAlign w:val="top"/>
                </w:tcPr>
                <w:p>
                  <w:pPr>
                    <w:pStyle w:val="TableText"/>
                    <w:spacing w:before="171" w:line="238" w:lineRule="auto"/>
                    <w:ind w:left="669"/>
                  </w:pPr>
                  <w:r>
                    <w:rPr>
                      <w:spacing w:val="3"/>
                    </w:rPr>
                    <w:t>工艺</w:t>
                  </w:r>
                </w:p>
              </w:tc>
              <w:tc>
                <w:tcPr>
                  <w:tcW w:w="2586" w:type="dxa"/>
                  <w:vAlign w:val="top"/>
                </w:tcPr>
                <w:p>
                  <w:pPr>
                    <w:pStyle w:val="TableText"/>
                    <w:spacing w:before="171" w:line="228" w:lineRule="auto"/>
                    <w:ind w:left="668"/>
                  </w:pPr>
                  <w:r>
                    <w:rPr>
                      <w:spacing w:val="8"/>
                    </w:rPr>
                    <w:t>对应名录条款</w:t>
                  </w:r>
                </w:p>
              </w:tc>
              <w:tc>
                <w:tcPr>
                  <w:tcW w:w="1041" w:type="dxa"/>
                  <w:vAlign w:val="top"/>
                </w:tcPr>
                <w:p>
                  <w:pPr>
                    <w:pStyle w:val="TableText"/>
                    <w:spacing w:before="171" w:line="228" w:lineRule="auto"/>
                    <w:ind w:left="213"/>
                  </w:pPr>
                  <w:r>
                    <w:rPr>
                      <w:spacing w:val="6"/>
                    </w:rPr>
                    <w:t>敏感区</w:t>
                  </w:r>
                </w:p>
              </w:tc>
              <w:tc>
                <w:tcPr>
                  <w:tcW w:w="1091" w:type="dxa"/>
                  <w:vAlign w:val="top"/>
                </w:tcPr>
                <w:p>
                  <w:pPr>
                    <w:pStyle w:val="TableText"/>
                    <w:spacing w:before="171" w:line="228" w:lineRule="auto"/>
                    <w:ind w:left="340"/>
                  </w:pPr>
                  <w:r>
                    <w:rPr>
                      <w:spacing w:val="4"/>
                    </w:rPr>
                    <w:t>类别</w:t>
                  </w:r>
                </w:p>
              </w:tc>
            </w:tr>
            <w:tr>
              <w:tblPrEx>
                <w:tblW w:w="8502" w:type="dxa"/>
                <w:tblInd w:w="101" w:type="dxa"/>
                <w:tblLayout w:type="fixed"/>
              </w:tblPrEx>
              <w:trPr>
                <w:trHeight w:val="1640"/>
              </w:trPr>
              <w:tc>
                <w:tcPr>
                  <w:tcW w:w="614" w:type="dxa"/>
                  <w:vAlign w:val="top"/>
                </w:tcPr>
                <w:p>
                  <w:pPr>
                    <w:spacing w:line="33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4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203" w:lineRule="auto"/>
                    <w:ind w:left="268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428" w:type="dxa"/>
                  <w:vAlign w:val="top"/>
                </w:tcPr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9" w:lineRule="auto"/>
                    <w:ind w:left="508" w:right="142" w:hanging="358"/>
                  </w:pPr>
                  <w:r>
                    <w:rPr>
                      <w:rFonts w:ascii="Arial" w:eastAsia="Arial" w:hAnsi="Arial" w:cs="Arial"/>
                      <w:spacing w:val="3"/>
                    </w:rPr>
                    <w:t xml:space="preserve">C2641  </w:t>
                  </w:r>
                  <w:r>
                    <w:rPr>
                      <w:spacing w:val="3"/>
                    </w:rPr>
                    <w:t>涂料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4"/>
                    </w:rPr>
                    <w:t>制造</w:t>
                  </w:r>
                </w:p>
              </w:tc>
              <w:tc>
                <w:tcPr>
                  <w:tcW w:w="1742" w:type="dxa"/>
                  <w:vAlign w:val="top"/>
                </w:tcPr>
                <w:p>
                  <w:pPr>
                    <w:pStyle w:val="TableText"/>
                    <w:spacing w:before="169" w:line="228" w:lineRule="auto"/>
                    <w:ind w:left="140"/>
                  </w:pPr>
                  <w:r>
                    <w:rPr>
                      <w:spacing w:val="8"/>
                    </w:rPr>
                    <w:t>称重配料、投料</w:t>
                  </w:r>
                </w:p>
                <w:p>
                  <w:pPr>
                    <w:pStyle w:val="TableText"/>
                    <w:spacing w:before="23" w:line="228" w:lineRule="auto"/>
                    <w:ind w:right="11"/>
                    <w:jc w:val="right"/>
                  </w:pPr>
                  <w:r>
                    <w:rPr>
                      <w:spacing w:val="1"/>
                    </w:rPr>
                    <w:t>搅拌、分散研磨、</w:t>
                  </w:r>
                </w:p>
                <w:p>
                  <w:pPr>
                    <w:pStyle w:val="TableText"/>
                    <w:spacing w:before="26" w:line="228" w:lineRule="auto"/>
                    <w:ind w:left="143"/>
                  </w:pPr>
                  <w:r>
                    <w:rPr>
                      <w:spacing w:val="7"/>
                    </w:rPr>
                    <w:t>分散搅拌、振动</w:t>
                  </w:r>
                </w:p>
                <w:p>
                  <w:pPr>
                    <w:pStyle w:val="TableText"/>
                    <w:spacing w:before="24" w:line="228" w:lineRule="auto"/>
                    <w:ind w:right="11"/>
                    <w:jc w:val="right"/>
                  </w:pPr>
                  <w:r>
                    <w:rPr>
                      <w:spacing w:val="1"/>
                    </w:rPr>
                    <w:t>过滤、产品检验、</w:t>
                  </w:r>
                </w:p>
                <w:p>
                  <w:pPr>
                    <w:pStyle w:val="TableText"/>
                    <w:spacing w:before="26" w:line="228" w:lineRule="auto"/>
                    <w:ind w:left="457"/>
                  </w:pPr>
                  <w:r>
                    <w:rPr>
                      <w:spacing w:val="6"/>
                    </w:rPr>
                    <w:t>成品灌装</w:t>
                  </w:r>
                </w:p>
              </w:tc>
              <w:tc>
                <w:tcPr>
                  <w:tcW w:w="2586" w:type="dxa"/>
                  <w:vAlign w:val="top"/>
                </w:tcPr>
                <w:p>
                  <w:pPr>
                    <w:pStyle w:val="TableText"/>
                    <w:spacing w:before="30" w:line="247" w:lineRule="auto"/>
                    <w:ind w:left="116" w:right="46" w:firstLine="31"/>
                  </w:pPr>
                  <w:r>
                    <w:rPr>
                      <w:spacing w:val="8"/>
                    </w:rPr>
                    <w:t>二十三、化学原料和化学</w:t>
                  </w:r>
                  <w:r>
                    <w:rPr>
                      <w:spacing w:val="4"/>
                    </w:rPr>
                    <w:t xml:space="preserve">  </w:t>
                  </w:r>
                  <w:r>
                    <w:rPr>
                      <w:spacing w:val="2"/>
                    </w:rPr>
                    <w:t>制品制造业</w:t>
                  </w:r>
                  <w:r>
                    <w:rPr>
                      <w:spacing w:val="-4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2"/>
                    </w:rPr>
                    <w:t>26</w:t>
                  </w:r>
                  <w:r>
                    <w:rPr>
                      <w:rFonts w:ascii="Arial" w:eastAsia="Arial" w:hAnsi="Arial" w:cs="Arial"/>
                      <w:spacing w:val="-27"/>
                    </w:rPr>
                    <w:t xml:space="preserve"> </w:t>
                  </w:r>
                  <w:r>
                    <w:rPr>
                      <w:spacing w:val="2"/>
                    </w:rPr>
                    <w:t>，</w:t>
                  </w:r>
                  <w:r>
                    <w:rPr>
                      <w:rFonts w:ascii="Arial" w:eastAsia="Arial" w:hAnsi="Arial" w:cs="Arial"/>
                      <w:spacing w:val="2"/>
                    </w:rPr>
                    <w:t xml:space="preserve">44 </w:t>
                  </w:r>
                  <w:r>
                    <w:rPr>
                      <w:spacing w:val="2"/>
                    </w:rPr>
                    <w:t>涂料、</w:t>
                  </w:r>
                  <w:r>
                    <w:t xml:space="preserve"> </w:t>
                  </w:r>
                  <w:r>
                    <w:rPr>
                      <w:spacing w:val="11"/>
                    </w:rPr>
                    <w:t>油墨、颜料及类似产品制</w:t>
                  </w:r>
                  <w:r>
                    <w:rPr>
                      <w:spacing w:val="3"/>
                    </w:rPr>
                    <w:t xml:space="preserve">  </w:t>
                  </w:r>
                  <w:r>
                    <w:rPr>
                      <w:spacing w:val="9"/>
                    </w:rPr>
                    <w:t xml:space="preserve">造 </w:t>
                  </w:r>
                  <w:r>
                    <w:rPr>
                      <w:rFonts w:ascii="Arial" w:eastAsia="Arial" w:hAnsi="Arial" w:cs="Arial"/>
                      <w:spacing w:val="9"/>
                    </w:rPr>
                    <w:t>264</w:t>
                  </w:r>
                  <w:r>
                    <w:rPr>
                      <w:spacing w:val="9"/>
                    </w:rPr>
                    <w:t>：单纯物理分离、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11"/>
                    </w:rPr>
                    <w:t>物理提纯、混合、分装的</w:t>
                  </w:r>
                </w:p>
                <w:p>
                  <w:pPr>
                    <w:pStyle w:val="TableText"/>
                    <w:spacing w:before="23" w:line="219" w:lineRule="auto"/>
                    <w:ind w:left="1093"/>
                  </w:pPr>
                  <w:r>
                    <w:rPr>
                      <w:spacing w:val="3"/>
                    </w:rPr>
                    <w:t>项目</w:t>
                  </w:r>
                </w:p>
              </w:tc>
              <w:tc>
                <w:tcPr>
                  <w:tcW w:w="1041" w:type="dxa"/>
                  <w:vAlign w:val="top"/>
                </w:tcPr>
                <w:p>
                  <w:pPr>
                    <w:spacing w:line="32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2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215"/>
                  </w:pPr>
                  <w:r>
                    <w:rPr>
                      <w:spacing w:val="5"/>
                    </w:rPr>
                    <w:t>不敏感</w:t>
                  </w:r>
                </w:p>
              </w:tc>
              <w:tc>
                <w:tcPr>
                  <w:tcW w:w="1091" w:type="dxa"/>
                  <w:vAlign w:val="top"/>
                </w:tcPr>
                <w:p>
                  <w:pPr>
                    <w:spacing w:line="32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2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6" w:lineRule="auto"/>
                    <w:ind w:left="233"/>
                  </w:pPr>
                  <w:r>
                    <w:rPr>
                      <w:spacing w:val="7"/>
                    </w:rPr>
                    <w:t>报告表</w:t>
                  </w:r>
                </w:p>
              </w:tc>
            </w:tr>
          </w:tbl>
          <w:p>
            <w:pPr>
              <w:pStyle w:val="TableText"/>
              <w:spacing w:before="36" w:line="359" w:lineRule="auto"/>
              <w:ind w:left="108" w:right="104" w:firstLine="480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我公司在接受金华美氟隆环保新材料有限公司委托后，组织有关人员对项目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3"/>
                <w:sz w:val="24"/>
                <w:szCs w:val="24"/>
              </w:rPr>
              <w:t>区域环境概况进行调查、踏勘等工作的基础上，根据工程项目的</w:t>
            </w:r>
            <w:r>
              <w:rPr>
                <w:spacing w:val="2"/>
                <w:sz w:val="24"/>
                <w:szCs w:val="24"/>
              </w:rPr>
              <w:t>环境影响特点，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3"/>
                <w:sz w:val="24"/>
                <w:szCs w:val="24"/>
              </w:rPr>
              <w:t>按国家《环境影响评价技术导则》和《建设项目环境</w:t>
            </w:r>
            <w:r>
              <w:rPr>
                <w:spacing w:val="2"/>
                <w:sz w:val="24"/>
                <w:szCs w:val="24"/>
              </w:rPr>
              <w:t>影响报告表编制技术指南》</w:t>
            </w:r>
          </w:p>
          <w:p>
            <w:pPr>
              <w:pStyle w:val="TableText"/>
              <w:spacing w:before="2" w:line="217" w:lineRule="auto"/>
              <w:ind w:left="11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（污染影响类）规范要求，编制了本项目的环境影响报告表，敬请审查。</w:t>
            </w:r>
          </w:p>
          <w:p>
            <w:pPr>
              <w:pStyle w:val="TableText"/>
              <w:spacing w:before="182" w:line="219" w:lineRule="auto"/>
              <w:ind w:left="583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sz w:val="24"/>
                <w:szCs w:val="24"/>
              </w:rPr>
              <w:t xml:space="preserve">2.3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项目组成内容</w:t>
            </w:r>
          </w:p>
          <w:p>
            <w:pPr>
              <w:pStyle w:val="TableText"/>
              <w:spacing w:before="184" w:line="219" w:lineRule="auto"/>
              <w:ind w:left="59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项目具体工程组成见表</w:t>
            </w:r>
            <w:r>
              <w:rPr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2-2</w:t>
            </w:r>
            <w:r>
              <w:rPr>
                <w:spacing w:val="-2"/>
                <w:sz w:val="24"/>
                <w:szCs w:val="24"/>
              </w:rPr>
              <w:t>：</w:t>
            </w:r>
          </w:p>
          <w:p>
            <w:pPr>
              <w:pStyle w:val="TableText"/>
              <w:spacing w:before="178" w:line="206" w:lineRule="auto"/>
              <w:ind w:left="3133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7"/>
              </w:rPr>
              <w:t>2-2</w:t>
            </w:r>
            <w:r>
              <w:rPr>
                <w:rFonts w:ascii="Arial" w:eastAsia="Arial" w:hAnsi="Arial" w:cs="Arial"/>
                <w:b/>
                <w:bCs/>
                <w:spacing w:val="18"/>
              </w:rPr>
              <w:t xml:space="preserve">  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项目主要组成内容</w:t>
            </w:r>
          </w:p>
        </w:tc>
      </w:tr>
      <w:tr>
        <w:tblPrEx>
          <w:tblW w:w="9188" w:type="dxa"/>
          <w:tblInd w:w="7" w:type="dxa"/>
          <w:tblLayout w:type="fixed"/>
        </w:tblPrEx>
        <w:trPr>
          <w:trHeight w:val="344"/>
        </w:trPr>
        <w:tc>
          <w:tcPr>
            <w:tcW w:w="466" w:type="dxa"/>
            <w:vMerge/>
            <w:tcBorders>
              <w:top w:val="nil"/>
              <w:left w:val="single" w:sz="6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1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36" w:type="dxa"/>
            <w:gridSpan w:val="2"/>
            <w:vAlign w:val="top"/>
          </w:tcPr>
          <w:p>
            <w:pPr>
              <w:pStyle w:val="TableText"/>
              <w:spacing w:before="76" w:line="228" w:lineRule="auto"/>
              <w:ind w:left="651"/>
            </w:pPr>
            <w:r>
              <w:rPr>
                <w:spacing w:val="6"/>
              </w:rPr>
              <w:t>工程类别</w:t>
            </w:r>
          </w:p>
        </w:tc>
        <w:tc>
          <w:tcPr>
            <w:tcW w:w="5953" w:type="dxa"/>
            <w:vAlign w:val="top"/>
          </w:tcPr>
          <w:p>
            <w:pPr>
              <w:pStyle w:val="TableText"/>
              <w:spacing w:before="76" w:line="228" w:lineRule="auto"/>
              <w:ind w:left="2041"/>
            </w:pPr>
            <w:r>
              <w:rPr>
                <w:spacing w:val="8"/>
              </w:rPr>
              <w:t>建设组成内容及规模</w:t>
            </w:r>
          </w:p>
        </w:tc>
        <w:tc>
          <w:tcPr>
            <w:tcW w:w="322" w:type="dxa"/>
            <w:vMerge w:val="restart"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8" w:type="dxa"/>
          <w:tblInd w:w="7" w:type="dxa"/>
          <w:tblLayout w:type="fixed"/>
        </w:tblPrEx>
        <w:trPr>
          <w:trHeight w:val="821"/>
        </w:trPr>
        <w:tc>
          <w:tcPr>
            <w:tcW w:w="466" w:type="dxa"/>
            <w:vMerge/>
            <w:tcBorders>
              <w:top w:val="nil"/>
              <w:left w:val="single" w:sz="6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7" w:type="dxa"/>
            <w:vAlign w:val="top"/>
          </w:tcPr>
          <w:p>
            <w:pPr>
              <w:pStyle w:val="TableText"/>
              <w:spacing w:before="181" w:line="239" w:lineRule="auto"/>
              <w:ind w:left="129" w:right="134"/>
            </w:pPr>
            <w:r>
              <w:rPr>
                <w:spacing w:val="3"/>
              </w:rPr>
              <w:t>主体</w:t>
            </w:r>
            <w:r>
              <w:t xml:space="preserve"> </w:t>
            </w:r>
            <w:r>
              <w:rPr>
                <w:spacing w:val="3"/>
              </w:rPr>
              <w:t>工程</w:t>
            </w:r>
          </w:p>
        </w:tc>
        <w:tc>
          <w:tcPr>
            <w:tcW w:w="145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204"/>
            </w:pPr>
            <w:r>
              <w:rPr>
                <w:spacing w:val="8"/>
              </w:rPr>
              <w:t>产品生产线</w:t>
            </w:r>
          </w:p>
        </w:tc>
        <w:tc>
          <w:tcPr>
            <w:tcW w:w="5953" w:type="dxa"/>
            <w:vAlign w:val="top"/>
          </w:tcPr>
          <w:p>
            <w:pPr>
              <w:pStyle w:val="TableText"/>
              <w:spacing w:before="44" w:after="0" w:line="236" w:lineRule="auto"/>
              <w:ind w:left="113" w:right="28"/>
              <w:jc w:val="both"/>
            </w:pPr>
            <w:r>
              <w:rPr>
                <w:spacing w:val="7"/>
              </w:rPr>
              <w:t>生产车间位于厂房</w:t>
            </w:r>
            <w:r>
              <w:rPr>
                <w:spacing w:val="-37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>4F</w:t>
            </w:r>
            <w:r>
              <w:rPr>
                <w:rFonts w:ascii="Arial" w:eastAsia="Arial" w:hAnsi="Arial" w:cs="Arial"/>
                <w:spacing w:val="-28"/>
              </w:rPr>
              <w:t xml:space="preserve"> </w:t>
            </w:r>
            <w:r>
              <w:rPr>
                <w:spacing w:val="7"/>
              </w:rPr>
              <w:t>，设有水性聚四氟乙烯不粘涂料生产线</w:t>
            </w:r>
            <w:r>
              <w:rPr>
                <w:spacing w:val="-25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>1</w:t>
            </w:r>
            <w:r>
              <w:rPr>
                <w:rFonts w:ascii="Arial" w:eastAsia="Arial" w:hAnsi="Arial" w:cs="Arial"/>
              </w:rPr>
              <w:t xml:space="preserve">   </w:t>
            </w:r>
            <w:r>
              <w:rPr>
                <w:spacing w:val="7"/>
              </w:rPr>
              <w:t>条。生产工序有混合搅拌、分散研磨、振动过滤、成品灌装等。</w:t>
            </w:r>
            <w:r>
              <w:rPr>
                <w:spacing w:val="9"/>
              </w:rPr>
              <w:t xml:space="preserve"> </w:t>
            </w:r>
          </w:p>
        </w:tc>
        <w:tc>
          <w:tcPr>
            <w:tcW w:w="32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26"/>
          <w:pgSz w:w="11906" w:h="16839"/>
          <w:pgMar w:top="1431" w:right="1351" w:bottom="1288" w:left="1351" w:header="0" w:footer="1078" w:gutter="0"/>
          <w:pgNumType w:start="18"/>
          <w:cols w:space="708"/>
        </w:sectPr>
      </w:pPr>
    </w:p>
    <w:tbl>
      <w:tblPr>
        <w:tblStyle w:val="TableNormal15"/>
        <w:tblW w:w="9188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66"/>
        <w:gridCol w:w="311"/>
        <w:gridCol w:w="677"/>
        <w:gridCol w:w="1459"/>
        <w:gridCol w:w="5953"/>
        <w:gridCol w:w="322"/>
      </w:tblGrid>
      <w:tr>
        <w:tblPrEx>
          <w:tblW w:w="9188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21"/>
        </w:trPr>
        <w:tc>
          <w:tcPr>
            <w:tcW w:w="466" w:type="dxa"/>
            <w:vMerge w:val="restart"/>
            <w:tcBorders>
              <w:top w:val="nil"/>
              <w:left w:val="single" w:sz="6" w:space="0" w:color="000000"/>
              <w:bottom w:val="nil"/>
            </w:tcBorders>
            <w:textDirection w:val="tbRlV"/>
            <w:vAlign w:val="top"/>
          </w:tcPr>
          <w:p/>
        </w:tc>
        <w:tc>
          <w:tcPr>
            <w:tcW w:w="311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677" w:type="dxa"/>
            <w:vAlign w:val="top"/>
          </w:tcPr>
          <w:p/>
        </w:tc>
        <w:tc>
          <w:tcPr>
            <w:tcW w:w="1459" w:type="dxa"/>
            <w:vAlign w:val="top"/>
          </w:tcPr>
          <w:p/>
        </w:tc>
        <w:tc>
          <w:tcPr>
            <w:tcW w:w="5953" w:type="dxa"/>
            <w:vAlign w:val="top"/>
          </w:tcPr>
          <w:p>
            <w:pPr>
              <w:pStyle w:val="TableText"/>
              <w:spacing w:before="0" w:line="236" w:lineRule="auto"/>
              <w:ind w:left="113" w:right="28"/>
              <w:jc w:val="both"/>
            </w:pPr>
            <w:r>
              <w:rPr>
                <w:spacing w:val="5"/>
              </w:rPr>
              <w:t>建筑面积</w:t>
            </w:r>
            <w:r>
              <w:rPr>
                <w:spacing w:val="-38"/>
              </w:rPr>
              <w:t xml:space="preserve"> </w:t>
            </w:r>
            <w:r>
              <w:rPr>
                <w:rFonts w:ascii="Arial" w:eastAsia="Arial" w:hAnsi="Arial" w:cs="Arial"/>
                <w:spacing w:val="5"/>
              </w:rPr>
              <w:t xml:space="preserve">668 </w:t>
            </w:r>
            <w:r>
              <w:rPr>
                <w:spacing w:val="5"/>
              </w:rPr>
              <w:t>平方米。</w:t>
            </w:r>
          </w:p>
        </w:tc>
        <w:tc>
          <w:tcPr>
            <w:tcW w:w="322" w:type="dxa"/>
            <w:vMerge w:val="restart"/>
            <w:tcBorders>
              <w:top w:val="nil"/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188" w:type="dxa"/>
          <w:tblInd w:w="7" w:type="dxa"/>
          <w:tblLayout w:type="fixed"/>
        </w:tblPrEx>
        <w:trPr>
          <w:trHeight w:val="345"/>
        </w:trPr>
        <w:tc>
          <w:tcPr>
            <w:tcW w:w="466" w:type="dxa"/>
            <w:vMerge/>
            <w:tcBorders>
              <w:top w:val="nil"/>
              <w:left w:val="single" w:sz="6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7" w:type="dxa"/>
            <w:vMerge w:val="restart"/>
            <w:tcBorders>
              <w:bottom w:val="nil"/>
            </w:tcBorders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6" w:line="239" w:lineRule="auto"/>
              <w:ind w:left="130" w:right="134" w:firstLine="3"/>
            </w:pPr>
            <w:r>
              <w:rPr>
                <w:spacing w:val="1"/>
              </w:rPr>
              <w:t>公用</w:t>
            </w:r>
            <w:r>
              <w:t xml:space="preserve"> </w:t>
            </w:r>
            <w:r>
              <w:rPr>
                <w:spacing w:val="3"/>
              </w:rPr>
              <w:t>工程</w:t>
            </w: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77" w:line="228" w:lineRule="auto"/>
              <w:ind w:left="311"/>
            </w:pPr>
            <w:r>
              <w:rPr>
                <w:spacing w:val="7"/>
              </w:rPr>
              <w:t>给水工程</w:t>
            </w:r>
          </w:p>
        </w:tc>
        <w:tc>
          <w:tcPr>
            <w:tcW w:w="5953" w:type="dxa"/>
            <w:vAlign w:val="top"/>
          </w:tcPr>
          <w:p>
            <w:pPr>
              <w:pStyle w:val="TableText"/>
              <w:spacing w:before="77" w:line="227" w:lineRule="auto"/>
              <w:ind w:left="113"/>
            </w:pPr>
            <w:r>
              <w:rPr>
                <w:spacing w:val="8"/>
              </w:rPr>
              <w:t>依托出租方现有的供水管网提供。</w:t>
            </w:r>
          </w:p>
        </w:tc>
        <w:tc>
          <w:tcPr>
            <w:tcW w:w="32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8" w:type="dxa"/>
          <w:tblInd w:w="7" w:type="dxa"/>
          <w:tblLayout w:type="fixed"/>
        </w:tblPrEx>
        <w:trPr>
          <w:trHeight w:val="549"/>
        </w:trPr>
        <w:tc>
          <w:tcPr>
            <w:tcW w:w="466" w:type="dxa"/>
            <w:vMerge/>
            <w:tcBorders>
              <w:top w:val="nil"/>
              <w:left w:val="single" w:sz="6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180" w:line="228" w:lineRule="auto"/>
              <w:ind w:left="310"/>
            </w:pPr>
            <w:r>
              <w:rPr>
                <w:spacing w:val="7"/>
              </w:rPr>
              <w:t>排水工程</w:t>
            </w:r>
          </w:p>
        </w:tc>
        <w:tc>
          <w:tcPr>
            <w:tcW w:w="5953" w:type="dxa"/>
            <w:vAlign w:val="top"/>
          </w:tcPr>
          <w:p>
            <w:pPr>
              <w:pStyle w:val="TableText"/>
              <w:spacing w:before="44" w:line="228" w:lineRule="auto"/>
              <w:ind w:left="113" w:right="99" w:firstLine="5"/>
            </w:pPr>
            <w:r>
              <w:rPr>
                <w:spacing w:val="12"/>
              </w:rPr>
              <w:t>雨水排入市政雨水管网；生活污水依托出租方沼气净化池预处</w:t>
            </w:r>
            <w:r>
              <w:rPr>
                <w:spacing w:val="4"/>
              </w:rPr>
              <w:t xml:space="preserve"> </w:t>
            </w:r>
            <w:r>
              <w:rPr>
                <w:spacing w:val="7"/>
              </w:rPr>
              <w:t>理达标后纳管排放。</w:t>
            </w:r>
          </w:p>
        </w:tc>
        <w:tc>
          <w:tcPr>
            <w:tcW w:w="322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8" w:type="dxa"/>
          <w:tblInd w:w="7" w:type="dxa"/>
          <w:tblLayout w:type="fixed"/>
        </w:tblPrEx>
        <w:trPr>
          <w:trHeight w:val="358"/>
        </w:trPr>
        <w:tc>
          <w:tcPr>
            <w:tcW w:w="466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1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vAlign w:val="top"/>
          </w:tcPr>
          <w:p>
            <w:pPr>
              <w:pStyle w:val="TableText"/>
              <w:spacing w:before="78" w:line="227" w:lineRule="auto"/>
              <w:ind w:left="310"/>
            </w:pPr>
            <w:r>
              <w:rPr>
                <w:spacing w:val="7"/>
              </w:rPr>
              <w:t>供电工程</w:t>
            </w:r>
          </w:p>
        </w:tc>
        <w:tc>
          <w:tcPr>
            <w:tcW w:w="5953" w:type="dxa"/>
            <w:vAlign w:val="top"/>
          </w:tcPr>
          <w:p>
            <w:pPr>
              <w:pStyle w:val="TableText"/>
              <w:spacing w:before="78" w:line="227" w:lineRule="auto"/>
              <w:ind w:left="113"/>
            </w:pPr>
            <w:r>
              <w:rPr>
                <w:spacing w:val="8"/>
              </w:rPr>
              <w:t>依托出租方现有的供电系统提供。</w:t>
            </w:r>
          </w:p>
        </w:tc>
        <w:tc>
          <w:tcPr>
            <w:tcW w:w="322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27"/>
          <w:type w:val="nextPage"/>
          <w:pgSz w:w="11906" w:h="16839"/>
          <w:pgMar w:top="1431" w:right="1351" w:bottom="1288" w:left="1351" w:header="0" w:footer="1078" w:gutter="0"/>
          <w:pgNumType w:start="19"/>
          <w:cols w:space="708"/>
          <w:titlePg w:val="0"/>
        </w:sectPr>
      </w:pPr>
    </w:p>
    <w:tbl>
      <w:tblPr>
        <w:tblStyle w:val="TableNormal16"/>
        <w:tblW w:w="9188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9188"/>
      </w:tblGrid>
      <w:tr>
        <w:tblPrEx>
          <w:tblW w:w="9188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3312"/>
        </w:trPr>
        <w:tc>
          <w:tcPr>
            <w:tcW w:w="9188" w:type="dxa"/>
            <w:vAlign w:val="top"/>
          </w:tcPr>
          <w:p>
            <w:pPr>
              <w:spacing w:line="104" w:lineRule="auto"/>
              <w:rPr>
                <w:rFonts w:ascii="Arial"/>
                <w:sz w:val="2"/>
              </w:rPr>
            </w:pPr>
            <w:r>
              <w:pict>
                <v:rect id="_x0000_s1026" style="width:0.5pt;height:664.95pt;margin-top:0.46pt;margin-left:-436.31pt;mso-position-horizontal-relative:right-margin-area;mso-position-vertical-relative:top-margin-area;position:absolute;z-index:251659264" filled="t" fillcolor="black" stroked="f"/>
              </w:pict>
            </w:r>
          </w:p>
          <w:tbl>
            <w:tblPr>
              <w:tblStyle w:val="TableNormal16"/>
              <w:tblW w:w="8106" w:type="dxa"/>
              <w:tblInd w:w="76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682"/>
              <w:gridCol w:w="1460"/>
              <w:gridCol w:w="5964"/>
            </w:tblGrid>
            <w:tr>
              <w:tblPrEx>
                <w:tblW w:w="8106" w:type="dxa"/>
                <w:tblInd w:w="76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831"/>
              </w:trPr>
              <w:tc>
                <w:tcPr>
                  <w:tcW w:w="682" w:type="dxa"/>
                  <w:vMerge w:val="restart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9" w:lineRule="auto"/>
                    <w:ind w:left="138" w:right="131" w:hanging="2"/>
                  </w:pPr>
                  <w:r>
                    <w:rPr>
                      <w:spacing w:val="4"/>
                    </w:rPr>
                    <w:t>环保</w:t>
                  </w:r>
                  <w:r>
                    <w:t xml:space="preserve"> </w:t>
                  </w:r>
                  <w:r>
                    <w:rPr>
                      <w:spacing w:val="3"/>
                    </w:rPr>
                    <w:t>工程</w:t>
                  </w:r>
                </w:p>
              </w:tc>
              <w:tc>
                <w:tcPr>
                  <w:tcW w:w="1460" w:type="dxa"/>
                  <w:tcBorders>
                    <w:top w:val="nil"/>
                  </w:tcBorders>
                  <w:vAlign w:val="top"/>
                </w:tcPr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523"/>
                  </w:pPr>
                  <w:r>
                    <w:rPr>
                      <w:spacing w:val="5"/>
                    </w:rPr>
                    <w:t>废气</w:t>
                  </w:r>
                </w:p>
              </w:tc>
              <w:tc>
                <w:tcPr>
                  <w:tcW w:w="5964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0"/>
                    <w:ind w:left="116" w:right="103" w:hanging="2"/>
                    <w:jc w:val="both"/>
                  </w:pPr>
                  <w:r>
                    <w:rPr>
                      <w:spacing w:val="8"/>
                    </w:rPr>
                    <w:t>本项目投料粉尘车间内无组织排放；有机废气经“</w:t>
                  </w:r>
                  <w:r>
                    <w:rPr>
                      <w:spacing w:val="7"/>
                    </w:rPr>
                    <w:t>干式过滤器</w:t>
                  </w:r>
                  <w:r>
                    <w:rPr>
                      <w:rFonts w:ascii="Arial" w:eastAsia="Arial" w:hAnsi="Arial" w:cs="Arial"/>
                      <w:spacing w:val="7"/>
                    </w:rPr>
                    <w:t>+</w:t>
                  </w:r>
                  <w:r>
                    <w:rPr>
                      <w:rFonts w:ascii="Arial" w:eastAsia="Arial" w:hAnsi="Arial" w:cs="Arial"/>
                    </w:rPr>
                    <w:t xml:space="preserve"> </w:t>
                  </w:r>
                  <w:r>
                    <w:rPr>
                      <w:spacing w:val="6"/>
                    </w:rPr>
                    <w:t>活性炭吸附</w:t>
                  </w:r>
                  <w:r>
                    <w:rPr>
                      <w:spacing w:val="-70"/>
                    </w:rPr>
                    <w:t xml:space="preserve"> </w:t>
                  </w:r>
                  <w:r>
                    <w:rPr>
                      <w:spacing w:val="6"/>
                    </w:rPr>
                    <w:t>”工艺处理达标后通过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6"/>
                    </w:rPr>
                    <w:t xml:space="preserve">15m </w:t>
                  </w:r>
                  <w:r>
                    <w:rPr>
                      <w:spacing w:val="6"/>
                    </w:rPr>
                    <w:t>高排气筒（</w:t>
                  </w:r>
                  <w:r>
                    <w:rPr>
                      <w:rFonts w:ascii="Arial" w:eastAsia="Arial" w:hAnsi="Arial" w:cs="Arial"/>
                    </w:rPr>
                    <w:t>DA</w:t>
                  </w:r>
                  <w:r>
                    <w:rPr>
                      <w:rFonts w:ascii="Arial" w:eastAsia="Arial" w:hAnsi="Arial" w:cs="Arial"/>
                      <w:spacing w:val="6"/>
                    </w:rPr>
                    <w:t>001</w:t>
                  </w:r>
                  <w:r>
                    <w:rPr>
                      <w:spacing w:val="6"/>
                    </w:rPr>
                    <w:t>）高</w:t>
                  </w:r>
                  <w:r>
                    <w:t xml:space="preserve"> </w:t>
                  </w:r>
                  <w:r>
                    <w:rPr>
                      <w:spacing w:val="4"/>
                    </w:rPr>
                    <w:t>空排放。</w:t>
                  </w:r>
                </w:p>
              </w:tc>
            </w:tr>
            <w:tr>
              <w:tblPrEx>
                <w:tblW w:w="8106" w:type="dxa"/>
                <w:tblInd w:w="761" w:type="dxa"/>
                <w:tblLayout w:type="fixed"/>
              </w:tblPrEx>
              <w:trPr>
                <w:trHeight w:val="1366"/>
              </w:trPr>
              <w:tc>
                <w:tcPr>
                  <w:tcW w:w="68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60" w:type="dxa"/>
                  <w:vAlign w:val="top"/>
                </w:tcPr>
                <w:p>
                  <w:pPr>
                    <w:spacing w:line="25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523"/>
                  </w:pPr>
                  <w:r>
                    <w:rPr>
                      <w:spacing w:val="5"/>
                    </w:rPr>
                    <w:t>废水</w:t>
                  </w:r>
                </w:p>
              </w:tc>
              <w:tc>
                <w:tcPr>
                  <w:tcW w:w="5964" w:type="dxa"/>
                  <w:vAlign w:val="top"/>
                </w:tcPr>
                <w:p>
                  <w:pPr>
                    <w:pStyle w:val="TableText"/>
                    <w:spacing w:before="34" w:line="244" w:lineRule="auto"/>
                    <w:ind w:left="113" w:right="13"/>
                    <w:jc w:val="both"/>
                  </w:pPr>
                  <w:r>
                    <w:rPr>
                      <w:spacing w:val="12"/>
                    </w:rPr>
                    <w:t>本项目设备清洗废水回用于生产，不外排；生活污水依托出租</w:t>
                  </w:r>
                  <w:r>
                    <w:rPr>
                      <w:spacing w:val="4"/>
                    </w:rPr>
                    <w:t xml:space="preserve">  </w:t>
                  </w:r>
                  <w:r>
                    <w:rPr>
                      <w:spacing w:val="-1"/>
                    </w:rPr>
                    <w:t>方沼气净化池预处理达到《污水综合排放标准》（</w:t>
                  </w:r>
                  <w:r>
                    <w:rPr>
                      <w:rFonts w:ascii="Arial" w:eastAsia="Arial" w:hAnsi="Arial" w:cs="Arial"/>
                      <w:spacing w:val="-1"/>
                    </w:rPr>
                    <w:t>GB8978-</w:t>
                  </w:r>
                  <w:r>
                    <w:rPr>
                      <w:rFonts w:ascii="Arial" w:eastAsia="Arial" w:hAnsi="Arial" w:cs="Arial"/>
                      <w:spacing w:val="-32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-1"/>
                    </w:rPr>
                    <w:t>1</w:t>
                  </w:r>
                  <w:r>
                    <w:rPr>
                      <w:rFonts w:ascii="Arial" w:eastAsia="Arial" w:hAnsi="Arial" w:cs="Arial"/>
                      <w:spacing w:val="-2"/>
                    </w:rPr>
                    <w:t>996</w:t>
                  </w:r>
                  <w:r>
                    <w:rPr>
                      <w:spacing w:val="-2"/>
                    </w:rPr>
                    <w:t>）</w:t>
                  </w:r>
                  <w:r>
                    <w:t xml:space="preserve"> </w:t>
                  </w:r>
                  <w:r>
                    <w:rPr>
                      <w:spacing w:val="12"/>
                    </w:rPr>
                    <w:t>三级标准，其中氨氮参照《工业企业废水氮、磷污染物间接排</w:t>
                  </w:r>
                  <w:r>
                    <w:rPr>
                      <w:spacing w:val="6"/>
                    </w:rPr>
                    <w:t xml:space="preserve">  </w:t>
                  </w:r>
                  <w:r>
                    <w:rPr>
                      <w:spacing w:val="10"/>
                    </w:rPr>
                    <w:t>放限值》</w:t>
                  </w:r>
                  <w:r>
                    <w:rPr>
                      <w:spacing w:val="-70"/>
                    </w:rPr>
                    <w:t xml:space="preserve"> </w:t>
                  </w:r>
                  <w:r>
                    <w:rPr>
                      <w:spacing w:val="10"/>
                    </w:rPr>
                    <w:t>（</w:t>
                  </w:r>
                  <w:r>
                    <w:rPr>
                      <w:rFonts w:ascii="Arial" w:eastAsia="Arial" w:hAnsi="Arial" w:cs="Arial"/>
                    </w:rPr>
                    <w:t>DB</w:t>
                  </w:r>
                  <w:r>
                    <w:rPr>
                      <w:rFonts w:ascii="Arial" w:eastAsia="Arial" w:hAnsi="Arial" w:cs="Arial"/>
                      <w:spacing w:val="10"/>
                    </w:rPr>
                    <w:t>33/887-2013</w:t>
                  </w:r>
                  <w:r>
                    <w:rPr>
                      <w:spacing w:val="10"/>
                    </w:rPr>
                    <w:t xml:space="preserve">）标准后纳管，经金西海元污水处 </w:t>
                  </w:r>
                  <w:r>
                    <w:rPr>
                      <w:spacing w:val="8"/>
                    </w:rPr>
                    <w:t>理厂集中处理达标后排入衢江。</w:t>
                  </w:r>
                </w:p>
              </w:tc>
            </w:tr>
            <w:tr>
              <w:tblPrEx>
                <w:tblW w:w="8106" w:type="dxa"/>
                <w:tblInd w:w="761" w:type="dxa"/>
                <w:tblLayout w:type="fixed"/>
              </w:tblPrEx>
              <w:trPr>
                <w:trHeight w:val="548"/>
              </w:trPr>
              <w:tc>
                <w:tcPr>
                  <w:tcW w:w="68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60" w:type="dxa"/>
                  <w:vAlign w:val="top"/>
                </w:tcPr>
                <w:p>
                  <w:pPr>
                    <w:pStyle w:val="TableText"/>
                    <w:spacing w:before="33" w:line="233" w:lineRule="auto"/>
                    <w:ind w:left="418" w:right="206" w:hanging="207"/>
                  </w:pPr>
                  <w:r>
                    <w:rPr>
                      <w:spacing w:val="7"/>
                    </w:rPr>
                    <w:t>一般固废暂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7"/>
                    </w:rPr>
                    <w:t>存场所</w:t>
                  </w:r>
                </w:p>
              </w:tc>
              <w:tc>
                <w:tcPr>
                  <w:tcW w:w="5964" w:type="dxa"/>
                  <w:vAlign w:val="top"/>
                </w:tcPr>
                <w:p>
                  <w:pPr>
                    <w:pStyle w:val="TableText"/>
                    <w:spacing w:before="167" w:line="228" w:lineRule="auto"/>
                    <w:ind w:left="113"/>
                  </w:pPr>
                  <w:r>
                    <w:rPr>
                      <w:spacing w:val="5"/>
                    </w:rPr>
                    <w:t>位于</w:t>
                  </w:r>
                  <w:r>
                    <w:rPr>
                      <w:spacing w:val="-31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5"/>
                    </w:rPr>
                    <w:t xml:space="preserve">4F </w:t>
                  </w:r>
                  <w:r>
                    <w:rPr>
                      <w:spacing w:val="5"/>
                    </w:rPr>
                    <w:t>西侧，面积约</w:t>
                  </w:r>
                  <w:r>
                    <w:rPr>
                      <w:spacing w:val="-42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5"/>
                    </w:rPr>
                    <w:t>20m</w:t>
                  </w:r>
                  <w:r>
                    <w:rPr>
                      <w:rFonts w:ascii="Arial" w:eastAsia="Arial" w:hAnsi="Arial" w:cs="Arial"/>
                      <w:spacing w:val="5"/>
                      <w:position w:val="6"/>
                      <w:sz w:val="13"/>
                      <w:szCs w:val="13"/>
                    </w:rPr>
                    <w:t>2</w:t>
                  </w:r>
                  <w:r>
                    <w:rPr>
                      <w:spacing w:val="5"/>
                    </w:rPr>
                    <w:t>。</w:t>
                  </w:r>
                </w:p>
              </w:tc>
            </w:tr>
            <w:tr>
              <w:tblPrEx>
                <w:tblW w:w="8106" w:type="dxa"/>
                <w:tblInd w:w="761" w:type="dxa"/>
                <w:tblLayout w:type="fixed"/>
              </w:tblPrEx>
              <w:trPr>
                <w:trHeight w:val="549"/>
              </w:trPr>
              <w:tc>
                <w:tcPr>
                  <w:tcW w:w="68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60" w:type="dxa"/>
                  <w:vAlign w:val="top"/>
                </w:tcPr>
                <w:p>
                  <w:pPr>
                    <w:pStyle w:val="TableText"/>
                    <w:spacing w:before="34" w:line="233" w:lineRule="auto"/>
                    <w:ind w:left="417" w:right="206" w:hanging="207"/>
                  </w:pPr>
                  <w:r>
                    <w:rPr>
                      <w:spacing w:val="7"/>
                    </w:rPr>
                    <w:t>危险固废暂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7"/>
                    </w:rPr>
                    <w:t>存场所</w:t>
                  </w:r>
                </w:p>
              </w:tc>
              <w:tc>
                <w:tcPr>
                  <w:tcW w:w="5964" w:type="dxa"/>
                  <w:vAlign w:val="top"/>
                </w:tcPr>
                <w:p>
                  <w:pPr>
                    <w:pStyle w:val="TableText"/>
                    <w:spacing w:before="168" w:line="228" w:lineRule="auto"/>
                    <w:ind w:left="113"/>
                  </w:pPr>
                  <w:r>
                    <w:rPr>
                      <w:spacing w:val="4"/>
                    </w:rPr>
                    <w:t>位于</w:t>
                  </w:r>
                  <w:r>
                    <w:rPr>
                      <w:spacing w:val="-32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4"/>
                    </w:rPr>
                    <w:t xml:space="preserve">4F </w:t>
                  </w:r>
                  <w:r>
                    <w:rPr>
                      <w:spacing w:val="4"/>
                    </w:rPr>
                    <w:t>西侧，面积约</w:t>
                  </w:r>
                  <w:r>
                    <w:rPr>
                      <w:spacing w:val="-2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4"/>
                    </w:rPr>
                    <w:t>15m</w:t>
                  </w:r>
                  <w:r>
                    <w:rPr>
                      <w:rFonts w:ascii="Arial" w:eastAsia="Arial" w:hAnsi="Arial" w:cs="Arial"/>
                      <w:spacing w:val="4"/>
                      <w:position w:val="6"/>
                      <w:sz w:val="13"/>
                      <w:szCs w:val="13"/>
                    </w:rPr>
                    <w:t>2</w:t>
                  </w:r>
                  <w:r>
                    <w:rPr>
                      <w:spacing w:val="4"/>
                    </w:rPr>
                    <w:t>。</w:t>
                  </w:r>
                </w:p>
              </w:tc>
            </w:tr>
            <w:tr>
              <w:tblPrEx>
                <w:tblW w:w="8106" w:type="dxa"/>
                <w:tblInd w:w="761" w:type="dxa"/>
                <w:tblLayout w:type="fixed"/>
              </w:tblPrEx>
              <w:trPr>
                <w:trHeight w:val="821"/>
              </w:trPr>
              <w:tc>
                <w:tcPr>
                  <w:tcW w:w="68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60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534"/>
                  </w:pPr>
                  <w:r>
                    <w:rPr>
                      <w:spacing w:val="-1"/>
                    </w:rPr>
                    <w:t>噪声</w:t>
                  </w:r>
                </w:p>
              </w:tc>
              <w:tc>
                <w:tcPr>
                  <w:tcW w:w="5964" w:type="dxa"/>
                  <w:vAlign w:val="top"/>
                </w:tcPr>
                <w:p>
                  <w:pPr>
                    <w:pStyle w:val="TableText"/>
                    <w:spacing w:before="34" w:line="239" w:lineRule="auto"/>
                    <w:ind w:left="112" w:right="107" w:firstLine="1"/>
                    <w:jc w:val="both"/>
                  </w:pPr>
                  <w:r>
                    <w:rPr>
                      <w:spacing w:val="12"/>
                    </w:rPr>
                    <w:t>合理布局生产车间内运转设备，优选低噪声设备，设备安装时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12"/>
                    </w:rPr>
                    <w:t>采取加固减震措施；加强设备的日常维修与更新，使生产设备</w:t>
                  </w:r>
                  <w:r>
                    <w:rPr>
                      <w:spacing w:val="13"/>
                    </w:rPr>
                    <w:t xml:space="preserve"> </w:t>
                  </w:r>
                  <w:r>
                    <w:rPr>
                      <w:spacing w:val="8"/>
                    </w:rPr>
                    <w:t>处于正常工况，生产车间运行时关闭门窗。</w:t>
                  </w:r>
                </w:p>
              </w:tc>
            </w:tr>
            <w:tr>
              <w:tblPrEx>
                <w:tblW w:w="8106" w:type="dxa"/>
                <w:tblInd w:w="761" w:type="dxa"/>
                <w:tblLayout w:type="fixed"/>
              </w:tblPrEx>
              <w:trPr>
                <w:trHeight w:val="795"/>
              </w:trPr>
              <w:tc>
                <w:tcPr>
                  <w:tcW w:w="682" w:type="dxa"/>
                  <w:vAlign w:val="top"/>
                </w:tcPr>
                <w:p>
                  <w:pPr>
                    <w:pStyle w:val="TableText"/>
                    <w:spacing w:before="38" w:line="239" w:lineRule="auto"/>
                    <w:ind w:left="138" w:right="131" w:hanging="3"/>
                  </w:pPr>
                  <w:r>
                    <w:rPr>
                      <w:spacing w:val="5"/>
                    </w:rPr>
                    <w:t>储运</w:t>
                  </w:r>
                  <w:r>
                    <w:t xml:space="preserve"> </w:t>
                  </w:r>
                  <w:r>
                    <w:rPr>
                      <w:spacing w:val="3"/>
                    </w:rPr>
                    <w:t>工程</w:t>
                  </w:r>
                </w:p>
              </w:tc>
              <w:tc>
                <w:tcPr>
                  <w:tcW w:w="1460" w:type="dxa"/>
                  <w:vAlign w:val="top"/>
                </w:tcPr>
                <w:p>
                  <w:pPr>
                    <w:pStyle w:val="TableText"/>
                    <w:spacing w:before="291" w:line="227" w:lineRule="auto"/>
                    <w:ind w:left="212"/>
                  </w:pPr>
                  <w:r>
                    <w:rPr>
                      <w:spacing w:val="7"/>
                    </w:rPr>
                    <w:t>原材料运输</w:t>
                  </w:r>
                </w:p>
              </w:tc>
              <w:tc>
                <w:tcPr>
                  <w:tcW w:w="5964" w:type="dxa"/>
                  <w:vAlign w:val="top"/>
                </w:tcPr>
                <w:p>
                  <w:pPr>
                    <w:pStyle w:val="TableText"/>
                    <w:spacing w:before="291" w:line="228" w:lineRule="auto"/>
                    <w:ind w:left="138"/>
                  </w:pPr>
                  <w:r>
                    <w:rPr>
                      <w:spacing w:val="8"/>
                    </w:rPr>
                    <w:t>由厂家根据要求走常规运输路线（国道或省道）进行定期运送</w:t>
                  </w:r>
                </w:p>
              </w:tc>
            </w:tr>
          </w:tbl>
          <w:p>
            <w:pPr>
              <w:pStyle w:val="TableText"/>
              <w:spacing w:before="156" w:line="219" w:lineRule="auto"/>
              <w:ind w:left="1044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sz w:val="24"/>
                <w:szCs w:val="24"/>
              </w:rPr>
              <w:t xml:space="preserve">2.4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产品方案及内容</w:t>
            </w:r>
          </w:p>
          <w:p>
            <w:pPr>
              <w:pStyle w:val="TableText"/>
              <w:spacing w:before="183" w:line="219" w:lineRule="auto"/>
              <w:ind w:left="105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项目产品方案及生产规模见下表</w:t>
            </w:r>
          </w:p>
          <w:p>
            <w:pPr>
              <w:pStyle w:val="TableText"/>
              <w:spacing w:before="176" w:line="223" w:lineRule="auto"/>
              <w:ind w:left="3805"/>
            </w:pP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2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6"/>
              </w:rPr>
              <w:t>2-3</w:t>
            </w:r>
            <w:r>
              <w:rPr>
                <w:rFonts w:ascii="Arial" w:eastAsia="Arial" w:hAnsi="Arial" w:cs="Arial"/>
                <w:b/>
                <w:bCs/>
                <w:spacing w:val="18"/>
                <w:w w:val="101"/>
              </w:rPr>
              <w:t xml:space="preserve">  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项目产品方案</w:t>
            </w:r>
          </w:p>
          <w:tbl>
            <w:tblPr>
              <w:tblStyle w:val="TableNormal16"/>
              <w:tblW w:w="8505" w:type="dxa"/>
              <w:tblInd w:w="56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68"/>
              <w:gridCol w:w="2137"/>
              <w:gridCol w:w="2724"/>
              <w:gridCol w:w="2676"/>
            </w:tblGrid>
            <w:tr>
              <w:tblPrEx>
                <w:tblW w:w="8505" w:type="dxa"/>
                <w:tblInd w:w="56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7"/>
              </w:trPr>
              <w:tc>
                <w:tcPr>
                  <w:tcW w:w="968" w:type="dxa"/>
                  <w:vAlign w:val="top"/>
                </w:tcPr>
                <w:p>
                  <w:pPr>
                    <w:pStyle w:val="TableText"/>
                    <w:spacing w:before="70" w:line="229" w:lineRule="auto"/>
                    <w:ind w:left="279"/>
                  </w:pPr>
                  <w:r>
                    <w:rPr>
                      <w:spacing w:val="5"/>
                    </w:rPr>
                    <w:t>序号</w:t>
                  </w:r>
                </w:p>
              </w:tc>
              <w:tc>
                <w:tcPr>
                  <w:tcW w:w="2137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757"/>
                  </w:pPr>
                  <w:r>
                    <w:rPr>
                      <w:spacing w:val="6"/>
                    </w:rPr>
                    <w:t>年产量</w:t>
                  </w:r>
                </w:p>
              </w:tc>
              <w:tc>
                <w:tcPr>
                  <w:tcW w:w="2724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947"/>
                  </w:pPr>
                  <w:r>
                    <w:rPr>
                      <w:spacing w:val="7"/>
                    </w:rPr>
                    <w:t>产品名称</w:t>
                  </w:r>
                </w:p>
              </w:tc>
              <w:tc>
                <w:tcPr>
                  <w:tcW w:w="2676" w:type="dxa"/>
                  <w:vAlign w:val="top"/>
                </w:tcPr>
                <w:p>
                  <w:pPr>
                    <w:pStyle w:val="TableText"/>
                    <w:spacing w:before="70" w:line="229" w:lineRule="auto"/>
                    <w:ind w:left="1135"/>
                  </w:pPr>
                  <w:r>
                    <w:rPr>
                      <w:spacing w:val="3"/>
                    </w:rPr>
                    <w:t>备注</w:t>
                  </w:r>
                </w:p>
              </w:tc>
            </w:tr>
            <w:tr>
              <w:tblPrEx>
                <w:tblW w:w="8505" w:type="dxa"/>
                <w:tblInd w:w="562" w:type="dxa"/>
                <w:tblLayout w:type="fixed"/>
              </w:tblPrEx>
              <w:trPr>
                <w:trHeight w:val="347"/>
              </w:trPr>
              <w:tc>
                <w:tcPr>
                  <w:tcW w:w="968" w:type="dxa"/>
                  <w:vAlign w:val="top"/>
                </w:tcPr>
                <w:p>
                  <w:pPr>
                    <w:spacing w:before="95" w:line="203" w:lineRule="auto"/>
                    <w:ind w:left="445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137" w:type="dxa"/>
                  <w:vAlign w:val="top"/>
                </w:tcPr>
                <w:p>
                  <w:pPr>
                    <w:pStyle w:val="TableText"/>
                    <w:spacing w:before="68" w:line="237" w:lineRule="auto"/>
                    <w:ind w:left="723"/>
                  </w:pPr>
                  <w:r>
                    <w:rPr>
                      <w:rFonts w:ascii="Arial" w:eastAsia="Arial" w:hAnsi="Arial" w:cs="Arial"/>
                      <w:spacing w:val="-1"/>
                    </w:rPr>
                    <w:t>1000</w:t>
                  </w:r>
                  <w:r>
                    <w:rPr>
                      <w:rFonts w:ascii="Arial" w:eastAsia="Arial" w:hAnsi="Arial" w:cs="Arial"/>
                      <w:spacing w:val="17"/>
                    </w:rPr>
                    <w:t xml:space="preserve"> </w:t>
                  </w:r>
                  <w:r>
                    <w:rPr>
                      <w:spacing w:val="-1"/>
                    </w:rPr>
                    <w:t>吨</w:t>
                  </w:r>
                </w:p>
              </w:tc>
              <w:tc>
                <w:tcPr>
                  <w:tcW w:w="2724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216"/>
                  </w:pPr>
                  <w:r>
                    <w:rPr>
                      <w:spacing w:val="8"/>
                    </w:rPr>
                    <w:t>水性聚四氟乙烯不粘涂料</w:t>
                  </w:r>
                </w:p>
              </w:tc>
              <w:tc>
                <w:tcPr>
                  <w:tcW w:w="2676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821"/>
                  </w:pPr>
                  <w:r>
                    <w:rPr>
                      <w:spacing w:val="7"/>
                    </w:rPr>
                    <w:t>不粘锅涂料</w:t>
                  </w:r>
                </w:p>
              </w:tc>
            </w:tr>
          </w:tbl>
          <w:p>
            <w:pPr>
              <w:pStyle w:val="TableText"/>
              <w:spacing w:before="36" w:line="219" w:lineRule="auto"/>
              <w:ind w:left="1044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sz w:val="24"/>
                <w:szCs w:val="24"/>
              </w:rPr>
              <w:t xml:space="preserve">2.5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主要原辅材料</w:t>
            </w:r>
          </w:p>
          <w:p>
            <w:pPr>
              <w:pStyle w:val="TableText"/>
              <w:spacing w:before="180" w:line="219" w:lineRule="auto"/>
              <w:ind w:left="105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项目各产品所需原辅材料见表</w:t>
            </w:r>
            <w:r>
              <w:rPr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2-4</w:t>
            </w:r>
            <w:r>
              <w:rPr>
                <w:spacing w:val="-2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78" w:line="223" w:lineRule="auto"/>
              <w:ind w:left="3280"/>
              <w:outlineLvl w:val="2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1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7"/>
              </w:rPr>
              <w:t>2-4</w:t>
            </w:r>
            <w:r>
              <w:rPr>
                <w:rFonts w:ascii="Arial" w:eastAsia="Arial" w:hAnsi="Arial" w:cs="Arial"/>
                <w:b/>
                <w:bCs/>
                <w:spacing w:val="17"/>
                <w:w w:val="101"/>
              </w:rPr>
              <w:t xml:space="preserve">  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本项目主要原辅材料消耗</w:t>
            </w:r>
          </w:p>
          <w:tbl>
            <w:tblPr>
              <w:tblStyle w:val="TableNormal16"/>
              <w:tblW w:w="8505" w:type="dxa"/>
              <w:tblInd w:w="56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66"/>
              <w:gridCol w:w="2858"/>
              <w:gridCol w:w="1484"/>
              <w:gridCol w:w="1778"/>
              <w:gridCol w:w="1519"/>
            </w:tblGrid>
            <w:tr>
              <w:tblPrEx>
                <w:tblW w:w="8505" w:type="dxa"/>
                <w:tblInd w:w="56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63"/>
              </w:trPr>
              <w:tc>
                <w:tcPr>
                  <w:tcW w:w="866" w:type="dxa"/>
                  <w:vAlign w:val="top"/>
                </w:tcPr>
                <w:p>
                  <w:pPr>
                    <w:pStyle w:val="TableText"/>
                    <w:spacing w:before="125" w:line="229" w:lineRule="auto"/>
                    <w:ind w:left="228"/>
                  </w:pPr>
                  <w:r>
                    <w:rPr>
                      <w:spacing w:val="5"/>
                    </w:rPr>
                    <w:t>序号</w:t>
                  </w:r>
                </w:p>
              </w:tc>
              <w:tc>
                <w:tcPr>
                  <w:tcW w:w="2858" w:type="dxa"/>
                  <w:vAlign w:val="top"/>
                </w:tcPr>
                <w:p>
                  <w:pPr>
                    <w:pStyle w:val="TableText"/>
                    <w:spacing w:before="125" w:line="227" w:lineRule="auto"/>
                    <w:ind w:left="914"/>
                  </w:pPr>
                  <w:r>
                    <w:rPr>
                      <w:spacing w:val="7"/>
                    </w:rPr>
                    <w:t>原材料名称</w:t>
                  </w:r>
                </w:p>
              </w:tc>
              <w:tc>
                <w:tcPr>
                  <w:tcW w:w="1484" w:type="dxa"/>
                  <w:vAlign w:val="top"/>
                </w:tcPr>
                <w:p>
                  <w:pPr>
                    <w:pStyle w:val="TableText"/>
                    <w:spacing w:before="125" w:line="228" w:lineRule="auto"/>
                    <w:ind w:left="436"/>
                  </w:pPr>
                  <w:r>
                    <w:rPr>
                      <w:spacing w:val="5"/>
                    </w:rPr>
                    <w:t>消耗量</w:t>
                  </w:r>
                </w:p>
              </w:tc>
              <w:tc>
                <w:tcPr>
                  <w:tcW w:w="1778" w:type="dxa"/>
                  <w:vAlign w:val="top"/>
                </w:tcPr>
                <w:p>
                  <w:pPr>
                    <w:pStyle w:val="TableText"/>
                    <w:spacing w:before="125" w:line="228" w:lineRule="auto"/>
                    <w:ind w:left="373"/>
                  </w:pPr>
                  <w:r>
                    <w:rPr>
                      <w:spacing w:val="7"/>
                    </w:rPr>
                    <w:t>最大存储量</w:t>
                  </w:r>
                </w:p>
              </w:tc>
              <w:tc>
                <w:tcPr>
                  <w:tcW w:w="1519" w:type="dxa"/>
                  <w:vAlign w:val="top"/>
                </w:tcPr>
                <w:p>
                  <w:pPr>
                    <w:pStyle w:val="TableText"/>
                    <w:spacing w:before="125" w:line="229" w:lineRule="auto"/>
                    <w:ind w:left="556"/>
                  </w:pPr>
                  <w:r>
                    <w:rPr>
                      <w:spacing w:val="3"/>
                    </w:rPr>
                    <w:t>备注</w:t>
                  </w:r>
                </w:p>
              </w:tc>
            </w:tr>
            <w:tr>
              <w:tblPrEx>
                <w:tblW w:w="8505" w:type="dxa"/>
                <w:tblInd w:w="562" w:type="dxa"/>
                <w:tblLayout w:type="fixed"/>
              </w:tblPrEx>
              <w:trPr>
                <w:trHeight w:val="458"/>
              </w:trPr>
              <w:tc>
                <w:tcPr>
                  <w:tcW w:w="866" w:type="dxa"/>
                  <w:vAlign w:val="top"/>
                </w:tcPr>
                <w:p>
                  <w:pPr>
                    <w:spacing w:before="150" w:line="203" w:lineRule="auto"/>
                    <w:ind w:left="395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858" w:type="dxa"/>
                  <w:vAlign w:val="top"/>
                </w:tcPr>
                <w:p>
                  <w:pPr>
                    <w:pStyle w:val="TableText"/>
                    <w:spacing w:before="120" w:line="228" w:lineRule="auto"/>
                    <w:ind w:left="996"/>
                  </w:pPr>
                  <w:r>
                    <w:rPr>
                      <w:rFonts w:ascii="Arial" w:eastAsia="Arial" w:hAnsi="Arial" w:cs="Arial"/>
                    </w:rPr>
                    <w:t>PES</w:t>
                  </w:r>
                  <w:r>
                    <w:rPr>
                      <w:rFonts w:ascii="Arial" w:eastAsia="Arial" w:hAnsi="Arial" w:cs="Arial"/>
                      <w:spacing w:val="5"/>
                    </w:rPr>
                    <w:t xml:space="preserve"> </w:t>
                  </w:r>
                  <w:r>
                    <w:rPr>
                      <w:spacing w:val="5"/>
                    </w:rPr>
                    <w:t>树脂</w:t>
                  </w:r>
                </w:p>
              </w:tc>
              <w:tc>
                <w:tcPr>
                  <w:tcW w:w="1484" w:type="dxa"/>
                  <w:vAlign w:val="top"/>
                </w:tcPr>
                <w:p>
                  <w:pPr>
                    <w:spacing w:before="85" w:line="285" w:lineRule="exact"/>
                    <w:ind w:left="456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position w:val="1"/>
                      <w:sz w:val="20"/>
                      <w:szCs w:val="20"/>
                    </w:rPr>
                    <w:t>200t/a</w:t>
                  </w:r>
                </w:p>
              </w:tc>
              <w:tc>
                <w:tcPr>
                  <w:tcW w:w="1778" w:type="dxa"/>
                  <w:vAlign w:val="top"/>
                </w:tcPr>
                <w:p>
                  <w:pPr>
                    <w:spacing w:before="85" w:line="285" w:lineRule="exact"/>
                    <w:ind w:left="85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519" w:type="dxa"/>
                  <w:vAlign w:val="top"/>
                </w:tcPr>
                <w:p>
                  <w:pPr>
                    <w:pStyle w:val="TableText"/>
                    <w:spacing w:before="120" w:line="221" w:lineRule="auto"/>
                    <w:ind w:left="197"/>
                  </w:pPr>
                  <w:r>
                    <w:rPr>
                      <w:rFonts w:ascii="Arial" w:eastAsia="Arial" w:hAnsi="Arial" w:cs="Arial"/>
                      <w:spacing w:val="6"/>
                    </w:rPr>
                    <w:t>50</w:t>
                  </w:r>
                  <w:r>
                    <w:rPr>
                      <w:rFonts w:ascii="Arial" w:eastAsia="Arial" w:hAnsi="Arial" w:cs="Arial"/>
                    </w:rPr>
                    <w:t>kg</w:t>
                  </w:r>
                  <w:r>
                    <w:rPr>
                      <w:rFonts w:ascii="Arial" w:eastAsia="Arial" w:hAnsi="Arial" w:cs="Arial"/>
                      <w:spacing w:val="6"/>
                    </w:rPr>
                    <w:t xml:space="preserve"> </w:t>
                  </w:r>
                  <w:r>
                    <w:rPr>
                      <w:spacing w:val="6"/>
                    </w:rPr>
                    <w:t>塑料袋</w:t>
                  </w:r>
                </w:p>
              </w:tc>
            </w:tr>
            <w:tr>
              <w:tblPrEx>
                <w:tblW w:w="8505" w:type="dxa"/>
                <w:tblInd w:w="562" w:type="dxa"/>
                <w:tblLayout w:type="fixed"/>
              </w:tblPrEx>
              <w:trPr>
                <w:trHeight w:val="458"/>
              </w:trPr>
              <w:tc>
                <w:tcPr>
                  <w:tcW w:w="866" w:type="dxa"/>
                  <w:vAlign w:val="top"/>
                </w:tcPr>
                <w:p>
                  <w:pPr>
                    <w:spacing w:before="151" w:line="203" w:lineRule="auto"/>
                    <w:ind w:left="378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858" w:type="dxa"/>
                  <w:vAlign w:val="top"/>
                </w:tcPr>
                <w:p>
                  <w:pPr>
                    <w:pStyle w:val="TableText"/>
                    <w:spacing w:before="83" w:line="285" w:lineRule="exact"/>
                    <w:ind w:left="370"/>
                  </w:pPr>
                  <w:r>
                    <w:rPr>
                      <w:spacing w:val="9"/>
                      <w:position w:val="2"/>
                    </w:rPr>
                    <w:t>聚四氟乙烯</w:t>
                  </w:r>
                  <w:r>
                    <w:rPr>
                      <w:rFonts w:ascii="Arial" w:eastAsia="Arial" w:hAnsi="Arial" w:cs="Arial"/>
                      <w:spacing w:val="9"/>
                      <w:position w:val="2"/>
                    </w:rPr>
                    <w:t>(</w:t>
                  </w:r>
                  <w:r>
                    <w:rPr>
                      <w:rFonts w:ascii="Arial" w:eastAsia="Arial" w:hAnsi="Arial" w:cs="Arial"/>
                      <w:position w:val="2"/>
                    </w:rPr>
                    <w:t>PTFE</w:t>
                  </w:r>
                  <w:r>
                    <w:rPr>
                      <w:rFonts w:ascii="Arial" w:eastAsia="Arial" w:hAnsi="Arial" w:cs="Arial"/>
                      <w:spacing w:val="9"/>
                      <w:position w:val="2"/>
                    </w:rPr>
                    <w:t>)</w:t>
                  </w:r>
                  <w:r>
                    <w:rPr>
                      <w:spacing w:val="9"/>
                      <w:position w:val="2"/>
                    </w:rPr>
                    <w:t>乳液</w:t>
                  </w:r>
                </w:p>
              </w:tc>
              <w:tc>
                <w:tcPr>
                  <w:tcW w:w="1484" w:type="dxa"/>
                  <w:vAlign w:val="top"/>
                </w:tcPr>
                <w:p>
                  <w:pPr>
                    <w:spacing w:before="86" w:line="284" w:lineRule="exact"/>
                    <w:ind w:left="453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position w:val="1"/>
                      <w:sz w:val="20"/>
                      <w:szCs w:val="20"/>
                    </w:rPr>
                    <w:t>430t/a</w:t>
                  </w:r>
                </w:p>
              </w:tc>
              <w:tc>
                <w:tcPr>
                  <w:tcW w:w="1778" w:type="dxa"/>
                  <w:vAlign w:val="top"/>
                </w:tcPr>
                <w:p>
                  <w:pPr>
                    <w:spacing w:before="86" w:line="284" w:lineRule="exact"/>
                    <w:ind w:left="66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position w:val="1"/>
                      <w:sz w:val="20"/>
                      <w:szCs w:val="20"/>
                    </w:rPr>
                    <w:t>20t/a</w:t>
                  </w:r>
                </w:p>
              </w:tc>
              <w:tc>
                <w:tcPr>
                  <w:tcW w:w="1519" w:type="dxa"/>
                  <w:vAlign w:val="top"/>
                </w:tcPr>
                <w:p>
                  <w:pPr>
                    <w:pStyle w:val="TableText"/>
                    <w:spacing w:before="121" w:line="221" w:lineRule="auto"/>
                    <w:ind w:left="136"/>
                  </w:pPr>
                  <w:r>
                    <w:rPr>
                      <w:rFonts w:ascii="Arial" w:eastAsia="Arial" w:hAnsi="Arial" w:cs="Arial"/>
                      <w:spacing w:val="6"/>
                    </w:rPr>
                    <w:t>200</w:t>
                  </w:r>
                  <w:r>
                    <w:rPr>
                      <w:rFonts w:ascii="Arial" w:eastAsia="Arial" w:hAnsi="Arial" w:cs="Arial"/>
                    </w:rPr>
                    <w:t>kg</w:t>
                  </w:r>
                  <w:r>
                    <w:rPr>
                      <w:rFonts w:ascii="Arial" w:eastAsia="Arial" w:hAnsi="Arial" w:cs="Arial"/>
                      <w:spacing w:val="6"/>
                    </w:rPr>
                    <w:t xml:space="preserve"> </w:t>
                  </w:r>
                  <w:r>
                    <w:rPr>
                      <w:spacing w:val="6"/>
                    </w:rPr>
                    <w:t>塑料桶</w:t>
                  </w:r>
                </w:p>
              </w:tc>
            </w:tr>
            <w:tr>
              <w:tblPrEx>
                <w:tblW w:w="8505" w:type="dxa"/>
                <w:tblInd w:w="562" w:type="dxa"/>
                <w:tblLayout w:type="fixed"/>
              </w:tblPrEx>
              <w:trPr>
                <w:trHeight w:val="458"/>
              </w:trPr>
              <w:tc>
                <w:tcPr>
                  <w:tcW w:w="866" w:type="dxa"/>
                  <w:vAlign w:val="top"/>
                </w:tcPr>
                <w:p>
                  <w:pPr>
                    <w:spacing w:before="151" w:line="203" w:lineRule="auto"/>
                    <w:ind w:left="38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858" w:type="dxa"/>
                  <w:vAlign w:val="top"/>
                </w:tcPr>
                <w:p>
                  <w:pPr>
                    <w:pStyle w:val="TableText"/>
                    <w:spacing w:before="123" w:line="227" w:lineRule="auto"/>
                    <w:ind w:left="1120"/>
                  </w:pPr>
                  <w:r>
                    <w:rPr>
                      <w:spacing w:val="6"/>
                    </w:rPr>
                    <w:t>分散剂</w:t>
                  </w:r>
                </w:p>
              </w:tc>
              <w:tc>
                <w:tcPr>
                  <w:tcW w:w="1484" w:type="dxa"/>
                  <w:vAlign w:val="top"/>
                </w:tcPr>
                <w:p>
                  <w:pPr>
                    <w:spacing w:before="86" w:line="285" w:lineRule="exact"/>
                    <w:ind w:left="57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position w:val="1"/>
                      <w:sz w:val="20"/>
                      <w:szCs w:val="20"/>
                    </w:rPr>
                    <w:t>2t/a</w:t>
                  </w:r>
                </w:p>
              </w:tc>
              <w:tc>
                <w:tcPr>
                  <w:tcW w:w="1778" w:type="dxa"/>
                  <w:vAlign w:val="top"/>
                </w:tcPr>
                <w:p>
                  <w:pPr>
                    <w:spacing w:before="86" w:line="285" w:lineRule="exact"/>
                    <w:ind w:left="736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position w:val="1"/>
                      <w:sz w:val="20"/>
                      <w:szCs w:val="20"/>
                    </w:rPr>
                    <w:t>1t/a</w:t>
                  </w:r>
                </w:p>
              </w:tc>
              <w:tc>
                <w:tcPr>
                  <w:tcW w:w="1519" w:type="dxa"/>
                  <w:vAlign w:val="top"/>
                </w:tcPr>
                <w:p>
                  <w:pPr>
                    <w:pStyle w:val="TableText"/>
                    <w:spacing w:before="123" w:line="221" w:lineRule="auto"/>
                    <w:ind w:left="197"/>
                  </w:pPr>
                  <w:r>
                    <w:rPr>
                      <w:rFonts w:ascii="Arial" w:eastAsia="Arial" w:hAnsi="Arial" w:cs="Arial"/>
                      <w:spacing w:val="6"/>
                    </w:rPr>
                    <w:t>50</w:t>
                  </w:r>
                  <w:r>
                    <w:rPr>
                      <w:rFonts w:ascii="Arial" w:eastAsia="Arial" w:hAnsi="Arial" w:cs="Arial"/>
                    </w:rPr>
                    <w:t>kg</w:t>
                  </w:r>
                  <w:r>
                    <w:rPr>
                      <w:rFonts w:ascii="Arial" w:eastAsia="Arial" w:hAnsi="Arial" w:cs="Arial"/>
                      <w:spacing w:val="6"/>
                    </w:rPr>
                    <w:t xml:space="preserve"> </w:t>
                  </w:r>
                  <w:r>
                    <w:rPr>
                      <w:spacing w:val="6"/>
                    </w:rPr>
                    <w:t>塑料桶</w:t>
                  </w:r>
                </w:p>
              </w:tc>
            </w:tr>
            <w:tr>
              <w:tblPrEx>
                <w:tblW w:w="8505" w:type="dxa"/>
                <w:tblInd w:w="562" w:type="dxa"/>
                <w:tblLayout w:type="fixed"/>
              </w:tblPrEx>
              <w:trPr>
                <w:trHeight w:val="459"/>
              </w:trPr>
              <w:tc>
                <w:tcPr>
                  <w:tcW w:w="866" w:type="dxa"/>
                  <w:vAlign w:val="top"/>
                </w:tcPr>
                <w:p>
                  <w:pPr>
                    <w:spacing w:before="153" w:line="203" w:lineRule="auto"/>
                    <w:ind w:left="375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858" w:type="dxa"/>
                  <w:vAlign w:val="top"/>
                </w:tcPr>
                <w:p>
                  <w:pPr>
                    <w:pStyle w:val="TableText"/>
                    <w:spacing w:before="123" w:line="227" w:lineRule="auto"/>
                    <w:ind w:left="1119"/>
                  </w:pPr>
                  <w:r>
                    <w:rPr>
                      <w:spacing w:val="6"/>
                    </w:rPr>
                    <w:t>润湿剂</w:t>
                  </w:r>
                </w:p>
              </w:tc>
              <w:tc>
                <w:tcPr>
                  <w:tcW w:w="1484" w:type="dxa"/>
                  <w:vAlign w:val="top"/>
                </w:tcPr>
                <w:p>
                  <w:pPr>
                    <w:spacing w:before="88" w:line="285" w:lineRule="exact"/>
                    <w:ind w:left="50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position w:val="1"/>
                      <w:sz w:val="20"/>
                      <w:szCs w:val="20"/>
                    </w:rPr>
                    <w:t>1.5t/a</w:t>
                  </w:r>
                </w:p>
              </w:tc>
              <w:tc>
                <w:tcPr>
                  <w:tcW w:w="1778" w:type="dxa"/>
                  <w:vAlign w:val="top"/>
                </w:tcPr>
                <w:p>
                  <w:pPr>
                    <w:spacing w:before="88" w:line="285" w:lineRule="exact"/>
                    <w:ind w:left="736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position w:val="1"/>
                      <w:sz w:val="20"/>
                      <w:szCs w:val="20"/>
                    </w:rPr>
                    <w:t>1t/a</w:t>
                  </w:r>
                </w:p>
              </w:tc>
              <w:tc>
                <w:tcPr>
                  <w:tcW w:w="1519" w:type="dxa"/>
                  <w:vAlign w:val="top"/>
                </w:tcPr>
                <w:p>
                  <w:pPr>
                    <w:pStyle w:val="TableText"/>
                    <w:spacing w:before="123" w:line="221" w:lineRule="auto"/>
                    <w:ind w:left="197"/>
                  </w:pPr>
                  <w:r>
                    <w:rPr>
                      <w:rFonts w:ascii="Arial" w:eastAsia="Arial" w:hAnsi="Arial" w:cs="Arial"/>
                      <w:spacing w:val="6"/>
                    </w:rPr>
                    <w:t>50</w:t>
                  </w:r>
                  <w:r>
                    <w:rPr>
                      <w:rFonts w:ascii="Arial" w:eastAsia="Arial" w:hAnsi="Arial" w:cs="Arial"/>
                    </w:rPr>
                    <w:t>kg</w:t>
                  </w:r>
                  <w:r>
                    <w:rPr>
                      <w:rFonts w:ascii="Arial" w:eastAsia="Arial" w:hAnsi="Arial" w:cs="Arial"/>
                      <w:spacing w:val="6"/>
                    </w:rPr>
                    <w:t xml:space="preserve"> </w:t>
                  </w:r>
                  <w:r>
                    <w:rPr>
                      <w:spacing w:val="6"/>
                    </w:rPr>
                    <w:t>塑料桶</w:t>
                  </w:r>
                </w:p>
              </w:tc>
            </w:tr>
            <w:tr>
              <w:tblPrEx>
                <w:tblW w:w="8505" w:type="dxa"/>
                <w:tblInd w:w="562" w:type="dxa"/>
                <w:tblLayout w:type="fixed"/>
              </w:tblPrEx>
              <w:trPr>
                <w:trHeight w:val="458"/>
              </w:trPr>
              <w:tc>
                <w:tcPr>
                  <w:tcW w:w="866" w:type="dxa"/>
                  <w:vAlign w:val="top"/>
                </w:tcPr>
                <w:p>
                  <w:pPr>
                    <w:spacing w:before="155" w:line="200" w:lineRule="auto"/>
                    <w:ind w:left="38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2858" w:type="dxa"/>
                  <w:vAlign w:val="top"/>
                </w:tcPr>
                <w:p>
                  <w:pPr>
                    <w:pStyle w:val="TableText"/>
                    <w:spacing w:before="123" w:line="227" w:lineRule="auto"/>
                    <w:ind w:left="1118"/>
                  </w:pPr>
                  <w:r>
                    <w:rPr>
                      <w:spacing w:val="6"/>
                    </w:rPr>
                    <w:t>增稠剂</w:t>
                  </w:r>
                </w:p>
              </w:tc>
              <w:tc>
                <w:tcPr>
                  <w:tcW w:w="1484" w:type="dxa"/>
                  <w:vAlign w:val="top"/>
                </w:tcPr>
                <w:p>
                  <w:pPr>
                    <w:spacing w:before="88" w:line="284" w:lineRule="exact"/>
                    <w:ind w:left="50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position w:val="1"/>
                      <w:sz w:val="20"/>
                      <w:szCs w:val="20"/>
                    </w:rPr>
                    <w:t>1.5t/a</w:t>
                  </w:r>
                </w:p>
              </w:tc>
              <w:tc>
                <w:tcPr>
                  <w:tcW w:w="1778" w:type="dxa"/>
                  <w:vAlign w:val="top"/>
                </w:tcPr>
                <w:p>
                  <w:pPr>
                    <w:spacing w:before="88" w:line="284" w:lineRule="exact"/>
                    <w:ind w:left="85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519" w:type="dxa"/>
                  <w:vAlign w:val="top"/>
                </w:tcPr>
                <w:p>
                  <w:pPr>
                    <w:pStyle w:val="TableText"/>
                    <w:spacing w:before="123" w:line="221" w:lineRule="auto"/>
                    <w:ind w:left="197"/>
                  </w:pPr>
                  <w:r>
                    <w:rPr>
                      <w:rFonts w:ascii="Arial" w:eastAsia="Arial" w:hAnsi="Arial" w:cs="Arial"/>
                      <w:spacing w:val="6"/>
                    </w:rPr>
                    <w:t>50</w:t>
                  </w:r>
                  <w:r>
                    <w:rPr>
                      <w:rFonts w:ascii="Arial" w:eastAsia="Arial" w:hAnsi="Arial" w:cs="Arial"/>
                    </w:rPr>
                    <w:t>kg</w:t>
                  </w:r>
                  <w:r>
                    <w:rPr>
                      <w:rFonts w:ascii="Arial" w:eastAsia="Arial" w:hAnsi="Arial" w:cs="Arial"/>
                      <w:spacing w:val="6"/>
                    </w:rPr>
                    <w:t xml:space="preserve"> </w:t>
                  </w:r>
                  <w:r>
                    <w:rPr>
                      <w:spacing w:val="6"/>
                    </w:rPr>
                    <w:t>塑料桶</w:t>
                  </w:r>
                </w:p>
              </w:tc>
            </w:tr>
            <w:tr>
              <w:tblPrEx>
                <w:tblW w:w="8505" w:type="dxa"/>
                <w:tblInd w:w="562" w:type="dxa"/>
                <w:tblLayout w:type="fixed"/>
              </w:tblPrEx>
              <w:trPr>
                <w:trHeight w:val="459"/>
              </w:trPr>
              <w:tc>
                <w:tcPr>
                  <w:tcW w:w="866" w:type="dxa"/>
                  <w:vAlign w:val="top"/>
                </w:tcPr>
                <w:p>
                  <w:pPr>
                    <w:spacing w:before="153" w:line="203" w:lineRule="auto"/>
                    <w:ind w:left="38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2858" w:type="dxa"/>
                  <w:vAlign w:val="top"/>
                </w:tcPr>
                <w:p>
                  <w:pPr>
                    <w:pStyle w:val="TableText"/>
                    <w:spacing w:before="125" w:line="228" w:lineRule="auto"/>
                    <w:ind w:left="1152"/>
                  </w:pPr>
                  <w:r>
                    <w:rPr>
                      <w:spacing w:val="-5"/>
                    </w:rPr>
                    <w:t>自来水</w:t>
                  </w:r>
                </w:p>
              </w:tc>
              <w:tc>
                <w:tcPr>
                  <w:tcW w:w="1484" w:type="dxa"/>
                  <w:vAlign w:val="top"/>
                </w:tcPr>
                <w:p>
                  <w:pPr>
                    <w:spacing w:before="88" w:line="285" w:lineRule="exact"/>
                    <w:ind w:left="459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position w:val="1"/>
                      <w:sz w:val="20"/>
                      <w:szCs w:val="20"/>
                    </w:rPr>
                    <w:t>381t/a</w:t>
                  </w:r>
                </w:p>
              </w:tc>
              <w:tc>
                <w:tcPr>
                  <w:tcW w:w="1778" w:type="dxa"/>
                  <w:vAlign w:val="top"/>
                </w:tcPr>
                <w:p>
                  <w:pPr>
                    <w:spacing w:before="88" w:line="285" w:lineRule="exact"/>
                    <w:ind w:left="85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519" w:type="dxa"/>
                  <w:vAlign w:val="top"/>
                </w:tcPr>
                <w:p>
                  <w:pPr>
                    <w:spacing w:before="88" w:line="285" w:lineRule="exact"/>
                    <w:ind w:left="728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  <w:tr>
              <w:tblPrEx>
                <w:tblW w:w="8505" w:type="dxa"/>
                <w:tblInd w:w="562" w:type="dxa"/>
                <w:tblLayout w:type="fixed"/>
              </w:tblPrEx>
              <w:trPr>
                <w:trHeight w:val="459"/>
              </w:trPr>
              <w:tc>
                <w:tcPr>
                  <w:tcW w:w="866" w:type="dxa"/>
                  <w:vAlign w:val="top"/>
                </w:tcPr>
                <w:p>
                  <w:pPr>
                    <w:spacing w:before="156" w:line="201" w:lineRule="auto"/>
                    <w:ind w:left="38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2858" w:type="dxa"/>
                  <w:vAlign w:val="top"/>
                </w:tcPr>
                <w:p>
                  <w:pPr>
                    <w:pStyle w:val="TableText"/>
                    <w:spacing w:before="124" w:line="228" w:lineRule="auto"/>
                    <w:ind w:left="1226"/>
                  </w:pPr>
                  <w:r>
                    <w:rPr>
                      <w:spacing w:val="3"/>
                    </w:rPr>
                    <w:t>色粉</w:t>
                  </w:r>
                </w:p>
              </w:tc>
              <w:tc>
                <w:tcPr>
                  <w:tcW w:w="1484" w:type="dxa"/>
                  <w:vAlign w:val="top"/>
                </w:tcPr>
                <w:p>
                  <w:pPr>
                    <w:spacing w:before="89" w:line="285" w:lineRule="exact"/>
                    <w:ind w:left="473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position w:val="1"/>
                      <w:sz w:val="20"/>
                      <w:szCs w:val="20"/>
                    </w:rPr>
                    <w:t>120t/a</w:t>
                  </w:r>
                </w:p>
              </w:tc>
              <w:tc>
                <w:tcPr>
                  <w:tcW w:w="1778" w:type="dxa"/>
                  <w:vAlign w:val="top"/>
                </w:tcPr>
                <w:p>
                  <w:pPr>
                    <w:spacing w:before="89" w:line="285" w:lineRule="exact"/>
                    <w:ind w:left="85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519" w:type="dxa"/>
                  <w:vAlign w:val="top"/>
                </w:tcPr>
                <w:p>
                  <w:pPr>
                    <w:pStyle w:val="TableText"/>
                    <w:spacing w:before="124" w:line="221" w:lineRule="auto"/>
                    <w:ind w:left="194"/>
                  </w:pPr>
                  <w:r>
                    <w:rPr>
                      <w:rFonts w:ascii="Arial" w:eastAsia="Arial" w:hAnsi="Arial" w:cs="Arial"/>
                      <w:spacing w:val="6"/>
                    </w:rPr>
                    <w:t>25</w:t>
                  </w:r>
                  <w:r>
                    <w:rPr>
                      <w:rFonts w:ascii="Arial" w:eastAsia="Arial" w:hAnsi="Arial" w:cs="Arial"/>
                    </w:rPr>
                    <w:t>kg</w:t>
                  </w:r>
                  <w:r>
                    <w:rPr>
                      <w:rFonts w:ascii="Arial" w:eastAsia="Arial" w:hAnsi="Arial" w:cs="Arial"/>
                      <w:spacing w:val="6"/>
                    </w:rPr>
                    <w:t xml:space="preserve"> </w:t>
                  </w:r>
                  <w:r>
                    <w:rPr>
                      <w:spacing w:val="6"/>
                    </w:rPr>
                    <w:t>编织袋</w:t>
                  </w:r>
                </w:p>
              </w:tc>
            </w:tr>
            <w:tr>
              <w:tblPrEx>
                <w:tblW w:w="8505" w:type="dxa"/>
                <w:tblInd w:w="562" w:type="dxa"/>
                <w:tblLayout w:type="fixed"/>
              </w:tblPrEx>
              <w:trPr>
                <w:trHeight w:val="459"/>
              </w:trPr>
              <w:tc>
                <w:tcPr>
                  <w:tcW w:w="866" w:type="dxa"/>
                  <w:vAlign w:val="top"/>
                </w:tcPr>
                <w:p>
                  <w:pPr>
                    <w:spacing w:before="153" w:line="203" w:lineRule="auto"/>
                    <w:ind w:left="38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2858" w:type="dxa"/>
                  <w:vAlign w:val="top"/>
                </w:tcPr>
                <w:p>
                  <w:pPr>
                    <w:pStyle w:val="TableText"/>
                    <w:spacing w:before="124" w:line="228" w:lineRule="auto"/>
                    <w:ind w:left="259"/>
                  </w:pPr>
                  <w:r>
                    <w:rPr>
                      <w:rFonts w:ascii="Arial" w:eastAsia="Arial" w:hAnsi="Arial" w:cs="Arial"/>
                    </w:rPr>
                    <w:t>NMP</w:t>
                  </w:r>
                  <w:r>
                    <w:rPr>
                      <w:spacing w:val="4"/>
                    </w:rPr>
                    <w:t>（</w:t>
                  </w:r>
                  <w:r>
                    <w:rPr>
                      <w:rFonts w:ascii="Arial" w:eastAsia="Arial" w:hAnsi="Arial" w:cs="Arial"/>
                      <w:spacing w:val="4"/>
                    </w:rPr>
                    <w:t>N-</w:t>
                  </w:r>
                  <w:r>
                    <w:rPr>
                      <w:rFonts w:ascii="Arial" w:eastAsia="Arial" w:hAnsi="Arial" w:cs="Arial"/>
                      <w:spacing w:val="-13"/>
                    </w:rPr>
                    <w:t xml:space="preserve"> </w:t>
                  </w:r>
                  <w:r>
                    <w:rPr>
                      <w:spacing w:val="4"/>
                    </w:rPr>
                    <w:t>甲基吡咯烷酮）</w:t>
                  </w:r>
                </w:p>
              </w:tc>
              <w:tc>
                <w:tcPr>
                  <w:tcW w:w="1484" w:type="dxa"/>
                  <w:vAlign w:val="top"/>
                </w:tcPr>
                <w:p>
                  <w:pPr>
                    <w:spacing w:before="89" w:line="284" w:lineRule="exact"/>
                    <w:ind w:left="53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-1"/>
                      <w:position w:val="1"/>
                      <w:sz w:val="20"/>
                      <w:szCs w:val="20"/>
                    </w:rPr>
                    <w:t>10t/a</w:t>
                  </w:r>
                </w:p>
              </w:tc>
              <w:tc>
                <w:tcPr>
                  <w:tcW w:w="1778" w:type="dxa"/>
                  <w:vAlign w:val="top"/>
                </w:tcPr>
                <w:p>
                  <w:pPr>
                    <w:spacing w:before="89" w:line="284" w:lineRule="exact"/>
                    <w:ind w:left="635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position w:val="1"/>
                      <w:sz w:val="20"/>
                      <w:szCs w:val="20"/>
                    </w:rPr>
                    <w:t>0.5t/a</w:t>
                  </w:r>
                </w:p>
              </w:tc>
              <w:tc>
                <w:tcPr>
                  <w:tcW w:w="1519" w:type="dxa"/>
                  <w:vAlign w:val="top"/>
                </w:tcPr>
                <w:p>
                  <w:pPr>
                    <w:pStyle w:val="TableText"/>
                    <w:spacing w:before="124" w:line="221" w:lineRule="auto"/>
                    <w:ind w:left="194"/>
                  </w:pPr>
                  <w:r>
                    <w:rPr>
                      <w:rFonts w:ascii="Arial" w:eastAsia="Arial" w:hAnsi="Arial" w:cs="Arial"/>
                      <w:spacing w:val="6"/>
                    </w:rPr>
                    <w:t>20</w:t>
                  </w:r>
                  <w:r>
                    <w:rPr>
                      <w:rFonts w:ascii="Arial" w:eastAsia="Arial" w:hAnsi="Arial" w:cs="Arial"/>
                    </w:rPr>
                    <w:t>kg</w:t>
                  </w:r>
                  <w:r>
                    <w:rPr>
                      <w:rFonts w:ascii="Arial" w:eastAsia="Arial" w:hAnsi="Arial" w:cs="Arial"/>
                      <w:spacing w:val="6"/>
                    </w:rPr>
                    <w:t xml:space="preserve"> </w:t>
                  </w:r>
                  <w:r>
                    <w:rPr>
                      <w:spacing w:val="6"/>
                    </w:rPr>
                    <w:t>塑料桶</w:t>
                  </w:r>
                </w:p>
              </w:tc>
            </w:tr>
          </w:tbl>
          <w:p/>
        </w:tc>
      </w:tr>
    </w:tbl>
    <w:p>
      <w:pPr>
        <w:sectPr>
          <w:footerReference w:type="default" r:id="rId28"/>
          <w:pgSz w:w="11906" w:h="16839"/>
          <w:pgMar w:top="1431" w:right="1351" w:bottom="400" w:left="1351" w:header="0" w:footer="0" w:gutter="0"/>
          <w:pgNumType w:start="20"/>
          <w:cols w:space="708"/>
        </w:sectPr>
      </w:pPr>
    </w:p>
    <w:tbl>
      <w:tblPr>
        <w:tblStyle w:val="TableNormal17"/>
        <w:tblW w:w="9188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9188"/>
      </w:tblGrid>
      <w:tr>
        <w:tblPrEx>
          <w:tblW w:w="9188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3312"/>
        </w:trPr>
        <w:tc>
          <w:tcPr>
            <w:tcW w:w="9188" w:type="dxa"/>
            <w:vAlign w:val="top"/>
          </w:tcPr>
          <w:tbl>
            <w:tblPr>
              <w:tblStyle w:val="TableNormal17"/>
              <w:tblW w:w="8505" w:type="dxa"/>
              <w:tblInd w:w="56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66"/>
              <w:gridCol w:w="2858"/>
              <w:gridCol w:w="1484"/>
              <w:gridCol w:w="1778"/>
              <w:gridCol w:w="1519"/>
            </w:tblGrid>
            <w:tr>
              <w:tblPrEx>
                <w:tblW w:w="8505" w:type="dxa"/>
                <w:tblInd w:w="56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63"/>
              </w:trPr>
              <w:tc>
                <w:tcPr>
                  <w:tcW w:w="866" w:type="dxa"/>
                  <w:vAlign w:val="top"/>
                </w:tcPr>
                <w:p>
                  <w:pPr>
                    <w:spacing w:before="153" w:line="203" w:lineRule="auto"/>
                    <w:ind w:left="38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2858" w:type="dxa"/>
                  <w:vAlign w:val="top"/>
                </w:tcPr>
                <w:p>
                  <w:pPr>
                    <w:pStyle w:val="TableText"/>
                    <w:spacing w:before="125" w:line="228" w:lineRule="auto"/>
                    <w:ind w:left="1118"/>
                  </w:pPr>
                  <w:r>
                    <w:rPr>
                      <w:spacing w:val="6"/>
                    </w:rPr>
                    <w:t>珠光粉</w:t>
                  </w:r>
                </w:p>
              </w:tc>
              <w:tc>
                <w:tcPr>
                  <w:tcW w:w="1484" w:type="dxa"/>
                  <w:vAlign w:val="top"/>
                </w:tcPr>
                <w:p>
                  <w:pPr>
                    <w:spacing w:before="88" w:line="285" w:lineRule="exact"/>
                    <w:ind w:left="574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1"/>
                      <w:position w:val="1"/>
                      <w:sz w:val="20"/>
                      <w:szCs w:val="20"/>
                    </w:rPr>
                    <w:t>5t/a</w:t>
                  </w:r>
                </w:p>
              </w:tc>
              <w:tc>
                <w:tcPr>
                  <w:tcW w:w="1778" w:type="dxa"/>
                  <w:vAlign w:val="top"/>
                </w:tcPr>
                <w:p>
                  <w:pPr>
                    <w:spacing w:before="88" w:line="285" w:lineRule="exact"/>
                    <w:ind w:left="85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519" w:type="dxa"/>
                  <w:vAlign w:val="top"/>
                </w:tcPr>
                <w:p>
                  <w:pPr>
                    <w:pStyle w:val="TableText"/>
                    <w:spacing w:before="125" w:line="221" w:lineRule="auto"/>
                    <w:ind w:left="194"/>
                  </w:pPr>
                  <w:r>
                    <w:rPr>
                      <w:rFonts w:ascii="Arial" w:eastAsia="Arial" w:hAnsi="Arial" w:cs="Arial"/>
                      <w:spacing w:val="6"/>
                    </w:rPr>
                    <w:t>25</w:t>
                  </w:r>
                  <w:r>
                    <w:rPr>
                      <w:rFonts w:ascii="Arial" w:eastAsia="Arial" w:hAnsi="Arial" w:cs="Arial"/>
                    </w:rPr>
                    <w:t>kg</w:t>
                  </w:r>
                  <w:r>
                    <w:rPr>
                      <w:rFonts w:ascii="Arial" w:eastAsia="Arial" w:hAnsi="Arial" w:cs="Arial"/>
                      <w:spacing w:val="6"/>
                    </w:rPr>
                    <w:t xml:space="preserve"> </w:t>
                  </w:r>
                  <w:r>
                    <w:rPr>
                      <w:spacing w:val="6"/>
                    </w:rPr>
                    <w:t>编织袋</w:t>
                  </w:r>
                </w:p>
              </w:tc>
            </w:tr>
          </w:tbl>
          <w:p>
            <w:pPr>
              <w:pStyle w:val="TableText"/>
              <w:spacing w:before="36" w:line="219" w:lineRule="auto"/>
              <w:ind w:left="104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本项目主要原辅材料理化性质简介见下表：</w:t>
            </w:r>
          </w:p>
        </w:tc>
      </w:tr>
    </w:tbl>
    <w:p>
      <w:pPr>
        <w:pStyle w:val="BodyText"/>
        <w:spacing w:line="443" w:lineRule="auto"/>
      </w:pPr>
    </w:p>
    <w:p>
      <w:pPr>
        <w:pStyle w:val="BodyText"/>
        <w:spacing w:before="65" w:line="194" w:lineRule="auto"/>
        <w:ind w:left="406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1"/>
          <w:sz w:val="20"/>
          <w:szCs w:val="20"/>
        </w:rPr>
        <w:t>—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 </w:t>
      </w:r>
      <w:r>
        <w:rPr>
          <w:spacing w:val="31"/>
          <w:sz w:val="20"/>
          <w:szCs w:val="20"/>
        </w:rPr>
        <w:t xml:space="preserve">9   </w:t>
      </w:r>
      <w:r>
        <w:rPr>
          <w:rFonts w:ascii="SimSun" w:eastAsia="SimSun" w:hAnsi="SimSun" w:cs="SimSun"/>
          <w:spacing w:val="31"/>
          <w:sz w:val="20"/>
          <w:szCs w:val="20"/>
        </w:rPr>
        <w:t>—</w:t>
      </w:r>
    </w:p>
    <w:p>
      <w:pPr>
        <w:spacing w:line="194" w:lineRule="auto"/>
        <w:rPr>
          <w:rFonts w:ascii="SimSun" w:eastAsia="SimSun" w:hAnsi="SimSun" w:cs="SimSun"/>
          <w:sz w:val="20"/>
          <w:szCs w:val="20"/>
        </w:rPr>
        <w:sectPr>
          <w:footerReference w:type="default" r:id="rId29"/>
          <w:type w:val="nextPage"/>
          <w:pgSz w:w="11906" w:h="16839"/>
          <w:pgMar w:top="1431" w:right="1351" w:bottom="400" w:left="1351" w:header="0" w:footer="0" w:gutter="0"/>
          <w:pgNumType w:start="21"/>
          <w:cols w:space="708"/>
          <w:titlePg w:val="0"/>
        </w:sectPr>
      </w:pPr>
    </w:p>
    <w:p>
      <w:pPr>
        <w:spacing w:before="28"/>
      </w:pPr>
    </w:p>
    <w:tbl>
      <w:tblPr>
        <w:tblStyle w:val="TableNormal18"/>
        <w:tblW w:w="91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9188"/>
      </w:tblGrid>
      <w:tr>
        <w:tblPrEx>
          <w:tblW w:w="91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3107"/>
        </w:trPr>
        <w:tc>
          <w:tcPr>
            <w:tcW w:w="9188" w:type="dxa"/>
            <w:vAlign w:val="top"/>
          </w:tcPr>
          <w:p>
            <w:pPr>
              <w:pStyle w:val="TableText"/>
              <w:spacing w:before="37" w:line="221" w:lineRule="auto"/>
              <w:ind w:left="2965"/>
            </w:pPr>
            <w:r>
              <w:pict>
                <v:rect id="_x0000_s1027" style="width:0.5pt;height:654.95pt;margin-top:0.21pt;margin-left:-436.31pt;mso-position-horizontal-relative:right-margin-area;mso-position-vertical-relative:top-margin-area;position:absolute;z-index:251660288" filled="t" fillcolor="black" stroked="f"/>
              </w:pic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8"/>
              </w:rPr>
              <w:t>2-5</w:t>
            </w:r>
            <w:r>
              <w:rPr>
                <w:rFonts w:ascii="Arial" w:eastAsia="Arial" w:hAnsi="Arial" w:cs="Arial"/>
                <w:b/>
                <w:bCs/>
                <w:spacing w:val="18"/>
                <w:w w:val="101"/>
              </w:rPr>
              <w:t xml:space="preserve"> 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项目主要原辅材料理化性质简介</w:t>
            </w:r>
          </w:p>
          <w:tbl>
            <w:tblPr>
              <w:tblStyle w:val="TableNormal18"/>
              <w:tblW w:w="8505" w:type="dxa"/>
              <w:tblInd w:w="56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62"/>
              <w:gridCol w:w="1855"/>
              <w:gridCol w:w="5688"/>
            </w:tblGrid>
            <w:tr>
              <w:tblPrEx>
                <w:tblW w:w="8505" w:type="dxa"/>
                <w:tblInd w:w="56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50"/>
              </w:trPr>
              <w:tc>
                <w:tcPr>
                  <w:tcW w:w="962" w:type="dxa"/>
                  <w:vAlign w:val="top"/>
                </w:tcPr>
                <w:p>
                  <w:pPr>
                    <w:pStyle w:val="TableText"/>
                    <w:spacing w:before="69" w:line="229" w:lineRule="auto"/>
                    <w:ind w:left="276"/>
                  </w:pPr>
                  <w:r>
                    <w:rPr>
                      <w:spacing w:val="5"/>
                    </w:rPr>
                    <w:t>序号</w:t>
                  </w:r>
                </w:p>
              </w:tc>
              <w:tc>
                <w:tcPr>
                  <w:tcW w:w="1855" w:type="dxa"/>
                  <w:vAlign w:val="top"/>
                </w:tcPr>
                <w:p>
                  <w:pPr>
                    <w:pStyle w:val="TableText"/>
                    <w:spacing w:before="69" w:line="230" w:lineRule="auto"/>
                    <w:ind w:left="724"/>
                  </w:pPr>
                  <w:r>
                    <w:rPr>
                      <w:spacing w:val="3"/>
                    </w:rPr>
                    <w:t>名称</w:t>
                  </w:r>
                </w:p>
              </w:tc>
              <w:tc>
                <w:tcPr>
                  <w:tcW w:w="5688" w:type="dxa"/>
                  <w:vAlign w:val="top"/>
                </w:tcPr>
                <w:p>
                  <w:pPr>
                    <w:pStyle w:val="TableText"/>
                    <w:spacing w:before="69" w:line="227" w:lineRule="auto"/>
                    <w:ind w:left="2220"/>
                  </w:pPr>
                  <w:r>
                    <w:rPr>
                      <w:spacing w:val="7"/>
                    </w:rPr>
                    <w:t>理化性质简介</w:t>
                  </w:r>
                </w:p>
              </w:tc>
            </w:tr>
            <w:tr>
              <w:tblPrEx>
                <w:tblW w:w="8505" w:type="dxa"/>
                <w:tblInd w:w="562" w:type="dxa"/>
                <w:tblLayout w:type="fixed"/>
              </w:tblPrEx>
              <w:trPr>
                <w:trHeight w:val="2455"/>
              </w:trPr>
              <w:tc>
                <w:tcPr>
                  <w:tcW w:w="962" w:type="dxa"/>
                  <w:vAlign w:val="top"/>
                </w:tcPr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203" w:lineRule="auto"/>
                    <w:ind w:left="443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855" w:type="dxa"/>
                  <w:vAlign w:val="top"/>
                </w:tcPr>
                <w:p>
                  <w:pPr>
                    <w:spacing w:line="26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494"/>
                  </w:pPr>
                  <w:r>
                    <w:rPr>
                      <w:rFonts w:ascii="Arial" w:eastAsia="Arial" w:hAnsi="Arial" w:cs="Arial"/>
                    </w:rPr>
                    <w:t>PES</w:t>
                  </w:r>
                  <w:r>
                    <w:rPr>
                      <w:rFonts w:ascii="Arial" w:eastAsia="Arial" w:hAnsi="Arial" w:cs="Arial"/>
                      <w:spacing w:val="5"/>
                    </w:rPr>
                    <w:t xml:space="preserve"> </w:t>
                  </w:r>
                  <w:r>
                    <w:rPr>
                      <w:spacing w:val="5"/>
                    </w:rPr>
                    <w:t>树脂</w:t>
                  </w:r>
                </w:p>
              </w:tc>
              <w:tc>
                <w:tcPr>
                  <w:tcW w:w="5688" w:type="dxa"/>
                  <w:vAlign w:val="top"/>
                </w:tcPr>
                <w:p>
                  <w:pPr>
                    <w:pStyle w:val="TableText"/>
                    <w:spacing w:before="27" w:line="248" w:lineRule="auto"/>
                    <w:ind w:left="111" w:right="49" w:firstLine="8"/>
                  </w:pPr>
                  <w:r>
                    <w:rPr>
                      <w:spacing w:val="6"/>
                    </w:rPr>
                    <w:t>聚醚砜树脂，分子式：</w:t>
                  </w:r>
                  <w:r>
                    <w:rPr>
                      <w:rFonts w:ascii="Arial" w:eastAsia="Arial" w:hAnsi="Arial" w:cs="Arial"/>
                      <w:spacing w:val="6"/>
                    </w:rPr>
                    <w:t>C</w:t>
                  </w:r>
                  <w:r>
                    <w:rPr>
                      <w:rFonts w:ascii="Arial" w:eastAsia="Arial" w:hAnsi="Arial" w:cs="Arial"/>
                      <w:spacing w:val="6"/>
                      <w:position w:val="-1"/>
                      <w:sz w:val="13"/>
                      <w:szCs w:val="13"/>
                    </w:rPr>
                    <w:t>81</w:t>
                  </w:r>
                  <w:r>
                    <w:rPr>
                      <w:rFonts w:ascii="Arial" w:eastAsia="Arial" w:hAnsi="Arial" w:cs="Arial"/>
                      <w:spacing w:val="6"/>
                    </w:rPr>
                    <w:t>H</w:t>
                  </w:r>
                  <w:r>
                    <w:rPr>
                      <w:rFonts w:ascii="Arial" w:eastAsia="Arial" w:hAnsi="Arial" w:cs="Arial"/>
                      <w:spacing w:val="6"/>
                      <w:position w:val="-1"/>
                      <w:sz w:val="13"/>
                      <w:szCs w:val="13"/>
                    </w:rPr>
                    <w:t>66</w:t>
                  </w:r>
                  <w:r>
                    <w:rPr>
                      <w:rFonts w:ascii="Arial" w:eastAsia="Arial" w:hAnsi="Arial" w:cs="Arial"/>
                      <w:spacing w:val="6"/>
                    </w:rPr>
                    <w:t>O</w:t>
                  </w:r>
                  <w:r>
                    <w:rPr>
                      <w:rFonts w:ascii="Arial" w:eastAsia="Arial" w:hAnsi="Arial" w:cs="Arial"/>
                      <w:spacing w:val="6"/>
                      <w:position w:val="-1"/>
                      <w:sz w:val="13"/>
                      <w:szCs w:val="13"/>
                    </w:rPr>
                    <w:t>12</w:t>
                  </w:r>
                  <w:r>
                    <w:rPr>
                      <w:rFonts w:ascii="Arial" w:eastAsia="Arial" w:hAnsi="Arial" w:cs="Arial"/>
                      <w:spacing w:val="6"/>
                    </w:rPr>
                    <w:t>S</w:t>
                  </w:r>
                  <w:r>
                    <w:rPr>
                      <w:rFonts w:ascii="Arial" w:eastAsia="Arial" w:hAnsi="Arial" w:cs="Arial"/>
                      <w:spacing w:val="6"/>
                      <w:position w:val="-1"/>
                      <w:sz w:val="13"/>
                      <w:szCs w:val="13"/>
                    </w:rPr>
                    <w:t>3</w:t>
                  </w:r>
                  <w:r>
                    <w:rPr>
                      <w:rFonts w:ascii="Arial" w:eastAsia="Arial" w:hAnsi="Arial" w:cs="Arial"/>
                      <w:spacing w:val="6"/>
                    </w:rPr>
                    <w:t>X</w:t>
                  </w:r>
                  <w:r>
                    <w:rPr>
                      <w:rFonts w:ascii="Arial" w:eastAsia="Arial" w:hAnsi="Arial" w:cs="Arial"/>
                      <w:spacing w:val="6"/>
                      <w:position w:val="-1"/>
                      <w:sz w:val="13"/>
                      <w:szCs w:val="13"/>
                    </w:rPr>
                    <w:t>2</w:t>
                  </w:r>
                  <w:r>
                    <w:rPr>
                      <w:rFonts w:ascii="Arial" w:eastAsia="Arial" w:hAnsi="Arial" w:cs="Arial"/>
                      <w:spacing w:val="-12"/>
                      <w:position w:val="-1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6"/>
                    </w:rPr>
                    <w:t>；分子量：</w:t>
                  </w:r>
                  <w:r>
                    <w:rPr>
                      <w:rFonts w:ascii="Arial" w:eastAsia="Arial" w:hAnsi="Arial" w:cs="Arial"/>
                      <w:spacing w:val="6"/>
                    </w:rPr>
                    <w:t>1327.5</w:t>
                  </w:r>
                  <w:r>
                    <w:rPr>
                      <w:rFonts w:ascii="Arial" w:eastAsia="Arial" w:hAnsi="Arial" w:cs="Arial"/>
                      <w:spacing w:val="5"/>
                    </w:rPr>
                    <w:t>8</w:t>
                  </w:r>
                  <w:r>
                    <w:rPr>
                      <w:spacing w:val="5"/>
                    </w:rPr>
                    <w:t>；</w:t>
                  </w:r>
                  <w:r>
                    <w:t xml:space="preserve"> </w:t>
                  </w:r>
                  <w:r>
                    <w:rPr>
                      <w:spacing w:val="10"/>
                    </w:rPr>
                    <w:t>为略带琥珀色的线性聚合物。除强极性溶剂、浓硝酸和硫酸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2"/>
                    </w:rPr>
                    <w:t>外，对一般酸、碱、盐、醇、脂肪烃等稳定。相对密度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1"/>
                    </w:rPr>
                    <w:t>1.24</w:t>
                  </w:r>
                  <w:r>
                    <w:rPr>
                      <w:spacing w:val="1"/>
                    </w:rPr>
                    <w:t>，</w:t>
                  </w:r>
                  <w:r>
                    <w:t xml:space="preserve"> </w:t>
                  </w:r>
                  <w:r>
                    <w:t>吸水性（</w:t>
                  </w:r>
                  <w:r>
                    <w:rPr>
                      <w:rFonts w:ascii="Arial" w:eastAsia="Arial" w:hAnsi="Arial" w:cs="Arial"/>
                    </w:rPr>
                    <w:t>24h</w:t>
                  </w:r>
                  <w:r>
                    <w:t>）</w:t>
                  </w:r>
                  <w:r>
                    <w:rPr>
                      <w:rFonts w:ascii="Arial" w:eastAsia="Arial" w:hAnsi="Arial" w:cs="Arial"/>
                    </w:rPr>
                    <w:t>0.22%</w:t>
                  </w:r>
                  <w:r>
                    <w:rPr>
                      <w:rFonts w:ascii="Arial" w:eastAsia="Arial" w:hAnsi="Arial" w:cs="Arial"/>
                      <w:spacing w:val="-14"/>
                    </w:rPr>
                    <w:t xml:space="preserve"> </w:t>
                  </w:r>
                  <w:r>
                    <w:t>，成型收缩率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</w:rPr>
                    <w:t>0.7%</w:t>
                  </w:r>
                  <w:r>
                    <w:rPr>
                      <w:rFonts w:ascii="Arial" w:eastAsia="Arial" w:hAnsi="Arial" w:cs="Arial"/>
                      <w:spacing w:val="-26"/>
                    </w:rPr>
                    <w:t xml:space="preserve"> </w:t>
                  </w:r>
                  <w:r>
                    <w:t>，熔融温度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</w:rPr>
                    <w:t>190</w:t>
                  </w:r>
                  <w:r>
                    <w:t>℃</w:t>
                  </w:r>
                  <w:r>
                    <w:rPr>
                      <w:spacing w:val="-75"/>
                    </w:rPr>
                    <w:t xml:space="preserve"> </w:t>
                  </w:r>
                  <w:r>
                    <w:t xml:space="preserve">,  </w:t>
                  </w:r>
                  <w:r>
                    <w:rPr>
                      <w:spacing w:val="3"/>
                    </w:rPr>
                    <w:t>玻璃化温度</w:t>
                  </w:r>
                  <w:r>
                    <w:rPr>
                      <w:spacing w:val="-19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3"/>
                    </w:rPr>
                    <w:t>150</w:t>
                  </w:r>
                  <w:r>
                    <w:rPr>
                      <w:spacing w:val="3"/>
                    </w:rPr>
                    <w:t>℃</w:t>
                  </w:r>
                  <w:r>
                    <w:rPr>
                      <w:spacing w:val="-68"/>
                    </w:rPr>
                    <w:t xml:space="preserve"> </w:t>
                  </w:r>
                  <w:r>
                    <w:rPr>
                      <w:spacing w:val="3"/>
                    </w:rPr>
                    <w:t>,</w:t>
                  </w:r>
                  <w:r>
                    <w:rPr>
                      <w:spacing w:val="70"/>
                    </w:rPr>
                    <w:t xml:space="preserve"> </w:t>
                  </w:r>
                  <w:r>
                    <w:rPr>
                      <w:spacing w:val="3"/>
                    </w:rPr>
                    <w:t>热变形温度（</w:t>
                  </w:r>
                  <w:r>
                    <w:rPr>
                      <w:rFonts w:ascii="Arial" w:eastAsia="Arial" w:hAnsi="Arial" w:cs="Arial"/>
                      <w:spacing w:val="3"/>
                    </w:rPr>
                    <w:t>1.8</w:t>
                  </w:r>
                  <w:r>
                    <w:rPr>
                      <w:rFonts w:ascii="Arial" w:eastAsia="Arial" w:hAnsi="Arial" w:cs="Arial"/>
                      <w:spacing w:val="2"/>
                    </w:rPr>
                    <w:t>2</w:t>
                  </w:r>
                  <w:r>
                    <w:rPr>
                      <w:rFonts w:ascii="Arial" w:eastAsia="Arial" w:hAnsi="Arial" w:cs="Arial"/>
                    </w:rPr>
                    <w:t>MPa</w:t>
                  </w:r>
                  <w:r>
                    <w:rPr>
                      <w:spacing w:val="2"/>
                    </w:rPr>
                    <w:t>）</w:t>
                  </w:r>
                  <w:r>
                    <w:rPr>
                      <w:spacing w:val="-5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2"/>
                    </w:rPr>
                    <w:t>174</w:t>
                  </w:r>
                  <w:r>
                    <w:rPr>
                      <w:spacing w:val="2"/>
                    </w:rPr>
                    <w:t>℃</w:t>
                  </w:r>
                  <w:r>
                    <w:rPr>
                      <w:spacing w:val="-67"/>
                    </w:rPr>
                    <w:t xml:space="preserve"> </w:t>
                  </w:r>
                  <w:r>
                    <w:rPr>
                      <w:spacing w:val="2"/>
                    </w:rPr>
                    <w:t>,</w:t>
                  </w:r>
                  <w:r>
                    <w:rPr>
                      <w:spacing w:val="67"/>
                    </w:rPr>
                    <w:t xml:space="preserve"> </w:t>
                  </w:r>
                  <w:r>
                    <w:rPr>
                      <w:spacing w:val="2"/>
                    </w:rPr>
                    <w:t>连续</w:t>
                  </w:r>
                  <w:r>
                    <w:t xml:space="preserve"> </w:t>
                  </w:r>
                  <w:r>
                    <w:rPr>
                      <w:spacing w:val="5"/>
                    </w:rPr>
                    <w:t>使用温度</w:t>
                  </w:r>
                  <w:r>
                    <w:rPr>
                      <w:rFonts w:ascii="Arial" w:eastAsia="Arial" w:hAnsi="Arial" w:cs="Arial"/>
                      <w:spacing w:val="5"/>
                    </w:rPr>
                    <w:t>-</w:t>
                  </w:r>
                  <w:r>
                    <w:rPr>
                      <w:rFonts w:ascii="Arial" w:eastAsia="Arial" w:hAnsi="Arial" w:cs="Arial"/>
                      <w:spacing w:val="-17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5"/>
                    </w:rPr>
                    <w:t>100</w:t>
                  </w:r>
                  <w:r>
                    <w:rPr>
                      <w:spacing w:val="5"/>
                    </w:rPr>
                    <w:t>℃</w:t>
                  </w:r>
                  <w:r>
                    <w:rPr>
                      <w:rFonts w:ascii="Arial" w:eastAsia="Arial" w:hAnsi="Arial" w:cs="Arial"/>
                      <w:spacing w:val="5"/>
                    </w:rPr>
                    <w:t>~+150</w:t>
                  </w:r>
                  <w:r>
                    <w:rPr>
                      <w:spacing w:val="5"/>
                    </w:rPr>
                    <w:t>℃</w:t>
                  </w:r>
                  <w:r>
                    <w:rPr>
                      <w:spacing w:val="-70"/>
                    </w:rPr>
                    <w:t xml:space="preserve"> </w:t>
                  </w:r>
                  <w:r>
                    <w:rPr>
                      <w:spacing w:val="5"/>
                    </w:rPr>
                    <w:t>,</w:t>
                  </w:r>
                  <w:r>
                    <w:rPr>
                      <w:spacing w:val="68"/>
                    </w:rPr>
                    <w:t xml:space="preserve"> </w:t>
                  </w:r>
                  <w:r>
                    <w:rPr>
                      <w:spacing w:val="5"/>
                    </w:rPr>
                    <w:t>拉伸强度</w:t>
                  </w:r>
                  <w:r>
                    <w:rPr>
                      <w:spacing w:val="-3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5"/>
                    </w:rPr>
                    <w:t>71.54</w:t>
                  </w:r>
                  <w:r>
                    <w:rPr>
                      <w:rFonts w:ascii="Arial" w:eastAsia="Arial" w:hAnsi="Arial" w:cs="Arial"/>
                    </w:rPr>
                    <w:t>MPa</w:t>
                  </w:r>
                  <w:r>
                    <w:rPr>
                      <w:rFonts w:ascii="Arial" w:eastAsia="Arial" w:hAnsi="Arial" w:cs="Arial"/>
                      <w:spacing w:val="-18"/>
                    </w:rPr>
                    <w:t xml:space="preserve"> </w:t>
                  </w:r>
                  <w:r>
                    <w:rPr>
                      <w:spacing w:val="5"/>
                    </w:rPr>
                    <w:t>。弯曲强度</w:t>
                  </w:r>
                  <w:r>
                    <w:t xml:space="preserve"> </w:t>
                  </w:r>
                  <w:r>
                    <w:rPr>
                      <w:rFonts w:ascii="Arial" w:eastAsia="Arial" w:hAnsi="Arial" w:cs="Arial"/>
                      <w:spacing w:val="5"/>
                    </w:rPr>
                    <w:t>105.8</w:t>
                  </w:r>
                  <w:r>
                    <w:rPr>
                      <w:rFonts w:ascii="Arial" w:eastAsia="Arial" w:hAnsi="Arial" w:cs="Arial"/>
                    </w:rPr>
                    <w:t>MPa</w:t>
                  </w:r>
                  <w:r>
                    <w:rPr>
                      <w:spacing w:val="5"/>
                    </w:rPr>
                    <w:t>，压缩强度</w:t>
                  </w:r>
                  <w:r>
                    <w:rPr>
                      <w:spacing w:val="-29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5"/>
                    </w:rPr>
                    <w:t>95.</w:t>
                  </w:r>
                  <w:r>
                    <w:rPr>
                      <w:rFonts w:ascii="Arial" w:eastAsia="Arial" w:hAnsi="Arial" w:cs="Arial"/>
                      <w:spacing w:val="-33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5"/>
                    </w:rPr>
                    <w:t>1</w:t>
                  </w:r>
                  <w:r>
                    <w:rPr>
                      <w:rFonts w:ascii="Arial" w:eastAsia="Arial" w:hAnsi="Arial" w:cs="Arial"/>
                    </w:rPr>
                    <w:t>MPa</w:t>
                  </w:r>
                  <w:r>
                    <w:rPr>
                      <w:spacing w:val="5"/>
                    </w:rPr>
                    <w:t>，拉伸模量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5"/>
                    </w:rPr>
                    <w:t>2.5</w:t>
                  </w:r>
                  <w:r>
                    <w:rPr>
                      <w:rFonts w:ascii="Arial" w:eastAsia="Arial" w:hAnsi="Arial" w:cs="Arial"/>
                    </w:rPr>
                    <w:t>GPa</w:t>
                  </w:r>
                  <w:r>
                    <w:rPr>
                      <w:spacing w:val="5"/>
                    </w:rPr>
                    <w:t>，缺口冲</w:t>
                  </w:r>
                  <w:r>
                    <w:t xml:space="preserve"> </w:t>
                  </w:r>
                  <w:r>
                    <w:rPr>
                      <w:spacing w:val="4"/>
                    </w:rPr>
                    <w:t>击强度</w:t>
                  </w:r>
                  <w:r>
                    <w:rPr>
                      <w:spacing w:val="-27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4"/>
                    </w:rPr>
                    <w:t>6.9-7.8</w:t>
                  </w:r>
                  <w:r>
                    <w:rPr>
                      <w:rFonts w:ascii="Arial" w:eastAsia="Arial" w:hAnsi="Arial" w:cs="Arial"/>
                    </w:rPr>
                    <w:t>kJ</w:t>
                  </w:r>
                  <w:r>
                    <w:rPr>
                      <w:rFonts w:ascii="Arial" w:eastAsia="Arial" w:hAnsi="Arial" w:cs="Arial"/>
                      <w:spacing w:val="4"/>
                    </w:rPr>
                    <w:t>/m</w:t>
                  </w:r>
                  <w:r>
                    <w:rPr>
                      <w:rFonts w:ascii="Arial" w:eastAsia="Arial" w:hAnsi="Arial" w:cs="Arial"/>
                      <w:spacing w:val="4"/>
                      <w:position w:val="6"/>
                      <w:sz w:val="13"/>
                      <w:szCs w:val="13"/>
                    </w:rPr>
                    <w:t>2</w:t>
                  </w:r>
                  <w:r>
                    <w:rPr>
                      <w:rFonts w:ascii="Arial" w:eastAsia="Arial" w:hAnsi="Arial" w:cs="Arial"/>
                      <w:spacing w:val="-10"/>
                      <w:position w:val="6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4"/>
                    </w:rPr>
                    <w:t>，体积电阻率</w:t>
                  </w:r>
                  <w:r>
                    <w:rPr>
                      <w:spacing w:val="-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4"/>
                    </w:rPr>
                    <w:t>10e15</w:t>
                  </w:r>
                  <w:r>
                    <w:rPr>
                      <w:spacing w:val="4"/>
                    </w:rPr>
                    <w:t>Ω</w:t>
                  </w:r>
                  <w:r>
                    <w:rPr>
                      <w:rFonts w:ascii="Arial" w:eastAsia="Arial" w:hAnsi="Arial" w:cs="Arial"/>
                    </w:rPr>
                    <w:t>cm</w:t>
                  </w:r>
                  <w:r>
                    <w:rPr>
                      <w:rFonts w:ascii="Arial" w:eastAsia="Arial" w:hAnsi="Arial" w:cs="Arial"/>
                      <w:spacing w:val="-26"/>
                    </w:rPr>
                    <w:t xml:space="preserve"> </w:t>
                  </w:r>
                  <w:r>
                    <w:rPr>
                      <w:spacing w:val="4"/>
                    </w:rPr>
                    <w:t>。可溶于二氯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甲烷、二氯乙烯和芳烃</w:t>
                  </w:r>
                </w:p>
              </w:tc>
            </w:tr>
            <w:tr>
              <w:tblPrEx>
                <w:tblW w:w="8505" w:type="dxa"/>
                <w:tblInd w:w="562" w:type="dxa"/>
                <w:tblLayout w:type="fixed"/>
              </w:tblPrEx>
              <w:trPr>
                <w:trHeight w:val="2183"/>
              </w:trPr>
              <w:tc>
                <w:tcPr>
                  <w:tcW w:w="962" w:type="dxa"/>
                  <w:vAlign w:val="top"/>
                </w:tcPr>
                <w:p>
                  <w:pPr>
                    <w:spacing w:line="31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1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1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03" w:lineRule="auto"/>
                    <w:ind w:left="426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855" w:type="dxa"/>
                  <w:vAlign w:val="top"/>
                </w:tcPr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02" w:lineRule="auto"/>
                    <w:ind w:left="415"/>
                  </w:pPr>
                  <w:r>
                    <w:rPr>
                      <w:spacing w:val="6"/>
                    </w:rPr>
                    <w:t>聚四氟乙烯</w:t>
                  </w:r>
                </w:p>
                <w:p>
                  <w:pPr>
                    <w:spacing w:line="284" w:lineRule="exact"/>
                    <w:ind w:left="599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8"/>
                      <w:position w:val="3"/>
                      <w:sz w:val="20"/>
                      <w:szCs w:val="20"/>
                    </w:rPr>
                    <w:t>(</w:t>
                  </w:r>
                  <w:r>
                    <w:rPr>
                      <w:rFonts w:ascii="Arial" w:eastAsia="Arial" w:hAnsi="Arial" w:cs="Arial"/>
                      <w:position w:val="3"/>
                      <w:sz w:val="20"/>
                      <w:szCs w:val="20"/>
                    </w:rPr>
                    <w:t>PTFE</w:t>
                  </w:r>
                  <w:r>
                    <w:rPr>
                      <w:rFonts w:ascii="Arial" w:eastAsia="Arial" w:hAnsi="Arial" w:cs="Arial"/>
                      <w:spacing w:val="8"/>
                      <w:position w:val="3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5688" w:type="dxa"/>
                  <w:vAlign w:val="top"/>
                </w:tcPr>
                <w:p>
                  <w:pPr>
                    <w:pStyle w:val="TableText"/>
                    <w:spacing w:before="32" w:line="247" w:lineRule="auto"/>
                    <w:ind w:left="109" w:right="35" w:firstLine="6"/>
                  </w:pPr>
                  <w:r>
                    <w:rPr>
                      <w:spacing w:val="4"/>
                    </w:rPr>
                    <w:t>是一种白色、无臭、无味、无毒的粉状物，俗称</w:t>
                  </w:r>
                  <w:r>
                    <w:rPr>
                      <w:spacing w:val="3"/>
                    </w:rPr>
                    <w:t>“塑料王</w:t>
                  </w:r>
                  <w:r>
                    <w:rPr>
                      <w:spacing w:val="-72"/>
                    </w:rPr>
                    <w:t xml:space="preserve"> </w:t>
                  </w:r>
                  <w:r>
                    <w:rPr>
                      <w:spacing w:val="3"/>
                    </w:rPr>
                    <w:t>”。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化学式：</w:t>
                  </w:r>
                  <w:r>
                    <w:rPr>
                      <w:rFonts w:ascii="Arial" w:eastAsia="Arial" w:hAnsi="Arial" w:cs="Arial"/>
                      <w:spacing w:val="6"/>
                    </w:rPr>
                    <w:t>-(</w:t>
                  </w:r>
                  <w:r>
                    <w:rPr>
                      <w:rFonts w:ascii="Arial" w:eastAsia="Arial" w:hAnsi="Arial" w:cs="Arial"/>
                    </w:rPr>
                    <w:t>CF</w:t>
                  </w:r>
                  <w:r>
                    <w:rPr>
                      <w:rFonts w:ascii="Arial" w:eastAsia="Arial" w:hAnsi="Arial" w:cs="Arial"/>
                      <w:spacing w:val="6"/>
                      <w:position w:val="-1"/>
                      <w:sz w:val="13"/>
                      <w:szCs w:val="13"/>
                    </w:rPr>
                    <w:t>2</w:t>
                  </w:r>
                  <w:r>
                    <w:rPr>
                      <w:rFonts w:ascii="Arial" w:eastAsia="Arial" w:hAnsi="Arial" w:cs="Arial"/>
                      <w:spacing w:val="6"/>
                    </w:rPr>
                    <w:t>-</w:t>
                  </w:r>
                  <w:r>
                    <w:rPr>
                      <w:rFonts w:ascii="Arial" w:eastAsia="Arial" w:hAnsi="Arial" w:cs="Arial"/>
                    </w:rPr>
                    <w:t>CF</w:t>
                  </w:r>
                  <w:r>
                    <w:rPr>
                      <w:rFonts w:ascii="Arial" w:eastAsia="Arial" w:hAnsi="Arial" w:cs="Arial"/>
                      <w:spacing w:val="6"/>
                      <w:position w:val="-1"/>
                      <w:sz w:val="13"/>
                      <w:szCs w:val="13"/>
                    </w:rPr>
                    <w:t>2</w:t>
                  </w:r>
                  <w:r>
                    <w:rPr>
                      <w:rFonts w:ascii="Arial" w:eastAsia="Arial" w:hAnsi="Arial" w:cs="Arial"/>
                      <w:spacing w:val="6"/>
                    </w:rPr>
                    <w:t>)</w:t>
                  </w:r>
                  <w:r>
                    <w:rPr>
                      <w:rFonts w:ascii="Arial" w:eastAsia="Arial" w:hAnsi="Arial" w:cs="Arial"/>
                      <w:spacing w:val="6"/>
                      <w:position w:val="-1"/>
                      <w:sz w:val="13"/>
                      <w:szCs w:val="13"/>
                    </w:rPr>
                    <w:t>n-</w:t>
                  </w:r>
                  <w:r>
                    <w:rPr>
                      <w:spacing w:val="6"/>
                      <w:position w:val="-2"/>
                      <w:sz w:val="10"/>
                      <w:szCs w:val="10"/>
                    </w:rPr>
                    <w:t>；</w:t>
                  </w:r>
                  <w:r>
                    <w:rPr>
                      <w:spacing w:val="6"/>
                    </w:rPr>
                    <w:t>毒理学数据：致肿瘤：大鼠灌输</w:t>
                  </w:r>
                  <w:r>
                    <w:rPr>
                      <w:spacing w:val="5"/>
                    </w:rPr>
                    <w:t>试验：</w:t>
                  </w:r>
                  <w:r>
                    <w:t xml:space="preserve"> </w:t>
                  </w:r>
                  <w:r>
                    <w:rPr>
                      <w:rFonts w:ascii="Arial" w:eastAsia="Arial" w:hAnsi="Arial" w:cs="Arial"/>
                    </w:rPr>
                    <w:t>TDLo</w:t>
                  </w:r>
                  <w:r>
                    <w:rPr>
                      <w:spacing w:val="9"/>
                    </w:rPr>
                    <w:t>：</w:t>
                  </w:r>
                  <w:r>
                    <w:rPr>
                      <w:rFonts w:ascii="Arial" w:eastAsia="Arial" w:hAnsi="Arial" w:cs="Arial"/>
                      <w:spacing w:val="9"/>
                    </w:rPr>
                    <w:t xml:space="preserve">80 </w:t>
                  </w:r>
                  <w:r>
                    <w:rPr>
                      <w:rFonts w:ascii="Arial" w:eastAsia="Arial" w:hAnsi="Arial" w:cs="Arial"/>
                    </w:rPr>
                    <w:t>mg</w:t>
                  </w:r>
                  <w:r>
                    <w:rPr>
                      <w:rFonts w:ascii="Arial" w:eastAsia="Arial" w:hAnsi="Arial" w:cs="Arial"/>
                      <w:spacing w:val="9"/>
                    </w:rPr>
                    <w:t>/</w:t>
                  </w:r>
                  <w:r>
                    <w:rPr>
                      <w:rFonts w:ascii="Arial" w:eastAsia="Arial" w:hAnsi="Arial" w:cs="Arial"/>
                    </w:rPr>
                    <w:t>kg</w:t>
                  </w:r>
                  <w:r>
                    <w:rPr>
                      <w:spacing w:val="9"/>
                    </w:rPr>
                    <w:t>；小鼠灌输试验：</w:t>
                  </w:r>
                  <w:r>
                    <w:rPr>
                      <w:rFonts w:ascii="Arial" w:eastAsia="Arial" w:hAnsi="Arial" w:cs="Arial"/>
                    </w:rPr>
                    <w:t>TCLo</w:t>
                  </w:r>
                  <w:r>
                    <w:rPr>
                      <w:spacing w:val="9"/>
                    </w:rPr>
                    <w:t>：</w:t>
                  </w:r>
                  <w:r>
                    <w:rPr>
                      <w:rFonts w:ascii="Arial" w:eastAsia="Arial" w:hAnsi="Arial" w:cs="Arial"/>
                      <w:spacing w:val="9"/>
                    </w:rPr>
                    <w:t xml:space="preserve">1140 </w:t>
                  </w:r>
                  <w:r>
                    <w:rPr>
                      <w:rFonts w:ascii="Arial" w:eastAsia="Arial" w:hAnsi="Arial" w:cs="Arial"/>
                    </w:rPr>
                    <w:t>mg</w:t>
                  </w:r>
                  <w:r>
                    <w:rPr>
                      <w:rFonts w:ascii="Arial" w:eastAsia="Arial" w:hAnsi="Arial" w:cs="Arial"/>
                      <w:spacing w:val="9"/>
                    </w:rPr>
                    <w:t>/</w:t>
                  </w:r>
                  <w:r>
                    <w:rPr>
                      <w:rFonts w:ascii="Arial" w:eastAsia="Arial" w:hAnsi="Arial" w:cs="Arial"/>
                    </w:rPr>
                    <w:t>kg</w:t>
                  </w:r>
                  <w:r>
                    <w:rPr>
                      <w:rFonts w:ascii="Arial" w:eastAsia="Arial" w:hAnsi="Arial" w:cs="Arial"/>
                      <w:spacing w:val="-19"/>
                    </w:rPr>
                    <w:t xml:space="preserve"> </w:t>
                  </w:r>
                  <w:r>
                    <w:rPr>
                      <w:spacing w:val="9"/>
                    </w:rPr>
                    <w:t>。这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 xml:space="preserve">种材料具有抗酸抗碱、抗各种有机溶剂的特点，几乎不溶于 </w:t>
                  </w:r>
                  <w:r>
                    <w:rPr>
                      <w:spacing w:val="9"/>
                    </w:rPr>
                    <w:t xml:space="preserve">所有的溶剂。同时，聚四氟乙烯具有耐高温的特点，它的摩 </w:t>
                  </w:r>
                  <w:r>
                    <w:rPr>
                      <w:spacing w:val="9"/>
                    </w:rPr>
                    <w:t xml:space="preserve">擦系数极低，所以可作润滑作用之余，亦成为了易清洁水管 </w:t>
                  </w:r>
                  <w:r>
                    <w:rPr>
                      <w:spacing w:val="9"/>
                    </w:rPr>
                    <w:t>内层的理想涂料。主要成分包括聚四氟乙烯树脂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9"/>
                    </w:rPr>
                    <w:t>55~65%</w:t>
                  </w:r>
                  <w:r>
                    <w:rPr>
                      <w:rFonts w:ascii="Arial" w:eastAsia="Arial" w:hAnsi="Arial" w:cs="Arial"/>
                      <w:spacing w:val="-27"/>
                    </w:rPr>
                    <w:t xml:space="preserve"> </w:t>
                  </w:r>
                  <w:r>
                    <w:rPr>
                      <w:spacing w:val="9"/>
                    </w:rPr>
                    <w:t>，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壬基酚聚氧乙烯醚（表面活性剂）</w:t>
                  </w:r>
                  <w:r>
                    <w:rPr>
                      <w:rFonts w:ascii="Arial" w:eastAsia="Arial" w:hAnsi="Arial" w:cs="Arial"/>
                      <w:spacing w:val="7"/>
                    </w:rPr>
                    <w:t>6%</w:t>
                  </w:r>
                  <w:r>
                    <w:rPr>
                      <w:rFonts w:ascii="Arial" w:eastAsia="Arial" w:hAnsi="Arial" w:cs="Arial"/>
                      <w:spacing w:val="-29"/>
                    </w:rPr>
                    <w:t xml:space="preserve"> </w:t>
                  </w:r>
                  <w:r>
                    <w:rPr>
                      <w:spacing w:val="7"/>
                    </w:rPr>
                    <w:t>，水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6"/>
                    </w:rPr>
                    <w:t>35~45%</w:t>
                  </w:r>
                  <w:r>
                    <w:rPr>
                      <w:spacing w:val="6"/>
                    </w:rPr>
                    <w:t>。</w:t>
                  </w:r>
                </w:p>
              </w:tc>
            </w:tr>
            <w:tr>
              <w:tblPrEx>
                <w:tblW w:w="8505" w:type="dxa"/>
                <w:tblInd w:w="562" w:type="dxa"/>
                <w:tblLayout w:type="fixed"/>
              </w:tblPrEx>
              <w:trPr>
                <w:trHeight w:val="1094"/>
              </w:trPr>
              <w:tc>
                <w:tcPr>
                  <w:tcW w:w="962" w:type="dxa"/>
                  <w:vAlign w:val="top"/>
                </w:tcPr>
                <w:p>
                  <w:pPr>
                    <w:spacing w:line="40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03" w:lineRule="auto"/>
                    <w:ind w:left="429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855" w:type="dxa"/>
                  <w:vAlign w:val="top"/>
                </w:tcPr>
                <w:p>
                  <w:pPr>
                    <w:spacing w:line="37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7" w:lineRule="auto"/>
                    <w:ind w:left="619"/>
                  </w:pPr>
                  <w:r>
                    <w:rPr>
                      <w:spacing w:val="6"/>
                    </w:rPr>
                    <w:t>分散剂</w:t>
                  </w:r>
                </w:p>
              </w:tc>
              <w:tc>
                <w:tcPr>
                  <w:tcW w:w="5688" w:type="dxa"/>
                  <w:vAlign w:val="top"/>
                </w:tcPr>
                <w:p>
                  <w:pPr>
                    <w:pStyle w:val="TableText"/>
                    <w:spacing w:line="250" w:lineRule="auto"/>
                    <w:ind w:left="114" w:right="28"/>
                    <w:jc w:val="both"/>
                  </w:pPr>
                  <w:r>
                    <w:rPr>
                      <w:spacing w:val="3"/>
                    </w:rPr>
                    <w:t>主要成分醇脂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3"/>
                    </w:rPr>
                    <w:t>12</w:t>
                  </w:r>
                  <w:r>
                    <w:rPr>
                      <w:spacing w:val="3"/>
                    </w:rPr>
                    <w:t>，纯度≥</w:t>
                  </w:r>
                  <w:r>
                    <w:rPr>
                      <w:rFonts w:ascii="Arial" w:eastAsia="Arial" w:hAnsi="Arial" w:cs="Arial"/>
                      <w:spacing w:val="3"/>
                    </w:rPr>
                    <w:t>99%</w:t>
                  </w:r>
                  <w:r>
                    <w:rPr>
                      <w:spacing w:val="3"/>
                    </w:rPr>
                    <w:t>、沸点</w:t>
                  </w:r>
                  <w:r>
                    <w:rPr>
                      <w:spacing w:val="-41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3"/>
                    </w:rPr>
                    <w:t>280</w:t>
                  </w:r>
                  <w:r>
                    <w:rPr>
                      <w:spacing w:val="3"/>
                    </w:rPr>
                    <w:t>℃</w:t>
                  </w:r>
                  <w:r>
                    <w:rPr>
                      <w:spacing w:val="-75"/>
                    </w:rPr>
                    <w:t xml:space="preserve"> </w:t>
                  </w:r>
                  <w:r>
                    <w:rPr>
                      <w:spacing w:val="3"/>
                    </w:rPr>
                    <w:t>、闪点</w:t>
                  </w:r>
                  <w:r>
                    <w:rPr>
                      <w:spacing w:val="2"/>
                    </w:rPr>
                    <w:t>≥</w:t>
                  </w:r>
                  <w:r>
                    <w:rPr>
                      <w:rFonts w:ascii="Arial" w:eastAsia="Arial" w:hAnsi="Arial" w:cs="Arial"/>
                      <w:spacing w:val="2"/>
                    </w:rPr>
                    <w:t>150</w:t>
                  </w:r>
                  <w:r>
                    <w:rPr>
                      <w:spacing w:val="2"/>
                    </w:rPr>
                    <w:t>℃。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 xml:space="preserve">可明显降低乳胶漆的最低成膜温度外，还可以改善乳胶漆的 </w:t>
                  </w:r>
                  <w:r>
                    <w:rPr>
                      <w:spacing w:val="9"/>
                    </w:rPr>
                    <w:t xml:space="preserve">聚结性、耐候性、耐擦洗性及展色性，使漆膜同时具有良好 </w:t>
                  </w:r>
                  <w:r>
                    <w:rPr>
                      <w:spacing w:val="6"/>
                    </w:rPr>
                    <w:t>的储存稳定性。</w:t>
                  </w:r>
                </w:p>
              </w:tc>
            </w:tr>
            <w:tr>
              <w:tblPrEx>
                <w:tblW w:w="8505" w:type="dxa"/>
                <w:tblInd w:w="562" w:type="dxa"/>
                <w:tblLayout w:type="fixed"/>
              </w:tblPrEx>
              <w:trPr>
                <w:trHeight w:val="822"/>
              </w:trPr>
              <w:tc>
                <w:tcPr>
                  <w:tcW w:w="962" w:type="dxa"/>
                  <w:vAlign w:val="top"/>
                </w:tcPr>
                <w:p>
                  <w:pPr>
                    <w:spacing w:line="27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203" w:lineRule="auto"/>
                    <w:ind w:left="423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855" w:type="dxa"/>
                  <w:vAlign w:val="top"/>
                </w:tcPr>
                <w:p>
                  <w:pPr>
                    <w:pStyle w:val="TableText"/>
                    <w:spacing w:before="306" w:line="227" w:lineRule="auto"/>
                    <w:ind w:left="618"/>
                  </w:pPr>
                  <w:r>
                    <w:rPr>
                      <w:spacing w:val="6"/>
                    </w:rPr>
                    <w:t>润湿剂</w:t>
                  </w:r>
                </w:p>
              </w:tc>
              <w:tc>
                <w:tcPr>
                  <w:tcW w:w="5688" w:type="dxa"/>
                  <w:vAlign w:val="top"/>
                </w:tcPr>
                <w:p>
                  <w:pPr>
                    <w:pStyle w:val="TableText"/>
                    <w:spacing w:before="32"/>
                    <w:ind w:left="112" w:right="108" w:firstLine="2"/>
                    <w:jc w:val="both"/>
                  </w:pPr>
                  <w:r>
                    <w:rPr>
                      <w:spacing w:val="10"/>
                    </w:rPr>
                    <w:t>为硅醇类非离子表面活性剂，通过降低其表面张力或</w:t>
                  </w:r>
                  <w:r>
                    <w:rPr>
                      <w:spacing w:val="9"/>
                    </w:rPr>
                    <w:t>界面张</w:t>
                  </w:r>
                  <w:r>
                    <w:t xml:space="preserve"> </w:t>
                  </w:r>
                  <w:r>
                    <w:rPr>
                      <w:spacing w:val="10"/>
                    </w:rPr>
                    <w:t>力，使水能展开在固体物料表面上，或透入其表面，而把固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体物料润湿。</w:t>
                  </w:r>
                </w:p>
              </w:tc>
            </w:tr>
            <w:tr>
              <w:tblPrEx>
                <w:tblW w:w="8505" w:type="dxa"/>
                <w:tblInd w:w="562" w:type="dxa"/>
                <w:tblLayout w:type="fixed"/>
              </w:tblPrEx>
              <w:trPr>
                <w:trHeight w:val="1093"/>
              </w:trPr>
              <w:tc>
                <w:tcPr>
                  <w:tcW w:w="962" w:type="dxa"/>
                  <w:vAlign w:val="top"/>
                </w:tcPr>
                <w:p>
                  <w:pPr>
                    <w:spacing w:line="41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00" w:lineRule="auto"/>
                    <w:ind w:left="429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855" w:type="dxa"/>
                  <w:vAlign w:val="top"/>
                </w:tcPr>
                <w:p>
                  <w:pPr>
                    <w:spacing w:line="37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7" w:lineRule="auto"/>
                    <w:ind w:left="617"/>
                  </w:pPr>
                  <w:r>
                    <w:rPr>
                      <w:spacing w:val="6"/>
                    </w:rPr>
                    <w:t>增稠剂</w:t>
                  </w:r>
                </w:p>
              </w:tc>
              <w:tc>
                <w:tcPr>
                  <w:tcW w:w="5688" w:type="dxa"/>
                  <w:vAlign w:val="top"/>
                </w:tcPr>
                <w:p>
                  <w:pPr>
                    <w:pStyle w:val="TableText"/>
                    <w:spacing w:before="34" w:line="242" w:lineRule="auto"/>
                    <w:ind w:left="111" w:right="103" w:firstLine="2"/>
                    <w:jc w:val="both"/>
                  </w:pPr>
                  <w:r>
                    <w:rPr>
                      <w:spacing w:val="10"/>
                    </w:rPr>
                    <w:t>主要成分羟基纤维素，醚化度</w:t>
                  </w:r>
                  <w:r>
                    <w:rPr>
                      <w:spacing w:val="-31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10"/>
                    </w:rPr>
                    <w:t>0.6~0.7</w:t>
                  </w:r>
                  <w:r>
                    <w:rPr>
                      <w:rFonts w:ascii="Arial" w:eastAsia="Arial" w:hAnsi="Arial" w:cs="Arial"/>
                      <w:spacing w:val="-24"/>
                    </w:rPr>
                    <w:t xml:space="preserve"> </w:t>
                  </w:r>
                  <w:r>
                    <w:rPr>
                      <w:spacing w:val="10"/>
                    </w:rPr>
                    <w:t>，为白色或类白色的</w:t>
                  </w:r>
                  <w:r>
                    <w:t xml:space="preserve"> </w:t>
                  </w:r>
                  <w:r>
                    <w:rPr>
                      <w:spacing w:val="10"/>
                    </w:rPr>
                    <w:t>粉末或纤维状物质，无臭，有吸湿性。易溶于水，在水中成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9"/>
                    </w:rPr>
                    <w:t>为透明的黏稠溶液，其黏度随溶液浓度和温度而变化。</w:t>
                  </w:r>
                  <w:r>
                    <w:rPr>
                      <w:rFonts w:ascii="Arial" w:eastAsia="Arial" w:hAnsi="Arial" w:cs="Arial"/>
                      <w:spacing w:val="9"/>
                    </w:rPr>
                    <w:t>6</w:t>
                  </w:r>
                  <w:r>
                    <w:rPr>
                      <w:rFonts w:ascii="Arial" w:eastAsia="Arial" w:hAnsi="Arial" w:cs="Arial"/>
                      <w:spacing w:val="8"/>
                    </w:rPr>
                    <w:t>0</w:t>
                  </w:r>
                  <w:r>
                    <w:rPr>
                      <w:spacing w:val="8"/>
                    </w:rPr>
                    <w:t>℃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以下温度稳定，在</w:t>
                  </w:r>
                  <w:r>
                    <w:rPr>
                      <w:spacing w:val="-2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8"/>
                    </w:rPr>
                    <w:t>80</w:t>
                  </w:r>
                  <w:r>
                    <w:rPr>
                      <w:spacing w:val="8"/>
                    </w:rPr>
                    <w:t>℃以上温度长时间加热会降低黏度。</w:t>
                  </w:r>
                </w:p>
              </w:tc>
            </w:tr>
            <w:tr>
              <w:tblPrEx>
                <w:tblW w:w="8505" w:type="dxa"/>
                <w:tblInd w:w="562" w:type="dxa"/>
                <w:tblLayout w:type="fixed"/>
              </w:tblPrEx>
              <w:trPr>
                <w:trHeight w:val="3548"/>
              </w:trPr>
              <w:tc>
                <w:tcPr>
                  <w:tcW w:w="962" w:type="dxa"/>
                  <w:vAlign w:val="top"/>
                </w:tcPr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03" w:lineRule="auto"/>
                    <w:ind w:left="428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855" w:type="dxa"/>
                  <w:vAlign w:val="top"/>
                </w:tcPr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203" w:lineRule="auto"/>
                    <w:ind w:left="705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NMP</w:t>
                  </w:r>
                </w:p>
                <w:p>
                  <w:pPr>
                    <w:pStyle w:val="TableText"/>
                    <w:spacing w:before="35" w:line="228" w:lineRule="auto"/>
                    <w:ind w:left="201"/>
                  </w:pPr>
                  <w:r>
                    <w:rPr>
                      <w:spacing w:val="2"/>
                    </w:rPr>
                    <w:t>（</w:t>
                  </w:r>
                  <w:r>
                    <w:rPr>
                      <w:rFonts w:ascii="Arial" w:eastAsia="Arial" w:hAnsi="Arial" w:cs="Arial"/>
                      <w:spacing w:val="2"/>
                    </w:rPr>
                    <w:t>N-</w:t>
                  </w:r>
                  <w:r>
                    <w:rPr>
                      <w:rFonts w:ascii="Arial" w:eastAsia="Arial" w:hAnsi="Arial" w:cs="Arial"/>
                      <w:spacing w:val="-21"/>
                    </w:rPr>
                    <w:t xml:space="preserve"> </w:t>
                  </w:r>
                  <w:r>
                    <w:rPr>
                      <w:spacing w:val="2"/>
                    </w:rPr>
                    <w:t>甲基吡咯烷</w:t>
                  </w:r>
                </w:p>
                <w:p>
                  <w:pPr>
                    <w:pStyle w:val="TableText"/>
                    <w:spacing w:before="23" w:line="229" w:lineRule="auto"/>
                    <w:ind w:left="723"/>
                  </w:pPr>
                  <w:r>
                    <w:rPr>
                      <w:spacing w:val="-1"/>
                    </w:rPr>
                    <w:t>酮）</w:t>
                  </w:r>
                </w:p>
              </w:tc>
              <w:tc>
                <w:tcPr>
                  <w:tcW w:w="5688" w:type="dxa"/>
                  <w:vAlign w:val="top"/>
                </w:tcPr>
                <w:p>
                  <w:pPr>
                    <w:pStyle w:val="TableText"/>
                    <w:spacing w:before="31" w:line="249" w:lineRule="auto"/>
                    <w:ind w:left="111" w:right="37" w:firstLine="4"/>
                  </w:pPr>
                  <w:r>
                    <w:rPr>
                      <w:spacing w:val="7"/>
                    </w:rPr>
                    <w:t>是一种有机物，化学式为</w:t>
                  </w:r>
                  <w:r>
                    <w:rPr>
                      <w:spacing w:val="-31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7"/>
                    </w:rPr>
                    <w:t>C</w:t>
                  </w:r>
                  <w:r>
                    <w:rPr>
                      <w:rFonts w:ascii="Arial" w:eastAsia="Arial" w:hAnsi="Arial" w:cs="Arial"/>
                      <w:spacing w:val="7"/>
                      <w:position w:val="-1"/>
                      <w:sz w:val="11"/>
                      <w:szCs w:val="11"/>
                    </w:rPr>
                    <w:t>5</w:t>
                  </w:r>
                  <w:r>
                    <w:rPr>
                      <w:rFonts w:ascii="Arial" w:eastAsia="Arial" w:hAnsi="Arial" w:cs="Arial"/>
                      <w:spacing w:val="-15"/>
                      <w:position w:val="-1"/>
                      <w:sz w:val="11"/>
                      <w:szCs w:val="11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7"/>
                    </w:rPr>
                    <w:t>H</w:t>
                  </w:r>
                  <w:r>
                    <w:rPr>
                      <w:rFonts w:ascii="Arial" w:eastAsia="Arial" w:hAnsi="Arial" w:cs="Arial"/>
                      <w:spacing w:val="7"/>
                      <w:position w:val="-1"/>
                      <w:sz w:val="11"/>
                      <w:szCs w:val="11"/>
                    </w:rPr>
                    <w:t>9</w:t>
                  </w:r>
                  <w:r>
                    <w:rPr>
                      <w:rFonts w:ascii="Arial" w:eastAsia="Arial" w:hAnsi="Arial" w:cs="Arial"/>
                    </w:rPr>
                    <w:t>NO</w:t>
                  </w:r>
                  <w:r>
                    <w:rPr>
                      <w:rFonts w:ascii="Arial" w:eastAsia="Arial" w:hAnsi="Arial" w:cs="Arial"/>
                      <w:spacing w:val="-29"/>
                    </w:rPr>
                    <w:t xml:space="preserve"> </w:t>
                  </w:r>
                  <w:r>
                    <w:rPr>
                      <w:spacing w:val="7"/>
                    </w:rPr>
                    <w:t>，为无色至淡黄色透明液</w:t>
                  </w:r>
                  <w:r>
                    <w:t xml:space="preserve">  </w:t>
                  </w:r>
                  <w:r>
                    <w:rPr>
                      <w:spacing w:val="9"/>
                    </w:rPr>
                    <w:t xml:space="preserve">体，稍有氨气味，与水以任何比例混溶，溶于乙醚，丙酮及 </w:t>
                  </w:r>
                  <w:r>
                    <w:rPr>
                      <w:spacing w:val="8"/>
                    </w:rPr>
                    <w:t>酯、</w:t>
                  </w:r>
                  <w:r>
                    <w:rPr>
                      <w:spacing w:val="-58"/>
                    </w:rPr>
                    <w:t xml:space="preserve"> </w:t>
                  </w:r>
                  <w:r>
                    <w:rPr>
                      <w:spacing w:val="8"/>
                    </w:rPr>
                    <w:t>卤代烃、芳烃等各种有机溶剂，几乎与所有</w:t>
                  </w:r>
                  <w:r>
                    <w:rPr>
                      <w:spacing w:val="7"/>
                    </w:rPr>
                    <w:t xml:space="preserve">溶剂完全混 </w:t>
                  </w:r>
                  <w:r>
                    <w:rPr>
                      <w:spacing w:val="6"/>
                    </w:rPr>
                    <w:t>合。毒理学数据：急性毒性：小鼠口经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</w:rPr>
                    <w:t>LC</w:t>
                  </w:r>
                  <w:r>
                    <w:rPr>
                      <w:rFonts w:ascii="Arial" w:eastAsia="Arial" w:hAnsi="Arial" w:cs="Arial"/>
                      <w:spacing w:val="6"/>
                      <w:position w:val="-1"/>
                      <w:sz w:val="11"/>
                      <w:szCs w:val="11"/>
                    </w:rPr>
                    <w:t xml:space="preserve">50 </w:t>
                  </w:r>
                  <w:r>
                    <w:rPr>
                      <w:spacing w:val="6"/>
                    </w:rPr>
                    <w:t>：</w:t>
                  </w:r>
                  <w:r>
                    <w:rPr>
                      <w:rFonts w:ascii="Arial" w:eastAsia="Arial" w:hAnsi="Arial" w:cs="Arial"/>
                      <w:spacing w:val="6"/>
                    </w:rPr>
                    <w:t>5130</w:t>
                  </w:r>
                  <w:r>
                    <w:rPr>
                      <w:rFonts w:ascii="Arial" w:eastAsia="Arial" w:hAnsi="Arial" w:cs="Arial"/>
                    </w:rPr>
                    <w:t>mg</w:t>
                  </w:r>
                  <w:r>
                    <w:rPr>
                      <w:rFonts w:ascii="Arial" w:eastAsia="Arial" w:hAnsi="Arial" w:cs="Arial"/>
                      <w:spacing w:val="6"/>
                    </w:rPr>
                    <w:t>/</w:t>
                  </w:r>
                  <w:r>
                    <w:rPr>
                      <w:rFonts w:ascii="Arial" w:eastAsia="Arial" w:hAnsi="Arial" w:cs="Arial"/>
                    </w:rPr>
                    <w:t>kg</w:t>
                  </w:r>
                  <w:r>
                    <w:rPr>
                      <w:spacing w:val="6"/>
                    </w:rPr>
                    <w:t xml:space="preserve">； </w:t>
                  </w:r>
                  <w:r>
                    <w:rPr>
                      <w:spacing w:val="5"/>
                    </w:rPr>
                    <w:t>大鼠口经</w:t>
                  </w:r>
                  <w:r>
                    <w:rPr>
                      <w:spacing w:val="-3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</w:rPr>
                    <w:t>LD</w:t>
                  </w:r>
                  <w:r>
                    <w:rPr>
                      <w:rFonts w:ascii="Arial" w:eastAsia="Arial" w:hAnsi="Arial" w:cs="Arial"/>
                      <w:spacing w:val="5"/>
                      <w:position w:val="-1"/>
                      <w:sz w:val="11"/>
                      <w:szCs w:val="11"/>
                    </w:rPr>
                    <w:t xml:space="preserve">50 </w:t>
                  </w:r>
                  <w:r>
                    <w:rPr>
                      <w:spacing w:val="5"/>
                    </w:rPr>
                    <w:t>：</w:t>
                  </w:r>
                  <w:r>
                    <w:rPr>
                      <w:rFonts w:ascii="Arial" w:eastAsia="Arial" w:hAnsi="Arial" w:cs="Arial"/>
                      <w:spacing w:val="5"/>
                    </w:rPr>
                    <w:t>3914</w:t>
                  </w:r>
                  <w:r>
                    <w:rPr>
                      <w:rFonts w:ascii="Arial" w:eastAsia="Arial" w:hAnsi="Arial" w:cs="Arial"/>
                    </w:rPr>
                    <w:t>mg</w:t>
                  </w:r>
                  <w:r>
                    <w:rPr>
                      <w:rFonts w:ascii="Arial" w:eastAsia="Arial" w:hAnsi="Arial" w:cs="Arial"/>
                      <w:spacing w:val="5"/>
                    </w:rPr>
                    <w:t>/</w:t>
                  </w:r>
                  <w:r>
                    <w:rPr>
                      <w:rFonts w:ascii="Arial" w:eastAsia="Arial" w:hAnsi="Arial" w:cs="Arial"/>
                    </w:rPr>
                    <w:t>kg</w:t>
                  </w:r>
                  <w:r>
                    <w:rPr>
                      <w:spacing w:val="5"/>
                    </w:rPr>
                    <w:t>；小鼠腹腔</w:t>
                  </w:r>
                  <w:r>
                    <w:rPr>
                      <w:spacing w:val="-29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</w:rPr>
                    <w:t>LC</w:t>
                  </w:r>
                  <w:r>
                    <w:rPr>
                      <w:rFonts w:ascii="Arial" w:eastAsia="Arial" w:hAnsi="Arial" w:cs="Arial"/>
                      <w:spacing w:val="5"/>
                      <w:position w:val="-1"/>
                      <w:sz w:val="11"/>
                      <w:szCs w:val="11"/>
                    </w:rPr>
                    <w:t xml:space="preserve">50 </w:t>
                  </w:r>
                  <w:r>
                    <w:rPr>
                      <w:spacing w:val="5"/>
                    </w:rPr>
                    <w:t>：</w:t>
                  </w:r>
                  <w:r>
                    <w:rPr>
                      <w:rFonts w:ascii="Arial" w:eastAsia="Arial" w:hAnsi="Arial" w:cs="Arial"/>
                      <w:spacing w:val="5"/>
                    </w:rPr>
                    <w:t>3050</w:t>
                  </w:r>
                  <w:r>
                    <w:rPr>
                      <w:rFonts w:ascii="Arial" w:eastAsia="Arial" w:hAnsi="Arial" w:cs="Arial"/>
                    </w:rPr>
                    <w:t>mg</w:t>
                  </w:r>
                  <w:r>
                    <w:rPr>
                      <w:rFonts w:ascii="Arial" w:eastAsia="Arial" w:hAnsi="Arial" w:cs="Arial"/>
                      <w:spacing w:val="5"/>
                    </w:rPr>
                    <w:t>/</w:t>
                  </w:r>
                  <w:r>
                    <w:rPr>
                      <w:rFonts w:ascii="Arial" w:eastAsia="Arial" w:hAnsi="Arial" w:cs="Arial"/>
                    </w:rPr>
                    <w:t>kg</w:t>
                  </w:r>
                  <w:r>
                    <w:rPr>
                      <w:spacing w:val="5"/>
                    </w:rPr>
                    <w:t>；</w:t>
                  </w:r>
                  <w:r>
                    <w:t xml:space="preserve"> </w:t>
                  </w:r>
                  <w:r>
                    <w:rPr>
                      <w:spacing w:val="4"/>
                    </w:rPr>
                    <w:t>大鼠腹腔</w:t>
                  </w:r>
                  <w:r>
                    <w:rPr>
                      <w:spacing w:val="-19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</w:rPr>
                    <w:t>LD</w:t>
                  </w:r>
                  <w:r>
                    <w:rPr>
                      <w:rFonts w:ascii="Arial" w:eastAsia="Arial" w:hAnsi="Arial" w:cs="Arial"/>
                      <w:spacing w:val="4"/>
                      <w:position w:val="-1"/>
                      <w:sz w:val="11"/>
                      <w:szCs w:val="11"/>
                    </w:rPr>
                    <w:t xml:space="preserve">50 </w:t>
                  </w:r>
                  <w:r>
                    <w:rPr>
                      <w:spacing w:val="4"/>
                    </w:rPr>
                    <w:t>：</w:t>
                  </w:r>
                  <w:r>
                    <w:rPr>
                      <w:rFonts w:ascii="Arial" w:eastAsia="Arial" w:hAnsi="Arial" w:cs="Arial"/>
                      <w:spacing w:val="4"/>
                    </w:rPr>
                    <w:t>2472</w:t>
                  </w:r>
                  <w:r>
                    <w:rPr>
                      <w:rFonts w:ascii="Arial" w:eastAsia="Arial" w:hAnsi="Arial" w:cs="Arial"/>
                    </w:rPr>
                    <w:t>mg</w:t>
                  </w:r>
                  <w:r>
                    <w:rPr>
                      <w:rFonts w:ascii="Arial" w:eastAsia="Arial" w:hAnsi="Arial" w:cs="Arial"/>
                      <w:spacing w:val="4"/>
                    </w:rPr>
                    <w:t>/</w:t>
                  </w:r>
                  <w:r>
                    <w:rPr>
                      <w:rFonts w:ascii="Arial" w:eastAsia="Arial" w:hAnsi="Arial" w:cs="Arial"/>
                    </w:rPr>
                    <w:t>kg</w:t>
                  </w:r>
                  <w:r>
                    <w:rPr>
                      <w:spacing w:val="4"/>
                    </w:rPr>
                    <w:t>；小鼠静脉</w:t>
                  </w:r>
                  <w:r>
                    <w:rPr>
                      <w:spacing w:val="-29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</w:rPr>
                    <w:t>LC</w:t>
                  </w:r>
                  <w:r>
                    <w:rPr>
                      <w:rFonts w:ascii="Arial" w:eastAsia="Arial" w:hAnsi="Arial" w:cs="Arial"/>
                      <w:spacing w:val="4"/>
                      <w:position w:val="-1"/>
                      <w:sz w:val="11"/>
                      <w:szCs w:val="11"/>
                    </w:rPr>
                    <w:t xml:space="preserve">50 </w:t>
                  </w:r>
                  <w:r>
                    <w:rPr>
                      <w:spacing w:val="4"/>
                    </w:rPr>
                    <w:t>：</w:t>
                  </w:r>
                  <w:r>
                    <w:rPr>
                      <w:rFonts w:ascii="Arial" w:eastAsia="Arial" w:hAnsi="Arial" w:cs="Arial"/>
                      <w:spacing w:val="4"/>
                    </w:rPr>
                    <w:t>54500μg/</w:t>
                  </w:r>
                  <w:r>
                    <w:rPr>
                      <w:rFonts w:ascii="Arial" w:eastAsia="Arial" w:hAnsi="Arial" w:cs="Arial"/>
                    </w:rPr>
                    <w:t>kg</w:t>
                  </w:r>
                  <w:r>
                    <w:rPr>
                      <w:spacing w:val="4"/>
                    </w:rPr>
                    <w:t>；</w:t>
                  </w:r>
                  <w:r>
                    <w:t xml:space="preserve"> </w:t>
                  </w:r>
                  <w:r>
                    <w:rPr>
                      <w:spacing w:val="4"/>
                    </w:rPr>
                    <w:t>大鼠静脉</w:t>
                  </w:r>
                  <w:r>
                    <w:rPr>
                      <w:spacing w:val="-29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</w:rPr>
                    <w:t>LD</w:t>
                  </w:r>
                  <w:r>
                    <w:rPr>
                      <w:rFonts w:ascii="Arial" w:eastAsia="Arial" w:hAnsi="Arial" w:cs="Arial"/>
                      <w:spacing w:val="4"/>
                      <w:position w:val="-1"/>
                      <w:sz w:val="11"/>
                      <w:szCs w:val="11"/>
                    </w:rPr>
                    <w:t xml:space="preserve">50 </w:t>
                  </w:r>
                  <w:r>
                    <w:rPr>
                      <w:spacing w:val="4"/>
                    </w:rPr>
                    <w:t>：</w:t>
                  </w:r>
                  <w:r>
                    <w:rPr>
                      <w:rFonts w:ascii="Arial" w:eastAsia="Arial" w:hAnsi="Arial" w:cs="Arial"/>
                      <w:spacing w:val="4"/>
                    </w:rPr>
                    <w:t>80500μg/</w:t>
                  </w:r>
                  <w:r>
                    <w:rPr>
                      <w:rFonts w:ascii="Arial" w:eastAsia="Arial" w:hAnsi="Arial" w:cs="Arial"/>
                    </w:rPr>
                    <w:t>kg</w:t>
                  </w:r>
                  <w:r>
                    <w:rPr>
                      <w:spacing w:val="4"/>
                    </w:rPr>
                    <w:t>；大鼠吸入</w:t>
                  </w:r>
                  <w:r>
                    <w:rPr>
                      <w:spacing w:val="-3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</w:rPr>
                    <w:t>LDL</w:t>
                  </w:r>
                  <w:r>
                    <w:rPr>
                      <w:rFonts w:ascii="Arial" w:eastAsia="Arial" w:hAnsi="Arial" w:cs="Arial"/>
                      <w:spacing w:val="4"/>
                      <w:position w:val="-1"/>
                      <w:sz w:val="11"/>
                      <w:szCs w:val="11"/>
                    </w:rPr>
                    <w:t xml:space="preserve">0 </w:t>
                  </w:r>
                  <w:r>
                    <w:rPr>
                      <w:spacing w:val="3"/>
                    </w:rPr>
                    <w:t>：</w:t>
                  </w:r>
                  <w:r>
                    <w:rPr>
                      <w:rFonts w:ascii="Arial" w:eastAsia="Arial" w:hAnsi="Arial" w:cs="Arial"/>
                      <w:spacing w:val="3"/>
                    </w:rPr>
                    <w:t>1</w:t>
                  </w:r>
                  <w:r>
                    <w:rPr>
                      <w:rFonts w:ascii="Arial" w:eastAsia="Arial" w:hAnsi="Arial" w:cs="Arial"/>
                    </w:rPr>
                    <w:t>gm</w:t>
                  </w:r>
                  <w:r>
                    <w:rPr>
                      <w:rFonts w:ascii="Arial" w:eastAsia="Arial" w:hAnsi="Arial" w:cs="Arial"/>
                      <w:spacing w:val="3"/>
                    </w:rPr>
                    <w:t>/m</w:t>
                  </w:r>
                  <w:r>
                    <w:rPr>
                      <w:rFonts w:ascii="Arial" w:eastAsia="Arial" w:hAnsi="Arial" w:cs="Arial"/>
                      <w:spacing w:val="3"/>
                      <w:position w:val="5"/>
                      <w:sz w:val="11"/>
                      <w:szCs w:val="11"/>
                    </w:rPr>
                    <w:t>3</w:t>
                  </w:r>
                  <w:r>
                    <w:rPr>
                      <w:rFonts w:ascii="Arial" w:eastAsia="Arial" w:hAnsi="Arial" w:cs="Arial"/>
                      <w:spacing w:val="-5"/>
                      <w:position w:val="5"/>
                      <w:sz w:val="11"/>
                      <w:szCs w:val="11"/>
                    </w:rPr>
                    <w:t xml:space="preserve"> </w:t>
                  </w:r>
                  <w:r>
                    <w:rPr>
                      <w:spacing w:val="3"/>
                      <w:sz w:val="18"/>
                      <w:szCs w:val="18"/>
                    </w:rPr>
                    <w:t>；</w:t>
                  </w:r>
                  <w:r>
                    <w:rPr>
                      <w:spacing w:val="3"/>
                    </w:rPr>
                    <w:t xml:space="preserve">刺 </w:t>
                  </w:r>
                  <w:r>
                    <w:rPr>
                      <w:spacing w:val="7"/>
                    </w:rPr>
                    <w:t>激数据：眼</w:t>
                  </w:r>
                  <w:r>
                    <w:rPr>
                      <w:rFonts w:ascii="Arial" w:eastAsia="Arial" w:hAnsi="Arial" w:cs="Arial"/>
                      <w:spacing w:val="7"/>
                    </w:rPr>
                    <w:t xml:space="preserve">-  </w:t>
                  </w:r>
                  <w:r>
                    <w:rPr>
                      <w:spacing w:val="7"/>
                    </w:rPr>
                    <w:t>兔子</w:t>
                  </w:r>
                  <w:r>
                    <w:rPr>
                      <w:spacing w:val="31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7"/>
                    </w:rPr>
                    <w:t>100</w:t>
                  </w:r>
                  <w:r>
                    <w:rPr>
                      <w:rFonts w:ascii="Arial" w:eastAsia="Arial" w:hAnsi="Arial" w:cs="Arial"/>
                    </w:rPr>
                    <w:t>mg</w:t>
                  </w:r>
                  <w:r>
                    <w:rPr>
                      <w:rFonts w:ascii="Arial" w:eastAsia="Arial" w:hAnsi="Arial" w:cs="Arial"/>
                      <w:spacing w:val="7"/>
                    </w:rPr>
                    <w:t xml:space="preserve">  </w:t>
                  </w:r>
                  <w:r>
                    <w:rPr>
                      <w:spacing w:val="7"/>
                    </w:rPr>
                    <w:t>中度。挥发度低</w:t>
                  </w:r>
                  <w:r>
                    <w:rPr>
                      <w:spacing w:val="6"/>
                    </w:rPr>
                    <w:t>，热稳定性、化</w:t>
                  </w:r>
                  <w:r>
                    <w:t xml:space="preserve">  </w:t>
                  </w:r>
                  <w:r>
                    <w:rPr>
                      <w:spacing w:val="9"/>
                    </w:rPr>
                    <w:t xml:space="preserve">学稳定性均佳，能随水蒸气挥发。有吸湿性。对光敏感。易 </w:t>
                  </w:r>
                  <w:r>
                    <w:rPr>
                      <w:spacing w:val="9"/>
                    </w:rPr>
                    <w:t xml:space="preserve">溶于水、乙醇、乙醚、丙酮、乙酸乙酯、氯仿和苯，能溶解 </w:t>
                  </w:r>
                  <w:r>
                    <w:rPr>
                      <w:spacing w:val="9"/>
                    </w:rPr>
                    <w:t xml:space="preserve">大多数有机与无机化合物、极性气体、天然及合成高分子化 </w:t>
                  </w:r>
                  <w:r>
                    <w:rPr>
                      <w:spacing w:val="3"/>
                    </w:rPr>
                    <w:t>合物。</w:t>
                  </w:r>
                  <w:r>
                    <w:rPr>
                      <w:rFonts w:ascii="Arial" w:eastAsia="Arial" w:hAnsi="Arial" w:cs="Arial"/>
                      <w:spacing w:val="3"/>
                    </w:rPr>
                    <w:t>N-</w:t>
                  </w:r>
                  <w:r>
                    <w:rPr>
                      <w:rFonts w:ascii="Arial" w:eastAsia="Arial" w:hAnsi="Arial" w:cs="Arial"/>
                      <w:spacing w:val="-19"/>
                    </w:rPr>
                    <w:t xml:space="preserve"> </w:t>
                  </w:r>
                  <w:r>
                    <w:rPr>
                      <w:spacing w:val="3"/>
                    </w:rPr>
                    <w:t>甲基吡咯烷酮在锂电、医药、农药、颜料、清洗剂、</w:t>
                  </w:r>
                  <w:r>
                    <w:t xml:space="preserve"> </w:t>
                  </w:r>
                  <w:r>
                    <w:rPr>
                      <w:spacing w:val="8"/>
                    </w:rPr>
                    <w:t>绝缘材料等行业中广泛应用。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30"/>
          <w:pgSz w:w="11906" w:h="16839"/>
          <w:pgMar w:top="1431" w:right="1351" w:bottom="1288" w:left="1351" w:header="0" w:footer="1078" w:gutter="0"/>
          <w:pgNumType w:start="22"/>
          <w:cols w:space="708"/>
        </w:sectPr>
      </w:pPr>
    </w:p>
    <w:tbl>
      <w:tblPr>
        <w:tblStyle w:val="TableNormal19"/>
        <w:tblW w:w="91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466"/>
        <w:gridCol w:w="8722"/>
      </w:tblGrid>
      <w:tr>
        <w:tblPrEx>
          <w:tblW w:w="91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2252"/>
        </w:trPr>
        <w:tc>
          <w:tcPr>
            <w:tcW w:w="466" w:type="dxa"/>
            <w:tcBorders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22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40" w:line="219" w:lineRule="auto"/>
              <w:ind w:left="583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sz w:val="24"/>
                <w:szCs w:val="24"/>
              </w:rPr>
              <w:t xml:space="preserve">2.6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主要生产设施</w:t>
            </w:r>
          </w:p>
          <w:p>
            <w:pPr>
              <w:pStyle w:val="TableText"/>
              <w:spacing w:before="183" w:line="219" w:lineRule="auto"/>
              <w:ind w:left="59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项目主要生产设备清单，见表</w:t>
            </w:r>
            <w:r>
              <w:rPr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2-6</w:t>
            </w:r>
            <w:r>
              <w:rPr>
                <w:spacing w:val="-2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75" w:line="224" w:lineRule="auto"/>
              <w:ind w:left="2924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7"/>
              </w:rPr>
              <w:t>2-6</w:t>
            </w:r>
            <w:r>
              <w:rPr>
                <w:rFonts w:ascii="Arial" w:eastAsia="Arial" w:hAnsi="Arial" w:cs="Arial"/>
                <w:b/>
                <w:bCs/>
                <w:spacing w:val="18"/>
              </w:rPr>
              <w:t xml:space="preserve">  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项目主要生产设备清单</w:t>
            </w:r>
          </w:p>
          <w:tbl>
            <w:tblPr>
              <w:tblStyle w:val="TableNormal19"/>
              <w:tblW w:w="8502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716"/>
              <w:gridCol w:w="3054"/>
              <w:gridCol w:w="2013"/>
              <w:gridCol w:w="2719"/>
            </w:tblGrid>
            <w:tr>
              <w:tblPrEx>
                <w:tblW w:w="8502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06"/>
              </w:trPr>
              <w:tc>
                <w:tcPr>
                  <w:tcW w:w="716" w:type="dxa"/>
                  <w:vAlign w:val="top"/>
                </w:tcPr>
                <w:p>
                  <w:pPr>
                    <w:pStyle w:val="TableText"/>
                    <w:spacing w:before="98" w:line="229" w:lineRule="auto"/>
                    <w:ind w:left="153"/>
                  </w:pPr>
                  <w:r>
                    <w:rPr>
                      <w:spacing w:val="5"/>
                    </w:rPr>
                    <w:t>序号</w:t>
                  </w:r>
                </w:p>
              </w:tc>
              <w:tc>
                <w:tcPr>
                  <w:tcW w:w="3054" w:type="dxa"/>
                  <w:vAlign w:val="top"/>
                </w:tcPr>
                <w:p>
                  <w:pPr>
                    <w:pStyle w:val="TableText"/>
                    <w:spacing w:before="98" w:line="229" w:lineRule="auto"/>
                    <w:ind w:left="1114"/>
                  </w:pPr>
                  <w:r>
                    <w:rPr>
                      <w:spacing w:val="6"/>
                    </w:rPr>
                    <w:t>设备名称</w:t>
                  </w:r>
                </w:p>
              </w:tc>
              <w:tc>
                <w:tcPr>
                  <w:tcW w:w="2013" w:type="dxa"/>
                  <w:vAlign w:val="top"/>
                </w:tcPr>
                <w:p>
                  <w:pPr>
                    <w:pStyle w:val="TableText"/>
                    <w:spacing w:before="97" w:line="228" w:lineRule="auto"/>
                    <w:ind w:left="490"/>
                  </w:pPr>
                  <w:r>
                    <w:rPr>
                      <w:spacing w:val="5"/>
                    </w:rPr>
                    <w:t>数量（台）</w:t>
                  </w:r>
                </w:p>
              </w:tc>
              <w:tc>
                <w:tcPr>
                  <w:tcW w:w="2719" w:type="dxa"/>
                  <w:vAlign w:val="top"/>
                </w:tcPr>
                <w:p>
                  <w:pPr>
                    <w:pStyle w:val="TableText"/>
                    <w:spacing w:before="98" w:line="229" w:lineRule="auto"/>
                    <w:ind w:left="1156"/>
                  </w:pPr>
                  <w:r>
                    <w:rPr>
                      <w:spacing w:val="3"/>
                    </w:rPr>
                    <w:t>备注</w:t>
                  </w:r>
                </w:p>
              </w:tc>
            </w:tr>
            <w:tr>
              <w:tblPrEx>
                <w:tblW w:w="8502" w:type="dxa"/>
                <w:tblInd w:w="102" w:type="dxa"/>
                <w:tblLayout w:type="fixed"/>
              </w:tblPrEx>
              <w:trPr>
                <w:trHeight w:val="402"/>
              </w:trPr>
              <w:tc>
                <w:tcPr>
                  <w:tcW w:w="8502" w:type="dxa"/>
                  <w:gridSpan w:val="4"/>
                  <w:vAlign w:val="top"/>
                </w:tcPr>
                <w:p>
                  <w:pPr>
                    <w:pStyle w:val="TableText"/>
                    <w:spacing w:before="94" w:line="228" w:lineRule="auto"/>
                    <w:ind w:left="3837"/>
                  </w:pPr>
                  <w:r>
                    <w:rPr>
                      <w:spacing w:val="6"/>
                    </w:rPr>
                    <w:t>生产设备</w:t>
                  </w:r>
                </w:p>
              </w:tc>
            </w:tr>
            <w:tr>
              <w:tblPrEx>
                <w:tblW w:w="8502" w:type="dxa"/>
                <w:tblInd w:w="102" w:type="dxa"/>
                <w:tblLayout w:type="fixed"/>
              </w:tblPrEx>
              <w:trPr>
                <w:trHeight w:val="401"/>
              </w:trPr>
              <w:tc>
                <w:tcPr>
                  <w:tcW w:w="716" w:type="dxa"/>
                  <w:vAlign w:val="top"/>
                </w:tcPr>
                <w:p>
                  <w:pPr>
                    <w:spacing w:before="121" w:line="203" w:lineRule="auto"/>
                    <w:ind w:left="32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054" w:type="dxa"/>
                  <w:vAlign w:val="top"/>
                </w:tcPr>
                <w:p>
                  <w:pPr>
                    <w:pStyle w:val="TableText"/>
                    <w:spacing w:before="93" w:line="227" w:lineRule="auto"/>
                    <w:ind w:left="1013"/>
                  </w:pPr>
                  <w:r>
                    <w:rPr>
                      <w:spacing w:val="7"/>
                    </w:rPr>
                    <w:t>高速分散机</w:t>
                  </w:r>
                </w:p>
              </w:tc>
              <w:tc>
                <w:tcPr>
                  <w:tcW w:w="2013" w:type="dxa"/>
                  <w:vAlign w:val="top"/>
                </w:tcPr>
                <w:p>
                  <w:pPr>
                    <w:spacing w:before="121" w:line="203" w:lineRule="auto"/>
                    <w:ind w:left="968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719" w:type="dxa"/>
                  <w:vAlign w:val="top"/>
                </w:tcPr>
                <w:p>
                  <w:pPr>
                    <w:pStyle w:val="TableText"/>
                    <w:spacing w:before="93" w:line="228" w:lineRule="auto"/>
                    <w:ind w:left="947"/>
                  </w:pPr>
                  <w:r>
                    <w:rPr>
                      <w:spacing w:val="6"/>
                    </w:rPr>
                    <w:t>分散搅拌</w:t>
                  </w:r>
                </w:p>
              </w:tc>
            </w:tr>
            <w:tr>
              <w:tblPrEx>
                <w:tblW w:w="8502" w:type="dxa"/>
                <w:tblInd w:w="102" w:type="dxa"/>
                <w:tblLayout w:type="fixed"/>
              </w:tblPrEx>
              <w:trPr>
                <w:trHeight w:val="401"/>
              </w:trPr>
              <w:tc>
                <w:tcPr>
                  <w:tcW w:w="716" w:type="dxa"/>
                  <w:vAlign w:val="top"/>
                </w:tcPr>
                <w:p>
                  <w:pPr>
                    <w:spacing w:before="123" w:line="203" w:lineRule="auto"/>
                    <w:ind w:left="303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3054" w:type="dxa"/>
                  <w:vAlign w:val="top"/>
                </w:tcPr>
                <w:p>
                  <w:pPr>
                    <w:pStyle w:val="TableText"/>
                    <w:spacing w:before="95" w:line="228" w:lineRule="auto"/>
                    <w:ind w:left="957"/>
                  </w:pPr>
                  <w:r>
                    <w:rPr>
                      <w:rFonts w:ascii="Arial" w:eastAsia="Arial" w:hAnsi="Arial" w:cs="Arial"/>
                      <w:spacing w:val="4"/>
                    </w:rPr>
                    <w:t xml:space="preserve">600L </w:t>
                  </w:r>
                  <w:r>
                    <w:rPr>
                      <w:spacing w:val="4"/>
                    </w:rPr>
                    <w:t>搅拌罐</w:t>
                  </w:r>
                </w:p>
              </w:tc>
              <w:tc>
                <w:tcPr>
                  <w:tcW w:w="2013" w:type="dxa"/>
                  <w:vAlign w:val="top"/>
                </w:tcPr>
                <w:p>
                  <w:pPr>
                    <w:spacing w:before="123" w:line="203" w:lineRule="auto"/>
                    <w:ind w:left="95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71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43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947"/>
                  </w:pPr>
                  <w:r>
                    <w:rPr>
                      <w:spacing w:val="6"/>
                    </w:rPr>
                    <w:t>混合搅拌</w:t>
                  </w:r>
                </w:p>
              </w:tc>
            </w:tr>
            <w:tr>
              <w:tblPrEx>
                <w:tblW w:w="8502" w:type="dxa"/>
                <w:tblInd w:w="102" w:type="dxa"/>
                <w:tblLayout w:type="fixed"/>
              </w:tblPrEx>
              <w:trPr>
                <w:trHeight w:val="402"/>
              </w:trPr>
              <w:tc>
                <w:tcPr>
                  <w:tcW w:w="716" w:type="dxa"/>
                  <w:vAlign w:val="top"/>
                </w:tcPr>
                <w:p>
                  <w:pPr>
                    <w:spacing w:before="122" w:line="203" w:lineRule="auto"/>
                    <w:ind w:left="306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3054" w:type="dxa"/>
                  <w:vAlign w:val="top"/>
                </w:tcPr>
                <w:p>
                  <w:pPr>
                    <w:pStyle w:val="TableText"/>
                    <w:spacing w:before="95" w:line="228" w:lineRule="auto"/>
                    <w:ind w:left="958"/>
                  </w:pPr>
                  <w:r>
                    <w:rPr>
                      <w:rFonts w:ascii="Arial" w:eastAsia="Arial" w:hAnsi="Arial" w:cs="Arial"/>
                      <w:spacing w:val="4"/>
                    </w:rPr>
                    <w:t xml:space="preserve">300L </w:t>
                  </w:r>
                  <w:r>
                    <w:rPr>
                      <w:spacing w:val="4"/>
                    </w:rPr>
                    <w:t>搅拌罐</w:t>
                  </w:r>
                </w:p>
              </w:tc>
              <w:tc>
                <w:tcPr>
                  <w:tcW w:w="2013" w:type="dxa"/>
                  <w:vAlign w:val="top"/>
                </w:tcPr>
                <w:p>
                  <w:pPr>
                    <w:spacing w:before="122" w:line="203" w:lineRule="auto"/>
                    <w:ind w:left="95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71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502" w:type="dxa"/>
                <w:tblInd w:w="102" w:type="dxa"/>
                <w:tblLayout w:type="fixed"/>
              </w:tblPrEx>
              <w:trPr>
                <w:trHeight w:val="402"/>
              </w:trPr>
              <w:tc>
                <w:tcPr>
                  <w:tcW w:w="716" w:type="dxa"/>
                  <w:vAlign w:val="top"/>
                </w:tcPr>
                <w:p>
                  <w:pPr>
                    <w:spacing w:before="123" w:line="203" w:lineRule="auto"/>
                    <w:ind w:left="30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3054" w:type="dxa"/>
                  <w:vAlign w:val="top"/>
                </w:tcPr>
                <w:p>
                  <w:pPr>
                    <w:pStyle w:val="TableText"/>
                    <w:spacing w:before="96" w:line="228" w:lineRule="auto"/>
                    <w:ind w:left="972"/>
                  </w:pPr>
                  <w:r>
                    <w:rPr>
                      <w:rFonts w:ascii="Arial" w:eastAsia="Arial" w:hAnsi="Arial" w:cs="Arial"/>
                      <w:spacing w:val="3"/>
                    </w:rPr>
                    <w:t xml:space="preserve">150L </w:t>
                  </w:r>
                  <w:r>
                    <w:rPr>
                      <w:spacing w:val="3"/>
                    </w:rPr>
                    <w:t>搅拌罐</w:t>
                  </w:r>
                </w:p>
              </w:tc>
              <w:tc>
                <w:tcPr>
                  <w:tcW w:w="2013" w:type="dxa"/>
                  <w:vAlign w:val="top"/>
                </w:tcPr>
                <w:p>
                  <w:pPr>
                    <w:spacing w:before="123" w:line="203" w:lineRule="auto"/>
                    <w:ind w:left="95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71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502" w:type="dxa"/>
                <w:tblInd w:w="102" w:type="dxa"/>
                <w:tblLayout w:type="fixed"/>
              </w:tblPrEx>
              <w:trPr>
                <w:trHeight w:val="402"/>
              </w:trPr>
              <w:tc>
                <w:tcPr>
                  <w:tcW w:w="716" w:type="dxa"/>
                  <w:vAlign w:val="top"/>
                </w:tcPr>
                <w:p>
                  <w:pPr>
                    <w:spacing w:before="127" w:line="200" w:lineRule="auto"/>
                    <w:ind w:left="306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3054" w:type="dxa"/>
                  <w:vAlign w:val="top"/>
                </w:tcPr>
                <w:p>
                  <w:pPr>
                    <w:pStyle w:val="TableText"/>
                    <w:spacing w:before="97" w:line="227" w:lineRule="auto"/>
                    <w:ind w:left="1216"/>
                  </w:pPr>
                  <w:r>
                    <w:rPr>
                      <w:spacing w:val="6"/>
                    </w:rPr>
                    <w:t>研磨机</w:t>
                  </w:r>
                </w:p>
              </w:tc>
              <w:tc>
                <w:tcPr>
                  <w:tcW w:w="2013" w:type="dxa"/>
                  <w:vAlign w:val="top"/>
                </w:tcPr>
                <w:p>
                  <w:pPr>
                    <w:spacing w:before="124" w:line="203" w:lineRule="auto"/>
                    <w:ind w:left="95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719" w:type="dxa"/>
                  <w:vAlign w:val="top"/>
                </w:tcPr>
                <w:p>
                  <w:pPr>
                    <w:pStyle w:val="TableText"/>
                    <w:spacing w:before="97" w:line="228" w:lineRule="auto"/>
                    <w:ind w:left="630"/>
                  </w:pPr>
                  <w:r>
                    <w:rPr>
                      <w:spacing w:val="8"/>
                    </w:rPr>
                    <w:t>研磨颜料、树脂</w:t>
                  </w:r>
                </w:p>
              </w:tc>
            </w:tr>
            <w:tr>
              <w:tblPrEx>
                <w:tblW w:w="8502" w:type="dxa"/>
                <w:tblInd w:w="102" w:type="dxa"/>
                <w:tblLayout w:type="fixed"/>
              </w:tblPrEx>
              <w:trPr>
                <w:trHeight w:val="549"/>
              </w:trPr>
              <w:tc>
                <w:tcPr>
                  <w:tcW w:w="716" w:type="dxa"/>
                  <w:vAlign w:val="top"/>
                </w:tcPr>
                <w:p>
                  <w:pPr>
                    <w:spacing w:before="197" w:line="203" w:lineRule="auto"/>
                    <w:ind w:left="305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3054" w:type="dxa"/>
                  <w:vAlign w:val="top"/>
                </w:tcPr>
                <w:p>
                  <w:pPr>
                    <w:pStyle w:val="TableText"/>
                    <w:spacing w:before="170" w:line="228" w:lineRule="auto"/>
                    <w:ind w:left="1215"/>
                  </w:pPr>
                  <w:r>
                    <w:rPr>
                      <w:spacing w:val="7"/>
                    </w:rPr>
                    <w:t>振动筛</w:t>
                  </w:r>
                </w:p>
              </w:tc>
              <w:tc>
                <w:tcPr>
                  <w:tcW w:w="2013" w:type="dxa"/>
                  <w:vAlign w:val="top"/>
                </w:tcPr>
                <w:p>
                  <w:pPr>
                    <w:spacing w:before="197" w:line="203" w:lineRule="auto"/>
                    <w:ind w:left="95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719" w:type="dxa"/>
                  <w:vAlign w:val="top"/>
                </w:tcPr>
                <w:p>
                  <w:pPr>
                    <w:pStyle w:val="TableText"/>
                    <w:spacing w:before="33" w:line="274" w:lineRule="exact"/>
                    <w:ind w:left="841"/>
                  </w:pPr>
                  <w:r>
                    <w:rPr>
                      <w:spacing w:val="7"/>
                      <w:position w:val="4"/>
                    </w:rPr>
                    <w:t>灌装产品用</w:t>
                  </w:r>
                </w:p>
                <w:p>
                  <w:pPr>
                    <w:pStyle w:val="TableText"/>
                    <w:spacing w:line="213" w:lineRule="auto"/>
                    <w:ind w:left="841"/>
                  </w:pPr>
                  <w:r>
                    <w:rPr>
                      <w:spacing w:val="7"/>
                    </w:rPr>
                    <w:t>可更换滤网</w:t>
                  </w:r>
                </w:p>
              </w:tc>
            </w:tr>
            <w:tr>
              <w:tblPrEx>
                <w:tblW w:w="8502" w:type="dxa"/>
                <w:tblInd w:w="102" w:type="dxa"/>
                <w:tblLayout w:type="fixed"/>
              </w:tblPrEx>
              <w:trPr>
                <w:trHeight w:val="402"/>
              </w:trPr>
              <w:tc>
                <w:tcPr>
                  <w:tcW w:w="716" w:type="dxa"/>
                  <w:vAlign w:val="top"/>
                </w:tcPr>
                <w:p>
                  <w:pPr>
                    <w:spacing w:before="125" w:line="201" w:lineRule="auto"/>
                    <w:ind w:left="30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3054" w:type="dxa"/>
                  <w:vAlign w:val="top"/>
                </w:tcPr>
                <w:p>
                  <w:pPr>
                    <w:pStyle w:val="TableText"/>
                    <w:spacing w:before="96" w:line="228" w:lineRule="auto"/>
                    <w:ind w:left="866"/>
                  </w:pPr>
                  <w:r>
                    <w:rPr>
                      <w:rFonts w:ascii="Arial" w:eastAsia="Arial" w:hAnsi="Arial" w:cs="Arial"/>
                      <w:spacing w:val="3"/>
                    </w:rPr>
                    <w:t xml:space="preserve">150L </w:t>
                  </w:r>
                  <w:r>
                    <w:rPr>
                      <w:spacing w:val="3"/>
                    </w:rPr>
                    <w:t>颜料储罐</w:t>
                  </w:r>
                </w:p>
              </w:tc>
              <w:tc>
                <w:tcPr>
                  <w:tcW w:w="2013" w:type="dxa"/>
                  <w:vAlign w:val="top"/>
                </w:tcPr>
                <w:p>
                  <w:pPr>
                    <w:spacing w:before="123" w:line="203" w:lineRule="auto"/>
                    <w:ind w:left="948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719" w:type="dxa"/>
                  <w:vAlign w:val="top"/>
                </w:tcPr>
                <w:p>
                  <w:pPr>
                    <w:pStyle w:val="TableText"/>
                    <w:spacing w:before="96" w:line="228" w:lineRule="auto"/>
                    <w:ind w:left="944"/>
                  </w:pPr>
                  <w:r>
                    <w:rPr>
                      <w:spacing w:val="7"/>
                    </w:rPr>
                    <w:t>颜料储存</w:t>
                  </w:r>
                </w:p>
              </w:tc>
            </w:tr>
            <w:tr>
              <w:tblPrEx>
                <w:tblW w:w="8502" w:type="dxa"/>
                <w:tblInd w:w="102" w:type="dxa"/>
                <w:tblLayout w:type="fixed"/>
              </w:tblPrEx>
              <w:trPr>
                <w:trHeight w:val="402"/>
              </w:trPr>
              <w:tc>
                <w:tcPr>
                  <w:tcW w:w="716" w:type="dxa"/>
                  <w:vAlign w:val="top"/>
                </w:tcPr>
                <w:p>
                  <w:pPr>
                    <w:spacing w:before="124" w:line="203" w:lineRule="auto"/>
                    <w:ind w:left="305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3054" w:type="dxa"/>
                  <w:vAlign w:val="top"/>
                </w:tcPr>
                <w:p>
                  <w:pPr>
                    <w:pStyle w:val="TableText"/>
                    <w:spacing w:before="97" w:line="227" w:lineRule="auto"/>
                    <w:ind w:left="1013"/>
                  </w:pPr>
                  <w:r>
                    <w:rPr>
                      <w:spacing w:val="7"/>
                    </w:rPr>
                    <w:t>高压清洗机</w:t>
                  </w:r>
                </w:p>
              </w:tc>
              <w:tc>
                <w:tcPr>
                  <w:tcW w:w="2013" w:type="dxa"/>
                  <w:vAlign w:val="top"/>
                </w:tcPr>
                <w:p>
                  <w:pPr>
                    <w:spacing w:before="124" w:line="203" w:lineRule="auto"/>
                    <w:ind w:left="968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719" w:type="dxa"/>
                  <w:vAlign w:val="top"/>
                </w:tcPr>
                <w:p>
                  <w:pPr>
                    <w:pStyle w:val="TableText"/>
                    <w:spacing w:before="97" w:line="228" w:lineRule="auto"/>
                    <w:ind w:left="838"/>
                  </w:pPr>
                  <w:r>
                    <w:rPr>
                      <w:spacing w:val="8"/>
                    </w:rPr>
                    <w:t>搅拌罐清洗</w:t>
                  </w:r>
                </w:p>
              </w:tc>
            </w:tr>
            <w:tr>
              <w:tblPrEx>
                <w:tblW w:w="8502" w:type="dxa"/>
                <w:tblInd w:w="102" w:type="dxa"/>
                <w:tblLayout w:type="fixed"/>
              </w:tblPrEx>
              <w:trPr>
                <w:trHeight w:val="402"/>
              </w:trPr>
              <w:tc>
                <w:tcPr>
                  <w:tcW w:w="8502" w:type="dxa"/>
                  <w:gridSpan w:val="4"/>
                  <w:vAlign w:val="top"/>
                </w:tcPr>
                <w:p>
                  <w:pPr>
                    <w:pStyle w:val="TableText"/>
                    <w:spacing w:before="95" w:line="228" w:lineRule="auto"/>
                    <w:ind w:left="3835"/>
                  </w:pPr>
                  <w:r>
                    <w:rPr>
                      <w:spacing w:val="7"/>
                    </w:rPr>
                    <w:t>检验设备</w:t>
                  </w:r>
                </w:p>
              </w:tc>
            </w:tr>
            <w:tr>
              <w:tblPrEx>
                <w:tblW w:w="8502" w:type="dxa"/>
                <w:tblInd w:w="102" w:type="dxa"/>
                <w:tblLayout w:type="fixed"/>
              </w:tblPrEx>
              <w:trPr>
                <w:trHeight w:val="402"/>
              </w:trPr>
              <w:tc>
                <w:tcPr>
                  <w:tcW w:w="716" w:type="dxa"/>
                  <w:vAlign w:val="top"/>
                </w:tcPr>
                <w:p>
                  <w:pPr>
                    <w:spacing w:before="124" w:line="203" w:lineRule="auto"/>
                    <w:ind w:left="32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054" w:type="dxa"/>
                  <w:vAlign w:val="top"/>
                </w:tcPr>
                <w:p>
                  <w:pPr>
                    <w:pStyle w:val="TableText"/>
                    <w:spacing w:before="96" w:line="227" w:lineRule="auto"/>
                    <w:ind w:left="791"/>
                  </w:pPr>
                  <w:r>
                    <w:rPr>
                      <w:spacing w:val="5"/>
                    </w:rPr>
                    <w:t>岩田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5"/>
                    </w:rPr>
                    <w:t xml:space="preserve">2 </w:t>
                  </w:r>
                  <w:r>
                    <w:rPr>
                      <w:spacing w:val="5"/>
                    </w:rPr>
                    <w:t>号粘度杯</w:t>
                  </w:r>
                </w:p>
              </w:tc>
              <w:tc>
                <w:tcPr>
                  <w:tcW w:w="2013" w:type="dxa"/>
                  <w:vAlign w:val="top"/>
                </w:tcPr>
                <w:p>
                  <w:pPr>
                    <w:spacing w:before="124" w:line="203" w:lineRule="auto"/>
                    <w:ind w:left="95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719" w:type="dxa"/>
                  <w:vAlign w:val="top"/>
                </w:tcPr>
                <w:p>
                  <w:pPr>
                    <w:spacing w:before="59" w:line="285" w:lineRule="exact"/>
                    <w:ind w:left="132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  <w:tr>
              <w:tblPrEx>
                <w:tblW w:w="8502" w:type="dxa"/>
                <w:tblInd w:w="102" w:type="dxa"/>
                <w:tblLayout w:type="fixed"/>
              </w:tblPrEx>
              <w:trPr>
                <w:trHeight w:val="402"/>
              </w:trPr>
              <w:tc>
                <w:tcPr>
                  <w:tcW w:w="716" w:type="dxa"/>
                  <w:vAlign w:val="top"/>
                </w:tcPr>
                <w:p>
                  <w:pPr>
                    <w:spacing w:before="123" w:line="203" w:lineRule="auto"/>
                    <w:ind w:left="303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3054" w:type="dxa"/>
                  <w:vAlign w:val="top"/>
                </w:tcPr>
                <w:p>
                  <w:pPr>
                    <w:pStyle w:val="TableText"/>
                    <w:spacing w:before="95" w:line="228" w:lineRule="auto"/>
                    <w:ind w:left="1217"/>
                  </w:pPr>
                  <w:r>
                    <w:rPr>
                      <w:spacing w:val="6"/>
                    </w:rPr>
                    <w:t>细度仪</w:t>
                  </w:r>
                </w:p>
              </w:tc>
              <w:tc>
                <w:tcPr>
                  <w:tcW w:w="2013" w:type="dxa"/>
                  <w:vAlign w:val="top"/>
                </w:tcPr>
                <w:p>
                  <w:pPr>
                    <w:spacing w:before="123" w:line="203" w:lineRule="auto"/>
                    <w:ind w:left="95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719" w:type="dxa"/>
                  <w:vAlign w:val="top"/>
                </w:tcPr>
                <w:p>
                  <w:pPr>
                    <w:spacing w:before="58" w:line="284" w:lineRule="exact"/>
                    <w:ind w:left="132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  <w:tr>
              <w:tblPrEx>
                <w:tblW w:w="8502" w:type="dxa"/>
                <w:tblInd w:w="102" w:type="dxa"/>
                <w:tblLayout w:type="fixed"/>
              </w:tblPrEx>
              <w:trPr>
                <w:trHeight w:val="402"/>
              </w:trPr>
              <w:tc>
                <w:tcPr>
                  <w:tcW w:w="716" w:type="dxa"/>
                  <w:vAlign w:val="top"/>
                </w:tcPr>
                <w:p>
                  <w:pPr>
                    <w:spacing w:before="124" w:line="203" w:lineRule="auto"/>
                    <w:ind w:left="306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3054" w:type="dxa"/>
                  <w:vAlign w:val="top"/>
                </w:tcPr>
                <w:p>
                  <w:pPr>
                    <w:pStyle w:val="TableText"/>
                    <w:spacing w:before="96" w:line="228" w:lineRule="auto"/>
                    <w:ind w:left="1108"/>
                  </w:pPr>
                  <w:r>
                    <w:rPr>
                      <w:spacing w:val="8"/>
                    </w:rPr>
                    <w:t>恒温水槽</w:t>
                  </w:r>
                </w:p>
              </w:tc>
              <w:tc>
                <w:tcPr>
                  <w:tcW w:w="2013" w:type="dxa"/>
                  <w:vAlign w:val="top"/>
                </w:tcPr>
                <w:p>
                  <w:pPr>
                    <w:spacing w:before="124" w:line="203" w:lineRule="auto"/>
                    <w:ind w:left="968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719" w:type="dxa"/>
                  <w:vAlign w:val="top"/>
                </w:tcPr>
                <w:p>
                  <w:pPr>
                    <w:spacing w:before="59" w:line="284" w:lineRule="exact"/>
                    <w:ind w:left="132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  <w:tr>
              <w:tblPrEx>
                <w:tblW w:w="8502" w:type="dxa"/>
                <w:tblInd w:w="102" w:type="dxa"/>
                <w:tblLayout w:type="fixed"/>
              </w:tblPrEx>
              <w:trPr>
                <w:trHeight w:val="402"/>
              </w:trPr>
              <w:tc>
                <w:tcPr>
                  <w:tcW w:w="716" w:type="dxa"/>
                  <w:vAlign w:val="top"/>
                </w:tcPr>
                <w:p>
                  <w:pPr>
                    <w:spacing w:before="122" w:line="203" w:lineRule="auto"/>
                    <w:ind w:left="30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3054" w:type="dxa"/>
                  <w:vAlign w:val="top"/>
                </w:tcPr>
                <w:p>
                  <w:pPr>
                    <w:pStyle w:val="TableText"/>
                    <w:spacing w:before="95" w:line="228" w:lineRule="auto"/>
                    <w:ind w:left="1322"/>
                  </w:pPr>
                  <w:r>
                    <w:rPr>
                      <w:spacing w:val="4"/>
                    </w:rPr>
                    <w:t>烘箱</w:t>
                  </w:r>
                </w:p>
              </w:tc>
              <w:tc>
                <w:tcPr>
                  <w:tcW w:w="2013" w:type="dxa"/>
                  <w:vAlign w:val="top"/>
                </w:tcPr>
                <w:p>
                  <w:pPr>
                    <w:spacing w:before="122" w:line="203" w:lineRule="auto"/>
                    <w:ind w:left="95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719" w:type="dxa"/>
                  <w:vAlign w:val="top"/>
                </w:tcPr>
                <w:p>
                  <w:pPr>
                    <w:spacing w:before="57" w:line="285" w:lineRule="exact"/>
                    <w:ind w:left="132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  <w:tr>
              <w:tblPrEx>
                <w:tblW w:w="8502" w:type="dxa"/>
                <w:tblInd w:w="102" w:type="dxa"/>
                <w:tblLayout w:type="fixed"/>
              </w:tblPrEx>
              <w:trPr>
                <w:trHeight w:val="402"/>
              </w:trPr>
              <w:tc>
                <w:tcPr>
                  <w:tcW w:w="716" w:type="dxa"/>
                  <w:vAlign w:val="top"/>
                </w:tcPr>
                <w:p>
                  <w:pPr>
                    <w:spacing w:before="126" w:line="200" w:lineRule="auto"/>
                    <w:ind w:left="306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3054" w:type="dxa"/>
                  <w:vAlign w:val="top"/>
                </w:tcPr>
                <w:p>
                  <w:pPr>
                    <w:pStyle w:val="TableText"/>
                    <w:spacing w:before="96" w:line="227" w:lineRule="auto"/>
                    <w:ind w:left="1239"/>
                  </w:pPr>
                  <w:r>
                    <w:rPr>
                      <w:spacing w:val="-1"/>
                    </w:rPr>
                    <w:t>比重杯</w:t>
                  </w:r>
                </w:p>
              </w:tc>
              <w:tc>
                <w:tcPr>
                  <w:tcW w:w="2013" w:type="dxa"/>
                  <w:vAlign w:val="top"/>
                </w:tcPr>
                <w:p>
                  <w:pPr>
                    <w:spacing w:before="123" w:line="203" w:lineRule="auto"/>
                    <w:ind w:left="968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719" w:type="dxa"/>
                  <w:vAlign w:val="top"/>
                </w:tcPr>
                <w:p>
                  <w:pPr>
                    <w:spacing w:before="58" w:line="285" w:lineRule="exact"/>
                    <w:ind w:left="132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  <w:tr>
              <w:tblPrEx>
                <w:tblW w:w="8502" w:type="dxa"/>
                <w:tblInd w:w="102" w:type="dxa"/>
                <w:tblLayout w:type="fixed"/>
              </w:tblPrEx>
              <w:trPr>
                <w:trHeight w:val="402"/>
              </w:trPr>
              <w:tc>
                <w:tcPr>
                  <w:tcW w:w="716" w:type="dxa"/>
                  <w:vAlign w:val="top"/>
                </w:tcPr>
                <w:p>
                  <w:pPr>
                    <w:spacing w:before="124" w:line="203" w:lineRule="auto"/>
                    <w:ind w:left="305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3054" w:type="dxa"/>
                  <w:vAlign w:val="top"/>
                </w:tcPr>
                <w:p>
                  <w:pPr>
                    <w:pStyle w:val="TableText"/>
                    <w:spacing w:before="96" w:line="228" w:lineRule="auto"/>
                    <w:ind w:left="1010"/>
                  </w:pPr>
                  <w:r>
                    <w:rPr>
                      <w:spacing w:val="7"/>
                    </w:rPr>
                    <w:t>炉温跟踪仪</w:t>
                  </w:r>
                </w:p>
              </w:tc>
              <w:tc>
                <w:tcPr>
                  <w:tcW w:w="2013" w:type="dxa"/>
                  <w:vAlign w:val="top"/>
                </w:tcPr>
                <w:p>
                  <w:pPr>
                    <w:spacing w:before="124" w:line="203" w:lineRule="auto"/>
                    <w:ind w:left="95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719" w:type="dxa"/>
                  <w:vAlign w:val="top"/>
                </w:tcPr>
                <w:p>
                  <w:pPr>
                    <w:spacing w:before="59" w:line="285" w:lineRule="exact"/>
                    <w:ind w:left="132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  <w:tr>
              <w:tblPrEx>
                <w:tblW w:w="8502" w:type="dxa"/>
                <w:tblInd w:w="102" w:type="dxa"/>
                <w:tblLayout w:type="fixed"/>
              </w:tblPrEx>
              <w:trPr>
                <w:trHeight w:val="402"/>
              </w:trPr>
              <w:tc>
                <w:tcPr>
                  <w:tcW w:w="716" w:type="dxa"/>
                  <w:vAlign w:val="top"/>
                </w:tcPr>
                <w:p>
                  <w:pPr>
                    <w:spacing w:before="125" w:line="201" w:lineRule="auto"/>
                    <w:ind w:left="30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3054" w:type="dxa"/>
                  <w:vAlign w:val="top"/>
                </w:tcPr>
                <w:p>
                  <w:pPr>
                    <w:pStyle w:val="TableText"/>
                    <w:spacing w:before="95" w:line="228" w:lineRule="auto"/>
                    <w:ind w:left="1010"/>
                  </w:pPr>
                  <w:r>
                    <w:rPr>
                      <w:spacing w:val="7"/>
                    </w:rPr>
                    <w:t>涂层膜厚仪</w:t>
                  </w:r>
                </w:p>
              </w:tc>
              <w:tc>
                <w:tcPr>
                  <w:tcW w:w="2013" w:type="dxa"/>
                  <w:vAlign w:val="top"/>
                </w:tcPr>
                <w:p>
                  <w:pPr>
                    <w:spacing w:before="123" w:line="203" w:lineRule="auto"/>
                    <w:ind w:left="95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719" w:type="dxa"/>
                  <w:vAlign w:val="top"/>
                </w:tcPr>
                <w:p>
                  <w:pPr>
                    <w:spacing w:before="58" w:line="285" w:lineRule="exact"/>
                    <w:ind w:left="132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  <w:tr>
              <w:tblPrEx>
                <w:tblW w:w="8502" w:type="dxa"/>
                <w:tblInd w:w="102" w:type="dxa"/>
                <w:tblLayout w:type="fixed"/>
              </w:tblPrEx>
              <w:trPr>
                <w:trHeight w:val="401"/>
              </w:trPr>
              <w:tc>
                <w:tcPr>
                  <w:tcW w:w="716" w:type="dxa"/>
                  <w:vAlign w:val="top"/>
                </w:tcPr>
                <w:p>
                  <w:pPr>
                    <w:spacing w:before="124" w:line="203" w:lineRule="auto"/>
                    <w:ind w:left="305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3054" w:type="dxa"/>
                  <w:vAlign w:val="top"/>
                </w:tcPr>
                <w:p>
                  <w:pPr>
                    <w:pStyle w:val="TableText"/>
                    <w:spacing w:before="96" w:line="228" w:lineRule="auto"/>
                    <w:ind w:left="902"/>
                  </w:pPr>
                  <w:r>
                    <w:rPr>
                      <w:spacing w:val="8"/>
                    </w:rPr>
                    <w:t>粗糙度测试仪</w:t>
                  </w:r>
                </w:p>
              </w:tc>
              <w:tc>
                <w:tcPr>
                  <w:tcW w:w="2013" w:type="dxa"/>
                  <w:vAlign w:val="top"/>
                </w:tcPr>
                <w:p>
                  <w:pPr>
                    <w:spacing w:before="124" w:line="203" w:lineRule="auto"/>
                    <w:ind w:left="968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719" w:type="dxa"/>
                  <w:vAlign w:val="top"/>
                </w:tcPr>
                <w:p>
                  <w:pPr>
                    <w:spacing w:before="59" w:line="285" w:lineRule="exact"/>
                    <w:ind w:left="132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  <w:tr>
              <w:tblPrEx>
                <w:tblW w:w="8502" w:type="dxa"/>
                <w:tblInd w:w="102" w:type="dxa"/>
                <w:tblLayout w:type="fixed"/>
              </w:tblPrEx>
              <w:trPr>
                <w:trHeight w:val="402"/>
              </w:trPr>
              <w:tc>
                <w:tcPr>
                  <w:tcW w:w="716" w:type="dxa"/>
                  <w:vAlign w:val="top"/>
                </w:tcPr>
                <w:p>
                  <w:pPr>
                    <w:spacing w:before="123" w:line="203" w:lineRule="auto"/>
                    <w:ind w:left="306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3054" w:type="dxa"/>
                  <w:vAlign w:val="top"/>
                </w:tcPr>
                <w:p>
                  <w:pPr>
                    <w:pStyle w:val="TableText"/>
                    <w:spacing w:before="96" w:line="227" w:lineRule="auto"/>
                    <w:ind w:left="1219"/>
                  </w:pPr>
                  <w:r>
                    <w:rPr>
                      <w:spacing w:val="6"/>
                    </w:rPr>
                    <w:t>磨砂机</w:t>
                  </w:r>
                </w:p>
              </w:tc>
              <w:tc>
                <w:tcPr>
                  <w:tcW w:w="2013" w:type="dxa"/>
                  <w:vAlign w:val="top"/>
                </w:tcPr>
                <w:p>
                  <w:pPr>
                    <w:spacing w:before="123" w:line="203" w:lineRule="auto"/>
                    <w:ind w:left="968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719" w:type="dxa"/>
                  <w:vAlign w:val="top"/>
                </w:tcPr>
                <w:p>
                  <w:pPr>
                    <w:spacing w:before="58" w:line="285" w:lineRule="exact"/>
                    <w:ind w:left="132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  <w:tr>
              <w:tblPrEx>
                <w:tblW w:w="8502" w:type="dxa"/>
                <w:tblInd w:w="102" w:type="dxa"/>
                <w:tblLayout w:type="fixed"/>
              </w:tblPrEx>
              <w:trPr>
                <w:trHeight w:val="406"/>
              </w:trPr>
              <w:tc>
                <w:tcPr>
                  <w:tcW w:w="716" w:type="dxa"/>
                  <w:vAlign w:val="top"/>
                </w:tcPr>
                <w:p>
                  <w:pPr>
                    <w:spacing w:before="124" w:line="203" w:lineRule="auto"/>
                    <w:ind w:left="26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-7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3054" w:type="dxa"/>
                  <w:vAlign w:val="top"/>
                </w:tcPr>
                <w:p>
                  <w:pPr>
                    <w:pStyle w:val="TableText"/>
                    <w:spacing w:before="97" w:line="227" w:lineRule="auto"/>
                    <w:ind w:left="1110"/>
                  </w:pPr>
                  <w:r>
                    <w:rPr>
                      <w:spacing w:val="7"/>
                    </w:rPr>
                    <w:t>干式喷台</w:t>
                  </w:r>
                </w:p>
              </w:tc>
              <w:tc>
                <w:tcPr>
                  <w:tcW w:w="2013" w:type="dxa"/>
                  <w:vAlign w:val="top"/>
                </w:tcPr>
                <w:p>
                  <w:pPr>
                    <w:spacing w:before="124" w:line="203" w:lineRule="auto"/>
                    <w:ind w:left="968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719" w:type="dxa"/>
                  <w:vAlign w:val="top"/>
                </w:tcPr>
                <w:p>
                  <w:pPr>
                    <w:pStyle w:val="TableText"/>
                    <w:spacing w:before="97" w:line="228" w:lineRule="auto"/>
                    <w:ind w:left="526"/>
                  </w:pPr>
                  <w:r>
                    <w:rPr>
                      <w:spacing w:val="8"/>
                    </w:rPr>
                    <w:t>用于涂料产品打样</w:t>
                  </w:r>
                </w:p>
              </w:tc>
            </w:tr>
          </w:tbl>
          <w:p>
            <w:pPr>
              <w:pStyle w:val="TableText"/>
              <w:spacing w:before="36" w:line="219" w:lineRule="auto"/>
              <w:ind w:left="583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sz w:val="24"/>
                <w:szCs w:val="24"/>
              </w:rPr>
              <w:t xml:space="preserve">2.7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劳动定员及生产班制</w:t>
            </w:r>
          </w:p>
          <w:p>
            <w:pPr>
              <w:pStyle w:val="TableText"/>
              <w:spacing w:before="180" w:line="468" w:lineRule="exact"/>
              <w:ind w:left="587"/>
              <w:rPr>
                <w:sz w:val="24"/>
                <w:szCs w:val="24"/>
              </w:rPr>
            </w:pPr>
            <w:r>
              <w:rPr>
                <w:spacing w:val="-3"/>
                <w:position w:val="17"/>
                <w:sz w:val="24"/>
                <w:szCs w:val="24"/>
              </w:rPr>
              <w:t>本项目劳动定员</w:t>
            </w:r>
            <w:r>
              <w:rPr>
                <w:spacing w:val="-32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position w:val="17"/>
                <w:sz w:val="24"/>
                <w:szCs w:val="24"/>
              </w:rPr>
              <w:t xml:space="preserve">10 </w:t>
            </w:r>
            <w:r>
              <w:rPr>
                <w:spacing w:val="-3"/>
                <w:position w:val="17"/>
                <w:sz w:val="24"/>
                <w:szCs w:val="24"/>
              </w:rPr>
              <w:t>人，生产采取单班制，日工作</w:t>
            </w:r>
            <w:r>
              <w:rPr>
                <w:spacing w:val="-50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position w:val="17"/>
                <w:sz w:val="24"/>
                <w:szCs w:val="24"/>
              </w:rPr>
              <w:t xml:space="preserve">8 </w:t>
            </w:r>
            <w:r>
              <w:rPr>
                <w:spacing w:val="-3"/>
                <w:position w:val="17"/>
                <w:sz w:val="24"/>
                <w:szCs w:val="24"/>
              </w:rPr>
              <w:t>小时，夜间不生产，年工</w:t>
            </w:r>
          </w:p>
        </w:tc>
      </w:tr>
    </w:tbl>
    <w:p>
      <w:pPr>
        <w:sectPr>
          <w:footerReference w:type="default" r:id="rId31"/>
          <w:pgSz w:w="11906" w:h="16839"/>
          <w:pgMar w:top="1431" w:right="1351" w:bottom="1288" w:left="1351" w:header="0" w:footer="1078" w:gutter="0"/>
          <w:pgNumType w:start="23"/>
          <w:cols w:space="708"/>
        </w:sectPr>
      </w:pPr>
    </w:p>
    <w:tbl>
      <w:tblPr>
        <w:tblStyle w:val="TableNormal20"/>
        <w:tblW w:w="91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466"/>
        <w:gridCol w:w="8722"/>
      </w:tblGrid>
      <w:tr>
        <w:tblPrEx>
          <w:tblW w:w="91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2252"/>
        </w:trPr>
        <w:tc>
          <w:tcPr>
            <w:tcW w:w="466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8722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line="219" w:lineRule="auto"/>
              <w:ind w:left="10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作</w:t>
            </w:r>
            <w:r>
              <w:rPr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 xml:space="preserve">300 </w:t>
            </w:r>
            <w:r>
              <w:rPr>
                <w:spacing w:val="-2"/>
                <w:sz w:val="24"/>
                <w:szCs w:val="24"/>
              </w:rPr>
              <w:t>天，厂区内不设食堂和宿舍。</w:t>
            </w:r>
          </w:p>
          <w:p>
            <w:pPr>
              <w:pStyle w:val="TableText"/>
              <w:spacing w:before="181" w:line="219" w:lineRule="auto"/>
              <w:ind w:left="583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-2"/>
                <w:sz w:val="24"/>
                <w:szCs w:val="24"/>
              </w:rPr>
              <w:t xml:space="preserve">2.8 </w:t>
            </w: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水平衡</w:t>
            </w:r>
          </w:p>
          <w:p>
            <w:pPr>
              <w:pStyle w:val="TableText"/>
              <w:spacing w:before="182" w:line="219" w:lineRule="auto"/>
              <w:ind w:left="58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本项目水平衡图如下所示。</w:t>
            </w:r>
          </w:p>
        </w:tc>
      </w:tr>
    </w:tbl>
    <w:p>
      <w:pPr>
        <w:pStyle w:val="BodyText"/>
      </w:pPr>
    </w:p>
    <w:p>
      <w:pPr>
        <w:sectPr>
          <w:footerReference w:type="default" r:id="rId32"/>
          <w:type w:val="nextPage"/>
          <w:pgSz w:w="11906" w:h="16839"/>
          <w:pgMar w:top="1431" w:right="1351" w:bottom="1288" w:left="1351" w:header="0" w:footer="1078" w:gutter="0"/>
          <w:pgNumType w:start="24"/>
          <w:cols w:space="708"/>
          <w:titlePg w:val="0"/>
        </w:sectPr>
      </w:pPr>
    </w:p>
    <w:tbl>
      <w:tblPr>
        <w:tblStyle w:val="TableNormal21"/>
        <w:tblW w:w="91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466"/>
        <w:gridCol w:w="8722"/>
      </w:tblGrid>
      <w:tr>
        <w:tblPrEx>
          <w:tblW w:w="91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7841"/>
        </w:trPr>
        <w:tc>
          <w:tcPr>
            <w:tcW w:w="466" w:type="dxa"/>
            <w:tcBorders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22" w:type="dxa"/>
            <w:tcBorders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line="3089" w:lineRule="exact"/>
              <w:ind w:firstLine="1040"/>
            </w:pPr>
            <w:r>
              <w:rPr>
                <w:position w:val="-61"/>
              </w:rPr>
              <w:drawing>
                <wp:inline distT="0" distB="0" distL="0" distR="0">
                  <wp:extent cx="4005660" cy="1961093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5660" cy="19610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3574"/>
            </w:pPr>
            <w:r>
              <w:rPr>
                <w:spacing w:val="2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3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2"/>
              </w:rPr>
              <w:t>2-1</w:t>
            </w:r>
            <w:r>
              <w:rPr>
                <w:rFonts w:ascii="Arial" w:eastAsia="Arial" w:hAnsi="Arial" w:cs="Arial"/>
                <w:b/>
                <w:bCs/>
                <w:spacing w:val="18"/>
              </w:rPr>
              <w:t xml:space="preserve">   </w:t>
            </w:r>
            <w:r>
              <w:rPr>
                <w:spacing w:val="2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水平衡图</w:t>
            </w:r>
          </w:p>
          <w:p>
            <w:pPr>
              <w:pStyle w:val="TableText"/>
              <w:spacing w:before="165" w:line="219" w:lineRule="auto"/>
              <w:ind w:left="583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-2"/>
                <w:sz w:val="24"/>
                <w:szCs w:val="24"/>
              </w:rPr>
              <w:t xml:space="preserve">2.9 </w:t>
            </w: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总平布置</w:t>
            </w:r>
          </w:p>
          <w:p>
            <w:pPr>
              <w:pStyle w:val="TableText"/>
              <w:spacing w:before="182" w:line="359" w:lineRule="auto"/>
              <w:ind w:left="108" w:right="101" w:firstLine="479"/>
              <w:jc w:val="both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本项目生产车间呈东西走向，中间由通道分为南侧和北侧。生产车间南侧为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3"/>
                <w:sz w:val="24"/>
                <w:szCs w:val="24"/>
              </w:rPr>
              <w:t>生产区，由西向东依次布置检验区、打样喷台、研磨机、分散</w:t>
            </w:r>
            <w:r>
              <w:rPr>
                <w:spacing w:val="2"/>
                <w:sz w:val="24"/>
                <w:szCs w:val="24"/>
              </w:rPr>
              <w:t>剂、搅拌机和振动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3"/>
                <w:sz w:val="24"/>
                <w:szCs w:val="24"/>
              </w:rPr>
              <w:t>筛。生产车间北侧由西向东依次布置办公室、危废暂存间、一般固废</w:t>
            </w:r>
            <w:r>
              <w:rPr>
                <w:spacing w:val="2"/>
                <w:sz w:val="24"/>
                <w:szCs w:val="24"/>
              </w:rPr>
              <w:t>暂存间、仓</w:t>
            </w:r>
          </w:p>
          <w:p>
            <w:pPr>
              <w:pStyle w:val="TableText"/>
              <w:spacing w:line="219" w:lineRule="auto"/>
              <w:ind w:left="10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库。</w:t>
            </w:r>
          </w:p>
          <w:p>
            <w:pPr>
              <w:pStyle w:val="TableText"/>
              <w:spacing w:before="182" w:line="466" w:lineRule="exact"/>
              <w:ind w:left="587"/>
              <w:rPr>
                <w:sz w:val="24"/>
                <w:szCs w:val="24"/>
              </w:rPr>
            </w:pPr>
            <w:r>
              <w:rPr>
                <w:spacing w:val="3"/>
                <w:position w:val="17"/>
                <w:sz w:val="24"/>
                <w:szCs w:val="24"/>
              </w:rPr>
              <w:t>本项目总平布置使得物料运输流畅、生产流程合理，本项目厂区平面布置图</w:t>
            </w:r>
          </w:p>
          <w:p>
            <w:pPr>
              <w:pStyle w:val="TableText"/>
              <w:spacing w:before="1" w:line="218" w:lineRule="auto"/>
              <w:ind w:left="10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详见</w:t>
            </w:r>
            <w:r>
              <w:rPr>
                <w:spacing w:val="-1"/>
                <w:sz w:val="24"/>
                <w:szCs w:val="24"/>
                <w:u w:val="single" w:color="000000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附图</w:t>
            </w:r>
            <w:r>
              <w:rPr>
                <w:spacing w:val="-44"/>
                <w:sz w:val="24"/>
                <w:szCs w:val="24"/>
                <w:u w:val="single" w:color="auto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24"/>
                <w:szCs w:val="24"/>
                <w:u w:val="single" w:color="auto"/>
              </w:rPr>
              <w:t>3</w:t>
            </w:r>
            <w:r>
              <w:rPr>
                <w:spacing w:val="-1"/>
                <w:sz w:val="24"/>
                <w:szCs w:val="24"/>
                <w:u w:val="single" w:color="000000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（项目厂区平面布置图）</w:t>
            </w:r>
            <w:r>
              <w:rPr>
                <w:spacing w:val="-1"/>
                <w:sz w:val="24"/>
                <w:szCs w:val="24"/>
              </w:rPr>
              <w:t>。</w:t>
            </w:r>
          </w:p>
        </w:tc>
      </w:tr>
    </w:tbl>
    <w:p>
      <w:pPr>
        <w:sectPr>
          <w:footerReference w:type="default" r:id="rId34"/>
          <w:pgSz w:w="11906" w:h="16839"/>
          <w:pgMar w:top="1431" w:right="1351" w:bottom="1288" w:left="1351" w:header="0" w:footer="1078" w:gutter="0"/>
          <w:pgNumType w:start="25"/>
          <w:cols w:space="708"/>
        </w:sectPr>
      </w:pPr>
    </w:p>
    <w:tbl>
      <w:tblPr>
        <w:tblStyle w:val="TableNormal22"/>
        <w:tblW w:w="91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466"/>
        <w:gridCol w:w="8722"/>
      </w:tblGrid>
      <w:tr>
        <w:tblPrEx>
          <w:tblW w:w="91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5230"/>
        </w:trPr>
        <w:tc>
          <w:tcPr>
            <w:tcW w:w="466" w:type="dxa"/>
            <w:tcBorders>
              <w:top w:val="single" w:sz="2" w:space="0" w:color="000000"/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112" w:line="209" w:lineRule="auto"/>
              <w:ind w:left="1097"/>
              <w:rPr>
                <w:sz w:val="24"/>
                <w:szCs w:val="24"/>
              </w:rPr>
            </w:pPr>
            <w:r>
              <w:rPr>
                <w:spacing w:val="28"/>
                <w:w w:val="115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工艺流程和产排污环节</w:t>
            </w:r>
          </w:p>
        </w:tc>
        <w:tc>
          <w:tcPr>
            <w:tcW w:w="8722" w:type="dxa"/>
            <w:tcBorders>
              <w:top w:val="single" w:sz="2" w:space="0" w:color="000000"/>
              <w:left w:val="single" w:sz="2" w:space="0" w:color="000000"/>
            </w:tcBorders>
            <w:vAlign w:val="top"/>
          </w:tcPr>
          <w:p>
            <w:pPr>
              <w:pStyle w:val="TableText"/>
              <w:spacing w:before="44" w:line="220" w:lineRule="auto"/>
              <w:ind w:left="583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-2"/>
                <w:sz w:val="24"/>
                <w:szCs w:val="24"/>
              </w:rPr>
              <w:t xml:space="preserve">2.10 </w:t>
            </w: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工艺流程</w:t>
            </w:r>
          </w:p>
          <w:p>
            <w:pPr>
              <w:pStyle w:val="TableText"/>
              <w:spacing w:before="179" w:line="219" w:lineRule="auto"/>
              <w:ind w:left="58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本项目生产工艺流程见下图：</w:t>
            </w:r>
          </w:p>
          <w:p>
            <w:pPr>
              <w:spacing w:before="206" w:line="3035" w:lineRule="exact"/>
              <w:ind w:firstLine="821"/>
            </w:pPr>
            <w:r>
              <w:rPr>
                <w:position w:val="-60"/>
              </w:rPr>
              <w:drawing>
                <wp:inline distT="0" distB="0" distL="0" distR="0">
                  <wp:extent cx="4585906" cy="1926957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5906" cy="19269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7" w:lineRule="auto"/>
              <w:ind w:left="2946"/>
            </w:pP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4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6"/>
              </w:rPr>
              <w:t>2-2</w:t>
            </w:r>
            <w:r>
              <w:rPr>
                <w:rFonts w:ascii="Arial" w:eastAsia="Arial" w:hAnsi="Arial" w:cs="Arial"/>
                <w:b/>
                <w:bCs/>
                <w:spacing w:val="17"/>
                <w:w w:val="101"/>
              </w:rPr>
              <w:t xml:space="preserve">  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本项目生产工艺流程图</w:t>
            </w:r>
          </w:p>
          <w:p>
            <w:pPr>
              <w:pStyle w:val="TableText"/>
              <w:spacing w:before="167" w:line="219" w:lineRule="auto"/>
              <w:ind w:left="58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生产工艺流程说明：</w:t>
            </w:r>
          </w:p>
        </w:tc>
      </w:tr>
    </w:tbl>
    <w:p>
      <w:pPr>
        <w:pStyle w:val="BodyText"/>
      </w:pPr>
    </w:p>
    <w:p>
      <w:pPr>
        <w:sectPr>
          <w:footerReference w:type="default" r:id="rId36"/>
          <w:type w:val="nextPage"/>
          <w:pgSz w:w="11906" w:h="16839"/>
          <w:pgMar w:top="1431" w:right="1351" w:bottom="1288" w:left="1351" w:header="0" w:footer="1078" w:gutter="0"/>
          <w:pgNumType w:start="26"/>
          <w:cols w:space="708"/>
          <w:titlePg w:val="0"/>
        </w:sectPr>
      </w:pPr>
    </w:p>
    <w:tbl>
      <w:tblPr>
        <w:tblStyle w:val="TableNormal23"/>
        <w:tblW w:w="91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9188"/>
      </w:tblGrid>
      <w:tr>
        <w:tblPrEx>
          <w:tblW w:w="91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3165"/>
        </w:trPr>
        <w:tc>
          <w:tcPr>
            <w:tcW w:w="9188" w:type="dxa"/>
            <w:vAlign w:val="top"/>
          </w:tcPr>
          <w:p>
            <w:pPr>
              <w:pStyle w:val="TableText"/>
              <w:spacing w:before="30" w:line="359" w:lineRule="auto"/>
              <w:ind w:left="1045" w:right="141" w:firstLine="19"/>
              <w:rPr>
                <w:sz w:val="24"/>
                <w:szCs w:val="24"/>
              </w:rPr>
            </w:pPr>
            <w:r>
              <w:pict>
                <v:rect id="_x0000_s1028" style="width:0.5pt;height:657.85pt;margin-top:0.21pt;margin-left:-436.31pt;mso-position-horizontal-relative:right-margin-area;mso-position-vertical-relative:top-margin-area;position:absolute;z-index:251661312" filled="t" fillcolor="black" stroked="f"/>
              </w:pict>
            </w:r>
            <w:r>
              <w:rPr>
                <w:rFonts w:ascii="Arial" w:eastAsia="Arial" w:hAnsi="Arial" w:cs="Arial"/>
                <w:spacing w:val="-3"/>
                <w:sz w:val="24"/>
                <w:szCs w:val="24"/>
              </w:rPr>
              <w:t>1</w:t>
            </w:r>
            <w:r>
              <w:rPr>
                <w:rFonts w:ascii="Arial" w:eastAsia="Arial" w:hAnsi="Arial" w:cs="Arial"/>
                <w:spacing w:val="-40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、根据涂料品种的不同，将色粉、珠光粉、分</w:t>
            </w:r>
            <w:r>
              <w:rPr>
                <w:spacing w:val="-4"/>
                <w:sz w:val="24"/>
                <w:szCs w:val="24"/>
              </w:rPr>
              <w:t>散剂、水等原材料称重配好；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spacing w:val="-33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、将准备好的色粉、珠光粉、分散剂、水等原材料放入搅拌机搅拌预混合；</w:t>
            </w:r>
          </w:p>
          <w:p>
            <w:pPr>
              <w:pStyle w:val="TableText"/>
              <w:spacing w:line="218" w:lineRule="auto"/>
              <w:ind w:left="1048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3</w:t>
            </w:r>
            <w:r>
              <w:rPr>
                <w:rFonts w:ascii="Arial" w:eastAsia="Arial" w:hAnsi="Arial" w:cs="Arial"/>
                <w:spacing w:val="-3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、预混合后的原材料送入分散机进行分散研磨。根据企业提供资料，项目采</w:t>
            </w:r>
          </w:p>
          <w:p>
            <w:pPr>
              <w:pStyle w:val="TableText"/>
              <w:spacing w:before="183" w:line="219" w:lineRule="auto"/>
              <w:ind w:left="56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用密闭式研磨机，物料由投料口投料，经研磨后通过放料口出料。</w:t>
            </w:r>
          </w:p>
          <w:p>
            <w:pPr>
              <w:pStyle w:val="TableText"/>
              <w:spacing w:before="181" w:line="468" w:lineRule="exact"/>
              <w:ind w:left="1041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1"/>
                <w:position w:val="17"/>
                <w:sz w:val="24"/>
                <w:szCs w:val="24"/>
              </w:rPr>
              <w:t>4</w:t>
            </w:r>
            <w:r>
              <w:rPr>
                <w:rFonts w:ascii="Arial" w:eastAsia="Arial" w:hAnsi="Arial" w:cs="Arial"/>
                <w:spacing w:val="-36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"/>
                <w:position w:val="17"/>
                <w:sz w:val="24"/>
                <w:szCs w:val="24"/>
              </w:rPr>
              <w:t>、将润湿剂、增稠剂、水等原料与预混合后的原材料送入搅拌机搅拌调合；</w:t>
            </w:r>
          </w:p>
          <w:p>
            <w:pPr>
              <w:pStyle w:val="TableText"/>
              <w:spacing w:line="219" w:lineRule="auto"/>
              <w:ind w:left="1047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6</w:t>
            </w:r>
            <w:r>
              <w:rPr>
                <w:rFonts w:ascii="Arial" w:eastAsia="Arial" w:hAnsi="Arial" w:cs="Arial"/>
                <w:spacing w:val="-39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、待乳液、树脂、颜填料等搅拌调合结束后，再分散搅拌，</w:t>
            </w:r>
            <w:r>
              <w:rPr>
                <w:spacing w:val="-2"/>
                <w:sz w:val="24"/>
                <w:szCs w:val="24"/>
              </w:rPr>
              <w:t>振动过滤；</w:t>
            </w:r>
          </w:p>
          <w:p>
            <w:pPr>
              <w:pStyle w:val="TableText"/>
              <w:spacing w:before="180" w:line="219" w:lineRule="auto"/>
              <w:ind w:left="1049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7</w:t>
            </w:r>
            <w:r>
              <w:rPr>
                <w:rFonts w:ascii="Arial" w:eastAsia="Arial" w:hAnsi="Arial" w:cs="Arial"/>
                <w:spacing w:val="-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、每批产品制成后实验室需要抽取少量样品进行打样，该过程会产生少量打</w:t>
            </w:r>
          </w:p>
          <w:p>
            <w:pPr>
              <w:pStyle w:val="TableText"/>
              <w:spacing w:before="184" w:line="219" w:lineRule="auto"/>
              <w:ind w:left="566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样废气；</w:t>
            </w:r>
          </w:p>
          <w:p>
            <w:pPr>
              <w:pStyle w:val="TableText"/>
              <w:spacing w:before="183" w:line="465" w:lineRule="exact"/>
              <w:ind w:left="1048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2"/>
                <w:position w:val="17"/>
                <w:sz w:val="24"/>
                <w:szCs w:val="24"/>
              </w:rPr>
              <w:t>8</w:t>
            </w:r>
            <w:r>
              <w:rPr>
                <w:rFonts w:ascii="Arial" w:eastAsia="Arial" w:hAnsi="Arial" w:cs="Arial"/>
                <w:spacing w:val="-27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2"/>
                <w:position w:val="17"/>
                <w:sz w:val="24"/>
                <w:szCs w:val="24"/>
              </w:rPr>
              <w:t>、经检测合格后的成品涂料经过滤去除粗颗粒和杂质；</w:t>
            </w:r>
          </w:p>
          <w:p>
            <w:pPr>
              <w:pStyle w:val="TableText"/>
              <w:spacing w:before="1" w:line="219" w:lineRule="auto"/>
              <w:ind w:left="1048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9</w:t>
            </w:r>
            <w:r>
              <w:rPr>
                <w:rFonts w:ascii="Arial" w:eastAsia="Arial" w:hAnsi="Arial" w:cs="Arial"/>
                <w:spacing w:val="-2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、最后对成品涂料进行灌装，称重并包装密封入库。</w:t>
            </w:r>
          </w:p>
          <w:p>
            <w:pPr>
              <w:pStyle w:val="TableText"/>
              <w:spacing w:before="180" w:line="468" w:lineRule="exact"/>
              <w:ind w:left="1048"/>
              <w:rPr>
                <w:sz w:val="24"/>
                <w:szCs w:val="24"/>
              </w:rPr>
            </w:pPr>
            <w:r>
              <w:rPr>
                <w:spacing w:val="3"/>
                <w:position w:val="17"/>
                <w:sz w:val="24"/>
                <w:szCs w:val="24"/>
              </w:rPr>
              <w:t>本项目水性聚四氟乙烯不粘涂料均为外购原材料，生产过程仅对外购物料进</w:t>
            </w:r>
          </w:p>
          <w:p>
            <w:pPr>
              <w:pStyle w:val="TableText"/>
              <w:spacing w:before="1" w:line="219" w:lineRule="auto"/>
              <w:ind w:left="57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行常温下的搅拌混合，生产过程不涉及化学反应。</w:t>
            </w:r>
          </w:p>
          <w:p>
            <w:pPr>
              <w:pStyle w:val="TableText"/>
              <w:spacing w:before="180" w:line="360" w:lineRule="auto"/>
              <w:ind w:left="566" w:right="40" w:firstLine="481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本项目搅拌机、拉缸等设备更换产品颜色过程中需对设备进行清洗，会有清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洗废水产生。根据企业提供资料，项目设备清洗废水可全部回用于深色涂</w:t>
            </w:r>
            <w:r>
              <w:rPr>
                <w:spacing w:val="-3"/>
                <w:sz w:val="24"/>
                <w:szCs w:val="24"/>
              </w:rPr>
              <w:t>料生产，</w:t>
            </w:r>
          </w:p>
          <w:p>
            <w:pPr>
              <w:pStyle w:val="TableText"/>
              <w:spacing w:before="1" w:line="218" w:lineRule="auto"/>
              <w:ind w:left="586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因此本项目无生产废水外排。</w:t>
            </w:r>
          </w:p>
          <w:p>
            <w:pPr>
              <w:pStyle w:val="TableText"/>
              <w:spacing w:before="182" w:line="219" w:lineRule="auto"/>
              <w:ind w:left="1044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-3"/>
                <w:sz w:val="24"/>
                <w:szCs w:val="24"/>
              </w:rPr>
              <w:t xml:space="preserve">2.11 </w:t>
            </w:r>
            <w:r>
              <w:rPr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产排污环节</w:t>
            </w:r>
          </w:p>
          <w:p>
            <w:pPr>
              <w:pStyle w:val="TableText"/>
              <w:spacing w:before="182" w:line="219" w:lineRule="auto"/>
              <w:ind w:left="104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本项目主要污染环节及污染因子见下表所示。</w:t>
            </w:r>
          </w:p>
          <w:p>
            <w:pPr>
              <w:pStyle w:val="TableText"/>
              <w:spacing w:before="177" w:line="223" w:lineRule="auto"/>
              <w:ind w:left="3174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8"/>
              </w:rPr>
              <w:t>2-9</w:t>
            </w:r>
            <w:r>
              <w:rPr>
                <w:rFonts w:ascii="Arial" w:eastAsia="Arial" w:hAnsi="Arial" w:cs="Arial"/>
                <w:b/>
                <w:bCs/>
                <w:spacing w:val="17"/>
                <w:w w:val="101"/>
              </w:rPr>
              <w:t xml:space="preserve"> 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本项目主要污染工序及污染因子</w:t>
            </w:r>
          </w:p>
          <w:tbl>
            <w:tblPr>
              <w:tblStyle w:val="TableNormal23"/>
              <w:tblW w:w="8497" w:type="dxa"/>
              <w:tblInd w:w="56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1398"/>
              <w:gridCol w:w="939"/>
              <w:gridCol w:w="2857"/>
              <w:gridCol w:w="3303"/>
            </w:tblGrid>
            <w:tr>
              <w:tblPrEx>
                <w:tblW w:w="8497" w:type="dxa"/>
                <w:tblInd w:w="566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408"/>
              </w:trPr>
              <w:tc>
                <w:tcPr>
                  <w:tcW w:w="1398" w:type="dxa"/>
                  <w:vAlign w:val="top"/>
                </w:tcPr>
                <w:p>
                  <w:pPr>
                    <w:pStyle w:val="TableText"/>
                    <w:spacing w:before="98" w:line="228" w:lineRule="auto"/>
                    <w:ind w:left="491"/>
                  </w:pPr>
                  <w:r>
                    <w:rPr>
                      <w:spacing w:val="4"/>
                    </w:rPr>
                    <w:t>类别</w:t>
                  </w:r>
                </w:p>
              </w:tc>
              <w:tc>
                <w:tcPr>
                  <w:tcW w:w="939" w:type="dxa"/>
                  <w:vAlign w:val="top"/>
                </w:tcPr>
                <w:p>
                  <w:pPr>
                    <w:pStyle w:val="TableText"/>
                    <w:spacing w:before="98" w:line="228" w:lineRule="auto"/>
                    <w:ind w:left="262"/>
                  </w:pPr>
                  <w:r>
                    <w:rPr>
                      <w:spacing w:val="3"/>
                    </w:rPr>
                    <w:t>编号</w:t>
                  </w:r>
                </w:p>
              </w:tc>
              <w:tc>
                <w:tcPr>
                  <w:tcW w:w="2857" w:type="dxa"/>
                  <w:vAlign w:val="top"/>
                </w:tcPr>
                <w:p>
                  <w:pPr>
                    <w:pStyle w:val="TableText"/>
                    <w:spacing w:before="98" w:line="228" w:lineRule="auto"/>
                    <w:ind w:left="1010"/>
                  </w:pPr>
                  <w:r>
                    <w:rPr>
                      <w:spacing w:val="7"/>
                    </w:rPr>
                    <w:t>产生环节</w:t>
                  </w:r>
                </w:p>
              </w:tc>
              <w:tc>
                <w:tcPr>
                  <w:tcW w:w="3303" w:type="dxa"/>
                  <w:vAlign w:val="top"/>
                </w:tcPr>
                <w:p>
                  <w:pPr>
                    <w:pStyle w:val="TableText"/>
                    <w:spacing w:before="99" w:line="228" w:lineRule="auto"/>
                    <w:ind w:left="1026"/>
                  </w:pPr>
                  <w:r>
                    <w:rPr>
                      <w:spacing w:val="7"/>
                    </w:rPr>
                    <w:t>主要污染因子</w:t>
                  </w:r>
                </w:p>
              </w:tc>
            </w:tr>
            <w:tr>
              <w:tblPrEx>
                <w:tblW w:w="8497" w:type="dxa"/>
                <w:tblInd w:w="566" w:type="dxa"/>
                <w:tblLayout w:type="fixed"/>
              </w:tblPrEx>
              <w:trPr>
                <w:trHeight w:val="400"/>
              </w:trPr>
              <w:tc>
                <w:tcPr>
                  <w:tcW w:w="139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43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491"/>
                  </w:pPr>
                  <w:r>
                    <w:rPr>
                      <w:spacing w:val="5"/>
                    </w:rPr>
                    <w:t>废气</w:t>
                  </w:r>
                </w:p>
              </w:tc>
              <w:tc>
                <w:tcPr>
                  <w:tcW w:w="939" w:type="dxa"/>
                  <w:vAlign w:val="top"/>
                </w:tcPr>
                <w:p>
                  <w:pPr>
                    <w:spacing w:before="118" w:line="205" w:lineRule="auto"/>
                    <w:ind w:left="33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G1</w:t>
                  </w:r>
                </w:p>
              </w:tc>
              <w:tc>
                <w:tcPr>
                  <w:tcW w:w="2857" w:type="dxa"/>
                  <w:vAlign w:val="top"/>
                </w:tcPr>
                <w:p>
                  <w:pPr>
                    <w:pStyle w:val="TableText"/>
                    <w:spacing w:before="93" w:line="228" w:lineRule="auto"/>
                    <w:ind w:left="1013"/>
                  </w:pPr>
                  <w:r>
                    <w:rPr>
                      <w:spacing w:val="6"/>
                    </w:rPr>
                    <w:t>投料搅拌</w:t>
                  </w:r>
                </w:p>
              </w:tc>
              <w:tc>
                <w:tcPr>
                  <w:tcW w:w="3303" w:type="dxa"/>
                  <w:vAlign w:val="top"/>
                </w:tcPr>
                <w:p>
                  <w:pPr>
                    <w:pStyle w:val="TableText"/>
                    <w:spacing w:before="93" w:line="228" w:lineRule="auto"/>
                    <w:ind w:left="712"/>
                  </w:pPr>
                  <w:r>
                    <w:rPr>
                      <w:spacing w:val="7"/>
                    </w:rPr>
                    <w:t>投料粉尘（颗粒物）</w:t>
                  </w:r>
                </w:p>
              </w:tc>
            </w:tr>
            <w:tr>
              <w:tblPrEx>
                <w:tblW w:w="8497" w:type="dxa"/>
                <w:tblInd w:w="566" w:type="dxa"/>
                <w:tblLayout w:type="fixed"/>
              </w:tblPrEx>
              <w:trPr>
                <w:trHeight w:val="400"/>
              </w:trPr>
              <w:tc>
                <w:tcPr>
                  <w:tcW w:w="139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39" w:type="dxa"/>
                  <w:vAlign w:val="top"/>
                </w:tcPr>
                <w:p>
                  <w:pPr>
                    <w:spacing w:before="119" w:line="205" w:lineRule="auto"/>
                    <w:ind w:left="33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G2</w:t>
                  </w:r>
                </w:p>
              </w:tc>
              <w:tc>
                <w:tcPr>
                  <w:tcW w:w="2857" w:type="dxa"/>
                  <w:vAlign w:val="top"/>
                </w:tcPr>
                <w:p>
                  <w:pPr>
                    <w:pStyle w:val="TableText"/>
                    <w:spacing w:before="93" w:line="228" w:lineRule="auto"/>
                    <w:ind w:left="487"/>
                  </w:pPr>
                  <w:r>
                    <w:rPr>
                      <w:spacing w:val="8"/>
                    </w:rPr>
                    <w:t>分散搅拌、成品灌装</w:t>
                  </w:r>
                </w:p>
              </w:tc>
              <w:tc>
                <w:tcPr>
                  <w:tcW w:w="3303" w:type="dxa"/>
                  <w:vAlign w:val="top"/>
                </w:tcPr>
                <w:p>
                  <w:pPr>
                    <w:pStyle w:val="TableText"/>
                    <w:spacing w:before="93" w:line="227" w:lineRule="auto"/>
                    <w:ind w:left="499"/>
                  </w:pPr>
                  <w:r>
                    <w:rPr>
                      <w:spacing w:val="8"/>
                    </w:rPr>
                    <w:t>有机废气（非甲烷总烃）</w:t>
                  </w:r>
                </w:p>
              </w:tc>
            </w:tr>
            <w:tr>
              <w:tblPrEx>
                <w:tblW w:w="8497" w:type="dxa"/>
                <w:tblInd w:w="566" w:type="dxa"/>
                <w:tblLayout w:type="fixed"/>
              </w:tblPrEx>
              <w:trPr>
                <w:trHeight w:val="401"/>
              </w:trPr>
              <w:tc>
                <w:tcPr>
                  <w:tcW w:w="139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39" w:type="dxa"/>
                  <w:vAlign w:val="top"/>
                </w:tcPr>
                <w:p>
                  <w:pPr>
                    <w:spacing w:before="122" w:line="205" w:lineRule="auto"/>
                    <w:ind w:left="33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G3</w:t>
                  </w:r>
                </w:p>
              </w:tc>
              <w:tc>
                <w:tcPr>
                  <w:tcW w:w="2857" w:type="dxa"/>
                  <w:vAlign w:val="top"/>
                </w:tcPr>
                <w:p>
                  <w:pPr>
                    <w:pStyle w:val="TableText"/>
                    <w:spacing w:before="96" w:line="228" w:lineRule="auto"/>
                    <w:ind w:left="1012"/>
                  </w:pPr>
                  <w:r>
                    <w:rPr>
                      <w:spacing w:val="6"/>
                    </w:rPr>
                    <w:t>成品打样</w:t>
                  </w:r>
                </w:p>
              </w:tc>
              <w:tc>
                <w:tcPr>
                  <w:tcW w:w="3303" w:type="dxa"/>
                  <w:vAlign w:val="top"/>
                </w:tcPr>
                <w:p>
                  <w:pPr>
                    <w:pStyle w:val="TableText"/>
                    <w:spacing w:before="96" w:line="228" w:lineRule="auto"/>
                    <w:ind w:left="502"/>
                  </w:pPr>
                  <w:r>
                    <w:rPr>
                      <w:spacing w:val="7"/>
                    </w:rPr>
                    <w:t>打样废气（非甲烷总烃）</w:t>
                  </w:r>
                </w:p>
              </w:tc>
            </w:tr>
            <w:tr>
              <w:tblPrEx>
                <w:tblW w:w="8497" w:type="dxa"/>
                <w:tblInd w:w="566" w:type="dxa"/>
                <w:tblLayout w:type="fixed"/>
              </w:tblPrEx>
              <w:trPr>
                <w:trHeight w:val="400"/>
              </w:trPr>
              <w:tc>
                <w:tcPr>
                  <w:tcW w:w="1398" w:type="dxa"/>
                  <w:vAlign w:val="top"/>
                </w:tcPr>
                <w:p>
                  <w:pPr>
                    <w:pStyle w:val="TableText"/>
                    <w:spacing w:before="98" w:line="228" w:lineRule="auto"/>
                    <w:ind w:left="491"/>
                  </w:pPr>
                  <w:r>
                    <w:rPr>
                      <w:spacing w:val="5"/>
                    </w:rPr>
                    <w:t>废水</w:t>
                  </w:r>
                </w:p>
              </w:tc>
              <w:tc>
                <w:tcPr>
                  <w:tcW w:w="939" w:type="dxa"/>
                  <w:vAlign w:val="top"/>
                </w:tcPr>
                <w:p>
                  <w:pPr>
                    <w:spacing w:before="125" w:line="203" w:lineRule="auto"/>
                    <w:ind w:left="30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7"/>
                      <w:sz w:val="20"/>
                      <w:szCs w:val="20"/>
                    </w:rPr>
                    <w:t>W1</w:t>
                  </w:r>
                </w:p>
              </w:tc>
              <w:tc>
                <w:tcPr>
                  <w:tcW w:w="2857" w:type="dxa"/>
                  <w:vAlign w:val="top"/>
                </w:tcPr>
                <w:p>
                  <w:pPr>
                    <w:pStyle w:val="TableText"/>
                    <w:spacing w:before="98" w:line="228" w:lineRule="auto"/>
                    <w:ind w:left="1011"/>
                  </w:pPr>
                  <w:r>
                    <w:rPr>
                      <w:spacing w:val="7"/>
                    </w:rPr>
                    <w:t>职工生活</w:t>
                  </w:r>
                </w:p>
              </w:tc>
              <w:tc>
                <w:tcPr>
                  <w:tcW w:w="3303" w:type="dxa"/>
                  <w:vAlign w:val="top"/>
                </w:tcPr>
                <w:p>
                  <w:pPr>
                    <w:pStyle w:val="TableText"/>
                    <w:spacing w:before="98" w:line="227" w:lineRule="auto"/>
                    <w:ind w:left="1038"/>
                  </w:pPr>
                  <w:r>
                    <w:rPr>
                      <w:rFonts w:ascii="Arial" w:eastAsia="Arial" w:hAnsi="Arial" w:cs="Arial"/>
                    </w:rPr>
                    <w:t>COD</w:t>
                  </w:r>
                  <w:r>
                    <w:rPr>
                      <w:rFonts w:ascii="Arial" w:eastAsia="Arial" w:hAnsi="Arial" w:cs="Arial"/>
                      <w:position w:val="-1"/>
                      <w:sz w:val="13"/>
                      <w:szCs w:val="13"/>
                    </w:rPr>
                    <w:t>Cr</w:t>
                  </w:r>
                  <w:r>
                    <w:rPr>
                      <w:rFonts w:ascii="Arial" w:eastAsia="Arial" w:hAnsi="Arial" w:cs="Arial"/>
                      <w:spacing w:val="-15"/>
                      <w:position w:val="-1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8"/>
                    </w:rPr>
                    <w:t>、氨氮</w:t>
                  </w:r>
                </w:p>
              </w:tc>
            </w:tr>
            <w:tr>
              <w:tblPrEx>
                <w:tblW w:w="8497" w:type="dxa"/>
                <w:tblInd w:w="566" w:type="dxa"/>
                <w:tblLayout w:type="fixed"/>
              </w:tblPrEx>
              <w:trPr>
                <w:trHeight w:val="401"/>
              </w:trPr>
              <w:tc>
                <w:tcPr>
                  <w:tcW w:w="1398" w:type="dxa"/>
                  <w:tcBorders>
                    <w:bottom w:val="nil"/>
                  </w:tcBorders>
                  <w:vAlign w:val="top"/>
                </w:tcPr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39" w:type="dxa"/>
                  <w:vAlign w:val="top"/>
                </w:tcPr>
                <w:p>
                  <w:pPr>
                    <w:spacing w:before="124" w:line="205" w:lineRule="auto"/>
                    <w:ind w:left="343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S1</w:t>
                  </w:r>
                </w:p>
              </w:tc>
              <w:tc>
                <w:tcPr>
                  <w:tcW w:w="2857" w:type="dxa"/>
                  <w:vAlign w:val="top"/>
                </w:tcPr>
                <w:p>
                  <w:pPr>
                    <w:pStyle w:val="TableText"/>
                    <w:spacing w:before="99" w:line="228" w:lineRule="auto"/>
                    <w:ind w:left="1010"/>
                  </w:pPr>
                  <w:r>
                    <w:rPr>
                      <w:spacing w:val="7"/>
                    </w:rPr>
                    <w:t>振动过滤</w:t>
                  </w:r>
                </w:p>
              </w:tc>
              <w:tc>
                <w:tcPr>
                  <w:tcW w:w="3303" w:type="dxa"/>
                  <w:vAlign w:val="top"/>
                </w:tcPr>
                <w:p>
                  <w:pPr>
                    <w:pStyle w:val="TableText"/>
                    <w:spacing w:before="99" w:line="228" w:lineRule="auto"/>
                    <w:ind w:left="1337"/>
                  </w:pPr>
                  <w:r>
                    <w:rPr>
                      <w:spacing w:val="7"/>
                    </w:rPr>
                    <w:t>废滤网</w:t>
                  </w:r>
                </w:p>
              </w:tc>
            </w:tr>
          </w:tbl>
          <w:p/>
        </w:tc>
      </w:tr>
    </w:tbl>
    <w:p>
      <w:pPr>
        <w:sectPr>
          <w:footerReference w:type="default" r:id="rId37"/>
          <w:pgSz w:w="11906" w:h="16839"/>
          <w:pgMar w:top="1431" w:right="1351" w:bottom="1288" w:left="1351" w:header="0" w:footer="1078" w:gutter="0"/>
          <w:pgNumType w:start="27"/>
          <w:cols w:space="708"/>
        </w:sectPr>
      </w:pPr>
    </w:p>
    <w:tbl>
      <w:tblPr>
        <w:tblStyle w:val="TableNormal24"/>
        <w:tblW w:w="91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9188"/>
      </w:tblGrid>
      <w:tr>
        <w:tblPrEx>
          <w:tblW w:w="91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3165"/>
        </w:trPr>
        <w:tc>
          <w:tcPr>
            <w:tcW w:w="9188" w:type="dxa"/>
            <w:vAlign w:val="top"/>
          </w:tcPr>
          <w:tbl>
            <w:tblPr>
              <w:tblStyle w:val="TableNormal24"/>
              <w:tblW w:w="8497" w:type="dxa"/>
              <w:tblInd w:w="56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1398"/>
              <w:gridCol w:w="939"/>
              <w:gridCol w:w="2857"/>
              <w:gridCol w:w="3303"/>
            </w:tblGrid>
            <w:tr>
              <w:tblPrEx>
                <w:tblW w:w="8497" w:type="dxa"/>
                <w:tblInd w:w="566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401"/>
              </w:trPr>
              <w:tc>
                <w:tcPr>
                  <w:tcW w:w="139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509"/>
                  </w:pPr>
                  <w:r>
                    <w:rPr>
                      <w:spacing w:val="-5"/>
                    </w:rPr>
                    <w:t>固废</w:t>
                  </w:r>
                </w:p>
              </w:tc>
              <w:tc>
                <w:tcPr>
                  <w:tcW w:w="939" w:type="dxa"/>
                  <w:vAlign w:val="top"/>
                </w:tcPr>
                <w:p/>
              </w:tc>
              <w:tc>
                <w:tcPr>
                  <w:tcW w:w="2857" w:type="dxa"/>
                  <w:vAlign w:val="top"/>
                </w:tcPr>
                <w:p/>
              </w:tc>
              <w:tc>
                <w:tcPr>
                  <w:tcW w:w="3303" w:type="dxa"/>
                  <w:vAlign w:val="top"/>
                </w:tcPr>
                <w:p/>
              </w:tc>
            </w:tr>
            <w:tr>
              <w:tblPrEx>
                <w:tblW w:w="8497" w:type="dxa"/>
                <w:tblInd w:w="566" w:type="dxa"/>
                <w:tblLayout w:type="fixed"/>
              </w:tblPrEx>
              <w:trPr>
                <w:trHeight w:val="400"/>
              </w:trPr>
              <w:tc>
                <w:tcPr>
                  <w:tcW w:w="139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39" w:type="dxa"/>
                  <w:vAlign w:val="top"/>
                </w:tcPr>
                <w:p>
                  <w:pPr>
                    <w:spacing w:before="125" w:line="205" w:lineRule="auto"/>
                    <w:ind w:left="343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S2</w:t>
                  </w:r>
                </w:p>
              </w:tc>
              <w:tc>
                <w:tcPr>
                  <w:tcW w:w="2857" w:type="dxa"/>
                  <w:vAlign w:val="top"/>
                </w:tcPr>
                <w:p>
                  <w:pPr>
                    <w:pStyle w:val="TableText"/>
                    <w:spacing w:before="100" w:line="228" w:lineRule="auto"/>
                    <w:ind w:left="1012"/>
                  </w:pPr>
                  <w:r>
                    <w:rPr>
                      <w:spacing w:val="6"/>
                    </w:rPr>
                    <w:t>生产过程</w:t>
                  </w:r>
                </w:p>
              </w:tc>
              <w:tc>
                <w:tcPr>
                  <w:tcW w:w="3303" w:type="dxa"/>
                  <w:vAlign w:val="top"/>
                </w:tcPr>
                <w:p>
                  <w:pPr>
                    <w:pStyle w:val="TableText"/>
                    <w:spacing w:before="100" w:line="228" w:lineRule="auto"/>
                    <w:ind w:left="917"/>
                  </w:pPr>
                  <w:r>
                    <w:rPr>
                      <w:spacing w:val="7"/>
                    </w:rPr>
                    <w:t>废包装桶（袋）</w:t>
                  </w:r>
                </w:p>
              </w:tc>
            </w:tr>
            <w:tr>
              <w:tblPrEx>
                <w:tblW w:w="8497" w:type="dxa"/>
                <w:tblInd w:w="566" w:type="dxa"/>
                <w:tblLayout w:type="fixed"/>
              </w:tblPrEx>
              <w:trPr>
                <w:trHeight w:val="400"/>
              </w:trPr>
              <w:tc>
                <w:tcPr>
                  <w:tcW w:w="139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39" w:type="dxa"/>
                  <w:vAlign w:val="top"/>
                </w:tcPr>
                <w:p>
                  <w:pPr>
                    <w:spacing w:before="128" w:line="205" w:lineRule="auto"/>
                    <w:ind w:left="343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S3</w:t>
                  </w:r>
                </w:p>
              </w:tc>
              <w:tc>
                <w:tcPr>
                  <w:tcW w:w="2857" w:type="dxa"/>
                  <w:vAlign w:val="top"/>
                </w:tcPr>
                <w:p>
                  <w:pPr>
                    <w:pStyle w:val="TableText"/>
                    <w:spacing w:before="103" w:line="228" w:lineRule="auto"/>
                    <w:ind w:left="1012"/>
                  </w:pPr>
                  <w:r>
                    <w:rPr>
                      <w:spacing w:val="6"/>
                    </w:rPr>
                    <w:t>生产过程</w:t>
                  </w:r>
                </w:p>
              </w:tc>
              <w:tc>
                <w:tcPr>
                  <w:tcW w:w="3303" w:type="dxa"/>
                  <w:vAlign w:val="top"/>
                </w:tcPr>
                <w:p>
                  <w:pPr>
                    <w:pStyle w:val="TableText"/>
                    <w:spacing w:before="103" w:line="227" w:lineRule="auto"/>
                    <w:ind w:left="922"/>
                  </w:pPr>
                  <w:r>
                    <w:rPr>
                      <w:spacing w:val="8"/>
                    </w:rPr>
                    <w:t>一般废包装材料</w:t>
                  </w:r>
                </w:p>
              </w:tc>
            </w:tr>
            <w:tr>
              <w:tblPrEx>
                <w:tblW w:w="8497" w:type="dxa"/>
                <w:tblInd w:w="566" w:type="dxa"/>
                <w:tblLayout w:type="fixed"/>
              </w:tblPrEx>
              <w:trPr>
                <w:trHeight w:val="401"/>
              </w:trPr>
              <w:tc>
                <w:tcPr>
                  <w:tcW w:w="139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39" w:type="dxa"/>
                  <w:vAlign w:val="top"/>
                </w:tcPr>
                <w:p>
                  <w:pPr>
                    <w:spacing w:before="129" w:line="205" w:lineRule="auto"/>
                    <w:ind w:left="343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S4</w:t>
                  </w:r>
                </w:p>
              </w:tc>
              <w:tc>
                <w:tcPr>
                  <w:tcW w:w="2857" w:type="dxa"/>
                  <w:vAlign w:val="top"/>
                </w:tcPr>
                <w:p>
                  <w:pPr>
                    <w:pStyle w:val="TableText"/>
                    <w:spacing w:before="104" w:line="228" w:lineRule="auto"/>
                    <w:ind w:left="1010"/>
                  </w:pPr>
                  <w:r>
                    <w:rPr>
                      <w:spacing w:val="7"/>
                    </w:rPr>
                    <w:t>废气治理</w:t>
                  </w:r>
                </w:p>
              </w:tc>
              <w:tc>
                <w:tcPr>
                  <w:tcW w:w="3303" w:type="dxa"/>
                  <w:vAlign w:val="top"/>
                </w:tcPr>
                <w:p>
                  <w:pPr>
                    <w:pStyle w:val="TableText"/>
                    <w:spacing w:before="104" w:line="228" w:lineRule="auto"/>
                    <w:ind w:left="1232"/>
                  </w:pPr>
                  <w:r>
                    <w:rPr>
                      <w:spacing w:val="7"/>
                    </w:rPr>
                    <w:t>废活性炭</w:t>
                  </w:r>
                </w:p>
              </w:tc>
            </w:tr>
            <w:tr>
              <w:tblPrEx>
                <w:tblW w:w="8497" w:type="dxa"/>
                <w:tblInd w:w="566" w:type="dxa"/>
                <w:tblLayout w:type="fixed"/>
              </w:tblPrEx>
              <w:trPr>
                <w:trHeight w:val="401"/>
              </w:trPr>
              <w:tc>
                <w:tcPr>
                  <w:tcW w:w="139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39" w:type="dxa"/>
                  <w:vAlign w:val="top"/>
                </w:tcPr>
                <w:p>
                  <w:pPr>
                    <w:spacing w:before="130" w:line="205" w:lineRule="auto"/>
                    <w:ind w:left="343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S5</w:t>
                  </w:r>
                </w:p>
              </w:tc>
              <w:tc>
                <w:tcPr>
                  <w:tcW w:w="2857" w:type="dxa"/>
                  <w:vAlign w:val="top"/>
                </w:tcPr>
                <w:p>
                  <w:pPr>
                    <w:pStyle w:val="TableText"/>
                    <w:spacing w:before="106" w:line="228" w:lineRule="auto"/>
                    <w:ind w:left="1010"/>
                  </w:pPr>
                  <w:r>
                    <w:rPr>
                      <w:spacing w:val="7"/>
                    </w:rPr>
                    <w:t>废气治理</w:t>
                  </w:r>
                </w:p>
              </w:tc>
              <w:tc>
                <w:tcPr>
                  <w:tcW w:w="3303" w:type="dxa"/>
                  <w:vAlign w:val="top"/>
                </w:tcPr>
                <w:p>
                  <w:pPr>
                    <w:pStyle w:val="TableText"/>
                    <w:spacing w:before="105" w:line="228" w:lineRule="auto"/>
                    <w:ind w:left="1232"/>
                  </w:pPr>
                  <w:r>
                    <w:rPr>
                      <w:spacing w:val="7"/>
                    </w:rPr>
                    <w:t>废过滤棉</w:t>
                  </w:r>
                </w:p>
              </w:tc>
            </w:tr>
            <w:tr>
              <w:tblPrEx>
                <w:tblW w:w="8497" w:type="dxa"/>
                <w:tblInd w:w="566" w:type="dxa"/>
                <w:tblLayout w:type="fixed"/>
              </w:tblPrEx>
              <w:trPr>
                <w:trHeight w:val="401"/>
              </w:trPr>
              <w:tc>
                <w:tcPr>
                  <w:tcW w:w="139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39" w:type="dxa"/>
                  <w:vAlign w:val="top"/>
                </w:tcPr>
                <w:p>
                  <w:pPr>
                    <w:spacing w:before="132" w:line="205" w:lineRule="auto"/>
                    <w:ind w:left="343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S6</w:t>
                  </w:r>
                </w:p>
              </w:tc>
              <w:tc>
                <w:tcPr>
                  <w:tcW w:w="2857" w:type="dxa"/>
                  <w:vAlign w:val="top"/>
                </w:tcPr>
                <w:p>
                  <w:pPr>
                    <w:pStyle w:val="TableText"/>
                    <w:spacing w:before="107" w:line="228" w:lineRule="auto"/>
                    <w:ind w:left="1011"/>
                  </w:pPr>
                  <w:r>
                    <w:rPr>
                      <w:spacing w:val="7"/>
                    </w:rPr>
                    <w:t>职工生活</w:t>
                  </w:r>
                </w:p>
              </w:tc>
              <w:tc>
                <w:tcPr>
                  <w:tcW w:w="3303" w:type="dxa"/>
                  <w:vAlign w:val="top"/>
                </w:tcPr>
                <w:p>
                  <w:pPr>
                    <w:pStyle w:val="TableText"/>
                    <w:spacing w:before="107" w:line="228" w:lineRule="auto"/>
                    <w:ind w:left="1234"/>
                  </w:pPr>
                  <w:r>
                    <w:rPr>
                      <w:spacing w:val="6"/>
                    </w:rPr>
                    <w:t>生活垃圾</w:t>
                  </w:r>
                </w:p>
              </w:tc>
            </w:tr>
            <w:tr>
              <w:tblPrEx>
                <w:tblW w:w="8497" w:type="dxa"/>
                <w:tblInd w:w="566" w:type="dxa"/>
                <w:tblLayout w:type="fixed"/>
              </w:tblPrEx>
              <w:trPr>
                <w:trHeight w:val="406"/>
              </w:trPr>
              <w:tc>
                <w:tcPr>
                  <w:tcW w:w="1398" w:type="dxa"/>
                  <w:vAlign w:val="top"/>
                </w:tcPr>
                <w:p>
                  <w:pPr>
                    <w:pStyle w:val="TableText"/>
                    <w:spacing w:before="107" w:line="228" w:lineRule="auto"/>
                    <w:ind w:left="501"/>
                  </w:pPr>
                  <w:r>
                    <w:rPr>
                      <w:spacing w:val="-1"/>
                    </w:rPr>
                    <w:t>噪声</w:t>
                  </w:r>
                </w:p>
              </w:tc>
              <w:tc>
                <w:tcPr>
                  <w:tcW w:w="939" w:type="dxa"/>
                  <w:vAlign w:val="top"/>
                </w:tcPr>
                <w:p>
                  <w:pPr>
                    <w:spacing w:before="134" w:line="203" w:lineRule="auto"/>
                    <w:ind w:left="40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N</w:t>
                  </w:r>
                </w:p>
              </w:tc>
              <w:tc>
                <w:tcPr>
                  <w:tcW w:w="2857" w:type="dxa"/>
                  <w:vAlign w:val="top"/>
                </w:tcPr>
                <w:p>
                  <w:pPr>
                    <w:pStyle w:val="TableText"/>
                    <w:spacing w:before="106" w:line="228" w:lineRule="auto"/>
                    <w:ind w:left="487"/>
                  </w:pPr>
                  <w:r>
                    <w:rPr>
                      <w:spacing w:val="8"/>
                    </w:rPr>
                    <w:t>各生产设备运行过程</w:t>
                  </w:r>
                </w:p>
              </w:tc>
              <w:tc>
                <w:tcPr>
                  <w:tcW w:w="3303" w:type="dxa"/>
                  <w:vAlign w:val="top"/>
                </w:tcPr>
                <w:p>
                  <w:pPr>
                    <w:spacing w:before="69" w:line="285" w:lineRule="exact"/>
                    <w:ind w:left="1348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position w:val="3"/>
                      <w:sz w:val="20"/>
                      <w:szCs w:val="20"/>
                    </w:rPr>
                    <w:t>Leq</w:t>
                  </w:r>
                  <w:r>
                    <w:rPr>
                      <w:rFonts w:ascii="Arial" w:eastAsia="Arial" w:hAnsi="Arial" w:cs="Arial"/>
                      <w:spacing w:val="4"/>
                      <w:position w:val="3"/>
                      <w:sz w:val="20"/>
                      <w:szCs w:val="20"/>
                    </w:rPr>
                    <w:t>(A)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38"/>
          <w:type w:val="nextPage"/>
          <w:pgSz w:w="11906" w:h="16839"/>
          <w:pgMar w:top="1431" w:right="1351" w:bottom="1288" w:left="1351" w:header="0" w:footer="1078" w:gutter="0"/>
          <w:pgNumType w:start="28"/>
          <w:cols w:space="708"/>
          <w:titlePg w:val="0"/>
        </w:sectPr>
      </w:pPr>
    </w:p>
    <w:p>
      <w:pPr>
        <w:spacing w:before="28"/>
      </w:pPr>
    </w:p>
    <w:tbl>
      <w:tblPr>
        <w:tblStyle w:val="TableNormal25"/>
        <w:tblW w:w="91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466"/>
        <w:gridCol w:w="8722"/>
      </w:tblGrid>
      <w:tr>
        <w:tblPrEx>
          <w:tblW w:w="91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1252"/>
        </w:trPr>
        <w:tc>
          <w:tcPr>
            <w:tcW w:w="466" w:type="dxa"/>
            <w:tcBorders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112" w:line="209" w:lineRule="auto"/>
              <w:ind w:left="348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</w:t>
            </w:r>
            <w:r>
              <w:rPr>
                <w:spacing w:val="-4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有</w:t>
            </w:r>
            <w:r>
              <w:rPr>
                <w:spacing w:val="-4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关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的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原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有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境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污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染</w:t>
            </w:r>
            <w:r>
              <w:rPr>
                <w:spacing w:val="-4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问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题</w:t>
            </w:r>
          </w:p>
        </w:tc>
        <w:tc>
          <w:tcPr>
            <w:tcW w:w="8722" w:type="dxa"/>
            <w:tcBorders>
              <w:left w:val="single" w:sz="2" w:space="0" w:color="000000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48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本项目为新建项目，因此无与本项目有关的原有污染情况。</w:t>
            </w:r>
          </w:p>
        </w:tc>
      </w:tr>
    </w:tbl>
    <w:p>
      <w:pPr>
        <w:pStyle w:val="BodyText"/>
      </w:pPr>
    </w:p>
    <w:p>
      <w:pPr>
        <w:sectPr>
          <w:footerReference w:type="default" r:id="rId39"/>
          <w:pgSz w:w="11906" w:h="16839"/>
          <w:pgMar w:top="1431" w:right="1351" w:bottom="1288" w:left="1351" w:header="0" w:footer="1078" w:gutter="0"/>
          <w:pgNumType w:start="29"/>
          <w:cols w:space="708"/>
        </w:sectPr>
      </w:pPr>
    </w:p>
    <w:p>
      <w:pPr>
        <w:spacing w:before="315" w:line="222" w:lineRule="auto"/>
        <w:ind w:left="1256"/>
        <w:outlineLvl w:val="1"/>
        <w:rPr>
          <w:rFonts w:ascii="SimHei" w:eastAsia="SimHei" w:hAnsi="SimHei" w:cs="SimHei"/>
          <w:sz w:val="30"/>
          <w:szCs w:val="30"/>
        </w:rPr>
      </w:pPr>
      <w:bookmarkStart w:id="2" w:name="bookmark3"/>
      <w:bookmarkEnd w:id="2"/>
      <w:r>
        <w:rPr>
          <w:rFonts w:ascii="SimHei" w:eastAsia="SimHei" w:hAnsi="SimHei" w:cs="SimHei"/>
          <w:spacing w:val="-1"/>
          <w:sz w:val="30"/>
          <w:szCs w:val="30"/>
        </w:rPr>
        <w:t>三、区域环境质量现状、环境保护目标及评价标准</w:t>
      </w:r>
    </w:p>
    <w:tbl>
      <w:tblPr>
        <w:tblStyle w:val="TableNormal26"/>
        <w:tblW w:w="906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455"/>
        <w:gridCol w:w="8610"/>
      </w:tblGrid>
      <w:tr>
        <w:tblPrEx>
          <w:tblW w:w="906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1999"/>
        </w:trPr>
        <w:tc>
          <w:tcPr>
            <w:tcW w:w="455" w:type="dxa"/>
            <w:tcBorders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101" w:line="208" w:lineRule="auto"/>
              <w:ind w:left="4792"/>
              <w:rPr>
                <w:sz w:val="24"/>
                <w:szCs w:val="24"/>
              </w:rPr>
            </w:pPr>
            <w:r>
              <w:rPr>
                <w:spacing w:val="23"/>
                <w:w w:val="116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区域环境质量现状</w:t>
            </w:r>
          </w:p>
        </w:tc>
        <w:tc>
          <w:tcPr>
            <w:tcW w:w="8610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40" w:line="219" w:lineRule="auto"/>
              <w:ind w:left="600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1</w:t>
            </w:r>
            <w:r>
              <w:rPr>
                <w:spacing w:val="-2"/>
                <w:sz w:val="24"/>
                <w:szCs w:val="24"/>
              </w:rPr>
              <w:t>、项目所在区域地表水环境质量现状</w:t>
            </w:r>
          </w:p>
          <w:p>
            <w:pPr>
              <w:pStyle w:val="TableText"/>
              <w:spacing w:before="180" w:line="360" w:lineRule="auto"/>
              <w:ind w:left="126" w:right="103" w:firstLine="46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项目废水最终纳污水体为衢江，为了解项目所在地地表水质量现状，本环评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引用《</w:t>
            </w:r>
            <w:r>
              <w:rPr>
                <w:rFonts w:ascii="Arial" w:eastAsia="Arial" w:hAnsi="Arial" w:cs="Arial"/>
                <w:spacing w:val="-4"/>
                <w:sz w:val="24"/>
                <w:szCs w:val="24"/>
              </w:rPr>
              <w:t xml:space="preserve">2020 </w:t>
            </w:r>
            <w:r>
              <w:rPr>
                <w:spacing w:val="-4"/>
                <w:sz w:val="24"/>
                <w:szCs w:val="24"/>
              </w:rPr>
              <w:t>年金华市生态环境状况公报》中相关数据，衢江地表水水质情况见下</w:t>
            </w:r>
          </w:p>
          <w:p>
            <w:pPr>
              <w:pStyle w:val="TableText"/>
              <w:spacing w:before="1" w:line="220" w:lineRule="auto"/>
              <w:ind w:left="107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表。</w:t>
            </w:r>
          </w:p>
          <w:p>
            <w:pPr>
              <w:pStyle w:val="TableText"/>
              <w:spacing w:before="173" w:line="224" w:lineRule="auto"/>
              <w:ind w:left="2504"/>
            </w:pP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2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6"/>
              </w:rPr>
              <w:t>3-1</w:t>
            </w:r>
            <w:r>
              <w:rPr>
                <w:rFonts w:ascii="Arial" w:eastAsia="Arial" w:hAnsi="Arial" w:cs="Arial"/>
                <w:b/>
                <w:bCs/>
                <w:spacing w:val="17"/>
              </w:rPr>
              <w:t xml:space="preserve">   </w:t>
            </w:r>
            <w:r>
              <w:rPr>
                <w:rFonts w:ascii="Arial" w:eastAsia="Arial" w:hAnsi="Arial" w:cs="Arial"/>
                <w:b/>
                <w:bCs/>
                <w:spacing w:val="6"/>
              </w:rPr>
              <w:t xml:space="preserve">2020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年衢江地表水水质情况表</w:t>
            </w:r>
          </w:p>
          <w:tbl>
            <w:tblPr>
              <w:tblStyle w:val="TableNormal26"/>
              <w:tblW w:w="8393" w:type="dxa"/>
              <w:tblInd w:w="10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413"/>
              <w:gridCol w:w="604"/>
              <w:gridCol w:w="486"/>
              <w:gridCol w:w="581"/>
              <w:gridCol w:w="410"/>
              <w:gridCol w:w="410"/>
              <w:gridCol w:w="604"/>
              <w:gridCol w:w="594"/>
              <w:gridCol w:w="594"/>
              <w:gridCol w:w="410"/>
              <w:gridCol w:w="410"/>
              <w:gridCol w:w="604"/>
              <w:gridCol w:w="604"/>
              <w:gridCol w:w="541"/>
              <w:gridCol w:w="605"/>
              <w:gridCol w:w="523"/>
            </w:tblGrid>
            <w:tr>
              <w:tblPrEx>
                <w:tblW w:w="8393" w:type="dxa"/>
                <w:tblInd w:w="10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413" w:type="dxa"/>
                  <w:vMerge w:val="restart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91" w:line="218" w:lineRule="auto"/>
                    <w:ind w:left="547"/>
                  </w:pPr>
                  <w:r>
                    <w:rPr>
                      <w:spacing w:val="8"/>
                    </w:rPr>
                    <w:t>河</w:t>
                  </w:r>
                  <w:r>
                    <w:rPr>
                      <w:spacing w:val="-34"/>
                    </w:rPr>
                    <w:t xml:space="preserve"> </w:t>
                  </w:r>
                  <w:r>
                    <w:rPr>
                      <w:spacing w:val="8"/>
                    </w:rPr>
                    <w:t>流</w:t>
                  </w:r>
                  <w:r>
                    <w:rPr>
                      <w:spacing w:val="-37"/>
                    </w:rPr>
                    <w:t xml:space="preserve"> </w:t>
                  </w:r>
                  <w:r>
                    <w:rPr>
                      <w:spacing w:val="8"/>
                    </w:rPr>
                    <w:t>名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spacing w:val="8"/>
                    </w:rPr>
                    <w:t>称</w:t>
                  </w:r>
                </w:p>
              </w:tc>
              <w:tc>
                <w:tcPr>
                  <w:tcW w:w="60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6" w:line="228" w:lineRule="auto"/>
                    <w:ind w:left="199"/>
                  </w:pPr>
                  <w:r>
                    <w:rPr>
                      <w:spacing w:val="1"/>
                    </w:rPr>
                    <w:t>评</w:t>
                  </w:r>
                </w:p>
                <w:p>
                  <w:pPr>
                    <w:pStyle w:val="TableText"/>
                    <w:spacing w:before="24" w:line="226" w:lineRule="auto"/>
                    <w:ind w:left="200"/>
                  </w:pPr>
                  <w:r>
                    <w:t>价</w:t>
                  </w:r>
                </w:p>
                <w:p>
                  <w:pPr>
                    <w:pStyle w:val="TableText"/>
                    <w:spacing w:before="25" w:line="228" w:lineRule="auto"/>
                    <w:ind w:left="208"/>
                  </w:pPr>
                  <w:r>
                    <w:t>断</w:t>
                  </w:r>
                </w:p>
                <w:p>
                  <w:pPr>
                    <w:pStyle w:val="TableText"/>
                    <w:spacing w:before="27" w:line="229" w:lineRule="auto"/>
                    <w:ind w:left="200"/>
                  </w:pPr>
                  <w:r>
                    <w:t>面</w:t>
                  </w:r>
                </w:p>
                <w:p>
                  <w:pPr>
                    <w:pStyle w:val="TableText"/>
                    <w:spacing w:before="23" w:line="237" w:lineRule="auto"/>
                    <w:ind w:left="205"/>
                  </w:pPr>
                  <w:r>
                    <w:t>总</w:t>
                  </w:r>
                </w:p>
                <w:p>
                  <w:pPr>
                    <w:pStyle w:val="TableText"/>
                    <w:spacing w:before="17" w:line="202" w:lineRule="auto"/>
                    <w:ind w:left="200"/>
                  </w:pPr>
                  <w:r>
                    <w:t>长</w:t>
                  </w:r>
                </w:p>
                <w:p>
                  <w:pPr>
                    <w:spacing w:line="263" w:lineRule="exact"/>
                    <w:ind w:left="13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position w:val="3"/>
                      <w:sz w:val="20"/>
                      <w:szCs w:val="20"/>
                    </w:rPr>
                    <w:t>(</w:t>
                  </w:r>
                  <w:r>
                    <w:rPr>
                      <w:rFonts w:ascii="Arial" w:eastAsia="Arial" w:hAnsi="Arial" w:cs="Arial"/>
                      <w:position w:val="3"/>
                      <w:sz w:val="20"/>
                      <w:szCs w:val="20"/>
                    </w:rPr>
                    <w:t>km</w:t>
                  </w:r>
                </w:p>
                <w:p>
                  <w:pPr>
                    <w:spacing w:line="242" w:lineRule="auto"/>
                    <w:ind w:left="276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5103" w:type="dxa"/>
                  <w:gridSpan w:val="10"/>
                  <w:vAlign w:val="top"/>
                </w:tcPr>
                <w:p>
                  <w:pPr>
                    <w:pStyle w:val="TableText"/>
                    <w:spacing w:before="66" w:line="228" w:lineRule="auto"/>
                    <w:ind w:left="2136"/>
                  </w:pPr>
                  <w:r>
                    <w:rPr>
                      <w:spacing w:val="7"/>
                    </w:rPr>
                    <w:t>河段类别</w:t>
                  </w:r>
                </w:p>
              </w:tc>
              <w:tc>
                <w:tcPr>
                  <w:tcW w:w="1145" w:type="dxa"/>
                  <w:gridSpan w:val="2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07"/>
                    <w:ind w:left="369" w:right="150" w:hanging="210"/>
                  </w:pPr>
                  <w:r>
                    <w:rPr>
                      <w:spacing w:val="7"/>
                    </w:rPr>
                    <w:t>满足功能</w:t>
                  </w:r>
                  <w:r>
                    <w:t xml:space="preserve"> </w:t>
                  </w:r>
                  <w:r>
                    <w:rPr>
                      <w:spacing w:val="5"/>
                    </w:rPr>
                    <w:t>河段</w:t>
                  </w:r>
                </w:p>
              </w:tc>
              <w:tc>
                <w:tcPr>
                  <w:tcW w:w="1128" w:type="dxa"/>
                  <w:gridSpan w:val="2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07" w:line="228" w:lineRule="auto"/>
                    <w:ind w:left="153"/>
                  </w:pPr>
                  <w:r>
                    <w:rPr>
                      <w:spacing w:val="6"/>
                    </w:rPr>
                    <w:t>不满足功</w:t>
                  </w:r>
                </w:p>
                <w:p>
                  <w:pPr>
                    <w:pStyle w:val="TableText"/>
                    <w:spacing w:before="24" w:line="229" w:lineRule="auto"/>
                    <w:ind w:left="263"/>
                  </w:pPr>
                  <w:r>
                    <w:rPr>
                      <w:spacing w:val="4"/>
                    </w:rPr>
                    <w:t>能河段</w:t>
                  </w:r>
                </w:p>
              </w:tc>
            </w:tr>
            <w:tr>
              <w:tblPrEx>
                <w:tblW w:w="8393" w:type="dxa"/>
                <w:tblInd w:w="101" w:type="dxa"/>
                <w:tblLayout w:type="fixed"/>
              </w:tblPrEx>
              <w:trPr>
                <w:trHeight w:val="344"/>
              </w:trPr>
              <w:tc>
                <w:tcPr>
                  <w:tcW w:w="413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0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91" w:type="dxa"/>
                  <w:gridSpan w:val="5"/>
                  <w:vAlign w:val="top"/>
                </w:tcPr>
                <w:p>
                  <w:pPr>
                    <w:pStyle w:val="TableText"/>
                    <w:spacing w:before="26" w:line="284" w:lineRule="exact"/>
                    <w:ind w:left="832"/>
                    <w:rPr>
                      <w:rFonts w:ascii="Arial" w:eastAsia="Arial" w:hAnsi="Arial" w:cs="Arial"/>
                    </w:rPr>
                  </w:pPr>
                  <w:r>
                    <w:rPr>
                      <w:spacing w:val="7"/>
                      <w:position w:val="2"/>
                    </w:rPr>
                    <w:t>长度</w:t>
                  </w:r>
                  <w:r>
                    <w:rPr>
                      <w:rFonts w:ascii="Arial" w:eastAsia="Arial" w:hAnsi="Arial" w:cs="Arial"/>
                      <w:spacing w:val="7"/>
                      <w:position w:val="2"/>
                    </w:rPr>
                    <w:t>(</w:t>
                  </w:r>
                  <w:r>
                    <w:rPr>
                      <w:rFonts w:ascii="Arial" w:eastAsia="Arial" w:hAnsi="Arial" w:cs="Arial"/>
                      <w:position w:val="2"/>
                    </w:rPr>
                    <w:t>km</w:t>
                  </w:r>
                  <w:r>
                    <w:rPr>
                      <w:rFonts w:ascii="Arial" w:eastAsia="Arial" w:hAnsi="Arial" w:cs="Arial"/>
                      <w:spacing w:val="7"/>
                      <w:position w:val="2"/>
                    </w:rPr>
                    <w:t>)</w:t>
                  </w:r>
                </w:p>
              </w:tc>
              <w:tc>
                <w:tcPr>
                  <w:tcW w:w="2612" w:type="dxa"/>
                  <w:gridSpan w:val="5"/>
                  <w:vAlign w:val="top"/>
                </w:tcPr>
                <w:p>
                  <w:pPr>
                    <w:pStyle w:val="TableText"/>
                    <w:spacing w:before="26" w:line="284" w:lineRule="exact"/>
                    <w:ind w:left="842"/>
                    <w:rPr>
                      <w:rFonts w:ascii="Arial" w:eastAsia="Arial" w:hAnsi="Arial" w:cs="Arial"/>
                    </w:rPr>
                  </w:pPr>
                  <w:r>
                    <w:rPr>
                      <w:spacing w:val="4"/>
                      <w:position w:val="3"/>
                    </w:rPr>
                    <w:t>百分比</w:t>
                  </w:r>
                  <w:r>
                    <w:rPr>
                      <w:rFonts w:ascii="Arial" w:eastAsia="Arial" w:hAnsi="Arial" w:cs="Arial"/>
                      <w:spacing w:val="4"/>
                      <w:position w:val="3"/>
                    </w:rPr>
                    <w:t>(%)</w:t>
                  </w:r>
                </w:p>
              </w:tc>
              <w:tc>
                <w:tcPr>
                  <w:tcW w:w="1145" w:type="dxa"/>
                  <w:gridSpan w:val="2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28" w:type="dxa"/>
                  <w:gridSpan w:val="2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393" w:type="dxa"/>
                <w:tblInd w:w="101" w:type="dxa"/>
                <w:tblLayout w:type="fixed"/>
              </w:tblPrEx>
              <w:trPr>
                <w:trHeight w:val="1419"/>
              </w:trPr>
              <w:tc>
                <w:tcPr>
                  <w:tcW w:w="413" w:type="dxa"/>
                  <w:vMerge/>
                  <w:tcBorders>
                    <w:top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0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86" w:type="dxa"/>
                  <w:textDirection w:val="tbRlV"/>
                  <w:vAlign w:val="top"/>
                </w:tcPr>
                <w:p>
                  <w:pPr>
                    <w:pStyle w:val="TableText"/>
                    <w:spacing w:before="137" w:line="216" w:lineRule="auto"/>
                    <w:ind w:left="60"/>
                  </w:pPr>
                  <w:r>
                    <w:rPr>
                      <w:spacing w:val="8"/>
                    </w:rPr>
                    <w:t>Ⅱ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spacing w:val="8"/>
                    </w:rPr>
                    <w:t>类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8"/>
                    </w:rPr>
                    <w:t>及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spacing w:val="8"/>
                    </w:rPr>
                    <w:t>以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8"/>
                    </w:rPr>
                    <w:t>上</w:t>
                  </w:r>
                </w:p>
              </w:tc>
              <w:tc>
                <w:tcPr>
                  <w:tcW w:w="581" w:type="dxa"/>
                  <w:textDirection w:val="tbRlV"/>
                  <w:vAlign w:val="top"/>
                </w:tcPr>
                <w:p>
                  <w:pPr>
                    <w:pStyle w:val="TableText"/>
                    <w:spacing w:before="185" w:line="216" w:lineRule="auto"/>
                    <w:ind w:left="468"/>
                  </w:pPr>
                  <w:r>
                    <w:rPr>
                      <w:spacing w:val="8"/>
                    </w:rPr>
                    <w:t>Ⅲ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8"/>
                    </w:rPr>
                    <w:t>类</w:t>
                  </w:r>
                </w:p>
              </w:tc>
              <w:tc>
                <w:tcPr>
                  <w:tcW w:w="410" w:type="dxa"/>
                  <w:textDirection w:val="tbRlV"/>
                  <w:vAlign w:val="top"/>
                </w:tcPr>
                <w:p>
                  <w:pPr>
                    <w:pStyle w:val="TableText"/>
                    <w:spacing w:before="90" w:line="216" w:lineRule="auto"/>
                    <w:ind w:left="468"/>
                  </w:pPr>
                  <w:r>
                    <w:rPr>
                      <w:spacing w:val="8"/>
                    </w:rPr>
                    <w:t>Ⅳ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8"/>
                    </w:rPr>
                    <w:t>类</w:t>
                  </w:r>
                </w:p>
              </w:tc>
              <w:tc>
                <w:tcPr>
                  <w:tcW w:w="410" w:type="dxa"/>
                  <w:textDirection w:val="tbRlV"/>
                  <w:vAlign w:val="top"/>
                </w:tcPr>
                <w:p>
                  <w:pPr>
                    <w:pStyle w:val="TableText"/>
                    <w:spacing w:before="90" w:line="216" w:lineRule="auto"/>
                    <w:ind w:left="468"/>
                  </w:pPr>
                  <w:r>
                    <w:rPr>
                      <w:spacing w:val="8"/>
                    </w:rPr>
                    <w:t>Ⅴ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8"/>
                    </w:rPr>
                    <w:t>类</w:t>
                  </w:r>
                </w:p>
              </w:tc>
              <w:tc>
                <w:tcPr>
                  <w:tcW w:w="604" w:type="dxa"/>
                  <w:textDirection w:val="tbRlV"/>
                  <w:vAlign w:val="top"/>
                </w:tcPr>
                <w:p>
                  <w:pPr>
                    <w:pStyle w:val="TableText"/>
                    <w:spacing w:before="194" w:line="216" w:lineRule="auto"/>
                    <w:ind w:left="331"/>
                  </w:pPr>
                  <w:r>
                    <w:rPr>
                      <w:spacing w:val="8"/>
                    </w:rPr>
                    <w:t>劣</w:t>
                  </w:r>
                  <w:r>
                    <w:rPr>
                      <w:spacing w:val="-37"/>
                    </w:rPr>
                    <w:t xml:space="preserve"> </w:t>
                  </w:r>
                  <w:r>
                    <w:rPr>
                      <w:spacing w:val="8"/>
                    </w:rPr>
                    <w:t>Ⅴ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spacing w:val="8"/>
                    </w:rPr>
                    <w:t>类</w:t>
                  </w:r>
                </w:p>
              </w:tc>
              <w:tc>
                <w:tcPr>
                  <w:tcW w:w="594" w:type="dxa"/>
                  <w:textDirection w:val="tbRlV"/>
                  <w:vAlign w:val="top"/>
                </w:tcPr>
                <w:p>
                  <w:pPr>
                    <w:pStyle w:val="TableText"/>
                    <w:spacing w:before="189" w:line="216" w:lineRule="auto"/>
                    <w:ind w:left="60"/>
                  </w:pPr>
                  <w:r>
                    <w:rPr>
                      <w:spacing w:val="8"/>
                    </w:rPr>
                    <w:t>Ⅱ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spacing w:val="8"/>
                    </w:rPr>
                    <w:t>类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8"/>
                    </w:rPr>
                    <w:t>及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spacing w:val="8"/>
                    </w:rPr>
                    <w:t>以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8"/>
                    </w:rPr>
                    <w:t>上</w:t>
                  </w:r>
                </w:p>
              </w:tc>
              <w:tc>
                <w:tcPr>
                  <w:tcW w:w="594" w:type="dxa"/>
                  <w:textDirection w:val="tbRlV"/>
                  <w:vAlign w:val="top"/>
                </w:tcPr>
                <w:p>
                  <w:pPr>
                    <w:pStyle w:val="TableText"/>
                    <w:spacing w:before="190" w:line="216" w:lineRule="auto"/>
                    <w:ind w:left="468"/>
                  </w:pPr>
                  <w:r>
                    <w:rPr>
                      <w:spacing w:val="8"/>
                    </w:rPr>
                    <w:t>Ⅲ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8"/>
                    </w:rPr>
                    <w:t>类</w:t>
                  </w:r>
                </w:p>
              </w:tc>
              <w:tc>
                <w:tcPr>
                  <w:tcW w:w="410" w:type="dxa"/>
                  <w:textDirection w:val="tbRlV"/>
                  <w:vAlign w:val="top"/>
                </w:tcPr>
                <w:p>
                  <w:pPr>
                    <w:pStyle w:val="TableText"/>
                    <w:spacing w:before="88" w:line="216" w:lineRule="auto"/>
                    <w:ind w:left="468"/>
                  </w:pPr>
                  <w:r>
                    <w:rPr>
                      <w:spacing w:val="8"/>
                    </w:rPr>
                    <w:t>Ⅳ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8"/>
                    </w:rPr>
                    <w:t>类</w:t>
                  </w:r>
                </w:p>
              </w:tc>
              <w:tc>
                <w:tcPr>
                  <w:tcW w:w="410" w:type="dxa"/>
                  <w:textDirection w:val="tbRlV"/>
                  <w:vAlign w:val="top"/>
                </w:tcPr>
                <w:p>
                  <w:pPr>
                    <w:pStyle w:val="TableText"/>
                    <w:spacing w:before="90" w:line="216" w:lineRule="auto"/>
                    <w:ind w:left="468"/>
                  </w:pPr>
                  <w:r>
                    <w:rPr>
                      <w:spacing w:val="8"/>
                    </w:rPr>
                    <w:t>Ⅴ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8"/>
                    </w:rPr>
                    <w:t>类</w:t>
                  </w:r>
                </w:p>
              </w:tc>
              <w:tc>
                <w:tcPr>
                  <w:tcW w:w="604" w:type="dxa"/>
                  <w:textDirection w:val="tbRlV"/>
                  <w:vAlign w:val="top"/>
                </w:tcPr>
                <w:p>
                  <w:pPr>
                    <w:pStyle w:val="TableText"/>
                    <w:spacing w:before="195" w:line="216" w:lineRule="auto"/>
                    <w:ind w:left="331"/>
                  </w:pPr>
                  <w:r>
                    <w:rPr>
                      <w:spacing w:val="8"/>
                    </w:rPr>
                    <w:t>劣</w:t>
                  </w:r>
                  <w:r>
                    <w:rPr>
                      <w:spacing w:val="-37"/>
                    </w:rPr>
                    <w:t xml:space="preserve"> </w:t>
                  </w:r>
                  <w:r>
                    <w:rPr>
                      <w:spacing w:val="8"/>
                    </w:rPr>
                    <w:t>Ⅴ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spacing w:val="8"/>
                    </w:rPr>
                    <w:t>类</w:t>
                  </w:r>
                </w:p>
              </w:tc>
              <w:tc>
                <w:tcPr>
                  <w:tcW w:w="604" w:type="dxa"/>
                  <w:vAlign w:val="top"/>
                </w:tcPr>
                <w:p>
                  <w:pPr>
                    <w:pStyle w:val="TableText"/>
                    <w:spacing w:before="226" w:line="231" w:lineRule="auto"/>
                    <w:ind w:left="203"/>
                  </w:pPr>
                  <w:r>
                    <w:t>长</w:t>
                  </w:r>
                </w:p>
                <w:p>
                  <w:pPr>
                    <w:pStyle w:val="TableText"/>
                    <w:spacing w:before="23" w:line="202" w:lineRule="auto"/>
                    <w:ind w:left="201"/>
                  </w:pPr>
                  <w:r>
                    <w:rPr>
                      <w:spacing w:val="1"/>
                    </w:rPr>
                    <w:t>度</w:t>
                  </w:r>
                </w:p>
                <w:p>
                  <w:pPr>
                    <w:spacing w:line="262" w:lineRule="exact"/>
                    <w:ind w:left="14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position w:val="3"/>
                      <w:sz w:val="20"/>
                      <w:szCs w:val="20"/>
                    </w:rPr>
                    <w:t>(</w:t>
                  </w:r>
                  <w:r>
                    <w:rPr>
                      <w:rFonts w:ascii="Arial" w:eastAsia="Arial" w:hAnsi="Arial" w:cs="Arial"/>
                      <w:position w:val="3"/>
                      <w:sz w:val="20"/>
                      <w:szCs w:val="20"/>
                    </w:rPr>
                    <w:t>km</w:t>
                  </w:r>
                </w:p>
                <w:p>
                  <w:pPr>
                    <w:spacing w:line="262" w:lineRule="exact"/>
                    <w:ind w:left="279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position w:val="3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541" w:type="dxa"/>
                  <w:vAlign w:val="top"/>
                </w:tcPr>
                <w:p>
                  <w:pPr>
                    <w:pStyle w:val="TableText"/>
                    <w:spacing w:before="91" w:line="271" w:lineRule="exact"/>
                    <w:ind w:left="179"/>
                  </w:pPr>
                  <w:r>
                    <w:rPr>
                      <w:position w:val="4"/>
                    </w:rPr>
                    <w:t>百</w:t>
                  </w:r>
                </w:p>
                <w:p>
                  <w:pPr>
                    <w:pStyle w:val="TableText"/>
                    <w:spacing w:line="228" w:lineRule="auto"/>
                    <w:ind w:left="174"/>
                  </w:pPr>
                  <w:r>
                    <w:t>分</w:t>
                  </w:r>
                </w:p>
                <w:p>
                  <w:pPr>
                    <w:pStyle w:val="TableText"/>
                    <w:spacing w:before="23" w:line="205" w:lineRule="auto"/>
                    <w:ind w:left="195"/>
                  </w:pPr>
                  <w:r>
                    <w:t>比</w:t>
                  </w:r>
                </w:p>
                <w:p>
                  <w:pPr>
                    <w:spacing w:line="284" w:lineRule="exact"/>
                    <w:ind w:left="155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-1"/>
                      <w:position w:val="3"/>
                      <w:sz w:val="20"/>
                      <w:szCs w:val="20"/>
                    </w:rPr>
                    <w:t>(%</w:t>
                  </w:r>
                </w:p>
                <w:p>
                  <w:pPr>
                    <w:spacing w:before="23" w:line="227" w:lineRule="auto"/>
                    <w:ind w:left="248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605" w:type="dxa"/>
                  <w:vAlign w:val="top"/>
                </w:tcPr>
                <w:p>
                  <w:pPr>
                    <w:pStyle w:val="TableText"/>
                    <w:spacing w:before="226" w:line="231" w:lineRule="auto"/>
                    <w:ind w:left="205"/>
                  </w:pPr>
                  <w:r>
                    <w:t>长</w:t>
                  </w:r>
                </w:p>
                <w:p>
                  <w:pPr>
                    <w:pStyle w:val="TableText"/>
                    <w:spacing w:before="23" w:line="202" w:lineRule="auto"/>
                    <w:ind w:left="204"/>
                  </w:pPr>
                  <w:r>
                    <w:rPr>
                      <w:spacing w:val="1"/>
                    </w:rPr>
                    <w:t>度</w:t>
                  </w:r>
                </w:p>
                <w:p>
                  <w:pPr>
                    <w:spacing w:line="262" w:lineRule="exact"/>
                    <w:ind w:left="139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position w:val="3"/>
                      <w:sz w:val="20"/>
                      <w:szCs w:val="20"/>
                    </w:rPr>
                    <w:t>(</w:t>
                  </w:r>
                  <w:r>
                    <w:rPr>
                      <w:rFonts w:ascii="Arial" w:eastAsia="Arial" w:hAnsi="Arial" w:cs="Arial"/>
                      <w:position w:val="3"/>
                      <w:sz w:val="20"/>
                      <w:szCs w:val="20"/>
                    </w:rPr>
                    <w:t>km</w:t>
                  </w:r>
                </w:p>
                <w:p>
                  <w:pPr>
                    <w:spacing w:line="262" w:lineRule="exact"/>
                    <w:ind w:left="28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position w:val="3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523" w:type="dxa"/>
                  <w:vAlign w:val="top"/>
                </w:tcPr>
                <w:p>
                  <w:pPr>
                    <w:pStyle w:val="TableText"/>
                    <w:spacing w:before="91" w:line="271" w:lineRule="exact"/>
                    <w:ind w:left="168"/>
                  </w:pPr>
                  <w:r>
                    <w:rPr>
                      <w:position w:val="4"/>
                    </w:rPr>
                    <w:t>百</w:t>
                  </w:r>
                </w:p>
                <w:p>
                  <w:pPr>
                    <w:pStyle w:val="TableText"/>
                    <w:spacing w:line="228" w:lineRule="auto"/>
                    <w:ind w:left="164"/>
                  </w:pPr>
                  <w:r>
                    <w:t>分</w:t>
                  </w:r>
                </w:p>
                <w:p>
                  <w:pPr>
                    <w:pStyle w:val="TableText"/>
                    <w:spacing w:before="23" w:line="205" w:lineRule="auto"/>
                    <w:ind w:left="184"/>
                  </w:pPr>
                  <w:r>
                    <w:t>比</w:t>
                  </w:r>
                </w:p>
                <w:p>
                  <w:pPr>
                    <w:spacing w:line="284" w:lineRule="exact"/>
                    <w:ind w:left="144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-1"/>
                      <w:position w:val="3"/>
                      <w:sz w:val="20"/>
                      <w:szCs w:val="20"/>
                    </w:rPr>
                    <w:t>(%</w:t>
                  </w:r>
                </w:p>
                <w:p>
                  <w:pPr>
                    <w:spacing w:before="23" w:line="227" w:lineRule="auto"/>
                    <w:ind w:left="238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)</w:t>
                  </w:r>
                </w:p>
              </w:tc>
            </w:tr>
            <w:tr>
              <w:tblPrEx>
                <w:tblW w:w="8393" w:type="dxa"/>
                <w:tblInd w:w="101" w:type="dxa"/>
                <w:tblLayout w:type="fixed"/>
              </w:tblPrEx>
              <w:trPr>
                <w:trHeight w:val="554"/>
              </w:trPr>
              <w:tc>
                <w:tcPr>
                  <w:tcW w:w="413" w:type="dxa"/>
                  <w:textDirection w:val="tbRlV"/>
                  <w:vAlign w:val="top"/>
                </w:tcPr>
                <w:p>
                  <w:pPr>
                    <w:pStyle w:val="TableText"/>
                    <w:spacing w:before="90" w:line="217" w:lineRule="auto"/>
                    <w:ind w:left="35"/>
                  </w:pPr>
                  <w:r>
                    <w:rPr>
                      <w:spacing w:val="8"/>
                    </w:rPr>
                    <w:t>衢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8"/>
                    </w:rPr>
                    <w:t>江</w:t>
                  </w:r>
                </w:p>
              </w:tc>
              <w:tc>
                <w:tcPr>
                  <w:tcW w:w="604" w:type="dxa"/>
                  <w:vAlign w:val="top"/>
                </w:tcPr>
                <w:p>
                  <w:pPr>
                    <w:spacing w:before="76" w:line="243" w:lineRule="exact"/>
                    <w:ind w:left="176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-5"/>
                      <w:position w:val="5"/>
                      <w:sz w:val="20"/>
                      <w:szCs w:val="20"/>
                    </w:rPr>
                    <w:t>19.</w:t>
                  </w:r>
                </w:p>
                <w:p>
                  <w:pPr>
                    <w:spacing w:line="203" w:lineRule="auto"/>
                    <w:ind w:left="26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86" w:type="dxa"/>
                  <w:vAlign w:val="top"/>
                </w:tcPr>
                <w:p>
                  <w:pPr>
                    <w:spacing w:before="79" w:line="242" w:lineRule="exact"/>
                    <w:ind w:left="16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position w:val="5"/>
                      <w:sz w:val="20"/>
                      <w:szCs w:val="20"/>
                    </w:rPr>
                    <w:t>7.</w:t>
                  </w:r>
                </w:p>
                <w:p>
                  <w:pPr>
                    <w:spacing w:line="200" w:lineRule="auto"/>
                    <w:ind w:left="189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581" w:type="dxa"/>
                  <w:vAlign w:val="top"/>
                </w:tcPr>
                <w:p>
                  <w:pPr>
                    <w:spacing w:before="76" w:line="243" w:lineRule="exact"/>
                    <w:ind w:left="173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-9"/>
                      <w:position w:val="5"/>
                      <w:sz w:val="20"/>
                      <w:szCs w:val="20"/>
                    </w:rPr>
                    <w:t>11.</w:t>
                  </w:r>
                </w:p>
                <w:p>
                  <w:pPr>
                    <w:spacing w:line="203" w:lineRule="auto"/>
                    <w:ind w:left="235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10" w:type="dxa"/>
                  <w:vAlign w:val="top"/>
                </w:tcPr>
                <w:p>
                  <w:pPr>
                    <w:spacing w:before="199" w:line="203" w:lineRule="auto"/>
                    <w:ind w:left="15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410" w:type="dxa"/>
                  <w:vAlign w:val="top"/>
                </w:tcPr>
                <w:p>
                  <w:pPr>
                    <w:spacing w:before="199" w:line="203" w:lineRule="auto"/>
                    <w:ind w:left="15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04" w:type="dxa"/>
                  <w:vAlign w:val="top"/>
                </w:tcPr>
                <w:p>
                  <w:pPr>
                    <w:spacing w:before="199" w:line="203" w:lineRule="auto"/>
                    <w:ind w:left="248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594" w:type="dxa"/>
                  <w:vAlign w:val="top"/>
                </w:tcPr>
                <w:p>
                  <w:pPr>
                    <w:spacing w:before="76" w:line="243" w:lineRule="exact"/>
                    <w:ind w:left="158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1"/>
                      <w:position w:val="5"/>
                      <w:sz w:val="20"/>
                      <w:szCs w:val="20"/>
                    </w:rPr>
                    <w:t>39.</w:t>
                  </w:r>
                </w:p>
                <w:p>
                  <w:pPr>
                    <w:spacing w:line="203" w:lineRule="auto"/>
                    <w:ind w:left="244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594" w:type="dxa"/>
                  <w:vAlign w:val="top"/>
                </w:tcPr>
                <w:p>
                  <w:pPr>
                    <w:spacing w:before="76" w:line="245" w:lineRule="exact"/>
                    <w:ind w:left="156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1"/>
                      <w:position w:val="5"/>
                      <w:sz w:val="20"/>
                      <w:szCs w:val="20"/>
                    </w:rPr>
                    <w:t>60.</w:t>
                  </w:r>
                </w:p>
                <w:p>
                  <w:pPr>
                    <w:spacing w:line="200" w:lineRule="auto"/>
                    <w:ind w:left="24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10" w:type="dxa"/>
                  <w:vAlign w:val="top"/>
                </w:tcPr>
                <w:p>
                  <w:pPr>
                    <w:spacing w:before="199" w:line="203" w:lineRule="auto"/>
                    <w:ind w:left="153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410" w:type="dxa"/>
                  <w:vAlign w:val="top"/>
                </w:tcPr>
                <w:p>
                  <w:pPr>
                    <w:spacing w:before="199" w:line="203" w:lineRule="auto"/>
                    <w:ind w:left="154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04" w:type="dxa"/>
                  <w:vAlign w:val="top"/>
                </w:tcPr>
                <w:p>
                  <w:pPr>
                    <w:spacing w:before="199" w:line="203" w:lineRule="auto"/>
                    <w:ind w:left="25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04" w:type="dxa"/>
                  <w:vAlign w:val="top"/>
                </w:tcPr>
                <w:p>
                  <w:pPr>
                    <w:spacing w:before="76" w:line="243" w:lineRule="exact"/>
                    <w:ind w:left="178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-4"/>
                      <w:position w:val="5"/>
                      <w:sz w:val="20"/>
                      <w:szCs w:val="20"/>
                    </w:rPr>
                    <w:t>19.</w:t>
                  </w:r>
                </w:p>
                <w:p>
                  <w:pPr>
                    <w:spacing w:line="203" w:lineRule="auto"/>
                    <w:ind w:left="265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41" w:type="dxa"/>
                  <w:vAlign w:val="top"/>
                </w:tcPr>
                <w:p>
                  <w:pPr>
                    <w:spacing w:before="77" w:line="203" w:lineRule="auto"/>
                    <w:ind w:left="17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-7"/>
                      <w:sz w:val="20"/>
                      <w:szCs w:val="20"/>
                    </w:rPr>
                    <w:t>10</w:t>
                  </w:r>
                </w:p>
                <w:p>
                  <w:pPr>
                    <w:spacing w:before="47" w:line="203" w:lineRule="auto"/>
                    <w:ind w:left="22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05" w:type="dxa"/>
                  <w:vAlign w:val="top"/>
                </w:tcPr>
                <w:p>
                  <w:pPr>
                    <w:spacing w:before="199" w:line="203" w:lineRule="auto"/>
                    <w:ind w:left="253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523" w:type="dxa"/>
                  <w:vAlign w:val="top"/>
                </w:tcPr>
                <w:p>
                  <w:pPr>
                    <w:spacing w:before="199" w:line="203" w:lineRule="auto"/>
                    <w:ind w:left="21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0</w:t>
                  </w:r>
                </w:p>
              </w:tc>
            </w:tr>
          </w:tbl>
          <w:p>
            <w:pPr>
              <w:pStyle w:val="TableText"/>
              <w:spacing w:before="34" w:line="468" w:lineRule="exact"/>
              <w:ind w:left="617"/>
              <w:rPr>
                <w:sz w:val="24"/>
                <w:szCs w:val="24"/>
              </w:rPr>
            </w:pPr>
            <w:r>
              <w:rPr>
                <w:spacing w:val="-2"/>
                <w:position w:val="17"/>
                <w:sz w:val="24"/>
                <w:szCs w:val="24"/>
              </w:rPr>
              <w:t>由上表数据可知，衢江</w:t>
            </w:r>
            <w:r>
              <w:rPr>
                <w:spacing w:val="-38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position w:val="17"/>
                <w:sz w:val="24"/>
                <w:szCs w:val="24"/>
              </w:rPr>
              <w:t xml:space="preserve">2020 </w:t>
            </w:r>
            <w:r>
              <w:rPr>
                <w:spacing w:val="-2"/>
                <w:position w:val="17"/>
                <w:sz w:val="24"/>
                <w:szCs w:val="24"/>
              </w:rPr>
              <w:t>年各水质年均值均能满足Ⅲ类水质标准，地表</w:t>
            </w:r>
          </w:p>
          <w:p>
            <w:pPr>
              <w:pStyle w:val="TableText"/>
              <w:spacing w:line="219" w:lineRule="auto"/>
              <w:ind w:left="11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水现状环境质量较好。</w:t>
            </w:r>
          </w:p>
          <w:p>
            <w:pPr>
              <w:pStyle w:val="TableText"/>
              <w:spacing w:before="181" w:line="219" w:lineRule="auto"/>
              <w:ind w:left="586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2</w:t>
            </w:r>
            <w:r>
              <w:rPr>
                <w:spacing w:val="-1"/>
                <w:sz w:val="24"/>
                <w:szCs w:val="24"/>
              </w:rPr>
              <w:t>、项目所在区域大气环境质量现状</w:t>
            </w:r>
          </w:p>
          <w:p>
            <w:pPr>
              <w:pStyle w:val="TableText"/>
              <w:spacing w:before="183" w:line="370" w:lineRule="auto"/>
              <w:ind w:left="109" w:right="6" w:firstLine="47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根据《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 xml:space="preserve">2020 </w:t>
            </w:r>
            <w:r>
              <w:rPr>
                <w:spacing w:val="-1"/>
                <w:sz w:val="24"/>
                <w:szCs w:val="24"/>
              </w:rPr>
              <w:t>年金华市生态环境状况公报》，金华市区及下辖的七个县（市）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5"/>
                <w:sz w:val="24"/>
                <w:szCs w:val="24"/>
              </w:rPr>
              <w:t>均符合《环境空气质量标准》（</w:t>
            </w:r>
            <w:r>
              <w:rPr>
                <w:rFonts w:ascii="Arial" w:eastAsia="Arial" w:hAnsi="Arial" w:cs="Arial"/>
                <w:sz w:val="24"/>
                <w:szCs w:val="24"/>
              </w:rPr>
              <w:t>GB</w:t>
            </w:r>
            <w:r>
              <w:rPr>
                <w:rFonts w:ascii="Arial" w:eastAsia="Arial" w:hAnsi="Arial" w:cs="Arial"/>
                <w:spacing w:val="5"/>
                <w:sz w:val="24"/>
                <w:szCs w:val="24"/>
              </w:rPr>
              <w:t>3095-2012</w:t>
            </w:r>
            <w:r>
              <w:rPr>
                <w:spacing w:val="5"/>
                <w:sz w:val="24"/>
                <w:szCs w:val="24"/>
              </w:rPr>
              <w:t>）二级标准</w:t>
            </w:r>
            <w:r>
              <w:rPr>
                <w:spacing w:val="4"/>
                <w:sz w:val="24"/>
                <w:szCs w:val="24"/>
              </w:rPr>
              <w:t>，具体统计结果见表</w:t>
            </w:r>
          </w:p>
          <w:p>
            <w:pPr>
              <w:pStyle w:val="TableText"/>
              <w:spacing w:before="1" w:line="188" w:lineRule="auto"/>
              <w:ind w:left="109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3"/>
                <w:sz w:val="24"/>
                <w:szCs w:val="24"/>
              </w:rPr>
              <w:t>3-2</w:t>
            </w:r>
            <w:r>
              <w:rPr>
                <w:spacing w:val="-3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87" w:line="224" w:lineRule="auto"/>
              <w:ind w:left="1952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7"/>
              </w:rPr>
              <w:t>3-2</w:t>
            </w:r>
            <w:r>
              <w:rPr>
                <w:rFonts w:ascii="Arial" w:eastAsia="Arial" w:hAnsi="Arial" w:cs="Arial"/>
                <w:b/>
                <w:bCs/>
              </w:rPr>
              <w:t xml:space="preserve">   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金华市</w:t>
            </w:r>
            <w:r>
              <w:rPr>
                <w:spacing w:val="-42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7"/>
              </w:rPr>
              <w:t xml:space="preserve">2020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年金华市区空气质量优良天数</w:t>
            </w:r>
          </w:p>
          <w:tbl>
            <w:tblPr>
              <w:tblStyle w:val="TableNormal26"/>
              <w:tblW w:w="8391" w:type="dxa"/>
              <w:tblInd w:w="10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39"/>
              <w:gridCol w:w="845"/>
              <w:gridCol w:w="845"/>
              <w:gridCol w:w="837"/>
              <w:gridCol w:w="837"/>
              <w:gridCol w:w="837"/>
              <w:gridCol w:w="836"/>
              <w:gridCol w:w="837"/>
              <w:gridCol w:w="836"/>
              <w:gridCol w:w="842"/>
            </w:tblGrid>
            <w:tr>
              <w:tblPrEx>
                <w:tblW w:w="8391" w:type="dxa"/>
                <w:tblInd w:w="10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81"/>
              </w:trPr>
              <w:tc>
                <w:tcPr>
                  <w:tcW w:w="83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72" w:lineRule="exact"/>
                    <w:ind w:left="214"/>
                  </w:pPr>
                  <w:r>
                    <w:rPr>
                      <w:spacing w:val="4"/>
                      <w:position w:val="4"/>
                    </w:rPr>
                    <w:t>城市</w:t>
                  </w:r>
                </w:p>
                <w:p>
                  <w:pPr>
                    <w:pStyle w:val="TableText"/>
                    <w:spacing w:line="229" w:lineRule="auto"/>
                    <w:ind w:left="217"/>
                  </w:pPr>
                  <w:r>
                    <w:rPr>
                      <w:spacing w:val="3"/>
                    </w:rPr>
                    <w:t>名称</w:t>
                  </w:r>
                </w:p>
              </w:tc>
              <w:tc>
                <w:tcPr>
                  <w:tcW w:w="84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9" w:lineRule="auto"/>
                    <w:ind w:left="122" w:right="106" w:hanging="4"/>
                  </w:pPr>
                  <w:r>
                    <w:rPr>
                      <w:spacing w:val="5"/>
                    </w:rPr>
                    <w:t>总天数</w:t>
                  </w:r>
                  <w:r>
                    <w:t xml:space="preserve"> </w:t>
                  </w:r>
                  <w:r>
                    <w:rPr>
                      <w:spacing w:val="-1"/>
                    </w:rPr>
                    <w:t>（天）</w:t>
                  </w:r>
                </w:p>
              </w:tc>
              <w:tc>
                <w:tcPr>
                  <w:tcW w:w="84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9" w:lineRule="auto"/>
                    <w:ind w:left="113" w:right="19"/>
                  </w:pPr>
                  <w:r>
                    <w:rPr>
                      <w:spacing w:val="6"/>
                    </w:rPr>
                    <w:t>有效天</w:t>
                  </w:r>
                  <w:r>
                    <w:t xml:space="preserve">  </w:t>
                  </w:r>
                  <w:r>
                    <w:rPr>
                      <w:spacing w:val="-24"/>
                    </w:rPr>
                    <w:t>数（天）</w:t>
                  </w:r>
                </w:p>
              </w:tc>
              <w:tc>
                <w:tcPr>
                  <w:tcW w:w="5020" w:type="dxa"/>
                  <w:gridSpan w:val="6"/>
                  <w:vAlign w:val="top"/>
                </w:tcPr>
                <w:p>
                  <w:pPr>
                    <w:pStyle w:val="TableText"/>
                    <w:spacing w:before="35" w:line="217" w:lineRule="auto"/>
                    <w:ind w:left="1292"/>
                  </w:pPr>
                  <w:r>
                    <w:rPr>
                      <w:spacing w:val="5"/>
                    </w:rPr>
                    <w:t>日空气质量级别天数（天）</w:t>
                  </w:r>
                </w:p>
              </w:tc>
              <w:tc>
                <w:tcPr>
                  <w:tcW w:w="84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7" w:line="242" w:lineRule="auto"/>
                    <w:ind w:left="135" w:right="108" w:hanging="6"/>
                    <w:jc w:val="both"/>
                  </w:pPr>
                  <w:r>
                    <w:rPr>
                      <w:rFonts w:ascii="Arial" w:eastAsia="Arial" w:hAnsi="Arial" w:cs="Arial"/>
                      <w:spacing w:val="-12"/>
                    </w:rPr>
                    <w:t>I</w:t>
                  </w:r>
                  <w:r>
                    <w:rPr>
                      <w:rFonts w:ascii="Arial" w:eastAsia="Arial" w:hAnsi="Arial" w:cs="Arial"/>
                      <w:spacing w:val="-30"/>
                    </w:rPr>
                    <w:t xml:space="preserve"> </w:t>
                  </w:r>
                  <w:r>
                    <w:rPr>
                      <w:spacing w:val="-12"/>
                    </w:rPr>
                    <w:t>、</w:t>
                  </w:r>
                  <w:r>
                    <w:rPr>
                      <w:rFonts w:ascii="Arial" w:eastAsia="Arial" w:hAnsi="Arial" w:cs="Arial"/>
                      <w:spacing w:val="-12"/>
                    </w:rPr>
                    <w:t>II</w:t>
                  </w:r>
                  <w:r>
                    <w:rPr>
                      <w:rFonts w:ascii="Arial" w:eastAsia="Arial" w:hAnsi="Arial" w:cs="Arial"/>
                      <w:spacing w:val="11"/>
                    </w:rPr>
                    <w:t xml:space="preserve"> </w:t>
                  </w:r>
                  <w:r>
                    <w:rPr>
                      <w:spacing w:val="-12"/>
                    </w:rPr>
                    <w:t>级</w:t>
                  </w:r>
                  <w:r>
                    <w:t xml:space="preserve"> </w:t>
                  </w:r>
                  <w:r>
                    <w:rPr>
                      <w:spacing w:val="45"/>
                    </w:rPr>
                    <w:t>所占</w:t>
                  </w:r>
                  <w:r>
                    <w:t xml:space="preserve">  </w:t>
                  </w:r>
                  <w:r>
                    <w:rPr>
                      <w:spacing w:val="45"/>
                    </w:rPr>
                    <w:t>比例</w:t>
                  </w:r>
                  <w:r>
                    <w:t xml:space="preserve">  </w:t>
                  </w:r>
                  <w:r>
                    <w:rPr>
                      <w:spacing w:val="-1"/>
                    </w:rPr>
                    <w:t>（</w:t>
                  </w:r>
                  <w:r>
                    <w:rPr>
                      <w:rFonts w:ascii="Arial" w:eastAsia="Arial" w:hAnsi="Arial" w:cs="Arial"/>
                      <w:spacing w:val="-1"/>
                    </w:rPr>
                    <w:t>%</w:t>
                  </w:r>
                  <w:r>
                    <w:rPr>
                      <w:spacing w:val="-1"/>
                    </w:rPr>
                    <w:t>）</w:t>
                  </w:r>
                </w:p>
              </w:tc>
            </w:tr>
            <w:tr>
              <w:tblPrEx>
                <w:tblW w:w="8391" w:type="dxa"/>
                <w:tblInd w:w="101" w:type="dxa"/>
                <w:tblLayout w:type="fixed"/>
              </w:tblPrEx>
              <w:trPr>
                <w:trHeight w:val="810"/>
              </w:trPr>
              <w:tc>
                <w:tcPr>
                  <w:tcW w:w="83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4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4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37" w:type="dxa"/>
                  <w:vAlign w:val="top"/>
                </w:tcPr>
                <w:p>
                  <w:pPr>
                    <w:spacing w:line="26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03" w:lineRule="auto"/>
                    <w:ind w:left="406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I</w:t>
                  </w:r>
                </w:p>
              </w:tc>
              <w:tc>
                <w:tcPr>
                  <w:tcW w:w="837" w:type="dxa"/>
                  <w:vAlign w:val="top"/>
                </w:tcPr>
                <w:p>
                  <w:pPr>
                    <w:spacing w:line="26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03" w:lineRule="auto"/>
                    <w:ind w:left="376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-8"/>
                      <w:sz w:val="20"/>
                      <w:szCs w:val="20"/>
                    </w:rPr>
                    <w:t>II</w:t>
                  </w:r>
                </w:p>
              </w:tc>
              <w:tc>
                <w:tcPr>
                  <w:tcW w:w="837" w:type="dxa"/>
                  <w:vAlign w:val="top"/>
                </w:tcPr>
                <w:p>
                  <w:pPr>
                    <w:spacing w:line="26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03" w:lineRule="auto"/>
                    <w:ind w:left="34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-5"/>
                      <w:sz w:val="20"/>
                      <w:szCs w:val="20"/>
                    </w:rPr>
                    <w:t>III</w:t>
                  </w:r>
                </w:p>
              </w:tc>
              <w:tc>
                <w:tcPr>
                  <w:tcW w:w="836" w:type="dxa"/>
                  <w:vAlign w:val="top"/>
                </w:tcPr>
                <w:p>
                  <w:pPr>
                    <w:spacing w:line="26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03" w:lineRule="auto"/>
                    <w:ind w:left="336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-6"/>
                      <w:sz w:val="20"/>
                      <w:szCs w:val="20"/>
                    </w:rPr>
                    <w:t>IV</w:t>
                  </w:r>
                </w:p>
              </w:tc>
              <w:tc>
                <w:tcPr>
                  <w:tcW w:w="837" w:type="dxa"/>
                  <w:vAlign w:val="top"/>
                </w:tcPr>
                <w:p>
                  <w:pPr>
                    <w:spacing w:line="26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03" w:lineRule="auto"/>
                    <w:ind w:left="348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4"/>
                      <w:sz w:val="20"/>
                      <w:szCs w:val="20"/>
                    </w:rPr>
                    <w:t>V</w:t>
                  </w:r>
                </w:p>
              </w:tc>
              <w:tc>
                <w:tcPr>
                  <w:tcW w:w="836" w:type="dxa"/>
                  <w:vAlign w:val="top"/>
                </w:tcPr>
                <w:p>
                  <w:pPr>
                    <w:spacing w:line="26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03" w:lineRule="auto"/>
                    <w:ind w:left="31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sz w:val="20"/>
                      <w:szCs w:val="20"/>
                    </w:rPr>
                    <w:t>VI</w:t>
                  </w:r>
                </w:p>
              </w:tc>
              <w:tc>
                <w:tcPr>
                  <w:tcW w:w="84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391" w:type="dxa"/>
                <w:tblInd w:w="101" w:type="dxa"/>
                <w:tblLayout w:type="fixed"/>
              </w:tblPrEx>
              <w:trPr>
                <w:trHeight w:val="552"/>
              </w:trPr>
              <w:tc>
                <w:tcPr>
                  <w:tcW w:w="839" w:type="dxa"/>
                  <w:vAlign w:val="top"/>
                </w:tcPr>
                <w:p>
                  <w:pPr>
                    <w:pStyle w:val="TableText"/>
                    <w:spacing w:before="34" w:line="271" w:lineRule="exact"/>
                    <w:ind w:left="216"/>
                  </w:pPr>
                  <w:r>
                    <w:rPr>
                      <w:spacing w:val="3"/>
                      <w:position w:val="4"/>
                    </w:rPr>
                    <w:t>金华</w:t>
                  </w:r>
                </w:p>
                <w:p>
                  <w:pPr>
                    <w:pStyle w:val="TableText"/>
                    <w:spacing w:line="218" w:lineRule="auto"/>
                    <w:ind w:left="220"/>
                  </w:pPr>
                  <w:r>
                    <w:rPr>
                      <w:spacing w:val="2"/>
                    </w:rPr>
                    <w:t>市区</w:t>
                  </w:r>
                </w:p>
              </w:tc>
              <w:tc>
                <w:tcPr>
                  <w:tcW w:w="845" w:type="dxa"/>
                  <w:vAlign w:val="top"/>
                </w:tcPr>
                <w:p>
                  <w:pPr>
                    <w:spacing w:before="198" w:line="203" w:lineRule="auto"/>
                    <w:ind w:left="25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366</w:t>
                  </w:r>
                </w:p>
              </w:tc>
              <w:tc>
                <w:tcPr>
                  <w:tcW w:w="845" w:type="dxa"/>
                  <w:vAlign w:val="top"/>
                </w:tcPr>
                <w:p>
                  <w:pPr>
                    <w:spacing w:before="198" w:line="203" w:lineRule="auto"/>
                    <w:ind w:left="254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366</w:t>
                  </w:r>
                </w:p>
              </w:tc>
              <w:tc>
                <w:tcPr>
                  <w:tcW w:w="837" w:type="dxa"/>
                  <w:vAlign w:val="top"/>
                </w:tcPr>
                <w:p>
                  <w:pPr>
                    <w:spacing w:before="198" w:line="203" w:lineRule="auto"/>
                    <w:ind w:left="263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-3"/>
                      <w:sz w:val="20"/>
                      <w:szCs w:val="20"/>
                    </w:rPr>
                    <w:t>124</w:t>
                  </w:r>
                </w:p>
              </w:tc>
              <w:tc>
                <w:tcPr>
                  <w:tcW w:w="837" w:type="dxa"/>
                  <w:vAlign w:val="top"/>
                </w:tcPr>
                <w:p>
                  <w:pPr>
                    <w:spacing w:before="198" w:line="203" w:lineRule="auto"/>
                    <w:ind w:left="24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sz w:val="20"/>
                      <w:szCs w:val="20"/>
                    </w:rPr>
                    <w:t>213</w:t>
                  </w:r>
                </w:p>
              </w:tc>
              <w:tc>
                <w:tcPr>
                  <w:tcW w:w="837" w:type="dxa"/>
                  <w:vAlign w:val="top"/>
                </w:tcPr>
                <w:p>
                  <w:pPr>
                    <w:spacing w:before="198" w:line="203" w:lineRule="auto"/>
                    <w:ind w:left="305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1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836" w:type="dxa"/>
                  <w:vAlign w:val="top"/>
                </w:tcPr>
                <w:p>
                  <w:pPr>
                    <w:spacing w:before="198" w:line="203" w:lineRule="auto"/>
                    <w:ind w:left="38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37" w:type="dxa"/>
                  <w:vAlign w:val="top"/>
                </w:tcPr>
                <w:p>
                  <w:pPr>
                    <w:spacing w:before="198" w:line="203" w:lineRule="auto"/>
                    <w:ind w:left="368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836" w:type="dxa"/>
                  <w:vAlign w:val="top"/>
                </w:tcPr>
                <w:p>
                  <w:pPr>
                    <w:spacing w:before="198" w:line="203" w:lineRule="auto"/>
                    <w:ind w:left="366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842" w:type="dxa"/>
                  <w:vAlign w:val="top"/>
                </w:tcPr>
                <w:p>
                  <w:pPr>
                    <w:spacing w:before="198" w:line="203" w:lineRule="auto"/>
                    <w:ind w:left="223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92.1</w:t>
                  </w:r>
                </w:p>
              </w:tc>
            </w:tr>
          </w:tbl>
          <w:p>
            <w:pPr>
              <w:pStyle w:val="TableText"/>
              <w:spacing w:before="36" w:after="0" w:line="359" w:lineRule="auto"/>
              <w:ind w:left="107" w:right="98" w:firstLine="482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金华市区各单项污染物统计情况：二氧化硫（</w:t>
            </w:r>
            <w:r>
              <w:rPr>
                <w:rFonts w:ascii="Arial" w:eastAsia="Arial" w:hAnsi="Arial" w:cs="Arial"/>
                <w:sz w:val="24"/>
                <w:szCs w:val="24"/>
              </w:rPr>
              <w:t>SO</w:t>
            </w:r>
            <w:r>
              <w:rPr>
                <w:rFonts w:ascii="Arial" w:eastAsia="Arial" w:hAnsi="Arial" w:cs="Arial"/>
                <w:spacing w:val="4"/>
                <w:position w:val="-1"/>
                <w:sz w:val="15"/>
                <w:szCs w:val="15"/>
              </w:rPr>
              <w:t xml:space="preserve">2 </w:t>
            </w:r>
            <w:r>
              <w:rPr>
                <w:spacing w:val="4"/>
                <w:sz w:val="24"/>
                <w:szCs w:val="24"/>
              </w:rPr>
              <w:t>）按年均浓度值和第</w:t>
            </w:r>
            <w:r>
              <w:rPr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3"/>
                <w:sz w:val="24"/>
                <w:szCs w:val="24"/>
              </w:rPr>
              <w:t>98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</w:tr>
    </w:tbl>
    <w:p>
      <w:pPr>
        <w:sectPr>
          <w:footerReference w:type="default" r:id="rId40"/>
          <w:pgSz w:w="11907" w:h="16840"/>
          <w:pgMar w:top="1431" w:right="1413" w:bottom="1288" w:left="1413" w:header="0" w:footer="1077" w:gutter="0"/>
          <w:pgNumType w:start="30"/>
          <w:cols w:space="708"/>
        </w:sectPr>
      </w:pPr>
    </w:p>
    <w:tbl>
      <w:tblPr>
        <w:tblStyle w:val="TableNormal27"/>
        <w:tblW w:w="906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455"/>
        <w:gridCol w:w="8610"/>
      </w:tblGrid>
      <w:tr>
        <w:tblPrEx>
          <w:tblW w:w="906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1999"/>
        </w:trPr>
        <w:tc>
          <w:tcPr>
            <w:tcW w:w="455" w:type="dxa"/>
            <w:tcBorders>
              <w:right w:val="single" w:sz="2" w:space="0" w:color="000000"/>
            </w:tcBorders>
            <w:textDirection w:val="tbRlV"/>
            <w:vAlign w:val="top"/>
          </w:tcPr>
          <w:p/>
        </w:tc>
        <w:tc>
          <w:tcPr>
            <w:tcW w:w="8610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0" w:line="359" w:lineRule="auto"/>
              <w:ind w:left="107" w:right="98" w:firstLine="48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百分位数浓度评价，达标；二氧化氮（</w:t>
            </w:r>
            <w:r>
              <w:rPr>
                <w:rFonts w:ascii="Arial" w:eastAsia="Arial" w:hAnsi="Arial" w:cs="Arial"/>
                <w:spacing w:val="-4"/>
                <w:sz w:val="24"/>
                <w:szCs w:val="24"/>
              </w:rPr>
              <w:t>NO</w:t>
            </w:r>
            <w:r>
              <w:rPr>
                <w:rFonts w:ascii="Arial" w:eastAsia="Arial" w:hAnsi="Arial" w:cs="Arial"/>
                <w:spacing w:val="-4"/>
                <w:position w:val="-1"/>
                <w:sz w:val="15"/>
                <w:szCs w:val="15"/>
              </w:rPr>
              <w:t>2</w:t>
            </w:r>
            <w:r>
              <w:rPr>
                <w:spacing w:val="-4"/>
                <w:sz w:val="24"/>
                <w:szCs w:val="24"/>
              </w:rPr>
              <w:t>）按年均浓度值和第</w:t>
            </w:r>
            <w:r>
              <w:rPr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24"/>
                <w:szCs w:val="24"/>
              </w:rPr>
              <w:t xml:space="preserve">98 </w:t>
            </w:r>
            <w:r>
              <w:rPr>
                <w:spacing w:val="-4"/>
                <w:sz w:val="24"/>
                <w:szCs w:val="24"/>
              </w:rPr>
              <w:t>百分位数浓度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评价，达标；可吸入颗粒物（</w:t>
            </w:r>
            <w:r>
              <w:rPr>
                <w:rFonts w:ascii="Arial" w:eastAsia="Arial" w:hAnsi="Arial" w:cs="Arial"/>
                <w:sz w:val="24"/>
                <w:szCs w:val="24"/>
              </w:rPr>
              <w:t>PM</w:t>
            </w:r>
            <w:r>
              <w:rPr>
                <w:rFonts w:ascii="Arial" w:eastAsia="Arial" w:hAnsi="Arial" w:cs="Arial"/>
                <w:spacing w:val="1"/>
                <w:position w:val="-1"/>
                <w:sz w:val="15"/>
                <w:szCs w:val="15"/>
              </w:rPr>
              <w:t>10</w:t>
            </w:r>
            <w:r>
              <w:rPr>
                <w:spacing w:val="1"/>
                <w:sz w:val="24"/>
                <w:szCs w:val="24"/>
              </w:rPr>
              <w:t>）按年均浓</w:t>
            </w:r>
            <w:r>
              <w:rPr>
                <w:sz w:val="24"/>
                <w:szCs w:val="24"/>
              </w:rPr>
              <w:t>度值和第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95 </w:t>
            </w:r>
            <w:r>
              <w:rPr>
                <w:sz w:val="24"/>
                <w:szCs w:val="24"/>
              </w:rPr>
              <w:t xml:space="preserve">百分位数浓度评价， </w:t>
            </w:r>
            <w:r>
              <w:rPr>
                <w:spacing w:val="-1"/>
                <w:sz w:val="24"/>
                <w:szCs w:val="24"/>
              </w:rPr>
              <w:t>达标；细颗粒物（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PM</w:t>
            </w:r>
            <w:r>
              <w:rPr>
                <w:rFonts w:ascii="Arial" w:eastAsia="Arial" w:hAnsi="Arial" w:cs="Arial"/>
                <w:spacing w:val="-1"/>
                <w:position w:val="-1"/>
                <w:sz w:val="15"/>
                <w:szCs w:val="15"/>
              </w:rPr>
              <w:t xml:space="preserve">2.5 </w:t>
            </w:r>
            <w:r>
              <w:rPr>
                <w:spacing w:val="-1"/>
                <w:sz w:val="24"/>
                <w:szCs w:val="24"/>
              </w:rPr>
              <w:t>）按年均浓</w:t>
            </w:r>
            <w:r>
              <w:rPr>
                <w:spacing w:val="-2"/>
                <w:sz w:val="24"/>
                <w:szCs w:val="24"/>
              </w:rPr>
              <w:t>度值和第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 xml:space="preserve">95 </w:t>
            </w:r>
            <w:r>
              <w:rPr>
                <w:spacing w:val="-2"/>
                <w:sz w:val="24"/>
                <w:szCs w:val="24"/>
              </w:rPr>
              <w:t>百分位数浓度评价，达标；一氧</w:t>
            </w:r>
          </w:p>
          <w:p>
            <w:pPr>
              <w:pStyle w:val="TableText"/>
              <w:spacing w:before="1" w:line="217" w:lineRule="auto"/>
              <w:ind w:left="109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化碳（</w:t>
            </w:r>
            <w:r>
              <w:rPr>
                <w:rFonts w:ascii="Arial" w:eastAsia="Arial" w:hAnsi="Arial" w:cs="Arial"/>
                <w:spacing w:val="-3"/>
                <w:sz w:val="24"/>
                <w:szCs w:val="24"/>
              </w:rPr>
              <w:t>CO</w:t>
            </w:r>
            <w:r>
              <w:rPr>
                <w:spacing w:val="-3"/>
                <w:sz w:val="24"/>
                <w:szCs w:val="24"/>
              </w:rPr>
              <w:t>）按日均浓度值和第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24"/>
                <w:szCs w:val="24"/>
              </w:rPr>
              <w:t xml:space="preserve">95 </w:t>
            </w:r>
            <w:r>
              <w:rPr>
                <w:spacing w:val="-3"/>
                <w:sz w:val="24"/>
                <w:szCs w:val="24"/>
              </w:rPr>
              <w:t>百分位数浓度评价，达标；臭氧（</w:t>
            </w:r>
            <w:r>
              <w:rPr>
                <w:rFonts w:ascii="Arial" w:eastAsia="Arial" w:hAnsi="Arial" w:cs="Arial"/>
                <w:spacing w:val="-3"/>
                <w:sz w:val="24"/>
                <w:szCs w:val="24"/>
              </w:rPr>
              <w:t>O</w:t>
            </w:r>
            <w:r>
              <w:rPr>
                <w:rFonts w:ascii="Arial" w:eastAsia="Arial" w:hAnsi="Arial" w:cs="Arial"/>
                <w:spacing w:val="-4"/>
                <w:position w:val="-1"/>
                <w:sz w:val="15"/>
                <w:szCs w:val="15"/>
              </w:rPr>
              <w:t xml:space="preserve">3 </w:t>
            </w:r>
            <w:r>
              <w:rPr>
                <w:spacing w:val="-4"/>
                <w:sz w:val="24"/>
                <w:szCs w:val="24"/>
              </w:rPr>
              <w:t>）按最大</w:t>
            </w:r>
          </w:p>
        </w:tc>
      </w:tr>
    </w:tbl>
    <w:p>
      <w:pPr>
        <w:pStyle w:val="BodyText"/>
      </w:pPr>
    </w:p>
    <w:p>
      <w:pPr>
        <w:sectPr>
          <w:footerReference w:type="default" r:id="rId41"/>
          <w:type w:val="nextPage"/>
          <w:pgSz w:w="11907" w:h="16840"/>
          <w:pgMar w:top="1431" w:right="1413" w:bottom="1288" w:left="1413" w:header="0" w:footer="1077" w:gutter="0"/>
          <w:pgNumType w:start="31"/>
          <w:cols w:space="708"/>
          <w:titlePg w:val="0"/>
        </w:sectPr>
      </w:pPr>
    </w:p>
    <w:p>
      <w:pPr>
        <w:spacing w:before="28"/>
      </w:pPr>
      <w:r>
        <w:pict>
          <v:rect id="_x0000_s1029" style="width:0.5pt;height:638.15pt;margin-top:86.01pt;margin-left:93.21pt;mso-position-horizontal-relative:page;mso-position-vertical-relative:page;position:absolute;z-index:251662336" o:allowincell="f" filled="t" fillcolor="black" stroked="f"/>
        </w:pict>
      </w:r>
    </w:p>
    <w:tbl>
      <w:tblPr>
        <w:tblStyle w:val="TableNormal28"/>
        <w:tblW w:w="9065" w:type="dxa"/>
        <w:tblInd w:w="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683"/>
        <w:gridCol w:w="5382"/>
      </w:tblGrid>
      <w:tr>
        <w:tblPrEx>
          <w:tblW w:w="9065" w:type="dxa"/>
          <w:tblInd w:w="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193"/>
        </w:trPr>
        <w:tc>
          <w:tcPr>
            <w:tcW w:w="9065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39" w:line="468" w:lineRule="exact"/>
              <w:jc w:val="right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8"/>
                <w:position w:val="17"/>
                <w:sz w:val="24"/>
                <w:szCs w:val="24"/>
              </w:rPr>
              <w:t xml:space="preserve">8 </w:t>
            </w:r>
            <w:r>
              <w:rPr>
                <w:spacing w:val="-8"/>
                <w:position w:val="17"/>
                <w:sz w:val="24"/>
                <w:szCs w:val="24"/>
              </w:rPr>
              <w:t>小时第</w:t>
            </w:r>
            <w:r>
              <w:rPr>
                <w:spacing w:val="-35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8"/>
                <w:position w:val="17"/>
                <w:sz w:val="24"/>
                <w:szCs w:val="24"/>
              </w:rPr>
              <w:t xml:space="preserve">90 </w:t>
            </w:r>
            <w:r>
              <w:rPr>
                <w:spacing w:val="-8"/>
                <w:position w:val="17"/>
                <w:sz w:val="24"/>
                <w:szCs w:val="24"/>
              </w:rPr>
              <w:t>百分位浓度评价，达标。综上所述，金华市区为环境空气质量达标区。</w:t>
            </w:r>
          </w:p>
          <w:p>
            <w:pPr>
              <w:pStyle w:val="TableText"/>
              <w:spacing w:line="219" w:lineRule="auto"/>
              <w:ind w:left="1039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3</w:t>
            </w:r>
            <w:r>
              <w:rPr>
                <w:spacing w:val="-2"/>
                <w:sz w:val="24"/>
                <w:szCs w:val="24"/>
              </w:rPr>
              <w:t>、特征污染物</w:t>
            </w:r>
          </w:p>
          <w:p>
            <w:pPr>
              <w:pStyle w:val="TableText"/>
              <w:spacing w:before="181" w:line="359" w:lineRule="auto"/>
              <w:ind w:left="561" w:right="96" w:firstLine="48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为了解项目所在地的环境空气现状质量，本评价采用浙江华普环境科技有限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公司金华分公司于</w:t>
            </w:r>
            <w:r>
              <w:rPr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24"/>
                <w:szCs w:val="24"/>
              </w:rPr>
              <w:t xml:space="preserve">2020 </w:t>
            </w:r>
            <w:r>
              <w:rPr>
                <w:spacing w:val="-4"/>
                <w:sz w:val="24"/>
                <w:szCs w:val="24"/>
              </w:rPr>
              <w:t>年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24"/>
                <w:szCs w:val="24"/>
              </w:rPr>
              <w:t xml:space="preserve">2 </w:t>
            </w:r>
            <w:r>
              <w:rPr>
                <w:spacing w:val="-4"/>
                <w:sz w:val="24"/>
                <w:szCs w:val="24"/>
              </w:rPr>
              <w:t>月</w:t>
            </w:r>
            <w:r>
              <w:rPr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24"/>
                <w:szCs w:val="24"/>
              </w:rPr>
              <w:t xml:space="preserve">23  </w:t>
            </w:r>
            <w:r>
              <w:rPr>
                <w:spacing w:val="-4"/>
                <w:sz w:val="24"/>
                <w:szCs w:val="24"/>
              </w:rPr>
              <w:t>日至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24"/>
                <w:szCs w:val="24"/>
              </w:rPr>
              <w:t xml:space="preserve">2020 </w:t>
            </w:r>
            <w:r>
              <w:rPr>
                <w:spacing w:val="-4"/>
                <w:sz w:val="24"/>
                <w:szCs w:val="24"/>
              </w:rPr>
              <w:t>年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24"/>
                <w:szCs w:val="24"/>
              </w:rPr>
              <w:t xml:space="preserve">2 </w:t>
            </w:r>
            <w:r>
              <w:rPr>
                <w:spacing w:val="-4"/>
                <w:sz w:val="24"/>
                <w:szCs w:val="24"/>
              </w:rPr>
              <w:t>月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24"/>
                <w:szCs w:val="24"/>
              </w:rPr>
              <w:t>29</w:t>
            </w:r>
            <w:r>
              <w:rPr>
                <w:rFonts w:ascii="Arial" w:eastAsia="Arial" w:hAnsi="Arial" w:cs="Arial"/>
                <w:spacing w:val="4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日对项目所在地的周围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大气特征污染因子环境质量现状监测数据进行现状评价（报告编号：</w:t>
            </w:r>
            <w:r>
              <w:rPr>
                <w:rFonts w:ascii="Arial" w:eastAsia="Arial" w:hAnsi="Arial" w:cs="Arial"/>
                <w:sz w:val="24"/>
                <w:szCs w:val="24"/>
              </w:rPr>
              <w:t>HP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-J</w:t>
            </w:r>
            <w:r>
              <w:rPr>
                <w:spacing w:val="1"/>
                <w:sz w:val="24"/>
                <w:szCs w:val="24"/>
              </w:rPr>
              <w:t>（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J</w:t>
            </w:r>
            <w:r>
              <w:rPr>
                <w:spacing w:val="1"/>
                <w:sz w:val="24"/>
                <w:szCs w:val="24"/>
              </w:rPr>
              <w:t>）</w:t>
            </w:r>
          </w:p>
          <w:p>
            <w:pPr>
              <w:pStyle w:val="TableText"/>
              <w:spacing w:line="220" w:lineRule="auto"/>
              <w:ind w:left="556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 xml:space="preserve">2020-02-405 </w:t>
            </w:r>
            <w:r>
              <w:rPr>
                <w:spacing w:val="-2"/>
                <w:sz w:val="24"/>
                <w:szCs w:val="24"/>
              </w:rPr>
              <w:t>号</w:t>
            </w:r>
            <w:r>
              <w:rPr>
                <w:spacing w:val="13"/>
                <w:sz w:val="24"/>
                <w:szCs w:val="24"/>
              </w:rPr>
              <w:t>），</w:t>
            </w:r>
            <w:r>
              <w:rPr>
                <w:spacing w:val="-2"/>
                <w:sz w:val="24"/>
                <w:szCs w:val="24"/>
              </w:rPr>
              <w:t>具体分析如下：。</w:t>
            </w:r>
          </w:p>
          <w:p>
            <w:pPr>
              <w:pStyle w:val="TableText"/>
              <w:spacing w:before="182" w:line="217" w:lineRule="auto"/>
              <w:ind w:left="103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①监测布点</w:t>
            </w:r>
          </w:p>
        </w:tc>
      </w:tr>
      <w:tr>
        <w:tblPrEx>
          <w:tblW w:w="9065" w:type="dxa"/>
          <w:tblInd w:w="7" w:type="dxa"/>
          <w:tblLayout w:type="fixed"/>
        </w:tblPrEx>
        <w:trPr>
          <w:trHeight w:val="800"/>
        </w:trPr>
        <w:tc>
          <w:tcPr>
            <w:tcW w:w="3683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15" w:line="219" w:lineRule="auto"/>
              <w:ind w:right="6"/>
              <w:jc w:val="righ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大气监测点位详见下表。</w:t>
            </w:r>
          </w:p>
          <w:p>
            <w:pPr>
              <w:pStyle w:val="TableText"/>
              <w:spacing w:before="178" w:line="195" w:lineRule="auto"/>
              <w:ind w:left="2951"/>
              <w:rPr>
                <w:rFonts w:ascii="Arial" w:eastAsia="Arial" w:hAnsi="Arial" w:cs="Arial"/>
              </w:rPr>
            </w:pPr>
            <w:r>
              <w:rPr>
                <w:spacing w:val="2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2"/>
              </w:rPr>
              <w:t>3-3</w:t>
            </w:r>
          </w:p>
        </w:tc>
        <w:tc>
          <w:tcPr>
            <w:tcW w:w="5382" w:type="dxa"/>
            <w:tcBorders>
              <w:right w:val="single" w:sz="6" w:space="0" w:color="000000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95" w:lineRule="auto"/>
              <w:ind w:left="158"/>
            </w:pP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其他污染物监测点位基本信息</w:t>
            </w:r>
          </w:p>
        </w:tc>
      </w:tr>
    </w:tbl>
    <w:p>
      <w:pPr>
        <w:sectPr>
          <w:footerReference w:type="default" r:id="rId42"/>
          <w:pgSz w:w="11907" w:h="16840"/>
          <w:pgMar w:top="1431" w:right="1413" w:bottom="1288" w:left="1413" w:header="0" w:footer="1077" w:gutter="0"/>
          <w:pgNumType w:start="32"/>
          <w:cols w:space="708"/>
        </w:sectPr>
      </w:pPr>
    </w:p>
    <w:tbl>
      <w:tblPr>
        <w:tblStyle w:val="TableNormal29"/>
        <w:tblW w:w="9065" w:type="dxa"/>
        <w:tblInd w:w="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9065"/>
      </w:tblGrid>
      <w:tr>
        <w:tblPrEx>
          <w:tblW w:w="9065" w:type="dxa"/>
          <w:tblInd w:w="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8783"/>
        </w:trPr>
        <w:tc>
          <w:tcPr>
            <w:tcW w:w="9065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top"/>
          </w:tcPr>
          <w:p>
            <w:pPr>
              <w:spacing w:line="19" w:lineRule="exact"/>
            </w:pPr>
          </w:p>
          <w:tbl>
            <w:tblPr>
              <w:tblStyle w:val="TableNormal29"/>
              <w:tblW w:w="8390" w:type="dxa"/>
              <w:tblInd w:w="55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74"/>
              <w:gridCol w:w="1342"/>
              <w:gridCol w:w="1335"/>
              <w:gridCol w:w="1307"/>
              <w:gridCol w:w="2382"/>
              <w:gridCol w:w="1050"/>
            </w:tblGrid>
            <w:tr>
              <w:tblPrEx>
                <w:tblW w:w="8390" w:type="dxa"/>
                <w:tblInd w:w="55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82"/>
              </w:trPr>
              <w:tc>
                <w:tcPr>
                  <w:tcW w:w="97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5" w:line="229" w:lineRule="auto"/>
                    <w:ind w:left="178"/>
                  </w:pPr>
                  <w:r>
                    <w:rPr>
                      <w:spacing w:val="7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监测点</w:t>
                  </w:r>
                </w:p>
                <w:p>
                  <w:pPr>
                    <w:pStyle w:val="TableText"/>
                    <w:spacing w:before="25" w:line="216" w:lineRule="auto"/>
                    <w:ind w:left="285"/>
                  </w:pPr>
                  <w:r>
                    <w:rPr>
                      <w:spacing w:val="4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名称</w:t>
                  </w:r>
                </w:p>
              </w:tc>
              <w:tc>
                <w:tcPr>
                  <w:tcW w:w="2677" w:type="dxa"/>
                  <w:gridSpan w:val="2"/>
                  <w:vAlign w:val="top"/>
                </w:tcPr>
                <w:p>
                  <w:pPr>
                    <w:pStyle w:val="TableText"/>
                    <w:spacing w:before="35" w:line="218" w:lineRule="auto"/>
                    <w:ind w:left="697"/>
                    <w:rPr>
                      <w:rFonts w:ascii="Arial" w:eastAsia="Arial" w:hAnsi="Arial" w:cs="Arial"/>
                    </w:rPr>
                  </w:pPr>
                  <w:r>
                    <w:rPr>
                      <w:spacing w:val="7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监测点坐标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7"/>
                    </w:rPr>
                    <w:t>/m</w:t>
                  </w:r>
                </w:p>
              </w:tc>
              <w:tc>
                <w:tcPr>
                  <w:tcW w:w="130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72" w:line="228" w:lineRule="auto"/>
                    <w:ind w:left="240"/>
                  </w:pPr>
                  <w:r>
                    <w:rPr>
                      <w:spacing w:val="8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监测因子</w:t>
                  </w:r>
                </w:p>
              </w:tc>
              <w:tc>
                <w:tcPr>
                  <w:tcW w:w="238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72" w:line="228" w:lineRule="auto"/>
                    <w:ind w:left="778"/>
                  </w:pPr>
                  <w:r>
                    <w:rPr>
                      <w:spacing w:val="8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检测时段</w:t>
                  </w:r>
                </w:p>
              </w:tc>
              <w:tc>
                <w:tcPr>
                  <w:tcW w:w="105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5" w:line="234" w:lineRule="auto"/>
                    <w:ind w:left="215" w:right="206"/>
                  </w:pPr>
                  <w:r>
                    <w:rPr>
                      <w:spacing w:val="7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相对厂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7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址方位</w:t>
                  </w:r>
                </w:p>
              </w:tc>
            </w:tr>
            <w:tr>
              <w:tblPrEx>
                <w:tblW w:w="8390" w:type="dxa"/>
                <w:tblInd w:w="552" w:type="dxa"/>
                <w:tblLayout w:type="fixed"/>
              </w:tblPrEx>
              <w:trPr>
                <w:trHeight w:val="266"/>
              </w:trPr>
              <w:tc>
                <w:tcPr>
                  <w:tcW w:w="97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42" w:type="dxa"/>
                  <w:vAlign w:val="top"/>
                </w:tcPr>
                <w:p>
                  <w:pPr>
                    <w:spacing w:before="54" w:line="203" w:lineRule="auto"/>
                    <w:ind w:left="59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5"/>
                      <w:sz w:val="20"/>
                      <w:szCs w:val="20"/>
                    </w:rPr>
                    <w:t>X</w:t>
                  </w:r>
                </w:p>
              </w:tc>
              <w:tc>
                <w:tcPr>
                  <w:tcW w:w="1335" w:type="dxa"/>
                  <w:vAlign w:val="top"/>
                </w:tcPr>
                <w:p>
                  <w:pPr>
                    <w:spacing w:before="54" w:line="203" w:lineRule="auto"/>
                    <w:ind w:left="594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6"/>
                      <w:sz w:val="20"/>
                      <w:szCs w:val="20"/>
                    </w:rPr>
                    <w:t>Y</w:t>
                  </w:r>
                </w:p>
              </w:tc>
              <w:tc>
                <w:tcPr>
                  <w:tcW w:w="130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8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390" w:type="dxa"/>
                <w:tblInd w:w="552" w:type="dxa"/>
                <w:tblLayout w:type="fixed"/>
              </w:tblPrEx>
              <w:trPr>
                <w:trHeight w:val="1337"/>
              </w:trPr>
              <w:tc>
                <w:tcPr>
                  <w:tcW w:w="974" w:type="dxa"/>
                  <w:vAlign w:val="top"/>
                </w:tcPr>
                <w:p>
                  <w:pPr>
                    <w:pStyle w:val="TableText"/>
                    <w:spacing w:before="34" w:line="228" w:lineRule="auto"/>
                    <w:ind w:left="181"/>
                  </w:pPr>
                  <w:r>
                    <w:rPr>
                      <w:spacing w:val="5"/>
                    </w:rPr>
                    <w:t>项目西</w:t>
                  </w:r>
                </w:p>
                <w:p>
                  <w:pPr>
                    <w:pStyle w:val="TableText"/>
                    <w:spacing w:before="22" w:line="243" w:lineRule="auto"/>
                    <w:ind w:left="119" w:right="110" w:firstLine="166"/>
                  </w:pPr>
                  <w:r>
                    <w:rPr>
                      <w:spacing w:val="3"/>
                    </w:rPr>
                    <w:t>南侧</w:t>
                  </w:r>
                  <w:r>
                    <w:t xml:space="preserve">  </w:t>
                  </w:r>
                  <w:r>
                    <w:rPr>
                      <w:rFonts w:ascii="Arial" w:eastAsia="Arial" w:hAnsi="Arial" w:cs="Arial"/>
                      <w:spacing w:val="15"/>
                    </w:rPr>
                    <w:t>2100m</w:t>
                  </w:r>
                  <w:r>
                    <w:rPr>
                      <w:rFonts w:ascii="Arial" w:eastAsia="Arial" w:hAnsi="Arial" w:cs="Arial"/>
                    </w:rPr>
                    <w:t xml:space="preserve">  </w:t>
                  </w:r>
                  <w:r>
                    <w:rPr>
                      <w:spacing w:val="-16"/>
                    </w:rPr>
                    <w:t>处（宋家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22"/>
                    </w:rPr>
                    <w:t>畈村）</w:t>
                  </w:r>
                </w:p>
              </w:tc>
              <w:tc>
                <w:tcPr>
                  <w:tcW w:w="1342" w:type="dxa"/>
                  <w:vAlign w:val="top"/>
                </w:tcPr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203" w:lineRule="auto"/>
                    <w:ind w:left="184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sz w:val="20"/>
                      <w:szCs w:val="20"/>
                    </w:rPr>
                    <w:t>732578.03</w:t>
                  </w:r>
                </w:p>
              </w:tc>
              <w:tc>
                <w:tcPr>
                  <w:tcW w:w="1335" w:type="dxa"/>
                  <w:vAlign w:val="top"/>
                </w:tcPr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203" w:lineRule="auto"/>
                    <w:ind w:left="123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4"/>
                      <w:sz w:val="20"/>
                      <w:szCs w:val="20"/>
                    </w:rPr>
                    <w:t>3221718.33</w:t>
                  </w:r>
                </w:p>
              </w:tc>
              <w:tc>
                <w:tcPr>
                  <w:tcW w:w="1307" w:type="dxa"/>
                  <w:vAlign w:val="top"/>
                </w:tcPr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37"/>
                  </w:pPr>
                  <w:r>
                    <w:rPr>
                      <w:spacing w:val="7"/>
                    </w:rPr>
                    <w:t>非甲烷总烃</w:t>
                  </w:r>
                </w:p>
              </w:tc>
              <w:tc>
                <w:tcPr>
                  <w:tcW w:w="2382" w:type="dxa"/>
                  <w:vAlign w:val="top"/>
                </w:tcPr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203" w:lineRule="auto"/>
                    <w:ind w:left="12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4"/>
                      <w:sz w:val="20"/>
                      <w:szCs w:val="20"/>
                    </w:rPr>
                    <w:t>2020.02.23~2020.0229</w:t>
                  </w:r>
                </w:p>
              </w:tc>
              <w:tc>
                <w:tcPr>
                  <w:tcW w:w="1050" w:type="dxa"/>
                  <w:vAlign w:val="top"/>
                </w:tcPr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0" w:lineRule="auto"/>
                    <w:ind w:left="325"/>
                  </w:pPr>
                  <w:r>
                    <w:rPr>
                      <w:spacing w:val="2"/>
                    </w:rPr>
                    <w:t>西南</w:t>
                  </w:r>
                </w:p>
              </w:tc>
            </w:tr>
          </w:tbl>
          <w:p>
            <w:pPr>
              <w:pStyle w:val="TableText"/>
              <w:spacing w:before="35" w:line="217" w:lineRule="auto"/>
              <w:ind w:left="103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②监测内容和方法</w:t>
            </w:r>
          </w:p>
          <w:p>
            <w:pPr>
              <w:pStyle w:val="TableText"/>
              <w:spacing w:before="183" w:line="220" w:lineRule="auto"/>
              <w:ind w:left="103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监测项目：非甲烷总烃。</w:t>
            </w:r>
          </w:p>
          <w:p>
            <w:pPr>
              <w:pStyle w:val="TableText"/>
              <w:spacing w:before="181" w:line="468" w:lineRule="exact"/>
              <w:ind w:left="1039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spacing w:val="2"/>
                <w:position w:val="17"/>
                <w:sz w:val="24"/>
                <w:szCs w:val="24"/>
              </w:rPr>
              <w:t>监测频次：非甲烷总烃监测</w:t>
            </w:r>
            <w:r>
              <w:rPr>
                <w:spacing w:val="-40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position w:val="17"/>
                <w:sz w:val="24"/>
                <w:szCs w:val="24"/>
              </w:rPr>
              <w:t xml:space="preserve">7 </w:t>
            </w:r>
            <w:r>
              <w:rPr>
                <w:spacing w:val="2"/>
                <w:position w:val="17"/>
                <w:sz w:val="24"/>
                <w:szCs w:val="24"/>
              </w:rPr>
              <w:t>天，每小时至少有</w:t>
            </w:r>
            <w:r>
              <w:rPr>
                <w:spacing w:val="-52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position w:val="17"/>
                <w:sz w:val="24"/>
                <w:szCs w:val="24"/>
              </w:rPr>
              <w:t xml:space="preserve">45 </w:t>
            </w:r>
            <w:r>
              <w:rPr>
                <w:spacing w:val="2"/>
                <w:position w:val="17"/>
                <w:sz w:val="24"/>
                <w:szCs w:val="24"/>
              </w:rPr>
              <w:t>分钟采样时间，每天</w:t>
            </w:r>
            <w:r>
              <w:rPr>
                <w:spacing w:val="-55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position w:val="17"/>
                <w:sz w:val="24"/>
                <w:szCs w:val="24"/>
              </w:rPr>
              <w:t>4</w:t>
            </w:r>
          </w:p>
          <w:p>
            <w:pPr>
              <w:pStyle w:val="TableText"/>
              <w:spacing w:line="219" w:lineRule="auto"/>
              <w:ind w:left="56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次，监测时间：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2:00</w:t>
            </w:r>
            <w:r>
              <w:rPr>
                <w:spacing w:val="-1"/>
                <w:sz w:val="24"/>
                <w:szCs w:val="24"/>
              </w:rPr>
              <w:t>、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8:00</w:t>
            </w:r>
            <w:r>
              <w:rPr>
                <w:spacing w:val="-1"/>
                <w:sz w:val="24"/>
                <w:szCs w:val="24"/>
              </w:rPr>
              <w:t>、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14:00</w:t>
            </w:r>
            <w:r>
              <w:rPr>
                <w:spacing w:val="-1"/>
                <w:sz w:val="24"/>
                <w:szCs w:val="24"/>
              </w:rPr>
              <w:t>、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20:00</w:t>
            </w:r>
            <w:r>
              <w:rPr>
                <w:rFonts w:ascii="Arial" w:eastAsia="Arial" w:hAnsi="Arial" w:cs="Arial"/>
                <w:spacing w:val="-3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，获取一次值。</w:t>
            </w:r>
          </w:p>
          <w:p>
            <w:pPr>
              <w:pStyle w:val="TableText"/>
              <w:spacing w:before="181" w:line="359" w:lineRule="auto"/>
              <w:ind w:left="559" w:right="18" w:firstLine="48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 xml:space="preserve">监测方法：按国家标准和国家环保总局《空气和废气监测分析方法》（第四 </w:t>
            </w:r>
            <w:r>
              <w:rPr>
                <w:spacing w:val="-5"/>
                <w:sz w:val="24"/>
                <w:szCs w:val="24"/>
              </w:rPr>
              <w:t>版）中的有关规定进行，质量保证按《浙江省环境监测质量保证技术规定》执行。</w:t>
            </w:r>
          </w:p>
          <w:p>
            <w:pPr>
              <w:pStyle w:val="TableText"/>
              <w:spacing w:line="219" w:lineRule="auto"/>
              <w:ind w:left="56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具体分析方法见下表。</w:t>
            </w:r>
          </w:p>
          <w:p>
            <w:pPr>
              <w:pStyle w:val="TableText"/>
              <w:spacing w:before="179" w:line="222" w:lineRule="auto"/>
              <w:ind w:left="2740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8"/>
              </w:rPr>
              <w:t>3-4</w:t>
            </w:r>
            <w:r>
              <w:rPr>
                <w:rFonts w:ascii="Arial" w:eastAsia="Arial" w:hAnsi="Arial" w:cs="Arial"/>
                <w:b/>
                <w:bCs/>
                <w:spacing w:val="9"/>
              </w:rPr>
              <w:t xml:space="preserve">   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项目大气监测项目测定方法一览表</w:t>
            </w:r>
          </w:p>
          <w:tbl>
            <w:tblPr>
              <w:tblStyle w:val="TableNormal29"/>
              <w:tblW w:w="8375" w:type="dxa"/>
              <w:tblInd w:w="56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384"/>
              <w:gridCol w:w="6991"/>
            </w:tblGrid>
            <w:tr>
              <w:tblPrEx>
                <w:tblW w:w="8375" w:type="dxa"/>
                <w:tblInd w:w="560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81"/>
              </w:trPr>
              <w:tc>
                <w:tcPr>
                  <w:tcW w:w="1384" w:type="dxa"/>
                  <w:vAlign w:val="top"/>
                </w:tcPr>
                <w:p>
                  <w:pPr>
                    <w:pStyle w:val="TableText"/>
                    <w:spacing w:before="34" w:line="218" w:lineRule="auto"/>
                    <w:ind w:left="278"/>
                  </w:pPr>
                  <w:r>
                    <w:rPr>
                      <w:spacing w:val="8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监测项目</w:t>
                  </w:r>
                </w:p>
              </w:tc>
              <w:tc>
                <w:tcPr>
                  <w:tcW w:w="6991" w:type="dxa"/>
                  <w:vAlign w:val="top"/>
                </w:tcPr>
                <w:p>
                  <w:pPr>
                    <w:pStyle w:val="TableText"/>
                    <w:spacing w:before="34" w:line="218" w:lineRule="auto"/>
                    <w:ind w:left="2868"/>
                  </w:pPr>
                  <w:r>
                    <w:rPr>
                      <w:spacing w:val="8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监测分析方法</w:t>
                  </w:r>
                </w:p>
              </w:tc>
            </w:tr>
            <w:tr>
              <w:tblPrEx>
                <w:tblW w:w="8375" w:type="dxa"/>
                <w:tblInd w:w="560" w:type="dxa"/>
                <w:tblLayout w:type="fixed"/>
              </w:tblPrEx>
              <w:trPr>
                <w:trHeight w:val="520"/>
              </w:trPr>
              <w:tc>
                <w:tcPr>
                  <w:tcW w:w="1384" w:type="dxa"/>
                  <w:vAlign w:val="top"/>
                </w:tcPr>
                <w:p>
                  <w:pPr>
                    <w:pStyle w:val="TableText"/>
                    <w:spacing w:before="152" w:line="228" w:lineRule="auto"/>
                    <w:ind w:left="175"/>
                  </w:pPr>
                  <w:r>
                    <w:rPr>
                      <w:spacing w:val="7"/>
                    </w:rPr>
                    <w:t>非甲烷总烃</w:t>
                  </w:r>
                </w:p>
              </w:tc>
              <w:tc>
                <w:tcPr>
                  <w:tcW w:w="6991" w:type="dxa"/>
                  <w:vAlign w:val="top"/>
                </w:tcPr>
                <w:p>
                  <w:pPr>
                    <w:pStyle w:val="TableText"/>
                    <w:spacing w:before="32" w:line="234" w:lineRule="auto"/>
                    <w:ind w:left="3057" w:right="469" w:hanging="2582"/>
                    <w:rPr>
                      <w:rFonts w:ascii="Arial" w:eastAsia="Arial" w:hAnsi="Arial" w:cs="Arial"/>
                    </w:rPr>
                  </w:pPr>
                  <w:r>
                    <w:rPr>
                      <w:spacing w:val="8"/>
                    </w:rPr>
                    <w:t>环境空气总烃、</w:t>
                  </w:r>
                  <w:r>
                    <w:rPr>
                      <w:spacing w:val="-59"/>
                    </w:rPr>
                    <w:t xml:space="preserve"> </w:t>
                  </w:r>
                  <w:r>
                    <w:rPr>
                      <w:spacing w:val="8"/>
                    </w:rPr>
                    <w:t>甲烷和非甲烷总烃的测定直接</w:t>
                  </w:r>
                  <w:r>
                    <w:rPr>
                      <w:spacing w:val="7"/>
                    </w:rPr>
                    <w:t>进样</w:t>
                  </w:r>
                  <w:r>
                    <w:rPr>
                      <w:rFonts w:ascii="Arial" w:eastAsia="Arial" w:hAnsi="Arial" w:cs="Arial"/>
                      <w:spacing w:val="7"/>
                    </w:rPr>
                    <w:t>-</w:t>
                  </w:r>
                  <w:r>
                    <w:rPr>
                      <w:spacing w:val="7"/>
                    </w:rPr>
                    <w:t>气相色谱法</w:t>
                  </w:r>
                  <w:r>
                    <w:rPr>
                      <w:spacing w:val="-2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</w:rPr>
                    <w:t xml:space="preserve">HJ </w:t>
                  </w:r>
                  <w:r>
                    <w:rPr>
                      <w:rFonts w:ascii="Arial" w:eastAsia="Arial" w:hAnsi="Arial" w:cs="Arial"/>
                      <w:spacing w:val="4"/>
                    </w:rPr>
                    <w:t>604-2017</w:t>
                  </w:r>
                </w:p>
              </w:tc>
            </w:tr>
          </w:tbl>
          <w:p>
            <w:pPr>
              <w:pStyle w:val="TableText"/>
              <w:spacing w:before="34" w:line="217" w:lineRule="auto"/>
              <w:ind w:left="103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③监测结果</w:t>
            </w:r>
          </w:p>
          <w:p>
            <w:pPr>
              <w:pStyle w:val="TableText"/>
              <w:spacing w:before="186" w:line="218" w:lineRule="auto"/>
              <w:ind w:left="103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根据监测报告，大气监测因子监测结果见下表。</w:t>
            </w:r>
          </w:p>
          <w:p>
            <w:pPr>
              <w:pStyle w:val="TableText"/>
              <w:spacing w:before="178" w:line="221" w:lineRule="auto"/>
              <w:ind w:left="2267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8"/>
              </w:rPr>
              <w:t xml:space="preserve">3-5   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大气监测因子监测结果表</w:t>
            </w:r>
            <w:r>
              <w:rPr>
                <w:spacing w:val="7"/>
              </w:rPr>
              <w:t xml:space="preserve">   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单位：</w:t>
            </w:r>
            <w:r>
              <w:rPr>
                <w:rFonts w:ascii="Arial" w:eastAsia="Arial" w:hAnsi="Arial" w:cs="Arial"/>
                <w:b/>
                <w:bCs/>
              </w:rPr>
              <w:t>mg</w:t>
            </w:r>
            <w:r>
              <w:rPr>
                <w:rFonts w:ascii="Arial" w:eastAsia="Arial" w:hAnsi="Arial" w:cs="Arial"/>
                <w:b/>
                <w:bCs/>
                <w:spacing w:val="8"/>
              </w:rPr>
              <w:t>/m</w:t>
            </w:r>
            <w:r>
              <w:rPr>
                <w:rFonts w:ascii="Arial" w:eastAsia="Arial" w:hAnsi="Arial" w:cs="Arial"/>
                <w:b/>
                <w:bCs/>
                <w:spacing w:val="8"/>
                <w:position w:val="6"/>
                <w:sz w:val="13"/>
                <w:szCs w:val="13"/>
              </w:rPr>
              <w:t>3</w:t>
            </w:r>
          </w:p>
          <w:p>
            <w:pPr>
              <w:spacing w:line="36" w:lineRule="auto"/>
              <w:rPr>
                <w:rFonts w:ascii="Arial"/>
                <w:sz w:val="2"/>
              </w:rPr>
            </w:pPr>
          </w:p>
          <w:tbl>
            <w:tblPr>
              <w:tblStyle w:val="TableNormal29"/>
              <w:tblW w:w="8391" w:type="dxa"/>
              <w:tblInd w:w="55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099"/>
              <w:gridCol w:w="2096"/>
              <w:gridCol w:w="2096"/>
              <w:gridCol w:w="2100"/>
            </w:tblGrid>
            <w:tr>
              <w:tblPrEx>
                <w:tblW w:w="8391" w:type="dxa"/>
                <w:tblInd w:w="55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81"/>
              </w:trPr>
              <w:tc>
                <w:tcPr>
                  <w:tcW w:w="2099" w:type="dxa"/>
                  <w:vAlign w:val="top"/>
                </w:tcPr>
                <w:p>
                  <w:pPr>
                    <w:pStyle w:val="TableText"/>
                    <w:spacing w:before="35" w:line="217" w:lineRule="auto"/>
                    <w:ind w:left="855"/>
                  </w:pPr>
                  <w:r>
                    <w:rPr>
                      <w:spacing w:val="-1"/>
                    </w:rPr>
                    <w:t>点位</w:t>
                  </w:r>
                </w:p>
              </w:tc>
              <w:tc>
                <w:tcPr>
                  <w:tcW w:w="4192" w:type="dxa"/>
                  <w:gridSpan w:val="2"/>
                  <w:vAlign w:val="top"/>
                </w:tcPr>
                <w:p>
                  <w:pPr>
                    <w:pStyle w:val="TableText"/>
                    <w:spacing w:before="35" w:line="217" w:lineRule="auto"/>
                    <w:ind w:left="1680"/>
                  </w:pPr>
                  <w:r>
                    <w:rPr>
                      <w:spacing w:val="7"/>
                    </w:rPr>
                    <w:t>采样时间</w:t>
                  </w:r>
                </w:p>
              </w:tc>
              <w:tc>
                <w:tcPr>
                  <w:tcW w:w="2100" w:type="dxa"/>
                  <w:vAlign w:val="top"/>
                </w:tcPr>
                <w:p>
                  <w:pPr>
                    <w:pStyle w:val="TableText"/>
                    <w:spacing w:line="271" w:lineRule="exact"/>
                    <w:ind w:right="10"/>
                    <w:jc w:val="right"/>
                  </w:pPr>
                  <w:r>
                    <w:rPr>
                      <w:spacing w:val="-1"/>
                      <w:position w:val="2"/>
                    </w:rPr>
                    <w:t>非甲烷总烃（</w:t>
                  </w:r>
                  <w:r>
                    <w:rPr>
                      <w:rFonts w:ascii="Arial" w:eastAsia="Arial" w:hAnsi="Arial" w:cs="Arial"/>
                      <w:spacing w:val="-1"/>
                      <w:position w:val="2"/>
                    </w:rPr>
                    <w:t>mg/m</w:t>
                  </w:r>
                  <w:r>
                    <w:rPr>
                      <w:rFonts w:ascii="Arial" w:eastAsia="Arial" w:hAnsi="Arial" w:cs="Arial"/>
                      <w:spacing w:val="-1"/>
                      <w:position w:val="8"/>
                      <w:sz w:val="13"/>
                      <w:szCs w:val="13"/>
                    </w:rPr>
                    <w:t>3</w:t>
                  </w:r>
                  <w:r>
                    <w:rPr>
                      <w:spacing w:val="-1"/>
                      <w:position w:val="2"/>
                    </w:rPr>
                    <w:t>）</w:t>
                  </w:r>
                </w:p>
              </w:tc>
            </w:tr>
            <w:tr>
              <w:tblPrEx>
                <w:tblW w:w="8391" w:type="dxa"/>
                <w:tblInd w:w="552" w:type="dxa"/>
                <w:tblLayout w:type="fixed"/>
              </w:tblPrEx>
              <w:trPr>
                <w:trHeight w:val="245"/>
              </w:trPr>
              <w:tc>
                <w:tcPr>
                  <w:tcW w:w="209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19" w:line="241" w:lineRule="auto"/>
                    <w:ind w:left="602" w:right="208" w:hanging="383"/>
                  </w:pPr>
                  <w:r>
                    <w:rPr>
                      <w:spacing w:val="8"/>
                    </w:rPr>
                    <w:t>项目所在地西南侧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3"/>
                    </w:rPr>
                    <w:t>2100m</w:t>
                  </w:r>
                  <w:r>
                    <w:rPr>
                      <w:rFonts w:ascii="Arial" w:eastAsia="Arial" w:hAnsi="Arial" w:cs="Arial"/>
                      <w:spacing w:val="13"/>
                    </w:rPr>
                    <w:t xml:space="preserve"> </w:t>
                  </w:r>
                  <w:r>
                    <w:rPr>
                      <w:spacing w:val="3"/>
                    </w:rPr>
                    <w:t>处</w:t>
                  </w:r>
                </w:p>
                <w:p>
                  <w:pPr>
                    <w:pStyle w:val="TableText"/>
                    <w:spacing w:before="22" w:line="227" w:lineRule="auto"/>
                    <w:ind w:left="435"/>
                  </w:pPr>
                  <w:r>
                    <w:rPr>
                      <w:spacing w:val="5"/>
                    </w:rPr>
                    <w:t>（宋家畈村）</w:t>
                  </w:r>
                </w:p>
              </w:tc>
              <w:tc>
                <w:tcPr>
                  <w:tcW w:w="209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6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203" w:lineRule="auto"/>
                    <w:ind w:left="51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4"/>
                      <w:sz w:val="20"/>
                      <w:szCs w:val="20"/>
                    </w:rPr>
                    <w:t>2020-02-23</w:t>
                  </w:r>
                </w:p>
              </w:tc>
              <w:tc>
                <w:tcPr>
                  <w:tcW w:w="2096" w:type="dxa"/>
                  <w:vAlign w:val="top"/>
                </w:tcPr>
                <w:p>
                  <w:pPr>
                    <w:spacing w:before="42" w:line="201" w:lineRule="auto"/>
                    <w:ind w:left="49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sz w:val="20"/>
                      <w:szCs w:val="20"/>
                    </w:rPr>
                    <w:t>02:00-03:00</w:t>
                  </w:r>
                </w:p>
              </w:tc>
              <w:tc>
                <w:tcPr>
                  <w:tcW w:w="2100" w:type="dxa"/>
                  <w:vAlign w:val="top"/>
                </w:tcPr>
                <w:p>
                  <w:pPr>
                    <w:spacing w:before="42" w:line="201" w:lineRule="auto"/>
                    <w:ind w:left="85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0.32</w:t>
                  </w:r>
                </w:p>
              </w:tc>
            </w:tr>
            <w:tr>
              <w:tblPrEx>
                <w:tblW w:w="8391" w:type="dxa"/>
                <w:tblInd w:w="552" w:type="dxa"/>
                <w:tblLayout w:type="fixed"/>
              </w:tblPrEx>
              <w:trPr>
                <w:trHeight w:val="246"/>
              </w:trPr>
              <w:tc>
                <w:tcPr>
                  <w:tcW w:w="20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Align w:val="top"/>
                </w:tcPr>
                <w:p>
                  <w:pPr>
                    <w:spacing w:before="44" w:line="200" w:lineRule="auto"/>
                    <w:ind w:left="49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sz w:val="20"/>
                      <w:szCs w:val="20"/>
                    </w:rPr>
                    <w:t>08:00-09:00</w:t>
                  </w:r>
                </w:p>
              </w:tc>
              <w:tc>
                <w:tcPr>
                  <w:tcW w:w="2100" w:type="dxa"/>
                  <w:vAlign w:val="top"/>
                </w:tcPr>
                <w:p>
                  <w:pPr>
                    <w:spacing w:before="44" w:line="200" w:lineRule="auto"/>
                    <w:ind w:left="85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0.35</w:t>
                  </w:r>
                </w:p>
              </w:tc>
            </w:tr>
            <w:tr>
              <w:tblPrEx>
                <w:tblW w:w="8391" w:type="dxa"/>
                <w:tblInd w:w="552" w:type="dxa"/>
                <w:tblLayout w:type="fixed"/>
              </w:tblPrEx>
              <w:trPr>
                <w:trHeight w:val="245"/>
              </w:trPr>
              <w:tc>
                <w:tcPr>
                  <w:tcW w:w="20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Align w:val="top"/>
                </w:tcPr>
                <w:p>
                  <w:pPr>
                    <w:spacing w:before="46" w:line="197" w:lineRule="auto"/>
                    <w:ind w:left="51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14:00-</w:t>
                  </w:r>
                  <w:r>
                    <w:rPr>
                      <w:rFonts w:ascii="Arial" w:eastAsia="Arial" w:hAnsi="Arial" w:cs="Arial"/>
                      <w:spacing w:val="-2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15:00</w:t>
                  </w:r>
                </w:p>
              </w:tc>
              <w:tc>
                <w:tcPr>
                  <w:tcW w:w="2100" w:type="dxa"/>
                  <w:vAlign w:val="top"/>
                </w:tcPr>
                <w:p>
                  <w:pPr>
                    <w:spacing w:before="46" w:line="197" w:lineRule="auto"/>
                    <w:ind w:left="85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0.31</w:t>
                  </w:r>
                </w:p>
              </w:tc>
            </w:tr>
            <w:tr>
              <w:tblPrEx>
                <w:tblW w:w="8391" w:type="dxa"/>
                <w:tblInd w:w="552" w:type="dxa"/>
                <w:tblLayout w:type="fixed"/>
              </w:tblPrEx>
              <w:trPr>
                <w:trHeight w:val="241"/>
              </w:trPr>
              <w:tc>
                <w:tcPr>
                  <w:tcW w:w="20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47" w:line="191" w:lineRule="auto"/>
                    <w:ind w:left="495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4"/>
                      <w:sz w:val="20"/>
                      <w:szCs w:val="20"/>
                    </w:rPr>
                    <w:t>20:00-21:00</w:t>
                  </w:r>
                </w:p>
              </w:tc>
              <w:tc>
                <w:tcPr>
                  <w:tcW w:w="2100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47" w:line="191" w:lineRule="auto"/>
                    <w:ind w:left="85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0.32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43"/>
          <w:type w:val="nextPage"/>
          <w:pgSz w:w="11907" w:h="16840"/>
          <w:pgMar w:top="1431" w:right="1413" w:bottom="1288" w:left="1413" w:header="0" w:footer="1077" w:gutter="0"/>
          <w:pgNumType w:start="33"/>
          <w:cols w:space="708"/>
          <w:titlePg w:val="0"/>
        </w:sectPr>
      </w:pPr>
    </w:p>
    <w:tbl>
      <w:tblPr>
        <w:tblStyle w:val="TableNormal30"/>
        <w:tblW w:w="9065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9065"/>
      </w:tblGrid>
      <w:tr>
        <w:tblPrEx>
          <w:tblW w:w="9065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2632"/>
        </w:trPr>
        <w:tc>
          <w:tcPr>
            <w:tcW w:w="9065" w:type="dxa"/>
            <w:vAlign w:val="top"/>
          </w:tcPr>
          <w:p>
            <w:pPr>
              <w:spacing w:line="104" w:lineRule="auto"/>
              <w:rPr>
                <w:rFonts w:ascii="Arial"/>
                <w:sz w:val="2"/>
              </w:rPr>
            </w:pPr>
            <w:r>
              <w:pict>
                <v:rect id="_x0000_s1030" style="width:0.5pt;height:630.95pt;margin-top:0.46pt;margin-left:-430.71pt;mso-position-horizontal-relative:right-margin-area;mso-position-vertical-relative:top-margin-area;position:absolute;z-index:251663360" filled="t" fillcolor="black" stroked="f"/>
              </w:pict>
            </w:r>
          </w:p>
          <w:tbl>
            <w:tblPr>
              <w:tblStyle w:val="TableNormal30"/>
              <w:tblW w:w="8391" w:type="dxa"/>
              <w:tblInd w:w="55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099"/>
              <w:gridCol w:w="2096"/>
              <w:gridCol w:w="2096"/>
              <w:gridCol w:w="2100"/>
            </w:tblGrid>
            <w:tr>
              <w:tblPrEx>
                <w:tblW w:w="8391" w:type="dxa"/>
                <w:tblInd w:w="55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54"/>
              </w:trPr>
              <w:tc>
                <w:tcPr>
                  <w:tcW w:w="2099" w:type="dxa"/>
                  <w:vMerge w:val="restart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Merge w:val="restart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spacing w:line="36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03" w:lineRule="auto"/>
                    <w:ind w:left="51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4"/>
                      <w:sz w:val="20"/>
                      <w:szCs w:val="20"/>
                    </w:rPr>
                    <w:t>2020-02-24</w:t>
                  </w:r>
                </w:p>
              </w:tc>
              <w:tc>
                <w:tcPr>
                  <w:tcW w:w="2096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52" w:line="200" w:lineRule="auto"/>
                    <w:ind w:left="49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sz w:val="20"/>
                      <w:szCs w:val="20"/>
                    </w:rPr>
                    <w:t>02:00-03:00</w:t>
                  </w:r>
                </w:p>
              </w:tc>
              <w:tc>
                <w:tcPr>
                  <w:tcW w:w="2100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52" w:line="200" w:lineRule="auto"/>
                    <w:ind w:left="85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0.29</w:t>
                  </w:r>
                </w:p>
              </w:tc>
            </w:tr>
            <w:tr>
              <w:tblPrEx>
                <w:tblW w:w="8391" w:type="dxa"/>
                <w:tblInd w:w="552" w:type="dxa"/>
                <w:tblLayout w:type="fixed"/>
              </w:tblPrEx>
              <w:trPr>
                <w:trHeight w:val="292"/>
              </w:trPr>
              <w:tc>
                <w:tcPr>
                  <w:tcW w:w="20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45" w:line="203" w:lineRule="auto"/>
                    <w:ind w:left="49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sz w:val="20"/>
                      <w:szCs w:val="20"/>
                    </w:rPr>
                    <w:t>08:00-09:00</w:t>
                  </w:r>
                </w:p>
              </w:tc>
              <w:tc>
                <w:tcPr>
                  <w:tcW w:w="2100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45" w:line="203" w:lineRule="auto"/>
                    <w:ind w:left="85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0.31</w:t>
                  </w:r>
                </w:p>
              </w:tc>
            </w:tr>
            <w:tr>
              <w:tblPrEx>
                <w:tblW w:w="8391" w:type="dxa"/>
                <w:tblInd w:w="552" w:type="dxa"/>
                <w:tblLayout w:type="fixed"/>
              </w:tblPrEx>
              <w:trPr>
                <w:trHeight w:val="245"/>
              </w:trPr>
              <w:tc>
                <w:tcPr>
                  <w:tcW w:w="20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Align w:val="top"/>
                </w:tcPr>
                <w:p>
                  <w:pPr>
                    <w:spacing w:line="203" w:lineRule="auto"/>
                    <w:ind w:left="51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14:00-</w:t>
                  </w:r>
                  <w:r>
                    <w:rPr>
                      <w:rFonts w:ascii="Arial" w:eastAsia="Arial" w:hAnsi="Arial" w:cs="Arial"/>
                      <w:spacing w:val="-2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15:00</w:t>
                  </w:r>
                </w:p>
              </w:tc>
              <w:tc>
                <w:tcPr>
                  <w:tcW w:w="2100" w:type="dxa"/>
                  <w:vAlign w:val="top"/>
                </w:tcPr>
                <w:p>
                  <w:pPr>
                    <w:spacing w:line="203" w:lineRule="auto"/>
                    <w:ind w:left="85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0.30</w:t>
                  </w:r>
                </w:p>
              </w:tc>
            </w:tr>
            <w:tr>
              <w:tblPrEx>
                <w:tblW w:w="8391" w:type="dxa"/>
                <w:tblInd w:w="552" w:type="dxa"/>
                <w:tblLayout w:type="fixed"/>
              </w:tblPrEx>
              <w:trPr>
                <w:trHeight w:val="230"/>
              </w:trPr>
              <w:tc>
                <w:tcPr>
                  <w:tcW w:w="20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Align w:val="top"/>
                </w:tcPr>
                <w:p>
                  <w:pPr>
                    <w:spacing w:before="2" w:line="203" w:lineRule="auto"/>
                    <w:ind w:left="495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4"/>
                      <w:sz w:val="20"/>
                      <w:szCs w:val="20"/>
                    </w:rPr>
                    <w:t>20:00-21:00</w:t>
                  </w:r>
                </w:p>
              </w:tc>
              <w:tc>
                <w:tcPr>
                  <w:tcW w:w="2100" w:type="dxa"/>
                  <w:vAlign w:val="top"/>
                </w:tcPr>
                <w:p>
                  <w:pPr>
                    <w:spacing w:before="2" w:line="203" w:lineRule="auto"/>
                    <w:ind w:left="85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0.27</w:t>
                  </w:r>
                </w:p>
              </w:tc>
            </w:tr>
            <w:tr>
              <w:tblPrEx>
                <w:tblW w:w="8391" w:type="dxa"/>
                <w:tblInd w:w="552" w:type="dxa"/>
                <w:tblLayout w:type="fixed"/>
              </w:tblPrEx>
              <w:trPr>
                <w:trHeight w:val="245"/>
              </w:trPr>
              <w:tc>
                <w:tcPr>
                  <w:tcW w:w="20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3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203" w:lineRule="auto"/>
                    <w:ind w:left="51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4"/>
                      <w:sz w:val="20"/>
                      <w:szCs w:val="20"/>
                    </w:rPr>
                    <w:t>2020-02-25</w:t>
                  </w:r>
                </w:p>
              </w:tc>
              <w:tc>
                <w:tcPr>
                  <w:tcW w:w="2096" w:type="dxa"/>
                  <w:vAlign w:val="top"/>
                </w:tcPr>
                <w:p>
                  <w:pPr>
                    <w:spacing w:before="17" w:line="203" w:lineRule="auto"/>
                    <w:ind w:left="49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sz w:val="20"/>
                      <w:szCs w:val="20"/>
                    </w:rPr>
                    <w:t>02:00-03:00</w:t>
                  </w:r>
                </w:p>
              </w:tc>
              <w:tc>
                <w:tcPr>
                  <w:tcW w:w="2100" w:type="dxa"/>
                  <w:vAlign w:val="top"/>
                </w:tcPr>
                <w:p>
                  <w:pPr>
                    <w:spacing w:before="17" w:line="203" w:lineRule="auto"/>
                    <w:ind w:left="85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0.32</w:t>
                  </w:r>
                </w:p>
              </w:tc>
            </w:tr>
            <w:tr>
              <w:tblPrEx>
                <w:tblW w:w="8391" w:type="dxa"/>
                <w:tblInd w:w="552" w:type="dxa"/>
                <w:tblLayout w:type="fixed"/>
              </w:tblPrEx>
              <w:trPr>
                <w:trHeight w:val="245"/>
              </w:trPr>
              <w:tc>
                <w:tcPr>
                  <w:tcW w:w="20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Align w:val="top"/>
                </w:tcPr>
                <w:p>
                  <w:pPr>
                    <w:spacing w:before="19" w:line="203" w:lineRule="auto"/>
                    <w:ind w:left="49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sz w:val="20"/>
                      <w:szCs w:val="20"/>
                    </w:rPr>
                    <w:t>08:00-09:00</w:t>
                  </w:r>
                </w:p>
              </w:tc>
              <w:tc>
                <w:tcPr>
                  <w:tcW w:w="2100" w:type="dxa"/>
                  <w:vAlign w:val="top"/>
                </w:tcPr>
                <w:p>
                  <w:pPr>
                    <w:spacing w:before="19" w:line="203" w:lineRule="auto"/>
                    <w:ind w:left="85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0.34</w:t>
                  </w:r>
                </w:p>
              </w:tc>
            </w:tr>
            <w:tr>
              <w:tblPrEx>
                <w:tblW w:w="8391" w:type="dxa"/>
                <w:tblInd w:w="552" w:type="dxa"/>
                <w:tblLayout w:type="fixed"/>
              </w:tblPrEx>
              <w:trPr>
                <w:trHeight w:val="245"/>
              </w:trPr>
              <w:tc>
                <w:tcPr>
                  <w:tcW w:w="20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Align w:val="top"/>
                </w:tcPr>
                <w:p>
                  <w:pPr>
                    <w:spacing w:before="21" w:line="203" w:lineRule="auto"/>
                    <w:ind w:left="51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14:00-</w:t>
                  </w:r>
                  <w:r>
                    <w:rPr>
                      <w:rFonts w:ascii="Arial" w:eastAsia="Arial" w:hAnsi="Arial" w:cs="Arial"/>
                      <w:spacing w:val="-2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15:00</w:t>
                  </w:r>
                </w:p>
              </w:tc>
              <w:tc>
                <w:tcPr>
                  <w:tcW w:w="2100" w:type="dxa"/>
                  <w:vAlign w:val="top"/>
                </w:tcPr>
                <w:p>
                  <w:pPr>
                    <w:spacing w:before="21" w:line="203" w:lineRule="auto"/>
                    <w:ind w:left="85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0.35</w:t>
                  </w:r>
                </w:p>
              </w:tc>
            </w:tr>
            <w:tr>
              <w:tblPrEx>
                <w:tblW w:w="8391" w:type="dxa"/>
                <w:tblInd w:w="552" w:type="dxa"/>
                <w:tblLayout w:type="fixed"/>
              </w:tblPrEx>
              <w:trPr>
                <w:trHeight w:val="245"/>
              </w:trPr>
              <w:tc>
                <w:tcPr>
                  <w:tcW w:w="20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Align w:val="top"/>
                </w:tcPr>
                <w:p>
                  <w:pPr>
                    <w:spacing w:before="23" w:line="203" w:lineRule="auto"/>
                    <w:ind w:left="495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4"/>
                      <w:sz w:val="20"/>
                      <w:szCs w:val="20"/>
                    </w:rPr>
                    <w:t>20:00-21:00</w:t>
                  </w:r>
                </w:p>
              </w:tc>
              <w:tc>
                <w:tcPr>
                  <w:tcW w:w="2100" w:type="dxa"/>
                  <w:vAlign w:val="top"/>
                </w:tcPr>
                <w:p>
                  <w:pPr>
                    <w:spacing w:before="23" w:line="203" w:lineRule="auto"/>
                    <w:ind w:left="85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0.33</w:t>
                  </w:r>
                </w:p>
              </w:tc>
            </w:tr>
            <w:tr>
              <w:tblPrEx>
                <w:tblW w:w="8391" w:type="dxa"/>
                <w:tblInd w:w="552" w:type="dxa"/>
                <w:tblLayout w:type="fixed"/>
              </w:tblPrEx>
              <w:trPr>
                <w:trHeight w:val="245"/>
              </w:trPr>
              <w:tc>
                <w:tcPr>
                  <w:tcW w:w="20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3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03" w:lineRule="auto"/>
                    <w:ind w:left="51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4"/>
                      <w:sz w:val="20"/>
                      <w:szCs w:val="20"/>
                    </w:rPr>
                    <w:t>2020-02-26</w:t>
                  </w:r>
                </w:p>
              </w:tc>
              <w:tc>
                <w:tcPr>
                  <w:tcW w:w="2096" w:type="dxa"/>
                  <w:vAlign w:val="top"/>
                </w:tcPr>
                <w:p>
                  <w:pPr>
                    <w:spacing w:before="22" w:line="203" w:lineRule="auto"/>
                    <w:ind w:left="49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sz w:val="20"/>
                      <w:szCs w:val="20"/>
                    </w:rPr>
                    <w:t>02:00-03:00</w:t>
                  </w:r>
                </w:p>
              </w:tc>
              <w:tc>
                <w:tcPr>
                  <w:tcW w:w="2100" w:type="dxa"/>
                  <w:vAlign w:val="top"/>
                </w:tcPr>
                <w:p>
                  <w:pPr>
                    <w:spacing w:before="22" w:line="203" w:lineRule="auto"/>
                    <w:ind w:left="85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0.34</w:t>
                  </w:r>
                </w:p>
              </w:tc>
            </w:tr>
            <w:tr>
              <w:tblPrEx>
                <w:tblW w:w="8391" w:type="dxa"/>
                <w:tblInd w:w="552" w:type="dxa"/>
                <w:tblLayout w:type="fixed"/>
              </w:tblPrEx>
              <w:trPr>
                <w:trHeight w:val="246"/>
              </w:trPr>
              <w:tc>
                <w:tcPr>
                  <w:tcW w:w="20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Align w:val="top"/>
                </w:tcPr>
                <w:p>
                  <w:pPr>
                    <w:spacing w:before="24" w:line="203" w:lineRule="auto"/>
                    <w:ind w:left="49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sz w:val="20"/>
                      <w:szCs w:val="20"/>
                    </w:rPr>
                    <w:t>08:00-09:00</w:t>
                  </w:r>
                </w:p>
              </w:tc>
              <w:tc>
                <w:tcPr>
                  <w:tcW w:w="2100" w:type="dxa"/>
                  <w:vAlign w:val="top"/>
                </w:tcPr>
                <w:p>
                  <w:pPr>
                    <w:spacing w:before="24" w:line="203" w:lineRule="auto"/>
                    <w:ind w:left="85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0.36</w:t>
                  </w:r>
                </w:p>
              </w:tc>
            </w:tr>
            <w:tr>
              <w:tblPrEx>
                <w:tblW w:w="8391" w:type="dxa"/>
                <w:tblInd w:w="552" w:type="dxa"/>
                <w:tblLayout w:type="fixed"/>
              </w:tblPrEx>
              <w:trPr>
                <w:trHeight w:val="245"/>
              </w:trPr>
              <w:tc>
                <w:tcPr>
                  <w:tcW w:w="20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Align w:val="top"/>
                </w:tcPr>
                <w:p>
                  <w:pPr>
                    <w:spacing w:before="25" w:line="203" w:lineRule="auto"/>
                    <w:ind w:left="51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14:00-</w:t>
                  </w:r>
                  <w:r>
                    <w:rPr>
                      <w:rFonts w:ascii="Arial" w:eastAsia="Arial" w:hAnsi="Arial" w:cs="Arial"/>
                      <w:spacing w:val="-2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15:00</w:t>
                  </w:r>
                </w:p>
              </w:tc>
              <w:tc>
                <w:tcPr>
                  <w:tcW w:w="2100" w:type="dxa"/>
                  <w:vAlign w:val="top"/>
                </w:tcPr>
                <w:p>
                  <w:pPr>
                    <w:spacing w:before="25" w:line="203" w:lineRule="auto"/>
                    <w:ind w:left="85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0.35</w:t>
                  </w:r>
                </w:p>
              </w:tc>
            </w:tr>
            <w:tr>
              <w:tblPrEx>
                <w:tblW w:w="8391" w:type="dxa"/>
                <w:tblInd w:w="552" w:type="dxa"/>
                <w:tblLayout w:type="fixed"/>
              </w:tblPrEx>
              <w:trPr>
                <w:trHeight w:val="246"/>
              </w:trPr>
              <w:tc>
                <w:tcPr>
                  <w:tcW w:w="20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Align w:val="top"/>
                </w:tcPr>
                <w:p>
                  <w:pPr>
                    <w:spacing w:before="27" w:line="203" w:lineRule="auto"/>
                    <w:ind w:left="495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4"/>
                      <w:sz w:val="20"/>
                      <w:szCs w:val="20"/>
                    </w:rPr>
                    <w:t>20:00-21:00</w:t>
                  </w:r>
                </w:p>
              </w:tc>
              <w:tc>
                <w:tcPr>
                  <w:tcW w:w="2100" w:type="dxa"/>
                  <w:vAlign w:val="top"/>
                </w:tcPr>
                <w:p>
                  <w:pPr>
                    <w:spacing w:before="27" w:line="203" w:lineRule="auto"/>
                    <w:ind w:left="85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0.38</w:t>
                  </w:r>
                </w:p>
              </w:tc>
            </w:tr>
            <w:tr>
              <w:tblPrEx>
                <w:tblW w:w="8391" w:type="dxa"/>
                <w:tblInd w:w="552" w:type="dxa"/>
                <w:tblLayout w:type="fixed"/>
              </w:tblPrEx>
              <w:trPr>
                <w:trHeight w:val="245"/>
              </w:trPr>
              <w:tc>
                <w:tcPr>
                  <w:tcW w:w="20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03" w:lineRule="auto"/>
                    <w:ind w:left="51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4"/>
                      <w:sz w:val="20"/>
                      <w:szCs w:val="20"/>
                    </w:rPr>
                    <w:t>2020-02-27</w:t>
                  </w:r>
                </w:p>
              </w:tc>
              <w:tc>
                <w:tcPr>
                  <w:tcW w:w="2096" w:type="dxa"/>
                  <w:vAlign w:val="top"/>
                </w:tcPr>
                <w:p>
                  <w:pPr>
                    <w:spacing w:before="28" w:line="203" w:lineRule="auto"/>
                    <w:ind w:left="49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sz w:val="20"/>
                      <w:szCs w:val="20"/>
                    </w:rPr>
                    <w:t>02:00-03:00</w:t>
                  </w:r>
                </w:p>
              </w:tc>
              <w:tc>
                <w:tcPr>
                  <w:tcW w:w="2100" w:type="dxa"/>
                  <w:vAlign w:val="top"/>
                </w:tcPr>
                <w:p>
                  <w:pPr>
                    <w:spacing w:before="28" w:line="203" w:lineRule="auto"/>
                    <w:ind w:left="85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0.33</w:t>
                  </w:r>
                </w:p>
              </w:tc>
            </w:tr>
            <w:tr>
              <w:tblPrEx>
                <w:tblW w:w="8391" w:type="dxa"/>
                <w:tblInd w:w="552" w:type="dxa"/>
                <w:tblLayout w:type="fixed"/>
              </w:tblPrEx>
              <w:trPr>
                <w:trHeight w:val="245"/>
              </w:trPr>
              <w:tc>
                <w:tcPr>
                  <w:tcW w:w="20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Align w:val="top"/>
                </w:tcPr>
                <w:p>
                  <w:pPr>
                    <w:spacing w:before="30" w:line="203" w:lineRule="auto"/>
                    <w:ind w:left="49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sz w:val="20"/>
                      <w:szCs w:val="20"/>
                    </w:rPr>
                    <w:t>08:00-09:00</w:t>
                  </w:r>
                </w:p>
              </w:tc>
              <w:tc>
                <w:tcPr>
                  <w:tcW w:w="2100" w:type="dxa"/>
                  <w:vAlign w:val="top"/>
                </w:tcPr>
                <w:p>
                  <w:pPr>
                    <w:spacing w:before="30" w:line="203" w:lineRule="auto"/>
                    <w:ind w:left="85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0.31</w:t>
                  </w:r>
                </w:p>
              </w:tc>
            </w:tr>
            <w:tr>
              <w:tblPrEx>
                <w:tblW w:w="8391" w:type="dxa"/>
                <w:tblInd w:w="552" w:type="dxa"/>
                <w:tblLayout w:type="fixed"/>
              </w:tblPrEx>
              <w:trPr>
                <w:trHeight w:val="245"/>
              </w:trPr>
              <w:tc>
                <w:tcPr>
                  <w:tcW w:w="20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Align w:val="top"/>
                </w:tcPr>
                <w:p>
                  <w:pPr>
                    <w:spacing w:before="30" w:line="203" w:lineRule="auto"/>
                    <w:ind w:left="51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14:00-</w:t>
                  </w:r>
                  <w:r>
                    <w:rPr>
                      <w:rFonts w:ascii="Arial" w:eastAsia="Arial" w:hAnsi="Arial" w:cs="Arial"/>
                      <w:spacing w:val="-2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15:00</w:t>
                  </w:r>
                </w:p>
              </w:tc>
              <w:tc>
                <w:tcPr>
                  <w:tcW w:w="2100" w:type="dxa"/>
                  <w:vAlign w:val="top"/>
                </w:tcPr>
                <w:p>
                  <w:pPr>
                    <w:spacing w:before="30" w:line="203" w:lineRule="auto"/>
                    <w:ind w:left="85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0.32</w:t>
                  </w:r>
                </w:p>
              </w:tc>
            </w:tr>
            <w:tr>
              <w:tblPrEx>
                <w:tblW w:w="8391" w:type="dxa"/>
                <w:tblInd w:w="552" w:type="dxa"/>
                <w:tblLayout w:type="fixed"/>
              </w:tblPrEx>
              <w:trPr>
                <w:trHeight w:val="246"/>
              </w:trPr>
              <w:tc>
                <w:tcPr>
                  <w:tcW w:w="20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Align w:val="top"/>
                </w:tcPr>
                <w:p>
                  <w:pPr>
                    <w:spacing w:before="32" w:line="203" w:lineRule="auto"/>
                    <w:ind w:left="495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4"/>
                      <w:sz w:val="20"/>
                      <w:szCs w:val="20"/>
                    </w:rPr>
                    <w:t>20:00-21:00</w:t>
                  </w:r>
                </w:p>
              </w:tc>
              <w:tc>
                <w:tcPr>
                  <w:tcW w:w="2100" w:type="dxa"/>
                  <w:vAlign w:val="top"/>
                </w:tcPr>
                <w:p>
                  <w:pPr>
                    <w:spacing w:before="32" w:line="203" w:lineRule="auto"/>
                    <w:ind w:left="85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0.33</w:t>
                  </w:r>
                </w:p>
              </w:tc>
            </w:tr>
            <w:tr>
              <w:tblPrEx>
                <w:tblW w:w="8391" w:type="dxa"/>
                <w:tblInd w:w="552" w:type="dxa"/>
                <w:tblLayout w:type="fixed"/>
              </w:tblPrEx>
              <w:trPr>
                <w:trHeight w:val="245"/>
              </w:trPr>
              <w:tc>
                <w:tcPr>
                  <w:tcW w:w="20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4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203" w:lineRule="auto"/>
                    <w:ind w:left="51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4"/>
                      <w:sz w:val="20"/>
                      <w:szCs w:val="20"/>
                    </w:rPr>
                    <w:t>2020-02-28</w:t>
                  </w:r>
                </w:p>
              </w:tc>
              <w:tc>
                <w:tcPr>
                  <w:tcW w:w="2096" w:type="dxa"/>
                  <w:vAlign w:val="top"/>
                </w:tcPr>
                <w:p>
                  <w:pPr>
                    <w:spacing w:before="33" w:line="203" w:lineRule="auto"/>
                    <w:ind w:left="49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sz w:val="20"/>
                      <w:szCs w:val="20"/>
                    </w:rPr>
                    <w:t>02:00-03:00</w:t>
                  </w:r>
                </w:p>
              </w:tc>
              <w:tc>
                <w:tcPr>
                  <w:tcW w:w="2100" w:type="dxa"/>
                  <w:vAlign w:val="top"/>
                </w:tcPr>
                <w:p>
                  <w:pPr>
                    <w:spacing w:before="33" w:line="203" w:lineRule="auto"/>
                    <w:ind w:left="85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0.32</w:t>
                  </w:r>
                </w:p>
              </w:tc>
            </w:tr>
            <w:tr>
              <w:tblPrEx>
                <w:tblW w:w="8391" w:type="dxa"/>
                <w:tblInd w:w="552" w:type="dxa"/>
                <w:tblLayout w:type="fixed"/>
              </w:tblPrEx>
              <w:trPr>
                <w:trHeight w:val="246"/>
              </w:trPr>
              <w:tc>
                <w:tcPr>
                  <w:tcW w:w="20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Align w:val="top"/>
                </w:tcPr>
                <w:p>
                  <w:pPr>
                    <w:spacing w:before="35" w:line="203" w:lineRule="auto"/>
                    <w:ind w:left="49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sz w:val="20"/>
                      <w:szCs w:val="20"/>
                    </w:rPr>
                    <w:t>08:00-09:00</w:t>
                  </w:r>
                </w:p>
              </w:tc>
              <w:tc>
                <w:tcPr>
                  <w:tcW w:w="2100" w:type="dxa"/>
                  <w:vAlign w:val="top"/>
                </w:tcPr>
                <w:p>
                  <w:pPr>
                    <w:spacing w:before="35" w:line="203" w:lineRule="auto"/>
                    <w:ind w:left="85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0.36</w:t>
                  </w:r>
                </w:p>
              </w:tc>
            </w:tr>
            <w:tr>
              <w:tblPrEx>
                <w:tblW w:w="8391" w:type="dxa"/>
                <w:tblInd w:w="552" w:type="dxa"/>
                <w:tblLayout w:type="fixed"/>
              </w:tblPrEx>
              <w:trPr>
                <w:trHeight w:val="245"/>
              </w:trPr>
              <w:tc>
                <w:tcPr>
                  <w:tcW w:w="20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Align w:val="top"/>
                </w:tcPr>
                <w:p>
                  <w:pPr>
                    <w:spacing w:before="33" w:line="203" w:lineRule="auto"/>
                    <w:ind w:left="51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14:00-</w:t>
                  </w:r>
                  <w:r>
                    <w:rPr>
                      <w:rFonts w:ascii="Arial" w:eastAsia="Arial" w:hAnsi="Arial" w:cs="Arial"/>
                      <w:spacing w:val="-2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15:00</w:t>
                  </w:r>
                </w:p>
              </w:tc>
              <w:tc>
                <w:tcPr>
                  <w:tcW w:w="2100" w:type="dxa"/>
                  <w:vAlign w:val="top"/>
                </w:tcPr>
                <w:p>
                  <w:pPr>
                    <w:spacing w:before="34" w:line="203" w:lineRule="auto"/>
                    <w:ind w:left="85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0.35</w:t>
                  </w:r>
                </w:p>
              </w:tc>
            </w:tr>
            <w:tr>
              <w:tblPrEx>
                <w:tblW w:w="8391" w:type="dxa"/>
                <w:tblInd w:w="552" w:type="dxa"/>
                <w:tblLayout w:type="fixed"/>
              </w:tblPrEx>
              <w:trPr>
                <w:trHeight w:val="246"/>
              </w:trPr>
              <w:tc>
                <w:tcPr>
                  <w:tcW w:w="20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Align w:val="top"/>
                </w:tcPr>
                <w:p>
                  <w:pPr>
                    <w:spacing w:before="35" w:line="203" w:lineRule="auto"/>
                    <w:ind w:left="495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4"/>
                      <w:sz w:val="20"/>
                      <w:szCs w:val="20"/>
                    </w:rPr>
                    <w:t>20:00-21:00</w:t>
                  </w:r>
                </w:p>
              </w:tc>
              <w:tc>
                <w:tcPr>
                  <w:tcW w:w="2100" w:type="dxa"/>
                  <w:vAlign w:val="top"/>
                </w:tcPr>
                <w:p>
                  <w:pPr>
                    <w:spacing w:before="36" w:line="203" w:lineRule="auto"/>
                    <w:ind w:left="85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0.37</w:t>
                  </w:r>
                </w:p>
              </w:tc>
            </w:tr>
            <w:tr>
              <w:tblPrEx>
                <w:tblW w:w="8391" w:type="dxa"/>
                <w:tblInd w:w="552" w:type="dxa"/>
                <w:tblLayout w:type="fixed"/>
              </w:tblPrEx>
              <w:trPr>
                <w:trHeight w:val="245"/>
              </w:trPr>
              <w:tc>
                <w:tcPr>
                  <w:tcW w:w="20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203" w:lineRule="auto"/>
                    <w:ind w:left="51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4"/>
                      <w:sz w:val="20"/>
                      <w:szCs w:val="20"/>
                    </w:rPr>
                    <w:t>2020-02-29</w:t>
                  </w:r>
                </w:p>
              </w:tc>
              <w:tc>
                <w:tcPr>
                  <w:tcW w:w="2096" w:type="dxa"/>
                  <w:vAlign w:val="top"/>
                </w:tcPr>
                <w:p>
                  <w:pPr>
                    <w:spacing w:before="37" w:line="203" w:lineRule="auto"/>
                    <w:ind w:left="49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sz w:val="20"/>
                      <w:szCs w:val="20"/>
                    </w:rPr>
                    <w:t>02:00-03:00</w:t>
                  </w:r>
                </w:p>
              </w:tc>
              <w:tc>
                <w:tcPr>
                  <w:tcW w:w="2100" w:type="dxa"/>
                  <w:vAlign w:val="top"/>
                </w:tcPr>
                <w:p>
                  <w:pPr>
                    <w:spacing w:before="37" w:line="203" w:lineRule="auto"/>
                    <w:ind w:left="85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0.34</w:t>
                  </w:r>
                </w:p>
              </w:tc>
            </w:tr>
            <w:tr>
              <w:tblPrEx>
                <w:tblW w:w="8391" w:type="dxa"/>
                <w:tblInd w:w="552" w:type="dxa"/>
                <w:tblLayout w:type="fixed"/>
              </w:tblPrEx>
              <w:trPr>
                <w:trHeight w:val="246"/>
              </w:trPr>
              <w:tc>
                <w:tcPr>
                  <w:tcW w:w="20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Align w:val="top"/>
                </w:tcPr>
                <w:p>
                  <w:pPr>
                    <w:spacing w:before="38" w:line="203" w:lineRule="auto"/>
                    <w:ind w:left="49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sz w:val="20"/>
                      <w:szCs w:val="20"/>
                    </w:rPr>
                    <w:t>08:00-09:00</w:t>
                  </w:r>
                </w:p>
              </w:tc>
              <w:tc>
                <w:tcPr>
                  <w:tcW w:w="2100" w:type="dxa"/>
                  <w:vAlign w:val="top"/>
                </w:tcPr>
                <w:p>
                  <w:pPr>
                    <w:spacing w:before="39" w:line="203" w:lineRule="auto"/>
                    <w:ind w:left="85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0.36</w:t>
                  </w:r>
                </w:p>
              </w:tc>
            </w:tr>
            <w:tr>
              <w:tblPrEx>
                <w:tblW w:w="8391" w:type="dxa"/>
                <w:tblInd w:w="552" w:type="dxa"/>
                <w:tblLayout w:type="fixed"/>
              </w:tblPrEx>
              <w:trPr>
                <w:trHeight w:val="245"/>
              </w:trPr>
              <w:tc>
                <w:tcPr>
                  <w:tcW w:w="209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Align w:val="top"/>
                </w:tcPr>
                <w:p>
                  <w:pPr>
                    <w:spacing w:before="37" w:line="203" w:lineRule="auto"/>
                    <w:ind w:left="51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14:00-</w:t>
                  </w:r>
                  <w:r>
                    <w:rPr>
                      <w:rFonts w:ascii="Arial" w:eastAsia="Arial" w:hAnsi="Arial" w:cs="Arial"/>
                      <w:spacing w:val="-2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15:00</w:t>
                  </w:r>
                </w:p>
              </w:tc>
              <w:tc>
                <w:tcPr>
                  <w:tcW w:w="2100" w:type="dxa"/>
                  <w:vAlign w:val="top"/>
                </w:tcPr>
                <w:p>
                  <w:pPr>
                    <w:spacing w:before="37" w:line="203" w:lineRule="auto"/>
                    <w:ind w:left="85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0.38</w:t>
                  </w:r>
                </w:p>
              </w:tc>
            </w:tr>
            <w:tr>
              <w:tblPrEx>
                <w:tblW w:w="8391" w:type="dxa"/>
                <w:tblInd w:w="552" w:type="dxa"/>
                <w:tblLayout w:type="fixed"/>
              </w:tblPrEx>
              <w:trPr>
                <w:trHeight w:val="243"/>
              </w:trPr>
              <w:tc>
                <w:tcPr>
                  <w:tcW w:w="209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96" w:type="dxa"/>
                  <w:vAlign w:val="top"/>
                </w:tcPr>
                <w:p>
                  <w:pPr>
                    <w:spacing w:before="39" w:line="202" w:lineRule="auto"/>
                    <w:ind w:left="495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4"/>
                      <w:sz w:val="20"/>
                      <w:szCs w:val="20"/>
                    </w:rPr>
                    <w:t>20:00-21:00</w:t>
                  </w:r>
                </w:p>
              </w:tc>
              <w:tc>
                <w:tcPr>
                  <w:tcW w:w="2100" w:type="dxa"/>
                  <w:vAlign w:val="top"/>
                </w:tcPr>
                <w:p>
                  <w:pPr>
                    <w:spacing w:before="39" w:line="202" w:lineRule="auto"/>
                    <w:ind w:left="85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0.36</w:t>
                  </w:r>
                </w:p>
              </w:tc>
            </w:tr>
          </w:tbl>
          <w:p>
            <w:pPr>
              <w:pStyle w:val="TableText"/>
              <w:spacing w:before="34" w:line="217" w:lineRule="auto"/>
              <w:ind w:left="103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④现状分析与评价</w:t>
            </w:r>
          </w:p>
          <w:p>
            <w:pPr>
              <w:pStyle w:val="TableText"/>
              <w:spacing w:before="186" w:line="219" w:lineRule="auto"/>
              <w:ind w:left="103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根据表</w:t>
            </w:r>
            <w:r>
              <w:rPr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3-5</w:t>
            </w:r>
            <w:r>
              <w:rPr>
                <w:rFonts w:ascii="Arial" w:eastAsia="Arial" w:hAnsi="Arial" w:cs="Arial"/>
                <w:spacing w:val="-3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，可以得出项目所在的环境空气质量统计结果，见下表。</w:t>
            </w:r>
          </w:p>
          <w:p>
            <w:pPr>
              <w:pStyle w:val="TableText"/>
              <w:spacing w:before="175" w:line="224" w:lineRule="auto"/>
              <w:ind w:left="2740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8"/>
              </w:rPr>
              <w:t>3-6</w:t>
            </w:r>
            <w:r>
              <w:rPr>
                <w:rFonts w:ascii="Arial" w:eastAsia="Arial" w:hAnsi="Arial" w:cs="Arial"/>
                <w:b/>
                <w:bCs/>
                <w:spacing w:val="9"/>
              </w:rPr>
              <w:t xml:space="preserve">   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项目所在地环境空气质量统计结果</w:t>
            </w:r>
          </w:p>
          <w:tbl>
            <w:tblPr>
              <w:tblStyle w:val="TableNormal30"/>
              <w:tblW w:w="8390" w:type="dxa"/>
              <w:tblInd w:w="55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061"/>
              <w:gridCol w:w="1476"/>
              <w:gridCol w:w="1701"/>
              <w:gridCol w:w="931"/>
              <w:gridCol w:w="1637"/>
              <w:gridCol w:w="799"/>
              <w:gridCol w:w="785"/>
            </w:tblGrid>
            <w:tr>
              <w:tblPrEx>
                <w:tblW w:w="8390" w:type="dxa"/>
                <w:tblInd w:w="55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52"/>
              </w:trPr>
              <w:tc>
                <w:tcPr>
                  <w:tcW w:w="1061" w:type="dxa"/>
                  <w:vAlign w:val="top"/>
                </w:tcPr>
                <w:p>
                  <w:pPr>
                    <w:pStyle w:val="TableText"/>
                    <w:spacing w:before="35" w:line="271" w:lineRule="exact"/>
                    <w:ind w:left="327"/>
                  </w:pPr>
                  <w:r>
                    <w:rPr>
                      <w:spacing w:val="5"/>
                      <w:position w:val="4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监测</w:t>
                  </w:r>
                </w:p>
                <w:p>
                  <w:pPr>
                    <w:pStyle w:val="TableText"/>
                    <w:spacing w:line="217" w:lineRule="auto"/>
                    <w:ind w:left="337"/>
                  </w:pPr>
                  <w:r>
                    <w:rPr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点位</w:t>
                  </w:r>
                </w:p>
              </w:tc>
              <w:tc>
                <w:tcPr>
                  <w:tcW w:w="1476" w:type="dxa"/>
                  <w:vAlign w:val="top"/>
                </w:tcPr>
                <w:p>
                  <w:pPr>
                    <w:pStyle w:val="TableText"/>
                    <w:spacing w:before="170" w:line="228" w:lineRule="auto"/>
                    <w:ind w:left="322"/>
                  </w:pPr>
                  <w:r>
                    <w:rPr>
                      <w:spacing w:val="8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监测项目</w:t>
                  </w:r>
                </w:p>
              </w:tc>
              <w:tc>
                <w:tcPr>
                  <w:tcW w:w="1701" w:type="dxa"/>
                  <w:vAlign w:val="top"/>
                </w:tcPr>
                <w:p>
                  <w:pPr>
                    <w:pStyle w:val="TableText"/>
                    <w:spacing w:before="169" w:line="227" w:lineRule="auto"/>
                    <w:ind w:left="435"/>
                  </w:pPr>
                  <w:r>
                    <w:rPr>
                      <w:spacing w:val="8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采用时间</w:t>
                  </w:r>
                </w:p>
              </w:tc>
              <w:tc>
                <w:tcPr>
                  <w:tcW w:w="931" w:type="dxa"/>
                  <w:vAlign w:val="top"/>
                </w:tcPr>
                <w:p>
                  <w:pPr>
                    <w:pStyle w:val="TableText"/>
                    <w:spacing w:before="35" w:line="271" w:lineRule="exact"/>
                    <w:ind w:left="261"/>
                  </w:pPr>
                  <w:r>
                    <w:rPr>
                      <w:spacing w:val="6"/>
                      <w:position w:val="4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采样</w:t>
                  </w:r>
                </w:p>
                <w:p>
                  <w:pPr>
                    <w:pStyle w:val="TableText"/>
                    <w:spacing w:line="217" w:lineRule="auto"/>
                    <w:ind w:left="262"/>
                  </w:pPr>
                  <w:r>
                    <w:rPr>
                      <w:spacing w:val="6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个数</w:t>
                  </w:r>
                </w:p>
              </w:tc>
              <w:tc>
                <w:tcPr>
                  <w:tcW w:w="1637" w:type="dxa"/>
                  <w:vAlign w:val="top"/>
                </w:tcPr>
                <w:p>
                  <w:pPr>
                    <w:pStyle w:val="TableText"/>
                    <w:spacing w:before="35" w:line="234" w:lineRule="auto"/>
                    <w:ind w:left="308" w:right="303" w:firstLine="97"/>
                  </w:pPr>
                  <w:r>
                    <w:rPr>
                      <w:spacing w:val="8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浓度范围</w:t>
                  </w:r>
                  <w:r>
                    <w:t xml:space="preserve">  </w:t>
                  </w:r>
                  <w:r>
                    <w:rPr>
                      <w:spacing w:val="2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（</w:t>
                  </w:r>
                  <w:r>
                    <w:rPr>
                      <w:rFonts w:ascii="Arial" w:eastAsia="Arial" w:hAnsi="Arial" w:cs="Arial"/>
                      <w:b/>
                      <w:bCs/>
                    </w:rPr>
                    <w:t>mg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2"/>
                    </w:rPr>
                    <w:t>/m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2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spacing w:val="2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）</w:t>
                  </w:r>
                </w:p>
              </w:tc>
              <w:tc>
                <w:tcPr>
                  <w:tcW w:w="799" w:type="dxa"/>
                  <w:vAlign w:val="top"/>
                </w:tcPr>
                <w:p>
                  <w:pPr>
                    <w:pStyle w:val="TableText"/>
                    <w:spacing w:before="35" w:line="271" w:lineRule="exact"/>
                    <w:ind w:left="196"/>
                  </w:pPr>
                  <w:r>
                    <w:rPr>
                      <w:spacing w:val="6"/>
                      <w:position w:val="4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超标</w:t>
                  </w:r>
                </w:p>
                <w:p>
                  <w:pPr>
                    <w:pStyle w:val="TableText"/>
                    <w:spacing w:line="217" w:lineRule="auto"/>
                    <w:ind w:left="211"/>
                    <w:rPr>
                      <w:rFonts w:ascii="Arial" w:eastAsia="Arial" w:hAnsi="Arial" w:cs="Arial"/>
                    </w:rPr>
                  </w:pPr>
                  <w:r>
                    <w:rPr>
                      <w:spacing w:val="3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率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3"/>
                    </w:rPr>
                    <w:t>%</w:t>
                  </w:r>
                </w:p>
              </w:tc>
              <w:tc>
                <w:tcPr>
                  <w:tcW w:w="785" w:type="dxa"/>
                  <w:vAlign w:val="top"/>
                </w:tcPr>
                <w:p>
                  <w:pPr>
                    <w:pStyle w:val="TableText"/>
                    <w:spacing w:before="35" w:line="271" w:lineRule="exact"/>
                    <w:ind w:left="187"/>
                  </w:pPr>
                  <w:r>
                    <w:rPr>
                      <w:spacing w:val="6"/>
                      <w:position w:val="4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达标</w:t>
                  </w:r>
                </w:p>
                <w:p>
                  <w:pPr>
                    <w:pStyle w:val="TableText"/>
                    <w:spacing w:line="217" w:lineRule="auto"/>
                    <w:ind w:left="188"/>
                  </w:pPr>
                  <w:r>
                    <w:rPr>
                      <w:spacing w:val="5"/>
                      <w14:textOutline w14:w="3795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情况</w:t>
                  </w:r>
                </w:p>
              </w:tc>
            </w:tr>
            <w:tr>
              <w:tblPrEx>
                <w:tblW w:w="8390" w:type="dxa"/>
                <w:tblInd w:w="552" w:type="dxa"/>
                <w:tblLayout w:type="fixed"/>
              </w:tblPrEx>
              <w:trPr>
                <w:trHeight w:val="1065"/>
              </w:trPr>
              <w:tc>
                <w:tcPr>
                  <w:tcW w:w="1061" w:type="dxa"/>
                  <w:vAlign w:val="top"/>
                </w:tcPr>
                <w:p>
                  <w:pPr>
                    <w:pStyle w:val="TableText"/>
                    <w:spacing w:before="33" w:line="228" w:lineRule="auto"/>
                    <w:ind w:left="118"/>
                  </w:pPr>
                  <w:r>
                    <w:rPr>
                      <w:spacing w:val="7"/>
                    </w:rPr>
                    <w:t>项目西南</w:t>
                  </w:r>
                </w:p>
                <w:p>
                  <w:pPr>
                    <w:pStyle w:val="TableText"/>
                    <w:spacing w:before="25" w:line="228" w:lineRule="auto"/>
                    <w:ind w:left="456"/>
                  </w:pPr>
                  <w:r>
                    <w:rPr>
                      <w:spacing w:val="2"/>
                    </w:rPr>
                    <w:t>侧</w:t>
                  </w:r>
                </w:p>
                <w:p>
                  <w:pPr>
                    <w:spacing w:before="37" w:line="203" w:lineRule="auto"/>
                    <w:ind w:left="214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4"/>
                      <w:sz w:val="20"/>
                      <w:szCs w:val="20"/>
                    </w:rPr>
                    <w:t>2100m</w:t>
                  </w:r>
                </w:p>
                <w:p>
                  <w:pPr>
                    <w:pStyle w:val="TableText"/>
                    <w:spacing w:before="34" w:line="217" w:lineRule="auto"/>
                    <w:ind w:left="433"/>
                  </w:pPr>
                  <w:r>
                    <w:t>处</w:t>
                  </w:r>
                </w:p>
              </w:tc>
              <w:tc>
                <w:tcPr>
                  <w:tcW w:w="1476" w:type="dxa"/>
                  <w:vAlign w:val="top"/>
                </w:tcPr>
                <w:p>
                  <w:pPr>
                    <w:spacing w:line="3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219"/>
                  </w:pPr>
                  <w:r>
                    <w:rPr>
                      <w:spacing w:val="7"/>
                    </w:rPr>
                    <w:t>非甲烷总烃</w:t>
                  </w:r>
                </w:p>
              </w:tc>
              <w:tc>
                <w:tcPr>
                  <w:tcW w:w="1701" w:type="dxa"/>
                  <w:vAlign w:val="top"/>
                </w:tcPr>
                <w:p>
                  <w:pPr>
                    <w:pStyle w:val="TableText"/>
                    <w:spacing w:before="47" w:line="227" w:lineRule="auto"/>
                    <w:ind w:left="114"/>
                  </w:pPr>
                  <w:r>
                    <w:rPr>
                      <w:spacing w:val="5"/>
                    </w:rPr>
                    <w:t>共</w:t>
                  </w:r>
                  <w:r>
                    <w:rPr>
                      <w:spacing w:val="-37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5"/>
                    </w:rPr>
                    <w:t xml:space="preserve">7 </w:t>
                  </w:r>
                  <w:r>
                    <w:rPr>
                      <w:spacing w:val="5"/>
                    </w:rPr>
                    <w:t>天，每天采</w:t>
                  </w:r>
                </w:p>
                <w:p>
                  <w:pPr>
                    <w:pStyle w:val="TableText"/>
                    <w:spacing w:before="28" w:line="202" w:lineRule="auto"/>
                    <w:ind w:left="539"/>
                  </w:pPr>
                  <w:r>
                    <w:rPr>
                      <w:spacing w:val="7"/>
                    </w:rPr>
                    <w:t>样时间</w:t>
                  </w:r>
                </w:p>
                <w:p>
                  <w:pPr>
                    <w:spacing w:line="263" w:lineRule="exact"/>
                    <w:ind w:left="305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position w:val="1"/>
                      <w:sz w:val="20"/>
                      <w:szCs w:val="20"/>
                    </w:rPr>
                    <w:t>02:00/08:00</w:t>
                  </w:r>
                </w:p>
                <w:p>
                  <w:pPr>
                    <w:spacing w:line="251" w:lineRule="exact"/>
                    <w:ind w:left="319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14:00/20:00</w:t>
                  </w:r>
                </w:p>
              </w:tc>
              <w:tc>
                <w:tcPr>
                  <w:tcW w:w="931" w:type="dxa"/>
                  <w:vAlign w:val="top"/>
                </w:tcPr>
                <w:p>
                  <w:pPr>
                    <w:spacing w:line="39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03" w:lineRule="auto"/>
                    <w:ind w:left="353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1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1637" w:type="dxa"/>
                  <w:vAlign w:val="top"/>
                </w:tcPr>
                <w:p>
                  <w:pPr>
                    <w:spacing w:line="39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03" w:lineRule="auto"/>
                    <w:ind w:left="358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sz w:val="20"/>
                      <w:szCs w:val="20"/>
                    </w:rPr>
                    <w:t>0.27~0.38</w:t>
                  </w:r>
                </w:p>
              </w:tc>
              <w:tc>
                <w:tcPr>
                  <w:tcW w:w="799" w:type="dxa"/>
                  <w:vAlign w:val="top"/>
                </w:tcPr>
                <w:p>
                  <w:pPr>
                    <w:spacing w:line="39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03" w:lineRule="auto"/>
                    <w:ind w:left="349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85" w:type="dxa"/>
                  <w:vAlign w:val="top"/>
                </w:tcPr>
                <w:p>
                  <w:pPr>
                    <w:spacing w:line="3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87"/>
                  </w:pPr>
                  <w:r>
                    <w:rPr>
                      <w:spacing w:val="5"/>
                    </w:rPr>
                    <w:t>达标</w:t>
                  </w:r>
                </w:p>
              </w:tc>
            </w:tr>
          </w:tbl>
          <w:p/>
        </w:tc>
      </w:tr>
    </w:tbl>
    <w:p>
      <w:pPr>
        <w:sectPr>
          <w:footerReference w:type="default" r:id="rId44"/>
          <w:pgSz w:w="11907" w:h="16840"/>
          <w:pgMar w:top="1431" w:right="1413" w:bottom="1288" w:left="1413" w:header="0" w:footer="1077" w:gutter="0"/>
          <w:pgNumType w:start="34"/>
          <w:cols w:space="708"/>
        </w:sectPr>
      </w:pPr>
    </w:p>
    <w:tbl>
      <w:tblPr>
        <w:tblStyle w:val="TableNormal31"/>
        <w:tblW w:w="9065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9065"/>
      </w:tblGrid>
      <w:tr>
        <w:tblPrEx>
          <w:tblW w:w="9065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2632"/>
        </w:trPr>
        <w:tc>
          <w:tcPr>
            <w:tcW w:w="9065" w:type="dxa"/>
            <w:vAlign w:val="top"/>
          </w:tcPr>
          <w:p>
            <w:pPr>
              <w:pStyle w:val="TableText"/>
              <w:spacing w:before="34" w:line="423" w:lineRule="exact"/>
              <w:ind w:left="1038"/>
              <w:rPr>
                <w:sz w:val="24"/>
                <w:szCs w:val="24"/>
              </w:rPr>
            </w:pPr>
            <w:r>
              <w:rPr>
                <w:position w:val="13"/>
                <w:sz w:val="24"/>
                <w:szCs w:val="24"/>
              </w:rPr>
              <w:t>根据监测结果统计分析，各监测点位非甲烷总</w:t>
            </w:r>
            <w:r>
              <w:rPr>
                <w:spacing w:val="-1"/>
                <w:position w:val="13"/>
                <w:sz w:val="24"/>
                <w:szCs w:val="24"/>
              </w:rPr>
              <w:t>烃能满足《大气污染物综合排</w:t>
            </w:r>
          </w:p>
          <w:p>
            <w:pPr>
              <w:pStyle w:val="TableText"/>
              <w:spacing w:line="327" w:lineRule="exact"/>
              <w:ind w:left="558"/>
              <w:rPr>
                <w:sz w:val="24"/>
                <w:szCs w:val="24"/>
              </w:rPr>
            </w:pPr>
            <w:r>
              <w:rPr>
                <w:spacing w:val="-1"/>
                <w:position w:val="2"/>
                <w:sz w:val="24"/>
                <w:szCs w:val="24"/>
              </w:rPr>
              <w:t>放标准详解》中的</w:t>
            </w:r>
            <w:r>
              <w:rPr>
                <w:spacing w:val="-53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position w:val="2"/>
                <w:sz w:val="24"/>
                <w:szCs w:val="24"/>
              </w:rPr>
              <w:t>2.0mg/m</w:t>
            </w:r>
            <w:r>
              <w:rPr>
                <w:rFonts w:ascii="Arial" w:eastAsia="Arial" w:hAnsi="Arial" w:cs="Arial"/>
                <w:spacing w:val="-1"/>
                <w:position w:val="9"/>
                <w:sz w:val="15"/>
                <w:szCs w:val="15"/>
              </w:rPr>
              <w:t>3</w:t>
            </w:r>
            <w:r>
              <w:rPr>
                <w:spacing w:val="-1"/>
                <w:position w:val="2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84" w:line="219" w:lineRule="auto"/>
              <w:ind w:left="1032"/>
              <w:outlineLvl w:val="2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4</w:t>
            </w:r>
            <w:r>
              <w:rPr>
                <w:spacing w:val="-1"/>
                <w:sz w:val="24"/>
                <w:szCs w:val="24"/>
              </w:rPr>
              <w:t>、项目所在地声环境现状质量</w:t>
            </w:r>
          </w:p>
          <w:p>
            <w:pPr>
              <w:pStyle w:val="TableText"/>
              <w:spacing w:before="184" w:line="219" w:lineRule="auto"/>
              <w:ind w:left="1042"/>
              <w:outlineLvl w:val="2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项目厂界外</w:t>
            </w:r>
            <w:r>
              <w:rPr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3"/>
                <w:sz w:val="24"/>
                <w:szCs w:val="24"/>
              </w:rPr>
              <w:t xml:space="preserve">50m </w:t>
            </w:r>
            <w:r>
              <w:rPr>
                <w:spacing w:val="3"/>
                <w:sz w:val="24"/>
                <w:szCs w:val="24"/>
              </w:rPr>
              <w:t>范围内不存在声环境保护目标，不需要监测声</w:t>
            </w:r>
            <w:r>
              <w:rPr>
                <w:spacing w:val="2"/>
                <w:sz w:val="24"/>
                <w:szCs w:val="24"/>
              </w:rPr>
              <w:t>环境质量现</w:t>
            </w:r>
          </w:p>
          <w:p>
            <w:pPr>
              <w:pStyle w:val="TableText"/>
              <w:spacing w:before="181" w:line="219" w:lineRule="auto"/>
              <w:ind w:left="55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状。</w:t>
            </w:r>
          </w:p>
          <w:p>
            <w:pPr>
              <w:pStyle w:val="TableText"/>
              <w:spacing w:before="183" w:line="219" w:lineRule="auto"/>
              <w:ind w:left="1039"/>
              <w:outlineLvl w:val="2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5</w:t>
            </w:r>
            <w:r>
              <w:rPr>
                <w:spacing w:val="-1"/>
                <w:sz w:val="24"/>
                <w:szCs w:val="24"/>
              </w:rPr>
              <w:t>、项目所在区域生态环境质量现状</w:t>
            </w:r>
          </w:p>
          <w:p>
            <w:pPr>
              <w:pStyle w:val="TableText"/>
              <w:spacing w:before="182" w:line="219" w:lineRule="auto"/>
              <w:ind w:left="1039"/>
              <w:outlineLvl w:val="2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本项目为新建项目，企业租用金华市亿通机械有限公司位于婺城区罗埠镇</w:t>
            </w:r>
          </w:p>
          <w:p>
            <w:pPr>
              <w:pStyle w:val="TableText"/>
              <w:spacing w:before="181" w:line="219" w:lineRule="auto"/>
              <w:ind w:left="559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 xml:space="preserve">315 </w:t>
            </w:r>
            <w:r>
              <w:rPr>
                <w:spacing w:val="1"/>
                <w:sz w:val="24"/>
                <w:szCs w:val="24"/>
              </w:rPr>
              <w:t>省道陈家沿段</w:t>
            </w:r>
            <w:r>
              <w:rPr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 xml:space="preserve">99 </w:t>
            </w:r>
            <w:r>
              <w:rPr>
                <w:spacing w:val="1"/>
                <w:sz w:val="24"/>
                <w:szCs w:val="24"/>
              </w:rPr>
              <w:t>号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 xml:space="preserve">4 </w:t>
            </w:r>
            <w:r>
              <w:rPr>
                <w:spacing w:val="1"/>
                <w:sz w:val="24"/>
                <w:szCs w:val="24"/>
              </w:rPr>
              <w:t>楼的闲置厂房作为生产用房，不新增用地。项目周围</w:t>
            </w:r>
          </w:p>
        </w:tc>
      </w:tr>
    </w:tbl>
    <w:p>
      <w:pPr>
        <w:pStyle w:val="BodyText"/>
      </w:pPr>
    </w:p>
    <w:p>
      <w:pPr>
        <w:sectPr>
          <w:footerReference w:type="default" r:id="rId45"/>
          <w:type w:val="nextPage"/>
          <w:pgSz w:w="11907" w:h="16840"/>
          <w:pgMar w:top="1431" w:right="1413" w:bottom="1288" w:left="1413" w:header="0" w:footer="1077" w:gutter="0"/>
          <w:pgNumType w:start="35"/>
          <w:cols w:space="708"/>
          <w:titlePg w:val="0"/>
        </w:sectPr>
      </w:pPr>
    </w:p>
    <w:p>
      <w:pPr>
        <w:spacing w:before="28"/>
      </w:pPr>
    </w:p>
    <w:tbl>
      <w:tblPr>
        <w:tblStyle w:val="TableNormal32"/>
        <w:tblW w:w="906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455"/>
        <w:gridCol w:w="8610"/>
      </w:tblGrid>
      <w:tr>
        <w:tblPrEx>
          <w:tblW w:w="906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1999"/>
        </w:trPr>
        <w:tc>
          <w:tcPr>
            <w:tcW w:w="455" w:type="dxa"/>
            <w:tcBorders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10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40" w:line="219" w:lineRule="auto"/>
              <w:ind w:left="11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为工业区，无生态环境敏感目标，故不需进行生态现状调查。</w:t>
            </w:r>
          </w:p>
          <w:p>
            <w:pPr>
              <w:pStyle w:val="TableText"/>
              <w:spacing w:before="183" w:line="219" w:lineRule="auto"/>
              <w:ind w:left="588"/>
              <w:outlineLvl w:val="2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6</w:t>
            </w:r>
            <w:r>
              <w:rPr>
                <w:spacing w:val="-1"/>
                <w:sz w:val="24"/>
                <w:szCs w:val="24"/>
              </w:rPr>
              <w:t>、项目所在区域电磁辐射质量现状</w:t>
            </w:r>
          </w:p>
          <w:p>
            <w:pPr>
              <w:pStyle w:val="TableText"/>
              <w:spacing w:before="180" w:line="218" w:lineRule="auto"/>
              <w:ind w:left="589"/>
              <w:outlineLvl w:val="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本项目不属于电磁辐射类项目，无需进行电磁辐射现状评价。</w:t>
            </w:r>
          </w:p>
          <w:p>
            <w:pPr>
              <w:pStyle w:val="TableText"/>
              <w:spacing w:before="185" w:line="219" w:lineRule="auto"/>
              <w:ind w:left="590"/>
              <w:outlineLvl w:val="2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7</w:t>
            </w:r>
            <w:r>
              <w:rPr>
                <w:spacing w:val="-1"/>
                <w:sz w:val="24"/>
                <w:szCs w:val="24"/>
              </w:rPr>
              <w:t>、项目所在区域地下水、土壤环境质量现状</w:t>
            </w:r>
          </w:p>
          <w:p>
            <w:pPr>
              <w:pStyle w:val="TableText"/>
              <w:spacing w:before="180" w:line="360" w:lineRule="auto"/>
              <w:ind w:left="109" w:right="41" w:firstLine="48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本项目厂区内地面均已硬化，废水经污水管</w:t>
            </w:r>
            <w:r>
              <w:rPr>
                <w:spacing w:val="-1"/>
                <w:sz w:val="24"/>
                <w:szCs w:val="24"/>
              </w:rPr>
              <w:t>网纳管排放，原料、固废暂存区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域均已做好防渗防腐措施，项目正常运营情况下，不</w:t>
            </w:r>
            <w:r>
              <w:rPr>
                <w:spacing w:val="-6"/>
                <w:sz w:val="24"/>
                <w:szCs w:val="24"/>
              </w:rPr>
              <w:t>存在土壤、地下水污染途径，</w:t>
            </w:r>
          </w:p>
          <w:p>
            <w:pPr>
              <w:pStyle w:val="TableText"/>
              <w:spacing w:before="1" w:line="217" w:lineRule="auto"/>
              <w:ind w:left="11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故不开展土壤、地下水现状评价。</w:t>
            </w:r>
          </w:p>
        </w:tc>
      </w:tr>
    </w:tbl>
    <w:p>
      <w:pPr>
        <w:pStyle w:val="BodyText"/>
      </w:pPr>
    </w:p>
    <w:p>
      <w:pPr>
        <w:sectPr>
          <w:footerReference w:type="default" r:id="rId46"/>
          <w:pgSz w:w="11907" w:h="16840"/>
          <w:pgMar w:top="1431" w:right="1413" w:bottom="1288" w:left="1413" w:header="0" w:footer="1077" w:gutter="0"/>
          <w:pgNumType w:start="36"/>
          <w:cols w:space="708"/>
        </w:sectPr>
      </w:pPr>
    </w:p>
    <w:p>
      <w:pPr>
        <w:spacing w:before="28"/>
      </w:pPr>
    </w:p>
    <w:tbl>
      <w:tblPr>
        <w:tblStyle w:val="TableNormal33"/>
        <w:tblW w:w="906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455"/>
        <w:gridCol w:w="8610"/>
      </w:tblGrid>
      <w:tr>
        <w:tblPrEx>
          <w:tblW w:w="906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7026"/>
        </w:trPr>
        <w:tc>
          <w:tcPr>
            <w:tcW w:w="455" w:type="dxa"/>
            <w:tcBorders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101" w:line="209" w:lineRule="auto"/>
              <w:ind w:left="2614"/>
              <w:rPr>
                <w:sz w:val="24"/>
                <w:szCs w:val="24"/>
              </w:rPr>
            </w:pPr>
            <w:r>
              <w:rPr>
                <w:spacing w:val="59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环境保护目标</w:t>
            </w:r>
          </w:p>
        </w:tc>
        <w:tc>
          <w:tcPr>
            <w:tcW w:w="8610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40" w:line="219" w:lineRule="auto"/>
              <w:ind w:left="591"/>
              <w:outlineLvl w:val="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大气环境（厂界外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24"/>
                <w:szCs w:val="24"/>
              </w:rPr>
              <w:t xml:space="preserve">500m </w:t>
            </w:r>
            <w:r>
              <w:rPr>
                <w:spacing w:val="-4"/>
                <w:sz w:val="24"/>
                <w:szCs w:val="24"/>
              </w:rPr>
              <w:t>范围内）、声环境（厂界外</w:t>
            </w:r>
            <w:r>
              <w:rPr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24"/>
                <w:szCs w:val="24"/>
              </w:rPr>
              <w:t xml:space="preserve">50m </w:t>
            </w:r>
            <w:r>
              <w:rPr>
                <w:spacing w:val="-4"/>
                <w:sz w:val="24"/>
                <w:szCs w:val="24"/>
              </w:rPr>
              <w:t>范围内）、地</w:t>
            </w:r>
            <w:r>
              <w:rPr>
                <w:spacing w:val="-5"/>
                <w:sz w:val="24"/>
                <w:szCs w:val="24"/>
              </w:rPr>
              <w:t>下水</w:t>
            </w:r>
          </w:p>
          <w:p>
            <w:pPr>
              <w:pStyle w:val="TableText"/>
              <w:spacing w:before="183" w:line="219" w:lineRule="auto"/>
              <w:ind w:left="10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环境（厂界外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 xml:space="preserve">500m </w:t>
            </w:r>
            <w:r>
              <w:rPr>
                <w:spacing w:val="-1"/>
                <w:sz w:val="24"/>
                <w:szCs w:val="24"/>
              </w:rPr>
              <w:t>范围内）和生态环境保护目标详见下表：</w:t>
            </w:r>
          </w:p>
          <w:p>
            <w:pPr>
              <w:pStyle w:val="TableText"/>
              <w:spacing w:before="175" w:line="224" w:lineRule="auto"/>
              <w:ind w:left="3077"/>
            </w:pP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7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6"/>
              </w:rPr>
              <w:t>3-7</w:t>
            </w:r>
            <w:r>
              <w:rPr>
                <w:rFonts w:ascii="Arial" w:eastAsia="Arial" w:hAnsi="Arial" w:cs="Arial"/>
                <w:b/>
                <w:bCs/>
                <w:spacing w:val="17"/>
              </w:rPr>
              <w:t xml:space="preserve">  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主要环境保护目标</w:t>
            </w:r>
          </w:p>
          <w:tbl>
            <w:tblPr>
              <w:tblStyle w:val="TableNormal33"/>
              <w:tblW w:w="8385" w:type="dxa"/>
              <w:tblInd w:w="10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716"/>
              <w:gridCol w:w="877"/>
              <w:gridCol w:w="1377"/>
              <w:gridCol w:w="1258"/>
              <w:gridCol w:w="1197"/>
              <w:gridCol w:w="826"/>
              <w:gridCol w:w="808"/>
              <w:gridCol w:w="578"/>
              <w:gridCol w:w="748"/>
            </w:tblGrid>
            <w:tr>
              <w:tblPrEx>
                <w:tblW w:w="8385" w:type="dxa"/>
                <w:tblInd w:w="10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76"/>
              </w:trPr>
              <w:tc>
                <w:tcPr>
                  <w:tcW w:w="71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2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2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53"/>
                  </w:pPr>
                  <w:r>
                    <w:rPr>
                      <w:spacing w:val="4"/>
                    </w:rPr>
                    <w:t>类别</w:t>
                  </w:r>
                </w:p>
              </w:tc>
              <w:tc>
                <w:tcPr>
                  <w:tcW w:w="87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9" w:lineRule="auto"/>
                    <w:ind w:left="129" w:right="122"/>
                  </w:pPr>
                  <w:r>
                    <w:rPr>
                      <w:spacing w:val="6"/>
                    </w:rPr>
                    <w:t>保护目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标名称</w:t>
                  </w:r>
                </w:p>
              </w:tc>
              <w:tc>
                <w:tcPr>
                  <w:tcW w:w="2635" w:type="dxa"/>
                  <w:gridSpan w:val="2"/>
                  <w:vAlign w:val="top"/>
                </w:tcPr>
                <w:p>
                  <w:pPr>
                    <w:pStyle w:val="TableText"/>
                    <w:spacing w:before="144" w:line="285" w:lineRule="exact"/>
                    <w:ind w:left="996"/>
                    <w:rPr>
                      <w:rFonts w:ascii="Arial" w:eastAsia="Arial" w:hAnsi="Arial" w:cs="Arial"/>
                    </w:rPr>
                  </w:pPr>
                  <w:r>
                    <w:rPr>
                      <w:spacing w:val="5"/>
                      <w:position w:val="1"/>
                    </w:rPr>
                    <w:t>坐标</w:t>
                  </w:r>
                  <w:r>
                    <w:rPr>
                      <w:rFonts w:ascii="Arial" w:eastAsia="Arial" w:hAnsi="Arial" w:cs="Arial"/>
                      <w:spacing w:val="5"/>
                      <w:position w:val="1"/>
                    </w:rPr>
                    <w:t>/m</w:t>
                  </w:r>
                </w:p>
              </w:tc>
              <w:tc>
                <w:tcPr>
                  <w:tcW w:w="119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2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2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85"/>
                  </w:pPr>
                  <w:r>
                    <w:rPr>
                      <w:spacing w:val="7"/>
                    </w:rPr>
                    <w:t>保护对象</w:t>
                  </w:r>
                </w:p>
              </w:tc>
              <w:tc>
                <w:tcPr>
                  <w:tcW w:w="82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71" w:lineRule="exact"/>
                    <w:ind w:left="210"/>
                  </w:pPr>
                  <w:r>
                    <w:rPr>
                      <w:spacing w:val="4"/>
                      <w:position w:val="4"/>
                    </w:rPr>
                    <w:t>保护</w:t>
                  </w:r>
                </w:p>
                <w:p>
                  <w:pPr>
                    <w:pStyle w:val="TableText"/>
                    <w:spacing w:line="227" w:lineRule="auto"/>
                    <w:ind w:left="235"/>
                  </w:pPr>
                  <w:r>
                    <w:rPr>
                      <w:spacing w:val="-8"/>
                    </w:rPr>
                    <w:t>内容</w:t>
                  </w:r>
                </w:p>
              </w:tc>
              <w:tc>
                <w:tcPr>
                  <w:tcW w:w="80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202"/>
                  </w:pPr>
                  <w:r>
                    <w:rPr>
                      <w:spacing w:val="4"/>
                    </w:rPr>
                    <w:t>环境</w:t>
                  </w:r>
                </w:p>
                <w:p>
                  <w:pPr>
                    <w:pStyle w:val="TableText"/>
                    <w:spacing w:before="26" w:line="229" w:lineRule="auto"/>
                    <w:ind w:left="205"/>
                  </w:pPr>
                  <w:r>
                    <w:rPr>
                      <w:spacing w:val="3"/>
                    </w:rPr>
                    <w:t>功能</w:t>
                  </w:r>
                </w:p>
                <w:p>
                  <w:pPr>
                    <w:pStyle w:val="TableText"/>
                    <w:spacing w:before="22" w:line="233" w:lineRule="auto"/>
                    <w:ind w:left="323"/>
                  </w:pPr>
                  <w:r>
                    <w:t>区</w:t>
                  </w:r>
                </w:p>
              </w:tc>
              <w:tc>
                <w:tcPr>
                  <w:tcW w:w="578" w:type="dxa"/>
                  <w:vMerge w:val="restart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81" w:line="217" w:lineRule="auto"/>
                    <w:ind w:left="35"/>
                  </w:pPr>
                  <w:r>
                    <w:rPr>
                      <w:spacing w:val="8"/>
                    </w:rPr>
                    <w:t>相</w:t>
                  </w:r>
                  <w:r>
                    <w:rPr>
                      <w:spacing w:val="-32"/>
                    </w:rPr>
                    <w:t xml:space="preserve"> </w:t>
                  </w:r>
                  <w:r>
                    <w:rPr>
                      <w:spacing w:val="8"/>
                    </w:rPr>
                    <w:t>对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8"/>
                    </w:rPr>
                    <w:t>厂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spacing w:val="8"/>
                    </w:rPr>
                    <w:t>址</w:t>
                  </w:r>
                  <w:r>
                    <w:rPr>
                      <w:spacing w:val="-37"/>
                    </w:rPr>
                    <w:t xml:space="preserve"> </w:t>
                  </w:r>
                  <w:r>
                    <w:rPr>
                      <w:spacing w:val="8"/>
                    </w:rPr>
                    <w:t>方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8"/>
                    </w:rPr>
                    <w:t>位</w:t>
                  </w:r>
                </w:p>
              </w:tc>
              <w:tc>
                <w:tcPr>
                  <w:tcW w:w="74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71" w:lineRule="exact"/>
                    <w:ind w:left="169"/>
                  </w:pPr>
                  <w:r>
                    <w:rPr>
                      <w:spacing w:val="4"/>
                      <w:position w:val="4"/>
                    </w:rPr>
                    <w:t>相对</w:t>
                  </w:r>
                </w:p>
                <w:p>
                  <w:pPr>
                    <w:pStyle w:val="TableText"/>
                    <w:spacing w:line="228" w:lineRule="auto"/>
                    <w:ind w:left="172"/>
                  </w:pPr>
                  <w:r>
                    <w:rPr>
                      <w:spacing w:val="3"/>
                    </w:rPr>
                    <w:t>厂界</w:t>
                  </w:r>
                </w:p>
                <w:p>
                  <w:pPr>
                    <w:pStyle w:val="TableText"/>
                    <w:spacing w:before="23" w:line="205" w:lineRule="auto"/>
                    <w:ind w:left="168"/>
                  </w:pPr>
                  <w:r>
                    <w:rPr>
                      <w:spacing w:val="5"/>
                    </w:rPr>
                    <w:t>距离</w:t>
                  </w:r>
                </w:p>
                <w:p>
                  <w:pPr>
                    <w:spacing w:line="284" w:lineRule="exact"/>
                    <w:ind w:left="255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4"/>
                      <w:position w:val="1"/>
                      <w:sz w:val="20"/>
                      <w:szCs w:val="20"/>
                    </w:rPr>
                    <w:t>/m</w:t>
                  </w:r>
                </w:p>
              </w:tc>
            </w:tr>
            <w:tr>
              <w:tblPrEx>
                <w:tblW w:w="8385" w:type="dxa"/>
                <w:tblInd w:w="105" w:type="dxa"/>
                <w:tblLayout w:type="fixed"/>
              </w:tblPrEx>
              <w:trPr>
                <w:trHeight w:val="1061"/>
              </w:trPr>
              <w:tc>
                <w:tcPr>
                  <w:tcW w:w="71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7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77" w:type="dxa"/>
                  <w:vAlign w:val="top"/>
                </w:tcPr>
                <w:p>
                  <w:pPr>
                    <w:spacing w:line="39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03" w:lineRule="auto"/>
                    <w:ind w:left="616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4"/>
                      <w:sz w:val="20"/>
                      <w:szCs w:val="20"/>
                    </w:rPr>
                    <w:t>X</w:t>
                  </w:r>
                </w:p>
              </w:tc>
              <w:tc>
                <w:tcPr>
                  <w:tcW w:w="1258" w:type="dxa"/>
                  <w:vAlign w:val="top"/>
                </w:tcPr>
                <w:p>
                  <w:pPr>
                    <w:spacing w:line="39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03" w:lineRule="auto"/>
                    <w:ind w:left="55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5"/>
                      <w:sz w:val="20"/>
                      <w:szCs w:val="20"/>
                    </w:rPr>
                    <w:t>Y</w:t>
                  </w:r>
                </w:p>
              </w:tc>
              <w:tc>
                <w:tcPr>
                  <w:tcW w:w="119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2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0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78" w:type="dxa"/>
                  <w:vMerge/>
                  <w:tcBorders>
                    <w:top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74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385" w:type="dxa"/>
                <w:tblInd w:w="105" w:type="dxa"/>
                <w:tblLayout w:type="fixed"/>
              </w:tblPrEx>
              <w:trPr>
                <w:trHeight w:val="571"/>
              </w:trPr>
              <w:tc>
                <w:tcPr>
                  <w:tcW w:w="71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71" w:lineRule="exact"/>
                    <w:ind w:left="155"/>
                  </w:pPr>
                  <w:r>
                    <w:rPr>
                      <w:spacing w:val="3"/>
                      <w:position w:val="4"/>
                    </w:rPr>
                    <w:t>大气</w:t>
                  </w:r>
                </w:p>
                <w:p>
                  <w:pPr>
                    <w:pStyle w:val="TableText"/>
                    <w:spacing w:line="228" w:lineRule="auto"/>
                    <w:ind w:left="153"/>
                  </w:pPr>
                  <w:r>
                    <w:rPr>
                      <w:spacing w:val="4"/>
                    </w:rPr>
                    <w:t>环境</w:t>
                  </w:r>
                </w:p>
              </w:tc>
              <w:tc>
                <w:tcPr>
                  <w:tcW w:w="877" w:type="dxa"/>
                  <w:vAlign w:val="top"/>
                </w:tcPr>
                <w:p>
                  <w:pPr>
                    <w:pStyle w:val="TableText"/>
                    <w:spacing w:before="45" w:line="238" w:lineRule="auto"/>
                    <w:ind w:left="337" w:right="122" w:hanging="198"/>
                  </w:pPr>
                  <w:r>
                    <w:rPr>
                      <w:spacing w:val="3"/>
                    </w:rPr>
                    <w:t>陈家沿</w:t>
                  </w:r>
                  <w:r>
                    <w:t xml:space="preserve"> </w:t>
                  </w:r>
                  <w:r>
                    <w:t>村</w:t>
                  </w:r>
                </w:p>
              </w:tc>
              <w:tc>
                <w:tcPr>
                  <w:tcW w:w="1377" w:type="dxa"/>
                  <w:vAlign w:val="top"/>
                </w:tcPr>
                <w:p>
                  <w:pPr>
                    <w:spacing w:before="206" w:line="203" w:lineRule="auto"/>
                    <w:ind w:left="163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1"/>
                      <w:sz w:val="20"/>
                      <w:szCs w:val="20"/>
                    </w:rPr>
                    <w:t>119.677731</w:t>
                  </w:r>
                </w:p>
              </w:tc>
              <w:tc>
                <w:tcPr>
                  <w:tcW w:w="1258" w:type="dxa"/>
                  <w:vAlign w:val="top"/>
                </w:tcPr>
                <w:p>
                  <w:pPr>
                    <w:spacing w:before="206" w:line="203" w:lineRule="auto"/>
                    <w:ind w:left="14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sz w:val="20"/>
                      <w:szCs w:val="20"/>
                    </w:rPr>
                    <w:t>30.989593</w:t>
                  </w:r>
                </w:p>
              </w:tc>
              <w:tc>
                <w:tcPr>
                  <w:tcW w:w="1197" w:type="dxa"/>
                  <w:vAlign w:val="top"/>
                </w:tcPr>
                <w:p>
                  <w:pPr>
                    <w:pStyle w:val="TableText"/>
                    <w:spacing w:before="45" w:line="238" w:lineRule="auto"/>
                    <w:ind w:left="502" w:right="104" w:hanging="384"/>
                  </w:pPr>
                  <w:r>
                    <w:rPr>
                      <w:spacing w:val="5"/>
                    </w:rPr>
                    <w:t>村民约</w:t>
                  </w:r>
                  <w:r>
                    <w:rPr>
                      <w:rFonts w:ascii="Arial" w:eastAsia="Arial" w:hAnsi="Arial" w:cs="Arial"/>
                      <w:spacing w:val="5"/>
                    </w:rPr>
                    <w:t>500</w:t>
                  </w:r>
                  <w:r>
                    <w:rPr>
                      <w:rFonts w:ascii="Arial" w:eastAsia="Arial" w:hAnsi="Arial" w:cs="Arial"/>
                      <w:spacing w:val="4"/>
                    </w:rPr>
                    <w:t xml:space="preserve"> </w:t>
                  </w:r>
                  <w:r>
                    <w:t>人</w:t>
                  </w:r>
                </w:p>
              </w:tc>
              <w:tc>
                <w:tcPr>
                  <w:tcW w:w="826" w:type="dxa"/>
                  <w:vAlign w:val="top"/>
                </w:tcPr>
                <w:p>
                  <w:pPr>
                    <w:pStyle w:val="TableText"/>
                    <w:spacing w:before="44" w:line="272" w:lineRule="exact"/>
                    <w:ind w:left="210"/>
                  </w:pPr>
                  <w:r>
                    <w:rPr>
                      <w:spacing w:val="4"/>
                      <w:position w:val="4"/>
                    </w:rPr>
                    <w:t>村民</w:t>
                  </w:r>
                </w:p>
                <w:p>
                  <w:pPr>
                    <w:pStyle w:val="TableText"/>
                    <w:spacing w:line="226" w:lineRule="auto"/>
                    <w:ind w:left="209"/>
                  </w:pPr>
                  <w:r>
                    <w:rPr>
                      <w:spacing w:val="4"/>
                    </w:rPr>
                    <w:t>健康</w:t>
                  </w:r>
                </w:p>
              </w:tc>
              <w:tc>
                <w:tcPr>
                  <w:tcW w:w="808" w:type="dxa"/>
                  <w:vAlign w:val="top"/>
                </w:tcPr>
                <w:p>
                  <w:pPr>
                    <w:pStyle w:val="TableText"/>
                    <w:spacing w:before="44" w:line="228" w:lineRule="auto"/>
                    <w:ind w:left="205"/>
                  </w:pPr>
                  <w:r>
                    <w:rPr>
                      <w:spacing w:val="3"/>
                    </w:rPr>
                    <w:t>二类</w:t>
                  </w:r>
                </w:p>
                <w:p>
                  <w:pPr>
                    <w:pStyle w:val="TableText"/>
                    <w:spacing w:before="24" w:line="226" w:lineRule="auto"/>
                    <w:ind w:left="323"/>
                  </w:pPr>
                  <w:r>
                    <w:t>区</w:t>
                  </w:r>
                </w:p>
              </w:tc>
              <w:tc>
                <w:tcPr>
                  <w:tcW w:w="578" w:type="dxa"/>
                  <w:vAlign w:val="top"/>
                </w:tcPr>
                <w:p>
                  <w:pPr>
                    <w:pStyle w:val="TableText"/>
                    <w:spacing w:before="179" w:line="231" w:lineRule="auto"/>
                    <w:ind w:left="194"/>
                  </w:pPr>
                  <w:r>
                    <w:t>北</w:t>
                  </w:r>
                </w:p>
              </w:tc>
              <w:tc>
                <w:tcPr>
                  <w:tcW w:w="748" w:type="dxa"/>
                  <w:vAlign w:val="top"/>
                </w:tcPr>
                <w:p>
                  <w:pPr>
                    <w:spacing w:before="206" w:line="203" w:lineRule="auto"/>
                    <w:ind w:left="263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66</w:t>
                  </w:r>
                </w:p>
              </w:tc>
            </w:tr>
            <w:tr>
              <w:tblPrEx>
                <w:tblW w:w="8385" w:type="dxa"/>
                <w:tblInd w:w="105" w:type="dxa"/>
                <w:tblLayout w:type="fixed"/>
              </w:tblPrEx>
              <w:trPr>
                <w:trHeight w:val="571"/>
              </w:trPr>
              <w:tc>
                <w:tcPr>
                  <w:tcW w:w="71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77" w:type="dxa"/>
                  <w:vAlign w:val="top"/>
                </w:tcPr>
                <w:p>
                  <w:pPr>
                    <w:pStyle w:val="TableText"/>
                    <w:spacing w:before="45" w:line="238" w:lineRule="auto"/>
                    <w:ind w:left="337" w:right="122" w:hanging="203"/>
                  </w:pPr>
                  <w:r>
                    <w:rPr>
                      <w:spacing w:val="4"/>
                    </w:rPr>
                    <w:t>下埠头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村</w:t>
                  </w:r>
                </w:p>
              </w:tc>
              <w:tc>
                <w:tcPr>
                  <w:tcW w:w="1377" w:type="dxa"/>
                  <w:vAlign w:val="top"/>
                </w:tcPr>
                <w:p>
                  <w:pPr>
                    <w:spacing w:before="208" w:line="203" w:lineRule="auto"/>
                    <w:ind w:left="156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sz w:val="20"/>
                      <w:szCs w:val="20"/>
                    </w:rPr>
                    <w:t>125.758012</w:t>
                  </w:r>
                </w:p>
              </w:tc>
              <w:tc>
                <w:tcPr>
                  <w:tcW w:w="1258" w:type="dxa"/>
                  <w:vAlign w:val="top"/>
                </w:tcPr>
                <w:p>
                  <w:pPr>
                    <w:spacing w:before="209" w:line="203" w:lineRule="auto"/>
                    <w:ind w:left="14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sz w:val="20"/>
                      <w:szCs w:val="20"/>
                    </w:rPr>
                    <w:t>30.947554</w:t>
                  </w:r>
                </w:p>
              </w:tc>
              <w:tc>
                <w:tcPr>
                  <w:tcW w:w="1197" w:type="dxa"/>
                  <w:vAlign w:val="top"/>
                </w:tcPr>
                <w:p>
                  <w:pPr>
                    <w:pStyle w:val="TableText"/>
                    <w:spacing w:before="45" w:line="238" w:lineRule="auto"/>
                    <w:ind w:left="502" w:right="104" w:hanging="384"/>
                  </w:pPr>
                  <w:r>
                    <w:rPr>
                      <w:spacing w:val="5"/>
                    </w:rPr>
                    <w:t>村民约</w:t>
                  </w:r>
                  <w:r>
                    <w:rPr>
                      <w:rFonts w:ascii="Arial" w:eastAsia="Arial" w:hAnsi="Arial" w:cs="Arial"/>
                      <w:spacing w:val="5"/>
                    </w:rPr>
                    <w:t>200</w:t>
                  </w:r>
                  <w:r>
                    <w:rPr>
                      <w:rFonts w:ascii="Arial" w:eastAsia="Arial" w:hAnsi="Arial" w:cs="Arial"/>
                      <w:spacing w:val="4"/>
                    </w:rPr>
                    <w:t xml:space="preserve"> </w:t>
                  </w:r>
                  <w:r>
                    <w:t>人</w:t>
                  </w:r>
                </w:p>
              </w:tc>
              <w:tc>
                <w:tcPr>
                  <w:tcW w:w="826" w:type="dxa"/>
                  <w:vAlign w:val="top"/>
                </w:tcPr>
                <w:p>
                  <w:pPr>
                    <w:pStyle w:val="TableText"/>
                    <w:spacing w:before="44" w:line="274" w:lineRule="exact"/>
                    <w:ind w:left="210"/>
                  </w:pPr>
                  <w:r>
                    <w:rPr>
                      <w:spacing w:val="4"/>
                      <w:position w:val="4"/>
                    </w:rPr>
                    <w:t>村民</w:t>
                  </w:r>
                </w:p>
                <w:p>
                  <w:pPr>
                    <w:pStyle w:val="TableText"/>
                    <w:spacing w:line="223" w:lineRule="auto"/>
                    <w:ind w:left="209"/>
                  </w:pPr>
                  <w:r>
                    <w:rPr>
                      <w:spacing w:val="4"/>
                    </w:rPr>
                    <w:t>健康</w:t>
                  </w:r>
                </w:p>
              </w:tc>
              <w:tc>
                <w:tcPr>
                  <w:tcW w:w="808" w:type="dxa"/>
                  <w:vAlign w:val="top"/>
                </w:tcPr>
                <w:p>
                  <w:pPr>
                    <w:pStyle w:val="TableText"/>
                    <w:spacing w:before="44" w:line="228" w:lineRule="auto"/>
                    <w:ind w:left="205"/>
                  </w:pPr>
                  <w:r>
                    <w:rPr>
                      <w:spacing w:val="3"/>
                    </w:rPr>
                    <w:t>二类</w:t>
                  </w:r>
                </w:p>
                <w:p>
                  <w:pPr>
                    <w:pStyle w:val="TableText"/>
                    <w:spacing w:before="26" w:line="224" w:lineRule="auto"/>
                    <w:ind w:left="323"/>
                  </w:pPr>
                  <w:r>
                    <w:t>区</w:t>
                  </w:r>
                </w:p>
              </w:tc>
              <w:tc>
                <w:tcPr>
                  <w:tcW w:w="578" w:type="dxa"/>
                  <w:vAlign w:val="top"/>
                </w:tcPr>
                <w:p>
                  <w:pPr>
                    <w:pStyle w:val="TableText"/>
                    <w:spacing w:before="181" w:line="230" w:lineRule="auto"/>
                    <w:ind w:left="193"/>
                  </w:pPr>
                  <w:r>
                    <w:t>南</w:t>
                  </w:r>
                </w:p>
              </w:tc>
              <w:tc>
                <w:tcPr>
                  <w:tcW w:w="748" w:type="dxa"/>
                  <w:vAlign w:val="top"/>
                </w:tcPr>
                <w:p>
                  <w:pPr>
                    <w:spacing w:before="208" w:line="203" w:lineRule="auto"/>
                    <w:ind w:left="22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-3"/>
                      <w:sz w:val="20"/>
                      <w:szCs w:val="20"/>
                    </w:rPr>
                    <w:t>105</w:t>
                  </w:r>
                </w:p>
              </w:tc>
            </w:tr>
            <w:tr>
              <w:tblPrEx>
                <w:tblW w:w="8385" w:type="dxa"/>
                <w:tblInd w:w="105" w:type="dxa"/>
                <w:tblLayout w:type="fixed"/>
              </w:tblPrEx>
              <w:trPr>
                <w:trHeight w:val="572"/>
              </w:trPr>
              <w:tc>
                <w:tcPr>
                  <w:tcW w:w="716" w:type="dxa"/>
                  <w:vAlign w:val="top"/>
                </w:tcPr>
                <w:p>
                  <w:pPr>
                    <w:pStyle w:val="TableText"/>
                    <w:spacing w:before="47" w:line="271" w:lineRule="exact"/>
                    <w:ind w:left="157"/>
                  </w:pPr>
                  <w:r>
                    <w:rPr>
                      <w:spacing w:val="2"/>
                      <w:position w:val="4"/>
                    </w:rPr>
                    <w:t>声环</w:t>
                  </w:r>
                </w:p>
                <w:p>
                  <w:pPr>
                    <w:pStyle w:val="TableText"/>
                    <w:spacing w:line="224" w:lineRule="auto"/>
                    <w:ind w:left="259"/>
                  </w:pPr>
                  <w:r>
                    <w:t>境</w:t>
                  </w:r>
                </w:p>
              </w:tc>
              <w:tc>
                <w:tcPr>
                  <w:tcW w:w="7669" w:type="dxa"/>
                  <w:gridSpan w:val="8"/>
                  <w:vAlign w:val="top"/>
                </w:tcPr>
                <w:p>
                  <w:pPr>
                    <w:pStyle w:val="TableText"/>
                    <w:spacing w:before="181" w:line="228" w:lineRule="auto"/>
                    <w:ind w:left="2691"/>
                  </w:pPr>
                  <w:r>
                    <w:rPr>
                      <w:spacing w:val="8"/>
                    </w:rPr>
                    <w:t>厂界</w:t>
                  </w:r>
                  <w:r>
                    <w:rPr>
                      <w:rFonts w:ascii="Arial" w:eastAsia="Arial" w:hAnsi="Arial" w:cs="Arial"/>
                      <w:spacing w:val="8"/>
                    </w:rPr>
                    <w:t>50m</w:t>
                  </w:r>
                  <w:r>
                    <w:rPr>
                      <w:spacing w:val="8"/>
                    </w:rPr>
                    <w:t>范围内无敏感点</w:t>
                  </w:r>
                </w:p>
              </w:tc>
            </w:tr>
            <w:tr>
              <w:tblPrEx>
                <w:tblW w:w="8385" w:type="dxa"/>
                <w:tblInd w:w="105" w:type="dxa"/>
                <w:tblLayout w:type="fixed"/>
              </w:tblPrEx>
              <w:trPr>
                <w:trHeight w:val="821"/>
              </w:trPr>
              <w:tc>
                <w:tcPr>
                  <w:tcW w:w="716" w:type="dxa"/>
                  <w:vAlign w:val="top"/>
                </w:tcPr>
                <w:p>
                  <w:pPr>
                    <w:pStyle w:val="TableText"/>
                    <w:spacing w:before="34" w:line="229" w:lineRule="auto"/>
                    <w:ind w:left="153"/>
                  </w:pPr>
                  <w:r>
                    <w:rPr>
                      <w:spacing w:val="4"/>
                    </w:rPr>
                    <w:t>地下</w:t>
                  </w:r>
                </w:p>
                <w:p>
                  <w:pPr>
                    <w:pStyle w:val="TableText"/>
                    <w:spacing w:before="25" w:line="228" w:lineRule="auto"/>
                    <w:ind w:left="155"/>
                  </w:pPr>
                  <w:r>
                    <w:rPr>
                      <w:spacing w:val="3"/>
                    </w:rPr>
                    <w:t>水环</w:t>
                  </w:r>
                </w:p>
                <w:p>
                  <w:pPr>
                    <w:pStyle w:val="TableText"/>
                    <w:spacing w:before="24" w:line="214" w:lineRule="auto"/>
                    <w:ind w:left="259"/>
                  </w:pPr>
                  <w:r>
                    <w:t>境</w:t>
                  </w:r>
                </w:p>
              </w:tc>
              <w:tc>
                <w:tcPr>
                  <w:tcW w:w="7669" w:type="dxa"/>
                  <w:gridSpan w:val="8"/>
                  <w:vAlign w:val="top"/>
                </w:tcPr>
                <w:p>
                  <w:pPr>
                    <w:pStyle w:val="TableText"/>
                    <w:spacing w:before="171" w:line="239" w:lineRule="auto"/>
                    <w:ind w:left="3524" w:right="108" w:hanging="3408"/>
                  </w:pPr>
                  <w:r>
                    <w:rPr>
                      <w:spacing w:val="8"/>
                    </w:rPr>
                    <w:t>厂界外</w:t>
                  </w:r>
                  <w:r>
                    <w:rPr>
                      <w:rFonts w:ascii="Arial" w:eastAsia="Arial" w:hAnsi="Arial" w:cs="Arial"/>
                      <w:spacing w:val="8"/>
                    </w:rPr>
                    <w:t>500</w:t>
                  </w:r>
                  <w:r>
                    <w:rPr>
                      <w:spacing w:val="8"/>
                    </w:rPr>
                    <w:t xml:space="preserve">米范围内无地下水集中式饮用水水源和热水、矿泉水、温泉等特殊地下 </w:t>
                  </w:r>
                  <w:r>
                    <w:rPr>
                      <w:spacing w:val="6"/>
                    </w:rPr>
                    <w:t>水资源</w:t>
                  </w:r>
                </w:p>
              </w:tc>
            </w:tr>
            <w:tr>
              <w:tblPrEx>
                <w:tblW w:w="8385" w:type="dxa"/>
                <w:tblInd w:w="105" w:type="dxa"/>
                <w:tblLayout w:type="fixed"/>
              </w:tblPrEx>
              <w:trPr>
                <w:trHeight w:val="576"/>
              </w:trPr>
              <w:tc>
                <w:tcPr>
                  <w:tcW w:w="716" w:type="dxa"/>
                  <w:vAlign w:val="top"/>
                </w:tcPr>
                <w:p>
                  <w:pPr>
                    <w:pStyle w:val="TableText"/>
                    <w:spacing w:before="48" w:line="271" w:lineRule="exact"/>
                    <w:ind w:left="154"/>
                  </w:pPr>
                  <w:r>
                    <w:rPr>
                      <w:spacing w:val="3"/>
                      <w:position w:val="4"/>
                    </w:rPr>
                    <w:t>生态</w:t>
                  </w:r>
                </w:p>
                <w:p>
                  <w:pPr>
                    <w:pStyle w:val="TableText"/>
                    <w:spacing w:line="227" w:lineRule="auto"/>
                    <w:ind w:left="153"/>
                  </w:pPr>
                  <w:r>
                    <w:rPr>
                      <w:spacing w:val="4"/>
                    </w:rPr>
                    <w:t>环境</w:t>
                  </w:r>
                </w:p>
              </w:tc>
              <w:tc>
                <w:tcPr>
                  <w:tcW w:w="7669" w:type="dxa"/>
                  <w:gridSpan w:val="8"/>
                  <w:vAlign w:val="top"/>
                </w:tcPr>
                <w:p>
                  <w:pPr>
                    <w:pStyle w:val="TableText"/>
                    <w:spacing w:before="182" w:line="228" w:lineRule="auto"/>
                    <w:ind w:left="2369"/>
                  </w:pPr>
                  <w:r>
                    <w:rPr>
                      <w:spacing w:val="9"/>
                    </w:rPr>
                    <w:t>用地范围内无生态环境保护目标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47"/>
          <w:pgSz w:w="11907" w:h="16840"/>
          <w:pgMar w:top="1431" w:right="1413" w:bottom="1288" w:left="1413" w:header="0" w:footer="1077" w:gutter="0"/>
          <w:pgNumType w:start="37"/>
          <w:cols w:space="708"/>
        </w:sectPr>
      </w:pPr>
    </w:p>
    <w:tbl>
      <w:tblPr>
        <w:tblStyle w:val="TableNormal34"/>
        <w:tblW w:w="906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455"/>
        <w:gridCol w:w="8610"/>
      </w:tblGrid>
      <w:tr>
        <w:tblPrEx>
          <w:tblW w:w="906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2680"/>
        </w:trPr>
        <w:tc>
          <w:tcPr>
            <w:tcW w:w="455" w:type="dxa"/>
            <w:tcBorders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102" w:line="209" w:lineRule="auto"/>
              <w:ind w:left="4976"/>
              <w:rPr>
                <w:sz w:val="24"/>
                <w:szCs w:val="24"/>
              </w:rPr>
            </w:pPr>
            <w:r>
              <w:rPr>
                <w:spacing w:val="22"/>
                <w:w w:val="117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污染物排放控制标准</w:t>
            </w:r>
          </w:p>
        </w:tc>
        <w:tc>
          <w:tcPr>
            <w:tcW w:w="8610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9" w:line="220" w:lineRule="auto"/>
              <w:ind w:left="588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-2"/>
                <w:sz w:val="24"/>
                <w:szCs w:val="24"/>
              </w:rPr>
              <w:t xml:space="preserve">3.6 </w:t>
            </w: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废气排放标准</w:t>
            </w:r>
          </w:p>
          <w:p>
            <w:pPr>
              <w:pStyle w:val="TableText"/>
              <w:spacing w:before="182" w:line="359" w:lineRule="auto"/>
              <w:ind w:left="109" w:right="46" w:firstLine="4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项目颗粒物及有机废气（以非甲烷总烃表征）排</w:t>
            </w:r>
            <w:r>
              <w:rPr>
                <w:spacing w:val="-1"/>
                <w:sz w:val="24"/>
                <w:szCs w:val="24"/>
              </w:rPr>
              <w:t>放执行《涂料、油墨及胶粘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剂工业大气污染物排放标准》（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GB37824—2019</w:t>
            </w:r>
            <w:r>
              <w:rPr>
                <w:spacing w:val="-2"/>
                <w:sz w:val="24"/>
                <w:szCs w:val="24"/>
              </w:rPr>
              <w:t>）中大气污染物特别排放限值，</w:t>
            </w:r>
          </w:p>
          <w:p>
            <w:pPr>
              <w:pStyle w:val="TableText"/>
              <w:spacing w:line="219" w:lineRule="auto"/>
              <w:ind w:left="11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具体见下表。</w:t>
            </w:r>
          </w:p>
          <w:p>
            <w:pPr>
              <w:pStyle w:val="TableText"/>
              <w:spacing w:before="175" w:line="221" w:lineRule="auto"/>
              <w:ind w:left="2026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2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8"/>
              </w:rPr>
              <w:t>3-8</w:t>
            </w:r>
            <w:r>
              <w:rPr>
                <w:rFonts w:ascii="Arial" w:eastAsia="Arial" w:hAnsi="Arial" w:cs="Arial"/>
                <w:b/>
                <w:bCs/>
                <w:spacing w:val="17"/>
              </w:rPr>
              <w:t xml:space="preserve"> 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大气污染物特别排放限值</w:t>
            </w:r>
            <w:r>
              <w:rPr>
                <w:spacing w:val="8"/>
              </w:rPr>
              <w:t xml:space="preserve">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单位：</w:t>
            </w:r>
            <w:r>
              <w:rPr>
                <w:rFonts w:ascii="Arial" w:eastAsia="Arial" w:hAnsi="Arial" w:cs="Arial"/>
                <w:b/>
                <w:bCs/>
              </w:rPr>
              <w:t>mg</w:t>
            </w:r>
            <w:r>
              <w:rPr>
                <w:rFonts w:ascii="Arial" w:eastAsia="Arial" w:hAnsi="Arial" w:cs="Arial"/>
                <w:b/>
                <w:bCs/>
                <w:spacing w:val="8"/>
              </w:rPr>
              <w:t>/m</w:t>
            </w:r>
            <w:r>
              <w:rPr>
                <w:rFonts w:ascii="Arial" w:eastAsia="Arial" w:hAnsi="Arial" w:cs="Arial"/>
                <w:b/>
                <w:bCs/>
                <w:spacing w:val="8"/>
                <w:position w:val="6"/>
                <w:sz w:val="13"/>
                <w:szCs w:val="13"/>
              </w:rPr>
              <w:t>3</w:t>
            </w:r>
          </w:p>
          <w:p>
            <w:pPr>
              <w:spacing w:line="36" w:lineRule="auto"/>
              <w:rPr>
                <w:rFonts w:ascii="Arial"/>
                <w:sz w:val="2"/>
              </w:rPr>
            </w:pPr>
          </w:p>
          <w:tbl>
            <w:tblPr>
              <w:tblStyle w:val="TableNormal34"/>
              <w:tblW w:w="8390" w:type="dxa"/>
              <w:tblInd w:w="10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54"/>
              <w:gridCol w:w="1635"/>
              <w:gridCol w:w="3350"/>
              <w:gridCol w:w="2451"/>
            </w:tblGrid>
            <w:tr>
              <w:tblPrEx>
                <w:tblW w:w="8390" w:type="dxa"/>
                <w:tblInd w:w="10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95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4" w:line="229" w:lineRule="auto"/>
                    <w:ind w:left="271"/>
                  </w:pPr>
                  <w:r>
                    <w:rPr>
                      <w:spacing w:val="5"/>
                    </w:rPr>
                    <w:t>序号</w:t>
                  </w:r>
                </w:p>
              </w:tc>
              <w:tc>
                <w:tcPr>
                  <w:tcW w:w="163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4" w:line="228" w:lineRule="auto"/>
                    <w:ind w:left="299"/>
                  </w:pPr>
                  <w:r>
                    <w:rPr>
                      <w:spacing w:val="7"/>
                    </w:rPr>
                    <w:t>污染物项目</w:t>
                  </w:r>
                </w:p>
              </w:tc>
              <w:tc>
                <w:tcPr>
                  <w:tcW w:w="3350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213"/>
                  </w:pPr>
                  <w:r>
                    <w:rPr>
                      <w:spacing w:val="9"/>
                    </w:rPr>
                    <w:t>涂料制造、油墨及类似产品制造</w:t>
                  </w:r>
                </w:p>
              </w:tc>
              <w:tc>
                <w:tcPr>
                  <w:tcW w:w="245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4" w:line="228" w:lineRule="auto"/>
                    <w:ind w:left="287"/>
                  </w:pPr>
                  <w:r>
                    <w:rPr>
                      <w:spacing w:val="8"/>
                    </w:rPr>
                    <w:t>污染物排放监控位置</w:t>
                  </w:r>
                </w:p>
              </w:tc>
            </w:tr>
            <w:tr>
              <w:tblPrEx>
                <w:tblW w:w="8390" w:type="dxa"/>
                <w:tblInd w:w="101" w:type="dxa"/>
                <w:tblLayout w:type="fixed"/>
              </w:tblPrEx>
              <w:trPr>
                <w:trHeight w:val="344"/>
              </w:trPr>
              <w:tc>
                <w:tcPr>
                  <w:tcW w:w="95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63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350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1262"/>
                  </w:pPr>
                  <w:r>
                    <w:rPr>
                      <w:spacing w:val="7"/>
                    </w:rPr>
                    <w:t>标准限制</w:t>
                  </w:r>
                </w:p>
              </w:tc>
              <w:tc>
                <w:tcPr>
                  <w:tcW w:w="245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390" w:type="dxa"/>
                <w:tblInd w:w="101" w:type="dxa"/>
                <w:tblLayout w:type="fixed"/>
              </w:tblPrEx>
              <w:trPr>
                <w:trHeight w:val="344"/>
              </w:trPr>
              <w:tc>
                <w:tcPr>
                  <w:tcW w:w="954" w:type="dxa"/>
                  <w:vAlign w:val="top"/>
                </w:tcPr>
                <w:p>
                  <w:pPr>
                    <w:spacing w:before="94" w:line="203" w:lineRule="auto"/>
                    <w:ind w:left="44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635" w:type="dxa"/>
                  <w:vAlign w:val="top"/>
                </w:tcPr>
                <w:p>
                  <w:pPr>
                    <w:pStyle w:val="TableText"/>
                    <w:spacing w:before="64" w:line="228" w:lineRule="auto"/>
                    <w:ind w:left="505"/>
                  </w:pPr>
                  <w:r>
                    <w:rPr>
                      <w:spacing w:val="7"/>
                    </w:rPr>
                    <w:t>颗粒物</w:t>
                  </w:r>
                </w:p>
              </w:tc>
              <w:tc>
                <w:tcPr>
                  <w:tcW w:w="3350" w:type="dxa"/>
                  <w:vAlign w:val="top"/>
                </w:tcPr>
                <w:p>
                  <w:pPr>
                    <w:spacing w:before="94" w:line="203" w:lineRule="auto"/>
                    <w:ind w:left="156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1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245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81"/>
                  </w:pPr>
                  <w:r>
                    <w:rPr>
                      <w:spacing w:val="8"/>
                    </w:rPr>
                    <w:t>车间或生产设施排气筒</w:t>
                  </w:r>
                </w:p>
              </w:tc>
            </w:tr>
            <w:tr>
              <w:tblPrEx>
                <w:tblW w:w="8390" w:type="dxa"/>
                <w:tblInd w:w="101" w:type="dxa"/>
                <w:tblLayout w:type="fixed"/>
              </w:tblPrEx>
              <w:trPr>
                <w:trHeight w:val="344"/>
              </w:trPr>
              <w:tc>
                <w:tcPr>
                  <w:tcW w:w="954" w:type="dxa"/>
                  <w:vAlign w:val="top"/>
                </w:tcPr>
                <w:p>
                  <w:pPr>
                    <w:spacing w:before="95" w:line="203" w:lineRule="auto"/>
                    <w:ind w:left="423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635" w:type="dxa"/>
                  <w:vAlign w:val="top"/>
                </w:tcPr>
                <w:p>
                  <w:pPr>
                    <w:spacing w:before="93" w:line="205" w:lineRule="auto"/>
                    <w:ind w:left="516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NMHC</w:t>
                  </w:r>
                </w:p>
              </w:tc>
              <w:tc>
                <w:tcPr>
                  <w:tcW w:w="3350" w:type="dxa"/>
                  <w:vAlign w:val="top"/>
                </w:tcPr>
                <w:p>
                  <w:pPr>
                    <w:spacing w:before="95" w:line="203" w:lineRule="auto"/>
                    <w:ind w:left="1563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245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390" w:type="dxa"/>
                <w:tblInd w:w="101" w:type="dxa"/>
                <w:tblLayout w:type="fixed"/>
              </w:tblPrEx>
              <w:trPr>
                <w:trHeight w:val="348"/>
              </w:trPr>
              <w:tc>
                <w:tcPr>
                  <w:tcW w:w="954" w:type="dxa"/>
                  <w:vAlign w:val="top"/>
                </w:tcPr>
                <w:p>
                  <w:pPr>
                    <w:spacing w:before="94" w:line="203" w:lineRule="auto"/>
                    <w:ind w:left="426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635" w:type="dxa"/>
                  <w:vAlign w:val="top"/>
                </w:tcPr>
                <w:p>
                  <w:pPr>
                    <w:spacing w:before="92" w:line="205" w:lineRule="auto"/>
                    <w:ind w:left="52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5"/>
                      <w:sz w:val="20"/>
                      <w:szCs w:val="20"/>
                    </w:rPr>
                    <w:t>TVOC</w:t>
                  </w:r>
                </w:p>
              </w:tc>
              <w:tc>
                <w:tcPr>
                  <w:tcW w:w="3350" w:type="dxa"/>
                  <w:vAlign w:val="top"/>
                </w:tcPr>
                <w:p>
                  <w:pPr>
                    <w:spacing w:before="94" w:line="203" w:lineRule="auto"/>
                    <w:ind w:left="1564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80</w:t>
                  </w:r>
                </w:p>
              </w:tc>
              <w:tc>
                <w:tcPr>
                  <w:tcW w:w="245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spacing w:before="155" w:line="468" w:lineRule="exact"/>
              <w:jc w:val="right"/>
              <w:rPr>
                <w:sz w:val="24"/>
                <w:szCs w:val="24"/>
              </w:rPr>
            </w:pPr>
            <w:r>
              <w:rPr>
                <w:spacing w:val="-2"/>
                <w:position w:val="17"/>
                <w:sz w:val="24"/>
                <w:szCs w:val="24"/>
              </w:rPr>
              <w:t>项目厂区内</w:t>
            </w:r>
            <w:r>
              <w:rPr>
                <w:rFonts w:ascii="Arial" w:eastAsia="Arial" w:hAnsi="Arial" w:cs="Arial"/>
                <w:spacing w:val="-2"/>
                <w:position w:val="17"/>
                <w:sz w:val="24"/>
                <w:szCs w:val="24"/>
              </w:rPr>
              <w:t>VOCs</w:t>
            </w:r>
            <w:r>
              <w:rPr>
                <w:spacing w:val="-2"/>
                <w:position w:val="17"/>
                <w:sz w:val="24"/>
                <w:szCs w:val="24"/>
              </w:rPr>
              <w:t>无组织排放限值执行《挥发性有机物无组织排放监</w:t>
            </w:r>
            <w:r>
              <w:rPr>
                <w:spacing w:val="-3"/>
                <w:position w:val="17"/>
                <w:sz w:val="24"/>
                <w:szCs w:val="24"/>
              </w:rPr>
              <w:t>控标准》</w:t>
            </w:r>
          </w:p>
          <w:p>
            <w:pPr>
              <w:pStyle w:val="TableText"/>
              <w:spacing w:line="219" w:lineRule="auto"/>
              <w:ind w:left="12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（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GB37822-2019</w:t>
            </w:r>
            <w:r>
              <w:rPr>
                <w:spacing w:val="-1"/>
                <w:sz w:val="24"/>
                <w:szCs w:val="24"/>
              </w:rPr>
              <w:t>）中的特别排放限值要求，详见下表。</w:t>
            </w:r>
          </w:p>
          <w:p>
            <w:pPr>
              <w:pStyle w:val="TableText"/>
              <w:spacing w:before="176" w:line="221" w:lineRule="auto"/>
              <w:ind w:left="1054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8"/>
              </w:rPr>
              <w:t>3-9</w:t>
            </w:r>
            <w:r>
              <w:rPr>
                <w:rFonts w:ascii="Arial" w:eastAsia="Arial" w:hAnsi="Arial" w:cs="Arial"/>
                <w:b/>
                <w:bCs/>
                <w:spacing w:val="18"/>
              </w:rPr>
              <w:t xml:space="preserve">   </w:t>
            </w:r>
            <w:r>
              <w:rPr>
                <w:rFonts w:ascii="Arial" w:eastAsia="Arial" w:hAnsi="Arial" w:cs="Arial"/>
                <w:b/>
                <w:bCs/>
              </w:rPr>
              <w:t>GB</w:t>
            </w:r>
            <w:r>
              <w:rPr>
                <w:rFonts w:ascii="Arial" w:eastAsia="Arial" w:hAnsi="Arial" w:cs="Arial"/>
                <w:b/>
                <w:bCs/>
                <w:spacing w:val="8"/>
              </w:rPr>
              <w:t xml:space="preserve">37822-2019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厂内</w:t>
            </w:r>
            <w:r>
              <w:rPr>
                <w:spacing w:val="-4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</w:rPr>
              <w:t>VOCs</w:t>
            </w:r>
            <w:r>
              <w:rPr>
                <w:rFonts w:ascii="Arial" w:eastAsia="Arial" w:hAnsi="Arial" w:cs="Arial"/>
                <w:b/>
                <w:bCs/>
                <w:spacing w:val="8"/>
              </w:rPr>
              <w:t xml:space="preserve">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无组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织排放限值</w:t>
            </w:r>
            <w:r>
              <w:rPr>
                <w:spacing w:val="7"/>
              </w:rPr>
              <w:t xml:space="preserve">   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单位：</w:t>
            </w:r>
            <w:r>
              <w:rPr>
                <w:rFonts w:ascii="Arial" w:eastAsia="Arial" w:hAnsi="Arial" w:cs="Arial"/>
                <w:b/>
                <w:bCs/>
              </w:rPr>
              <w:t>mg</w:t>
            </w:r>
            <w:r>
              <w:rPr>
                <w:rFonts w:ascii="Arial" w:eastAsia="Arial" w:hAnsi="Arial" w:cs="Arial"/>
                <w:b/>
                <w:bCs/>
                <w:spacing w:val="7"/>
              </w:rPr>
              <w:t>/m</w:t>
            </w:r>
            <w:r>
              <w:rPr>
                <w:rFonts w:ascii="Arial" w:eastAsia="Arial" w:hAnsi="Arial" w:cs="Arial"/>
                <w:b/>
                <w:bCs/>
                <w:spacing w:val="7"/>
                <w:position w:val="6"/>
                <w:sz w:val="13"/>
                <w:szCs w:val="13"/>
              </w:rPr>
              <w:t>3</w:t>
            </w:r>
          </w:p>
          <w:p>
            <w:pPr>
              <w:spacing w:line="34" w:lineRule="auto"/>
              <w:rPr>
                <w:rFonts w:ascii="Arial"/>
                <w:sz w:val="2"/>
              </w:rPr>
            </w:pPr>
          </w:p>
          <w:tbl>
            <w:tblPr>
              <w:tblStyle w:val="TableNormal34"/>
              <w:tblW w:w="8093" w:type="dxa"/>
              <w:tblInd w:w="251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1537"/>
              <w:gridCol w:w="883"/>
              <w:gridCol w:w="3296"/>
              <w:gridCol w:w="2377"/>
            </w:tblGrid>
            <w:tr>
              <w:tblPrEx>
                <w:tblW w:w="8093" w:type="dxa"/>
                <w:tblInd w:w="251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91"/>
              </w:trPr>
              <w:tc>
                <w:tcPr>
                  <w:tcW w:w="1537" w:type="dxa"/>
                  <w:tcBorders>
                    <w:left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88" w:line="228" w:lineRule="auto"/>
                    <w:ind w:left="251"/>
                  </w:pPr>
                  <w:r>
                    <w:rPr>
                      <w:spacing w:val="7"/>
                    </w:rPr>
                    <w:t>污染物项目</w:t>
                  </w:r>
                </w:p>
              </w:tc>
              <w:tc>
                <w:tcPr>
                  <w:tcW w:w="883" w:type="dxa"/>
                  <w:tcBorders>
                    <w:left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88" w:line="228" w:lineRule="auto"/>
                    <w:ind w:left="251"/>
                  </w:pPr>
                  <w:r>
                    <w:rPr>
                      <w:spacing w:val="-3"/>
                    </w:rPr>
                    <w:t>限值</w:t>
                  </w:r>
                </w:p>
              </w:tc>
              <w:tc>
                <w:tcPr>
                  <w:tcW w:w="3296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88" w:line="228" w:lineRule="auto"/>
                    <w:ind w:left="1249"/>
                  </w:pPr>
                  <w:r>
                    <w:rPr>
                      <w:spacing w:val="3"/>
                    </w:rPr>
                    <w:t>限值含义</w:t>
                  </w:r>
                </w:p>
              </w:tc>
              <w:tc>
                <w:tcPr>
                  <w:tcW w:w="2377" w:type="dxa"/>
                  <w:vAlign w:val="top"/>
                </w:tcPr>
                <w:p>
                  <w:pPr>
                    <w:pStyle w:val="TableText"/>
                    <w:spacing w:before="88" w:line="228" w:lineRule="auto"/>
                    <w:ind w:left="249"/>
                  </w:pPr>
                  <w:r>
                    <w:rPr>
                      <w:spacing w:val="8"/>
                    </w:rPr>
                    <w:t>无组织排放监控位置</w:t>
                  </w:r>
                </w:p>
              </w:tc>
            </w:tr>
            <w:tr>
              <w:tblPrEx>
                <w:tblW w:w="8093" w:type="dxa"/>
                <w:tblInd w:w="251" w:type="dxa"/>
                <w:tblLayout w:type="fixed"/>
              </w:tblPrEx>
              <w:trPr>
                <w:trHeight w:val="383"/>
              </w:trPr>
              <w:tc>
                <w:tcPr>
                  <w:tcW w:w="1537" w:type="dxa"/>
                  <w:vMerge w:val="restart"/>
                  <w:tcBorders>
                    <w:left w:val="single" w:sz="2" w:space="0" w:color="000000"/>
                    <w:bottom w:val="nil"/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48" w:line="245" w:lineRule="auto"/>
                    <w:ind w:left="261" w:right="241" w:hanging="9"/>
                  </w:pPr>
                  <w:r>
                    <w:rPr>
                      <w:spacing w:val="7"/>
                    </w:rPr>
                    <w:t>非甲烷总烃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9"/>
                    </w:rPr>
                    <w:t>（</w:t>
                  </w:r>
                  <w:r>
                    <w:rPr>
                      <w:rFonts w:ascii="Arial" w:eastAsia="Arial" w:hAnsi="Arial" w:cs="Arial"/>
                    </w:rPr>
                    <w:t>NMHC</w:t>
                  </w:r>
                  <w:r>
                    <w:rPr>
                      <w:spacing w:val="9"/>
                    </w:rPr>
                    <w:t>）</w:t>
                  </w:r>
                </w:p>
              </w:tc>
              <w:tc>
                <w:tcPr>
                  <w:tcW w:w="883" w:type="dxa"/>
                  <w:tcBorders>
                    <w:left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before="113" w:line="203" w:lineRule="auto"/>
                    <w:ind w:left="38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3296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85" w:line="228" w:lineRule="auto"/>
                    <w:ind w:left="285"/>
                  </w:pPr>
                  <w:r>
                    <w:rPr>
                      <w:spacing w:val="6"/>
                    </w:rPr>
                    <w:t>监控点处</w:t>
                  </w:r>
                  <w:r>
                    <w:rPr>
                      <w:spacing w:val="-23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6"/>
                    </w:rPr>
                    <w:t xml:space="preserve">1 </w:t>
                  </w:r>
                  <w:r>
                    <w:rPr>
                      <w:spacing w:val="6"/>
                    </w:rPr>
                    <w:t>小时平均浓度限值</w:t>
                  </w:r>
                </w:p>
              </w:tc>
              <w:tc>
                <w:tcPr>
                  <w:tcW w:w="237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85" w:line="228" w:lineRule="auto"/>
                    <w:ind w:left="247"/>
                  </w:pPr>
                  <w:r>
                    <w:rPr>
                      <w:spacing w:val="9"/>
                    </w:rPr>
                    <w:t>在厂房外设置监控点</w:t>
                  </w:r>
                </w:p>
              </w:tc>
            </w:tr>
            <w:tr>
              <w:tblPrEx>
                <w:tblW w:w="8093" w:type="dxa"/>
                <w:tblInd w:w="251" w:type="dxa"/>
                <w:tblLayout w:type="fixed"/>
              </w:tblPrEx>
              <w:trPr>
                <w:trHeight w:val="391"/>
              </w:trPr>
              <w:tc>
                <w:tcPr>
                  <w:tcW w:w="1537" w:type="dxa"/>
                  <w:vMerge/>
                  <w:tcBorders>
                    <w:top w:val="nil"/>
                    <w:left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83" w:type="dxa"/>
                  <w:tcBorders>
                    <w:left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before="118" w:line="203" w:lineRule="auto"/>
                    <w:ind w:left="328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1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3296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88" w:line="228" w:lineRule="auto"/>
                    <w:ind w:left="501"/>
                  </w:pPr>
                  <w:r>
                    <w:rPr>
                      <w:spacing w:val="9"/>
                    </w:rPr>
                    <w:t>监控点处任意一次浓度值</w:t>
                  </w:r>
                </w:p>
              </w:tc>
              <w:tc>
                <w:tcPr>
                  <w:tcW w:w="237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spacing w:before="155" w:line="359" w:lineRule="auto"/>
              <w:ind w:left="112" w:right="98" w:firstLine="480"/>
              <w:jc w:val="both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项目颗粒物及有机废气（以非甲烷总烃表征）厂界无组织排放执行《大气污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染物综合排放标准》（</w:t>
            </w:r>
            <w:r>
              <w:rPr>
                <w:rFonts w:ascii="Arial" w:eastAsia="Arial" w:hAnsi="Arial" w:cs="Arial"/>
                <w:sz w:val="24"/>
                <w:szCs w:val="24"/>
              </w:rPr>
              <w:t>GB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16297-1996</w:t>
            </w:r>
            <w:r>
              <w:rPr>
                <w:spacing w:val="1"/>
                <w:sz w:val="24"/>
                <w:szCs w:val="24"/>
              </w:rPr>
              <w:t>）中新污染源污染物排放二级标准，详见</w:t>
            </w:r>
          </w:p>
          <w:p>
            <w:pPr>
              <w:pStyle w:val="TableText"/>
              <w:spacing w:before="1" w:line="220" w:lineRule="auto"/>
              <w:ind w:left="11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下表。</w:t>
            </w:r>
          </w:p>
          <w:p>
            <w:pPr>
              <w:pStyle w:val="TableText"/>
              <w:spacing w:before="176" w:line="221" w:lineRule="auto"/>
              <w:ind w:left="1544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8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7"/>
              </w:rPr>
              <w:t>3-10</w:t>
            </w:r>
            <w:r>
              <w:rPr>
                <w:rFonts w:ascii="Arial" w:eastAsia="Arial" w:hAnsi="Arial" w:cs="Arial"/>
                <w:b/>
                <w:bCs/>
              </w:rPr>
              <w:t xml:space="preserve">    GB</w:t>
            </w:r>
            <w:r>
              <w:rPr>
                <w:rFonts w:ascii="Arial" w:eastAsia="Arial" w:hAnsi="Arial" w:cs="Arial"/>
                <w:b/>
                <w:bCs/>
                <w:spacing w:val="7"/>
              </w:rPr>
              <w:t xml:space="preserve">16297-1996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厂界无组织排放限值</w:t>
            </w:r>
            <w:r>
              <w:rPr>
                <w:spacing w:val="7"/>
              </w:rPr>
              <w:t xml:space="preserve">   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单位：</w:t>
            </w:r>
            <w:r>
              <w:rPr>
                <w:rFonts w:ascii="Arial" w:eastAsia="Arial" w:hAnsi="Arial" w:cs="Arial"/>
                <w:b/>
                <w:bCs/>
              </w:rPr>
              <w:t>mg</w:t>
            </w:r>
            <w:r>
              <w:rPr>
                <w:rFonts w:ascii="Arial" w:eastAsia="Arial" w:hAnsi="Arial" w:cs="Arial"/>
                <w:b/>
                <w:bCs/>
                <w:spacing w:val="7"/>
              </w:rPr>
              <w:t>/m</w:t>
            </w:r>
            <w:r>
              <w:rPr>
                <w:rFonts w:ascii="Arial" w:eastAsia="Arial" w:hAnsi="Arial" w:cs="Arial"/>
                <w:b/>
                <w:bCs/>
                <w:spacing w:val="7"/>
                <w:position w:val="6"/>
                <w:sz w:val="13"/>
                <w:szCs w:val="13"/>
              </w:rPr>
              <w:t>3</w:t>
            </w:r>
          </w:p>
          <w:p>
            <w:pPr>
              <w:spacing w:line="29" w:lineRule="auto"/>
              <w:rPr>
                <w:rFonts w:ascii="Arial"/>
                <w:sz w:val="2"/>
              </w:rPr>
            </w:pPr>
          </w:p>
          <w:tbl>
            <w:tblPr>
              <w:tblStyle w:val="TableNormal34"/>
              <w:tblW w:w="8390" w:type="dxa"/>
              <w:tblInd w:w="10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390"/>
              <w:gridCol w:w="3447"/>
              <w:gridCol w:w="3553"/>
            </w:tblGrid>
            <w:tr>
              <w:tblPrEx>
                <w:tblW w:w="8390" w:type="dxa"/>
                <w:tblInd w:w="10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8"/>
              </w:trPr>
              <w:tc>
                <w:tcPr>
                  <w:tcW w:w="1390" w:type="dxa"/>
                  <w:vAlign w:val="top"/>
                </w:tcPr>
                <w:p>
                  <w:pPr>
                    <w:pStyle w:val="TableText"/>
                    <w:spacing w:before="68" w:line="229" w:lineRule="auto"/>
                    <w:ind w:left="489"/>
                  </w:pPr>
                  <w:r>
                    <w:rPr>
                      <w:spacing w:val="5"/>
                    </w:rPr>
                    <w:t>序号</w:t>
                  </w:r>
                </w:p>
              </w:tc>
              <w:tc>
                <w:tcPr>
                  <w:tcW w:w="3447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1204"/>
                  </w:pPr>
                  <w:r>
                    <w:rPr>
                      <w:spacing w:val="7"/>
                    </w:rPr>
                    <w:t>污染物名称</w:t>
                  </w:r>
                </w:p>
              </w:tc>
              <w:tc>
                <w:tcPr>
                  <w:tcW w:w="3553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628"/>
                  </w:pPr>
                  <w:r>
                    <w:rPr>
                      <w:spacing w:val="9"/>
                    </w:rPr>
                    <w:t>无组织排放监控浓度限值</w:t>
                  </w:r>
                </w:p>
              </w:tc>
            </w:tr>
            <w:tr>
              <w:tblPrEx>
                <w:tblW w:w="8390" w:type="dxa"/>
                <w:tblInd w:w="101" w:type="dxa"/>
                <w:tblLayout w:type="fixed"/>
              </w:tblPrEx>
              <w:trPr>
                <w:trHeight w:val="343"/>
              </w:trPr>
              <w:tc>
                <w:tcPr>
                  <w:tcW w:w="1390" w:type="dxa"/>
                  <w:vAlign w:val="top"/>
                </w:tcPr>
                <w:p>
                  <w:pPr>
                    <w:spacing w:before="92" w:line="203" w:lineRule="auto"/>
                    <w:ind w:left="656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447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1411"/>
                  </w:pPr>
                  <w:r>
                    <w:rPr>
                      <w:spacing w:val="7"/>
                    </w:rPr>
                    <w:t>颗粒物</w:t>
                  </w:r>
                </w:p>
              </w:tc>
              <w:tc>
                <w:tcPr>
                  <w:tcW w:w="3553" w:type="dxa"/>
                  <w:vAlign w:val="top"/>
                </w:tcPr>
                <w:p>
                  <w:pPr>
                    <w:spacing w:before="92" w:line="203" w:lineRule="auto"/>
                    <w:ind w:left="165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-4"/>
                      <w:sz w:val="20"/>
                      <w:szCs w:val="20"/>
                    </w:rPr>
                    <w:t>1.0</w:t>
                  </w:r>
                </w:p>
              </w:tc>
            </w:tr>
            <w:tr>
              <w:tblPrEx>
                <w:tblW w:w="8390" w:type="dxa"/>
                <w:tblInd w:w="101" w:type="dxa"/>
                <w:tblLayout w:type="fixed"/>
              </w:tblPrEx>
              <w:trPr>
                <w:trHeight w:val="348"/>
              </w:trPr>
              <w:tc>
                <w:tcPr>
                  <w:tcW w:w="1390" w:type="dxa"/>
                  <w:vAlign w:val="top"/>
                </w:tcPr>
                <w:p>
                  <w:pPr>
                    <w:spacing w:before="95" w:line="203" w:lineRule="auto"/>
                    <w:ind w:left="639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3447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1206"/>
                  </w:pPr>
                  <w:r>
                    <w:rPr>
                      <w:spacing w:val="7"/>
                    </w:rPr>
                    <w:t>非甲烷总烃</w:t>
                  </w:r>
                </w:p>
              </w:tc>
              <w:tc>
                <w:tcPr>
                  <w:tcW w:w="3553" w:type="dxa"/>
                  <w:vAlign w:val="top"/>
                </w:tcPr>
                <w:p>
                  <w:pPr>
                    <w:spacing w:before="95" w:line="203" w:lineRule="auto"/>
                    <w:ind w:left="163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4.0</w:t>
                  </w:r>
                </w:p>
              </w:tc>
            </w:tr>
          </w:tbl>
          <w:p>
            <w:pPr>
              <w:pStyle w:val="TableText"/>
              <w:spacing w:before="156" w:line="219" w:lineRule="auto"/>
              <w:ind w:left="588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-2"/>
                <w:sz w:val="24"/>
                <w:szCs w:val="24"/>
              </w:rPr>
              <w:t xml:space="preserve">3.7 </w:t>
            </w: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废水排放标准</w:t>
            </w:r>
          </w:p>
          <w:p>
            <w:pPr>
              <w:pStyle w:val="TableText"/>
              <w:spacing w:before="182" w:after="0" w:line="359" w:lineRule="auto"/>
              <w:ind w:left="110" w:right="15" w:firstLine="47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 xml:space="preserve">本项目设备清洗废水均回用于生产，因此无生产废水产生。生活污水依托出 </w:t>
            </w:r>
          </w:p>
        </w:tc>
      </w:tr>
    </w:tbl>
    <w:p>
      <w:pPr>
        <w:sectPr>
          <w:footerReference w:type="default" r:id="rId48"/>
          <w:pgSz w:w="11907" w:h="16840"/>
          <w:pgMar w:top="1431" w:right="1413" w:bottom="1288" w:left="1413" w:header="0" w:footer="1077" w:gutter="0"/>
          <w:pgNumType w:start="38"/>
          <w:cols w:space="708"/>
        </w:sectPr>
      </w:pPr>
    </w:p>
    <w:tbl>
      <w:tblPr>
        <w:tblStyle w:val="TableNormal35"/>
        <w:tblW w:w="906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455"/>
        <w:gridCol w:w="8610"/>
      </w:tblGrid>
      <w:tr>
        <w:tblPrEx>
          <w:tblW w:w="906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2680"/>
        </w:trPr>
        <w:tc>
          <w:tcPr>
            <w:tcW w:w="455" w:type="dxa"/>
            <w:tcBorders>
              <w:right w:val="single" w:sz="2" w:space="0" w:color="000000"/>
            </w:tcBorders>
            <w:textDirection w:val="tbRlV"/>
            <w:vAlign w:val="top"/>
          </w:tcPr>
          <w:p/>
        </w:tc>
        <w:tc>
          <w:tcPr>
            <w:tcW w:w="8610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0" w:line="359" w:lineRule="auto"/>
              <w:ind w:left="110" w:right="15" w:firstLine="47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 xml:space="preserve">租方沼气净化池预处理达标后纳管排放至金西海元污水处理厂，经金西海元污水 </w:t>
            </w:r>
            <w:r>
              <w:rPr>
                <w:spacing w:val="18"/>
                <w:sz w:val="24"/>
                <w:szCs w:val="24"/>
              </w:rPr>
              <w:t>处理厂集中处理后</w:t>
            </w:r>
            <w:r>
              <w:rPr>
                <w:spacing w:val="-69"/>
                <w:sz w:val="24"/>
                <w:szCs w:val="24"/>
              </w:rPr>
              <w:t xml:space="preserve"> </w:t>
            </w:r>
            <w:r>
              <w:rPr>
                <w:spacing w:val="18"/>
                <w:sz w:val="24"/>
                <w:szCs w:val="24"/>
              </w:rPr>
              <w:t>，最终排入衢江</w:t>
            </w:r>
            <w:r>
              <w:rPr>
                <w:spacing w:val="-66"/>
                <w:sz w:val="24"/>
                <w:szCs w:val="24"/>
              </w:rPr>
              <w:t xml:space="preserve"> </w:t>
            </w:r>
            <w:r>
              <w:rPr>
                <w:spacing w:val="18"/>
                <w:sz w:val="24"/>
                <w:szCs w:val="24"/>
              </w:rPr>
              <w:t>。纳管标准执行《污水综</w:t>
            </w:r>
            <w:r>
              <w:rPr>
                <w:spacing w:val="17"/>
                <w:sz w:val="24"/>
                <w:szCs w:val="24"/>
              </w:rPr>
              <w:t xml:space="preserve">合排放标准》 </w:t>
            </w:r>
            <w:r>
              <w:rPr>
                <w:spacing w:val="-1"/>
                <w:sz w:val="24"/>
                <w:szCs w:val="24"/>
              </w:rPr>
              <w:t>（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GB8978-1996</w:t>
            </w:r>
            <w:r>
              <w:rPr>
                <w:spacing w:val="-1"/>
                <w:sz w:val="24"/>
                <w:szCs w:val="24"/>
              </w:rPr>
              <w:t>）三级标准（其中</w:t>
            </w:r>
            <w:r>
              <w:rPr>
                <w:spacing w:val="-2"/>
                <w:sz w:val="24"/>
                <w:szCs w:val="24"/>
              </w:rPr>
              <w:t>氨氮、总磷参照《工业企业废水氮、磷污染物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间接排放限值》（</w:t>
            </w:r>
            <w:r>
              <w:rPr>
                <w:rFonts w:ascii="Arial" w:eastAsia="Arial" w:hAnsi="Arial" w:cs="Arial"/>
                <w:spacing w:val="-4"/>
                <w:sz w:val="24"/>
                <w:szCs w:val="24"/>
              </w:rPr>
              <w:t>DB33/887-2013</w:t>
            </w:r>
            <w:r>
              <w:rPr>
                <w:spacing w:val="-4"/>
                <w:sz w:val="24"/>
                <w:szCs w:val="24"/>
              </w:rPr>
              <w:t>）标准）及金西海元污水处理厂进水水质标准。</w:t>
            </w:r>
          </w:p>
          <w:p>
            <w:pPr>
              <w:pStyle w:val="TableText"/>
              <w:spacing w:line="219" w:lineRule="auto"/>
              <w:ind w:left="110"/>
              <w:rPr>
                <w:sz w:val="24"/>
                <w:szCs w:val="24"/>
              </w:rPr>
            </w:pPr>
            <w:r>
              <w:rPr>
                <w:spacing w:val="43"/>
                <w:sz w:val="24"/>
                <w:szCs w:val="24"/>
              </w:rPr>
              <w:t>金西海元污水处理厂出水执行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pacing w:val="43"/>
                <w:sz w:val="24"/>
                <w:szCs w:val="24"/>
              </w:rPr>
              <w:t>《</w:t>
            </w:r>
            <w:r>
              <w:rPr>
                <w:spacing w:val="-37"/>
                <w:sz w:val="24"/>
                <w:szCs w:val="24"/>
              </w:rPr>
              <w:t xml:space="preserve"> </w:t>
            </w:r>
            <w:r>
              <w:rPr>
                <w:spacing w:val="43"/>
                <w:sz w:val="24"/>
                <w:szCs w:val="24"/>
              </w:rPr>
              <w:t>城镇污水处理</w:t>
            </w:r>
            <w:r>
              <w:rPr>
                <w:spacing w:val="42"/>
                <w:sz w:val="24"/>
                <w:szCs w:val="24"/>
              </w:rPr>
              <w:t>厂污染物排放标准</w:t>
            </w:r>
            <w:r>
              <w:rPr>
                <w:spacing w:val="-69"/>
                <w:sz w:val="24"/>
                <w:szCs w:val="24"/>
              </w:rPr>
              <w:t xml:space="preserve"> </w:t>
            </w:r>
            <w:r>
              <w:rPr>
                <w:spacing w:val="42"/>
                <w:sz w:val="24"/>
                <w:szCs w:val="24"/>
              </w:rPr>
              <w:t>》</w:t>
            </w:r>
          </w:p>
        </w:tc>
      </w:tr>
    </w:tbl>
    <w:p>
      <w:pPr>
        <w:pStyle w:val="BodyText"/>
      </w:pPr>
    </w:p>
    <w:p>
      <w:pPr>
        <w:sectPr>
          <w:footerReference w:type="default" r:id="rId49"/>
          <w:type w:val="nextPage"/>
          <w:pgSz w:w="11907" w:h="16840"/>
          <w:pgMar w:top="1431" w:right="1413" w:bottom="1288" w:left="1413" w:header="0" w:footer="1077" w:gutter="0"/>
          <w:pgNumType w:start="39"/>
          <w:cols w:space="708"/>
          <w:titlePg w:val="0"/>
        </w:sectPr>
      </w:pPr>
    </w:p>
    <w:tbl>
      <w:tblPr>
        <w:tblStyle w:val="TableNormal36"/>
        <w:tblW w:w="906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9065"/>
      </w:tblGrid>
      <w:tr>
        <w:tblPrEx>
          <w:tblW w:w="906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2658"/>
        </w:trPr>
        <w:tc>
          <w:tcPr>
            <w:tcW w:w="9065" w:type="dxa"/>
            <w:vAlign w:val="top"/>
          </w:tcPr>
          <w:p>
            <w:pPr>
              <w:pStyle w:val="TableText"/>
              <w:spacing w:before="39" w:line="359" w:lineRule="auto"/>
              <w:ind w:left="562" w:right="91" w:firstLine="7"/>
              <w:jc w:val="both"/>
              <w:rPr>
                <w:sz w:val="24"/>
                <w:szCs w:val="24"/>
              </w:rPr>
            </w:pPr>
            <w:r>
              <w:pict>
                <v:rect id="_x0000_s1031" style="width:0.5pt;height:632.5pt;margin-top:0.21pt;margin-left:-430.71pt;mso-position-horizontal-relative:right-margin-area;mso-position-vertical-relative:top-margin-area;position:absolute;z-index:251664384" filled="t" fillcolor="black" stroked="f"/>
              </w:pict>
            </w:r>
            <w:r>
              <w:rPr>
                <w:spacing w:val="-2"/>
                <w:sz w:val="24"/>
                <w:szCs w:val="24"/>
              </w:rPr>
              <w:t>（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GB18918-2002</w:t>
            </w:r>
            <w:r>
              <w:rPr>
                <w:spacing w:val="-2"/>
                <w:sz w:val="24"/>
                <w:szCs w:val="24"/>
              </w:rPr>
              <w:t>）一级标准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 xml:space="preserve">A </w:t>
            </w:r>
            <w:r>
              <w:rPr>
                <w:spacing w:val="-2"/>
                <w:sz w:val="24"/>
                <w:szCs w:val="24"/>
              </w:rPr>
              <w:t>标准，其中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COD</w:t>
            </w:r>
            <w:r>
              <w:rPr>
                <w:rFonts w:ascii="Arial" w:eastAsia="Arial" w:hAnsi="Arial" w:cs="Arial"/>
                <w:spacing w:val="-2"/>
                <w:position w:val="-1"/>
                <w:sz w:val="15"/>
                <w:szCs w:val="15"/>
              </w:rPr>
              <w:t>Cr</w:t>
            </w:r>
            <w:r>
              <w:rPr>
                <w:rFonts w:ascii="Arial" w:eastAsia="Arial" w:hAnsi="Arial" w:cs="Arial"/>
                <w:spacing w:val="-19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、氨氮、总氮、总磷执行浙江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省《城镇污水处理厂主要水污染物排放标准》（</w:t>
            </w:r>
            <w:r>
              <w:rPr>
                <w:rFonts w:ascii="Arial" w:eastAsia="Arial" w:hAnsi="Arial" w:cs="Arial"/>
                <w:sz w:val="24"/>
                <w:szCs w:val="24"/>
              </w:rPr>
              <w:t>DB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33/2169-2018</w:t>
            </w:r>
            <w:r>
              <w:rPr>
                <w:spacing w:val="1"/>
                <w:sz w:val="24"/>
                <w:szCs w:val="24"/>
              </w:rPr>
              <w:t>）表</w:t>
            </w:r>
            <w:r>
              <w:rPr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 xml:space="preserve">1 </w:t>
            </w:r>
            <w:r>
              <w:rPr>
                <w:spacing w:val="1"/>
                <w:sz w:val="24"/>
                <w:szCs w:val="24"/>
              </w:rPr>
              <w:t>现有城</w:t>
            </w:r>
          </w:p>
          <w:p>
            <w:pPr>
              <w:pStyle w:val="TableText"/>
              <w:spacing w:line="219" w:lineRule="auto"/>
              <w:ind w:left="55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镇污水处理厂主要水污染物排放限值。具体指标见下表。</w:t>
            </w:r>
          </w:p>
          <w:p>
            <w:pPr>
              <w:pStyle w:val="TableText"/>
              <w:spacing w:before="178" w:line="223" w:lineRule="auto"/>
              <w:ind w:left="3686"/>
            </w:pP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6"/>
              </w:rPr>
              <w:t>3-11</w:t>
            </w:r>
            <w:r>
              <w:rPr>
                <w:rFonts w:ascii="Arial" w:eastAsia="Arial" w:hAnsi="Arial" w:cs="Arial"/>
                <w:b/>
                <w:bCs/>
                <w:spacing w:val="17"/>
              </w:rPr>
              <w:t xml:space="preserve">  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污水综合排放标准</w:t>
            </w:r>
          </w:p>
          <w:tbl>
            <w:tblPr>
              <w:tblStyle w:val="TableNormal36"/>
              <w:tblW w:w="8390" w:type="dxa"/>
              <w:tblInd w:w="55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16"/>
              <w:gridCol w:w="1096"/>
              <w:gridCol w:w="2014"/>
              <w:gridCol w:w="2453"/>
              <w:gridCol w:w="2011"/>
            </w:tblGrid>
            <w:tr>
              <w:tblPrEx>
                <w:tblW w:w="8390" w:type="dxa"/>
                <w:tblInd w:w="55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53"/>
              </w:trPr>
              <w:tc>
                <w:tcPr>
                  <w:tcW w:w="816" w:type="dxa"/>
                  <w:vAlign w:val="top"/>
                </w:tcPr>
                <w:p>
                  <w:pPr>
                    <w:pStyle w:val="TableText"/>
                    <w:spacing w:before="171" w:line="229" w:lineRule="auto"/>
                    <w:ind w:left="203"/>
                  </w:pPr>
                  <w:r>
                    <w:rPr>
                      <w:spacing w:val="5"/>
                    </w:rPr>
                    <w:t>序号</w:t>
                  </w:r>
                </w:p>
              </w:tc>
              <w:tc>
                <w:tcPr>
                  <w:tcW w:w="1096" w:type="dxa"/>
                  <w:vAlign w:val="top"/>
                </w:tcPr>
                <w:p>
                  <w:pPr>
                    <w:pStyle w:val="TableText"/>
                    <w:spacing w:before="171" w:line="228" w:lineRule="auto"/>
                    <w:ind w:left="239"/>
                  </w:pPr>
                  <w:r>
                    <w:rPr>
                      <w:spacing w:val="6"/>
                    </w:rPr>
                    <w:t>污染物</w:t>
                  </w:r>
                </w:p>
              </w:tc>
              <w:tc>
                <w:tcPr>
                  <w:tcW w:w="2014" w:type="dxa"/>
                  <w:vAlign w:val="top"/>
                </w:tcPr>
                <w:p>
                  <w:pPr>
                    <w:pStyle w:val="TableText"/>
                    <w:spacing w:before="33" w:line="235" w:lineRule="auto"/>
                    <w:ind w:left="803" w:right="170" w:hanging="628"/>
                  </w:pPr>
                  <w:r>
                    <w:rPr>
                      <w:rFonts w:ascii="Times New Roman" w:eastAsia="Times New Roman" w:hAnsi="Times New Roman" w:cs="Times New Roman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</w:rPr>
                    <w:t>8978-</w:t>
                  </w:r>
                  <w:r>
                    <w:rPr>
                      <w:rFonts w:ascii="Times New Roman" w:eastAsia="Times New Roman" w:hAnsi="Times New Roman" w:cs="Times New Roman"/>
                      <w:spacing w:val="-19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</w:rPr>
                    <w:t xml:space="preserve">1996 </w:t>
                  </w:r>
                  <w:r>
                    <w:rPr>
                      <w:spacing w:val="3"/>
                    </w:rPr>
                    <w:t>三级</w:t>
                  </w:r>
                  <w:r>
                    <w:t xml:space="preserve"> </w:t>
                  </w:r>
                  <w:r>
                    <w:rPr>
                      <w:spacing w:val="4"/>
                    </w:rPr>
                    <w:t>标准</w:t>
                  </w:r>
                </w:p>
              </w:tc>
              <w:tc>
                <w:tcPr>
                  <w:tcW w:w="2453" w:type="dxa"/>
                  <w:vAlign w:val="top"/>
                </w:tcPr>
                <w:p>
                  <w:pPr>
                    <w:pStyle w:val="TableText"/>
                    <w:spacing w:before="33" w:line="235" w:lineRule="auto"/>
                    <w:ind w:left="710" w:right="175" w:hanging="526"/>
                  </w:pPr>
                  <w:r>
                    <w:rPr>
                      <w:spacing w:val="8"/>
                    </w:rPr>
                    <w:t>金西海元污水处理厂进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7"/>
                    </w:rPr>
                    <w:t>水水质标准</w:t>
                  </w:r>
                </w:p>
              </w:tc>
              <w:tc>
                <w:tcPr>
                  <w:tcW w:w="2011" w:type="dxa"/>
                  <w:vAlign w:val="top"/>
                </w:tcPr>
                <w:p>
                  <w:pPr>
                    <w:pStyle w:val="TableText"/>
                    <w:spacing w:before="34" w:line="227" w:lineRule="auto"/>
                    <w:ind w:left="277"/>
                  </w:pPr>
                  <w:r>
                    <w:rPr>
                      <w:spacing w:val="8"/>
                    </w:rPr>
                    <w:t>本项目执行标准</w:t>
                  </w:r>
                </w:p>
                <w:p>
                  <w:pPr>
                    <w:pStyle w:val="TableText"/>
                    <w:spacing w:before="27" w:line="217" w:lineRule="auto"/>
                    <w:ind w:left="600"/>
                  </w:pPr>
                  <w:r>
                    <w:rPr>
                      <w:spacing w:val="2"/>
                    </w:rPr>
                    <w:t>（从严）</w:t>
                  </w:r>
                </w:p>
              </w:tc>
            </w:tr>
            <w:tr>
              <w:tblPrEx>
                <w:tblW w:w="8390" w:type="dxa"/>
                <w:tblInd w:w="552" w:type="dxa"/>
                <w:tblLayout w:type="fixed"/>
              </w:tblPrEx>
              <w:trPr>
                <w:trHeight w:val="344"/>
              </w:trPr>
              <w:tc>
                <w:tcPr>
                  <w:tcW w:w="816" w:type="dxa"/>
                  <w:vAlign w:val="top"/>
                </w:tcPr>
                <w:p>
                  <w:pPr>
                    <w:spacing w:before="102" w:line="195" w:lineRule="auto"/>
                    <w:ind w:left="37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96" w:type="dxa"/>
                  <w:vAlign w:val="top"/>
                </w:tcPr>
                <w:p>
                  <w:pPr>
                    <w:spacing w:before="105" w:line="194" w:lineRule="auto"/>
                    <w:ind w:left="41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pH</w:t>
                  </w:r>
                </w:p>
              </w:tc>
              <w:tc>
                <w:tcPr>
                  <w:tcW w:w="2014" w:type="dxa"/>
                  <w:vAlign w:val="top"/>
                </w:tcPr>
                <w:p>
                  <w:pPr>
                    <w:spacing w:before="102" w:line="195" w:lineRule="auto"/>
                    <w:ind w:left="85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6~9</w:t>
                  </w:r>
                </w:p>
              </w:tc>
              <w:tc>
                <w:tcPr>
                  <w:tcW w:w="2453" w:type="dxa"/>
                  <w:vAlign w:val="top"/>
                </w:tcPr>
                <w:p>
                  <w:pPr>
                    <w:spacing w:before="102" w:line="195" w:lineRule="auto"/>
                    <w:ind w:left="107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6~9</w:t>
                  </w:r>
                </w:p>
              </w:tc>
              <w:tc>
                <w:tcPr>
                  <w:tcW w:w="2011" w:type="dxa"/>
                  <w:vAlign w:val="top"/>
                </w:tcPr>
                <w:p>
                  <w:pPr>
                    <w:spacing w:before="102" w:line="195" w:lineRule="auto"/>
                    <w:ind w:left="85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6~9</w:t>
                  </w:r>
                </w:p>
              </w:tc>
            </w:tr>
            <w:tr>
              <w:tblPrEx>
                <w:tblW w:w="8390" w:type="dxa"/>
                <w:tblInd w:w="552" w:type="dxa"/>
                <w:tblLayout w:type="fixed"/>
              </w:tblPrEx>
              <w:trPr>
                <w:trHeight w:val="344"/>
              </w:trPr>
              <w:tc>
                <w:tcPr>
                  <w:tcW w:w="816" w:type="dxa"/>
                  <w:vAlign w:val="top"/>
                </w:tcPr>
                <w:p>
                  <w:pPr>
                    <w:spacing w:before="104" w:line="195" w:lineRule="auto"/>
                    <w:ind w:left="35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96" w:type="dxa"/>
                  <w:vAlign w:val="top"/>
                </w:tcPr>
                <w:p>
                  <w:pPr>
                    <w:spacing w:before="104" w:line="195" w:lineRule="auto"/>
                    <w:ind w:left="44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SS</w:t>
                  </w:r>
                </w:p>
              </w:tc>
              <w:tc>
                <w:tcPr>
                  <w:tcW w:w="2014" w:type="dxa"/>
                  <w:vAlign w:val="top"/>
                </w:tcPr>
                <w:p>
                  <w:pPr>
                    <w:spacing w:before="100" w:line="201" w:lineRule="auto"/>
                    <w:ind w:left="56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≤400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/L</w:t>
                  </w:r>
                </w:p>
              </w:tc>
              <w:tc>
                <w:tcPr>
                  <w:tcW w:w="2453" w:type="dxa"/>
                  <w:vAlign w:val="top"/>
                </w:tcPr>
                <w:p>
                  <w:pPr>
                    <w:spacing w:before="100" w:line="201" w:lineRule="auto"/>
                    <w:ind w:left="84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300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/L</w:t>
                  </w:r>
                </w:p>
              </w:tc>
              <w:tc>
                <w:tcPr>
                  <w:tcW w:w="2011" w:type="dxa"/>
                  <w:vAlign w:val="top"/>
                </w:tcPr>
                <w:p>
                  <w:pPr>
                    <w:spacing w:before="100" w:line="201" w:lineRule="auto"/>
                    <w:ind w:left="62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300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/L</w:t>
                  </w:r>
                </w:p>
              </w:tc>
            </w:tr>
            <w:tr>
              <w:tblPrEx>
                <w:tblW w:w="8390" w:type="dxa"/>
                <w:tblInd w:w="552" w:type="dxa"/>
                <w:tblLayout w:type="fixed"/>
              </w:tblPrEx>
              <w:trPr>
                <w:trHeight w:val="344"/>
              </w:trPr>
              <w:tc>
                <w:tcPr>
                  <w:tcW w:w="816" w:type="dxa"/>
                  <w:vAlign w:val="top"/>
                </w:tcPr>
                <w:p>
                  <w:pPr>
                    <w:spacing w:before="103" w:line="195" w:lineRule="auto"/>
                    <w:ind w:left="36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96" w:type="dxa"/>
                  <w:vAlign w:val="top"/>
                </w:tcPr>
                <w:p>
                  <w:pPr>
                    <w:spacing w:before="102" w:line="205" w:lineRule="auto"/>
                    <w:ind w:left="293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BOD</w:t>
                  </w:r>
                  <w:r>
                    <w:rPr>
                      <w:rFonts w:ascii="Times New Roman" w:eastAsia="Times New Roman" w:hAnsi="Times New Roman" w:cs="Times New Roman"/>
                      <w:spacing w:val="19"/>
                      <w:position w:val="-1"/>
                      <w:sz w:val="13"/>
                      <w:szCs w:val="13"/>
                    </w:rPr>
                    <w:t>5</w:t>
                  </w:r>
                </w:p>
              </w:tc>
              <w:tc>
                <w:tcPr>
                  <w:tcW w:w="2014" w:type="dxa"/>
                  <w:vAlign w:val="top"/>
                </w:tcPr>
                <w:p>
                  <w:pPr>
                    <w:spacing w:before="99" w:line="201" w:lineRule="auto"/>
                    <w:ind w:left="56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≤300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/L</w:t>
                  </w:r>
                </w:p>
              </w:tc>
              <w:tc>
                <w:tcPr>
                  <w:tcW w:w="2453" w:type="dxa"/>
                  <w:vAlign w:val="top"/>
                </w:tcPr>
                <w:p>
                  <w:pPr>
                    <w:spacing w:before="99" w:line="201" w:lineRule="auto"/>
                    <w:ind w:left="84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200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/L</w:t>
                  </w:r>
                </w:p>
              </w:tc>
              <w:tc>
                <w:tcPr>
                  <w:tcW w:w="2011" w:type="dxa"/>
                  <w:vAlign w:val="top"/>
                </w:tcPr>
                <w:p>
                  <w:pPr>
                    <w:spacing w:before="99" w:line="201" w:lineRule="auto"/>
                    <w:ind w:left="62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200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/L</w:t>
                  </w:r>
                </w:p>
              </w:tc>
            </w:tr>
            <w:tr>
              <w:tblPrEx>
                <w:tblW w:w="8390" w:type="dxa"/>
                <w:tblInd w:w="552" w:type="dxa"/>
                <w:tblLayout w:type="fixed"/>
              </w:tblPrEx>
              <w:trPr>
                <w:trHeight w:val="344"/>
              </w:trPr>
              <w:tc>
                <w:tcPr>
                  <w:tcW w:w="816" w:type="dxa"/>
                  <w:vAlign w:val="top"/>
                </w:tcPr>
                <w:p>
                  <w:pPr>
                    <w:spacing w:before="104" w:line="195" w:lineRule="auto"/>
                    <w:ind w:left="35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096" w:type="dxa"/>
                  <w:vAlign w:val="top"/>
                </w:tcPr>
                <w:p>
                  <w:pPr>
                    <w:spacing w:before="104" w:line="202" w:lineRule="auto"/>
                    <w:ind w:left="263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COD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-1"/>
                      <w:sz w:val="13"/>
                      <w:szCs w:val="13"/>
                    </w:rPr>
                    <w:t>Cr</w:t>
                  </w:r>
                </w:p>
              </w:tc>
              <w:tc>
                <w:tcPr>
                  <w:tcW w:w="2014" w:type="dxa"/>
                  <w:vAlign w:val="top"/>
                </w:tcPr>
                <w:p>
                  <w:pPr>
                    <w:spacing w:before="100" w:line="201" w:lineRule="auto"/>
                    <w:ind w:left="56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≤500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/L</w:t>
                  </w:r>
                </w:p>
              </w:tc>
              <w:tc>
                <w:tcPr>
                  <w:tcW w:w="2453" w:type="dxa"/>
                  <w:vAlign w:val="top"/>
                </w:tcPr>
                <w:p>
                  <w:pPr>
                    <w:spacing w:before="100" w:line="201" w:lineRule="auto"/>
                    <w:ind w:left="84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450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/L</w:t>
                  </w:r>
                </w:p>
              </w:tc>
              <w:tc>
                <w:tcPr>
                  <w:tcW w:w="2011" w:type="dxa"/>
                  <w:vAlign w:val="top"/>
                </w:tcPr>
                <w:p>
                  <w:pPr>
                    <w:spacing w:before="100" w:line="201" w:lineRule="auto"/>
                    <w:ind w:left="62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450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/L</w:t>
                  </w:r>
                </w:p>
              </w:tc>
            </w:tr>
            <w:tr>
              <w:tblPrEx>
                <w:tblW w:w="8390" w:type="dxa"/>
                <w:tblInd w:w="552" w:type="dxa"/>
                <w:tblLayout w:type="fixed"/>
              </w:tblPrEx>
              <w:trPr>
                <w:trHeight w:val="344"/>
              </w:trPr>
              <w:tc>
                <w:tcPr>
                  <w:tcW w:w="816" w:type="dxa"/>
                  <w:vAlign w:val="top"/>
                </w:tcPr>
                <w:p>
                  <w:pPr>
                    <w:spacing w:before="108" w:line="192" w:lineRule="auto"/>
                    <w:ind w:left="36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096" w:type="dxa"/>
                  <w:vAlign w:val="top"/>
                </w:tcPr>
                <w:p>
                  <w:pPr>
                    <w:pStyle w:val="TableText"/>
                    <w:spacing w:before="69" w:line="227" w:lineRule="auto"/>
                    <w:ind w:left="340"/>
                  </w:pPr>
                  <w:r>
                    <w:rPr>
                      <w:spacing w:val="4"/>
                    </w:rPr>
                    <w:t>氨氮</w:t>
                  </w:r>
                </w:p>
              </w:tc>
              <w:tc>
                <w:tcPr>
                  <w:tcW w:w="2014" w:type="dxa"/>
                  <w:vAlign w:val="top"/>
                </w:tcPr>
                <w:p>
                  <w:pPr>
                    <w:spacing w:before="102" w:line="201" w:lineRule="auto"/>
                    <w:ind w:left="56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≤35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/L*</w:t>
                  </w:r>
                </w:p>
              </w:tc>
              <w:tc>
                <w:tcPr>
                  <w:tcW w:w="2453" w:type="dxa"/>
                  <w:vAlign w:val="top"/>
                </w:tcPr>
                <w:p>
                  <w:pPr>
                    <w:spacing w:before="102" w:line="201" w:lineRule="auto"/>
                    <w:ind w:left="9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30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/L</w:t>
                  </w:r>
                </w:p>
              </w:tc>
              <w:tc>
                <w:tcPr>
                  <w:tcW w:w="2011" w:type="dxa"/>
                  <w:vAlign w:val="top"/>
                </w:tcPr>
                <w:p>
                  <w:pPr>
                    <w:spacing w:before="102" w:line="201" w:lineRule="auto"/>
                    <w:ind w:left="67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30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/L</w:t>
                  </w:r>
                </w:p>
              </w:tc>
            </w:tr>
            <w:tr>
              <w:tblPrEx>
                <w:tblW w:w="8390" w:type="dxa"/>
                <w:tblInd w:w="552" w:type="dxa"/>
                <w:tblLayout w:type="fixed"/>
              </w:tblPrEx>
              <w:trPr>
                <w:trHeight w:val="348"/>
              </w:trPr>
              <w:tc>
                <w:tcPr>
                  <w:tcW w:w="816" w:type="dxa"/>
                  <w:vAlign w:val="top"/>
                </w:tcPr>
                <w:p>
                  <w:pPr>
                    <w:spacing w:before="107" w:line="195" w:lineRule="auto"/>
                    <w:ind w:left="36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096" w:type="dxa"/>
                  <w:vAlign w:val="top"/>
                </w:tcPr>
                <w:p>
                  <w:pPr>
                    <w:pStyle w:val="TableText"/>
                    <w:spacing w:before="71" w:line="228" w:lineRule="auto"/>
                    <w:ind w:left="346"/>
                  </w:pPr>
                  <w:r>
                    <w:rPr>
                      <w:spacing w:val="2"/>
                    </w:rPr>
                    <w:t>总磷</w:t>
                  </w:r>
                </w:p>
              </w:tc>
              <w:tc>
                <w:tcPr>
                  <w:tcW w:w="2014" w:type="dxa"/>
                  <w:vAlign w:val="top"/>
                </w:tcPr>
                <w:p>
                  <w:pPr>
                    <w:spacing w:before="103" w:line="201" w:lineRule="auto"/>
                    <w:ind w:left="53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≤8.0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/L*</w:t>
                  </w:r>
                </w:p>
              </w:tc>
              <w:tc>
                <w:tcPr>
                  <w:tcW w:w="2453" w:type="dxa"/>
                  <w:vAlign w:val="top"/>
                </w:tcPr>
                <w:p>
                  <w:pPr>
                    <w:spacing w:before="103" w:line="201" w:lineRule="auto"/>
                    <w:ind w:left="8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4.0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/L</w:t>
                  </w:r>
                </w:p>
              </w:tc>
              <w:tc>
                <w:tcPr>
                  <w:tcW w:w="2011" w:type="dxa"/>
                  <w:vAlign w:val="top"/>
                </w:tcPr>
                <w:p>
                  <w:pPr>
                    <w:spacing w:before="103" w:line="201" w:lineRule="auto"/>
                    <w:ind w:left="64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4.0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/L</w:t>
                  </w:r>
                </w:p>
              </w:tc>
            </w:tr>
          </w:tbl>
          <w:p>
            <w:pPr>
              <w:pStyle w:val="TableText"/>
              <w:spacing w:before="2" w:line="254" w:lineRule="auto"/>
              <w:ind w:left="556" w:right="93" w:hanging="1"/>
            </w:pPr>
            <w:r>
              <w:rPr>
                <w:rFonts w:ascii="Arial" w:eastAsia="Arial" w:hAnsi="Arial" w:cs="Arial"/>
                <w:spacing w:val="7"/>
              </w:rPr>
              <w:t>*</w:t>
            </w:r>
            <w:r>
              <w:rPr>
                <w:spacing w:val="7"/>
              </w:rPr>
              <w:t>注：氨氮、总磷参照《工业企业废水氮、磷污染物间接排放限值》（</w:t>
            </w:r>
            <w:r>
              <w:rPr>
                <w:rFonts w:ascii="Arial" w:eastAsia="Arial" w:hAnsi="Arial" w:cs="Arial"/>
              </w:rPr>
              <w:t>DB</w:t>
            </w:r>
            <w:r>
              <w:rPr>
                <w:rFonts w:ascii="Arial" w:eastAsia="Arial" w:hAnsi="Arial" w:cs="Arial"/>
                <w:spacing w:val="7"/>
              </w:rPr>
              <w:t>33/887-2012</w:t>
            </w:r>
            <w:r>
              <w:rPr>
                <w:spacing w:val="7"/>
              </w:rPr>
              <w:t>）中其</w:t>
            </w:r>
            <w:r>
              <w:rPr>
                <w:spacing w:val="6"/>
              </w:rPr>
              <w:t xml:space="preserve"> </w:t>
            </w:r>
            <w:r>
              <w:rPr>
                <w:spacing w:val="8"/>
              </w:rPr>
              <w:t>他企业间接排放限值标准。</w:t>
            </w:r>
          </w:p>
          <w:p>
            <w:pPr>
              <w:pStyle w:val="TableText"/>
              <w:spacing w:before="298" w:line="223" w:lineRule="auto"/>
              <w:ind w:left="3050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8"/>
              </w:rPr>
              <w:t>3-12</w:t>
            </w:r>
            <w:r>
              <w:rPr>
                <w:rFonts w:ascii="Arial" w:eastAsia="Arial" w:hAnsi="Arial" w:cs="Arial"/>
                <w:b/>
                <w:bCs/>
                <w:spacing w:val="18"/>
              </w:rPr>
              <w:t xml:space="preserve"> 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城镇污水处理厂污染物排放标准</w:t>
            </w:r>
          </w:p>
          <w:tbl>
            <w:tblPr>
              <w:tblStyle w:val="TableNormal36"/>
              <w:tblW w:w="8393" w:type="dxa"/>
              <w:tblInd w:w="55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019"/>
              <w:gridCol w:w="3420"/>
              <w:gridCol w:w="2954"/>
            </w:tblGrid>
            <w:tr>
              <w:tblPrEx>
                <w:tblW w:w="8393" w:type="dxa"/>
                <w:tblInd w:w="55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2019" w:type="dxa"/>
                  <w:vAlign w:val="top"/>
                </w:tcPr>
                <w:p>
                  <w:pPr>
                    <w:pStyle w:val="TableText"/>
                    <w:spacing w:before="70" w:line="229" w:lineRule="auto"/>
                    <w:ind w:left="804"/>
                  </w:pPr>
                  <w:r>
                    <w:rPr>
                      <w:spacing w:val="5"/>
                    </w:rPr>
                    <w:t>序号</w:t>
                  </w:r>
                </w:p>
              </w:tc>
              <w:tc>
                <w:tcPr>
                  <w:tcW w:w="3420" w:type="dxa"/>
                  <w:vAlign w:val="top"/>
                </w:tcPr>
                <w:p>
                  <w:pPr>
                    <w:pStyle w:val="TableText"/>
                    <w:spacing w:before="70" w:line="228" w:lineRule="auto"/>
                    <w:ind w:left="1192"/>
                  </w:pPr>
                  <w:r>
                    <w:rPr>
                      <w:spacing w:val="7"/>
                    </w:rPr>
                    <w:t>污染物名称</w:t>
                  </w:r>
                </w:p>
              </w:tc>
              <w:tc>
                <w:tcPr>
                  <w:tcW w:w="2954" w:type="dxa"/>
                  <w:vAlign w:val="top"/>
                </w:tcPr>
                <w:p>
                  <w:pPr>
                    <w:pStyle w:val="TableText"/>
                    <w:spacing w:before="70" w:line="228" w:lineRule="auto"/>
                    <w:ind w:left="942"/>
                  </w:pPr>
                  <w:r>
                    <w:rPr>
                      <w:spacing w:val="4"/>
                    </w:rPr>
                    <w:t>一级</w:t>
                  </w:r>
                  <w:r>
                    <w:rPr>
                      <w:spacing w:val="-43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4"/>
                    </w:rPr>
                    <w:t xml:space="preserve">A </w:t>
                  </w:r>
                  <w:r>
                    <w:rPr>
                      <w:spacing w:val="4"/>
                    </w:rPr>
                    <w:t>标准</w:t>
                  </w:r>
                </w:p>
              </w:tc>
            </w:tr>
            <w:tr>
              <w:tblPrEx>
                <w:tblW w:w="8393" w:type="dxa"/>
                <w:tblInd w:w="551" w:type="dxa"/>
                <w:tblLayout w:type="fixed"/>
              </w:tblPrEx>
              <w:trPr>
                <w:trHeight w:val="344"/>
              </w:trPr>
              <w:tc>
                <w:tcPr>
                  <w:tcW w:w="2019" w:type="dxa"/>
                  <w:vAlign w:val="top"/>
                </w:tcPr>
                <w:p>
                  <w:pPr>
                    <w:spacing w:before="93" w:line="203" w:lineRule="auto"/>
                    <w:ind w:left="973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420" w:type="dxa"/>
                  <w:vAlign w:val="top"/>
                </w:tcPr>
                <w:p>
                  <w:pPr>
                    <w:spacing w:before="94" w:line="204" w:lineRule="auto"/>
                    <w:ind w:left="158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20"/>
                      <w:szCs w:val="20"/>
                    </w:rPr>
                    <w:t>pH</w:t>
                  </w:r>
                </w:p>
              </w:tc>
              <w:tc>
                <w:tcPr>
                  <w:tcW w:w="2954" w:type="dxa"/>
                  <w:vAlign w:val="top"/>
                </w:tcPr>
                <w:p>
                  <w:pPr>
                    <w:spacing w:before="93" w:line="203" w:lineRule="auto"/>
                    <w:ind w:left="1303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6~9</w:t>
                  </w:r>
                </w:p>
              </w:tc>
            </w:tr>
            <w:tr>
              <w:tblPrEx>
                <w:tblW w:w="8393" w:type="dxa"/>
                <w:tblInd w:w="551" w:type="dxa"/>
                <w:tblLayout w:type="fixed"/>
              </w:tblPrEx>
              <w:trPr>
                <w:trHeight w:val="344"/>
              </w:trPr>
              <w:tc>
                <w:tcPr>
                  <w:tcW w:w="2019" w:type="dxa"/>
                  <w:vAlign w:val="top"/>
                </w:tcPr>
                <w:p>
                  <w:pPr>
                    <w:spacing w:before="95" w:line="203" w:lineRule="auto"/>
                    <w:ind w:left="956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3420" w:type="dxa"/>
                  <w:vAlign w:val="top"/>
                </w:tcPr>
                <w:p>
                  <w:pPr>
                    <w:spacing w:before="93" w:line="205" w:lineRule="auto"/>
                    <w:ind w:left="1576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1"/>
                      <w:sz w:val="20"/>
                      <w:szCs w:val="20"/>
                    </w:rPr>
                    <w:t>SS</w:t>
                  </w:r>
                </w:p>
              </w:tc>
              <w:tc>
                <w:tcPr>
                  <w:tcW w:w="2954" w:type="dxa"/>
                  <w:vAlign w:val="top"/>
                </w:tcPr>
                <w:p>
                  <w:pPr>
                    <w:spacing w:before="30" w:line="285" w:lineRule="exact"/>
                    <w:ind w:left="1075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5"/>
                      <w:position w:val="3"/>
                      <w:sz w:val="20"/>
                      <w:szCs w:val="20"/>
                    </w:rPr>
                    <w:t>≤10</w:t>
                  </w:r>
                  <w:r>
                    <w:rPr>
                      <w:rFonts w:ascii="Arial" w:eastAsia="Arial" w:hAnsi="Arial" w:cs="Arial"/>
                      <w:position w:val="3"/>
                      <w:sz w:val="20"/>
                      <w:szCs w:val="20"/>
                    </w:rPr>
                    <w:t>mg</w:t>
                  </w:r>
                  <w:r>
                    <w:rPr>
                      <w:rFonts w:ascii="Arial" w:eastAsia="Arial" w:hAnsi="Arial" w:cs="Arial"/>
                      <w:spacing w:val="5"/>
                      <w:position w:val="3"/>
                      <w:sz w:val="20"/>
                      <w:szCs w:val="20"/>
                    </w:rPr>
                    <w:t>/L</w:t>
                  </w:r>
                </w:p>
              </w:tc>
            </w:tr>
            <w:tr>
              <w:tblPrEx>
                <w:tblW w:w="8393" w:type="dxa"/>
                <w:tblInd w:w="551" w:type="dxa"/>
                <w:tblLayout w:type="fixed"/>
              </w:tblPrEx>
              <w:trPr>
                <w:trHeight w:val="344"/>
              </w:trPr>
              <w:tc>
                <w:tcPr>
                  <w:tcW w:w="2019" w:type="dxa"/>
                  <w:vAlign w:val="top"/>
                </w:tcPr>
                <w:p>
                  <w:pPr>
                    <w:spacing w:before="96" w:line="203" w:lineRule="auto"/>
                    <w:ind w:left="959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3420" w:type="dxa"/>
                  <w:vAlign w:val="top"/>
                </w:tcPr>
                <w:p>
                  <w:pPr>
                    <w:spacing w:before="94" w:line="210" w:lineRule="auto"/>
                    <w:ind w:left="1457"/>
                    <w:rPr>
                      <w:rFonts w:ascii="Arial" w:eastAsia="Arial" w:hAnsi="Arial" w:cs="Arial"/>
                      <w:sz w:val="13"/>
                      <w:szCs w:val="13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BOD</w:t>
                  </w:r>
                  <w:r>
                    <w:rPr>
                      <w:rFonts w:ascii="Arial" w:eastAsia="Arial" w:hAnsi="Arial" w:cs="Arial"/>
                      <w:spacing w:val="11"/>
                      <w:position w:val="-1"/>
                      <w:sz w:val="13"/>
                      <w:szCs w:val="13"/>
                    </w:rPr>
                    <w:t>5</w:t>
                  </w:r>
                </w:p>
              </w:tc>
              <w:tc>
                <w:tcPr>
                  <w:tcW w:w="2954" w:type="dxa"/>
                  <w:vAlign w:val="top"/>
                </w:tcPr>
                <w:p>
                  <w:pPr>
                    <w:spacing w:before="31" w:line="285" w:lineRule="exact"/>
                    <w:ind w:left="1075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5"/>
                      <w:position w:val="3"/>
                      <w:sz w:val="20"/>
                      <w:szCs w:val="20"/>
                    </w:rPr>
                    <w:t>≤10</w:t>
                  </w:r>
                  <w:r>
                    <w:rPr>
                      <w:rFonts w:ascii="Arial" w:eastAsia="Arial" w:hAnsi="Arial" w:cs="Arial"/>
                      <w:position w:val="3"/>
                      <w:sz w:val="20"/>
                      <w:szCs w:val="20"/>
                    </w:rPr>
                    <w:t>mg</w:t>
                  </w:r>
                  <w:r>
                    <w:rPr>
                      <w:rFonts w:ascii="Arial" w:eastAsia="Arial" w:hAnsi="Arial" w:cs="Arial"/>
                      <w:spacing w:val="5"/>
                      <w:position w:val="3"/>
                      <w:sz w:val="20"/>
                      <w:szCs w:val="20"/>
                    </w:rPr>
                    <w:t>/L</w:t>
                  </w:r>
                </w:p>
              </w:tc>
            </w:tr>
            <w:tr>
              <w:tblPrEx>
                <w:tblW w:w="8393" w:type="dxa"/>
                <w:tblInd w:w="551" w:type="dxa"/>
                <w:tblLayout w:type="fixed"/>
              </w:tblPrEx>
              <w:trPr>
                <w:trHeight w:val="344"/>
              </w:trPr>
              <w:tc>
                <w:tcPr>
                  <w:tcW w:w="2019" w:type="dxa"/>
                  <w:vAlign w:val="top"/>
                </w:tcPr>
                <w:p>
                  <w:pPr>
                    <w:spacing w:before="95" w:line="203" w:lineRule="auto"/>
                    <w:ind w:left="953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3420" w:type="dxa"/>
                  <w:vAlign w:val="top"/>
                </w:tcPr>
                <w:p>
                  <w:pPr>
                    <w:spacing w:before="100" w:line="208" w:lineRule="auto"/>
                    <w:ind w:left="13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COD</w:t>
                  </w:r>
                  <w:r>
                    <w:rPr>
                      <w:rFonts w:ascii="Times New Roman" w:eastAsia="Times New Roman" w:hAnsi="Times New Roman" w:cs="Times New Roman"/>
                      <w:position w:val="-1"/>
                      <w:sz w:val="13"/>
                      <w:szCs w:val="13"/>
                    </w:rPr>
                    <w:t>Cr</w:t>
                  </w:r>
                  <w:r>
                    <w:rPr>
                      <w:rFonts w:ascii="Times New Roman" w:eastAsia="Times New Roman" w:hAnsi="Times New Roman" w:cs="Times New Roman"/>
                      <w:spacing w:val="23"/>
                      <w:sz w:val="20"/>
                      <w:szCs w:val="20"/>
                    </w:rPr>
                    <w:t>*</w:t>
                  </w:r>
                </w:p>
              </w:tc>
              <w:tc>
                <w:tcPr>
                  <w:tcW w:w="2954" w:type="dxa"/>
                  <w:vAlign w:val="top"/>
                </w:tcPr>
                <w:p>
                  <w:pPr>
                    <w:spacing w:before="100" w:line="201" w:lineRule="auto"/>
                    <w:ind w:left="108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≤40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/L</w:t>
                  </w:r>
                </w:p>
              </w:tc>
            </w:tr>
            <w:tr>
              <w:tblPrEx>
                <w:tblW w:w="8393" w:type="dxa"/>
                <w:tblInd w:w="551" w:type="dxa"/>
                <w:tblLayout w:type="fixed"/>
              </w:tblPrEx>
              <w:trPr>
                <w:trHeight w:val="344"/>
              </w:trPr>
              <w:tc>
                <w:tcPr>
                  <w:tcW w:w="2019" w:type="dxa"/>
                  <w:vAlign w:val="top"/>
                </w:tcPr>
                <w:p>
                  <w:pPr>
                    <w:spacing w:before="99" w:line="200" w:lineRule="auto"/>
                    <w:ind w:left="959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3420" w:type="dxa"/>
                  <w:vAlign w:val="top"/>
                </w:tcPr>
                <w:p>
                  <w:pPr>
                    <w:pStyle w:val="TableText"/>
                    <w:spacing w:before="69" w:line="227" w:lineRule="auto"/>
                    <w:ind w:left="1452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5"/>
                    </w:rPr>
                    <w:t>氨氮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*</w:t>
                  </w:r>
                </w:p>
              </w:tc>
              <w:tc>
                <w:tcPr>
                  <w:tcW w:w="2954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878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≤2</w:t>
                  </w:r>
                  <w:r>
                    <w:rPr>
                      <w:spacing w:val="7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4</w:t>
                  </w:r>
                  <w:r>
                    <w:rPr>
                      <w:spacing w:val="7"/>
                    </w:rPr>
                    <w:t>）</w:t>
                  </w:r>
                  <w:r>
                    <w:rPr>
                      <w:rFonts w:ascii="Times New Roman" w:eastAsia="Times New Roman" w:hAnsi="Times New Roman" w:cs="Times New Roman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/L</w:t>
                  </w:r>
                </w:p>
              </w:tc>
            </w:tr>
            <w:tr>
              <w:tblPrEx>
                <w:tblW w:w="8393" w:type="dxa"/>
                <w:tblInd w:w="551" w:type="dxa"/>
                <w:tblLayout w:type="fixed"/>
              </w:tblPrEx>
              <w:trPr>
                <w:trHeight w:val="344"/>
              </w:trPr>
              <w:tc>
                <w:tcPr>
                  <w:tcW w:w="2019" w:type="dxa"/>
                  <w:vAlign w:val="top"/>
                </w:tcPr>
                <w:p>
                  <w:pPr>
                    <w:spacing w:before="98" w:line="203" w:lineRule="auto"/>
                    <w:ind w:left="958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3420" w:type="dxa"/>
                  <w:vAlign w:val="top"/>
                </w:tcPr>
                <w:p>
                  <w:pPr>
                    <w:pStyle w:val="TableText"/>
                    <w:spacing w:before="70" w:line="228" w:lineRule="auto"/>
                    <w:ind w:left="1458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3"/>
                    </w:rPr>
                    <w:t>总磷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</w:rPr>
                    <w:t>*</w:t>
                  </w:r>
                </w:p>
              </w:tc>
              <w:tc>
                <w:tcPr>
                  <w:tcW w:w="2954" w:type="dxa"/>
                  <w:vAlign w:val="top"/>
                </w:tcPr>
                <w:p>
                  <w:pPr>
                    <w:spacing w:before="103" w:line="201" w:lineRule="auto"/>
                    <w:ind w:left="106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≤0.3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/L</w:t>
                  </w:r>
                </w:p>
              </w:tc>
            </w:tr>
            <w:tr>
              <w:tblPrEx>
                <w:tblW w:w="8393" w:type="dxa"/>
                <w:tblInd w:w="551" w:type="dxa"/>
                <w:tblLayout w:type="fixed"/>
              </w:tblPrEx>
              <w:trPr>
                <w:trHeight w:val="349"/>
              </w:trPr>
              <w:tc>
                <w:tcPr>
                  <w:tcW w:w="2019" w:type="dxa"/>
                  <w:vAlign w:val="top"/>
                </w:tcPr>
                <w:p>
                  <w:pPr>
                    <w:spacing w:before="101" w:line="201" w:lineRule="auto"/>
                    <w:ind w:left="96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3420" w:type="dxa"/>
                  <w:vAlign w:val="top"/>
                </w:tcPr>
                <w:p>
                  <w:pPr>
                    <w:pStyle w:val="TableText"/>
                    <w:spacing w:before="72" w:line="227" w:lineRule="auto"/>
                    <w:ind w:left="1458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3"/>
                    </w:rPr>
                    <w:t>总氮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</w:rPr>
                    <w:t>*</w:t>
                  </w:r>
                </w:p>
              </w:tc>
              <w:tc>
                <w:tcPr>
                  <w:tcW w:w="2954" w:type="dxa"/>
                  <w:vAlign w:val="top"/>
                </w:tcPr>
                <w:p>
                  <w:pPr>
                    <w:pStyle w:val="TableText"/>
                    <w:spacing w:before="72" w:line="221" w:lineRule="auto"/>
                    <w:ind w:left="772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>≤12</w:t>
                  </w:r>
                  <w:r>
                    <w:rPr>
                      <w:spacing w:val="6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>15</w:t>
                  </w:r>
                  <w:r>
                    <w:rPr>
                      <w:spacing w:val="6"/>
                    </w:rPr>
                    <w:t>）</w:t>
                  </w:r>
                  <w:r>
                    <w:rPr>
                      <w:rFonts w:ascii="Times New Roman" w:eastAsia="Times New Roman" w:hAnsi="Times New Roman" w:cs="Times New Roman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>/L</w:t>
                  </w:r>
                </w:p>
              </w:tc>
            </w:tr>
          </w:tbl>
          <w:p>
            <w:pPr>
              <w:pStyle w:val="TableText"/>
              <w:spacing w:line="255" w:lineRule="auto"/>
              <w:ind w:left="556" w:right="32" w:hanging="1"/>
            </w:pPr>
            <w:r>
              <w:rPr>
                <w:rFonts w:ascii="Arial" w:eastAsia="Arial" w:hAnsi="Arial" w:cs="Arial"/>
                <w:spacing w:val="6"/>
              </w:rPr>
              <w:t>*</w:t>
            </w:r>
            <w:r>
              <w:rPr>
                <w:spacing w:val="6"/>
              </w:rPr>
              <w:t>注：</w:t>
            </w:r>
            <w:r>
              <w:rPr>
                <w:rFonts w:ascii="Arial" w:eastAsia="Arial" w:hAnsi="Arial" w:cs="Arial"/>
                <w:spacing w:val="6"/>
              </w:rPr>
              <w:t>*</w:t>
            </w:r>
            <w:r>
              <w:rPr>
                <w:spacing w:val="6"/>
              </w:rPr>
              <w:t>执行浙江省《城镇污水处理厂主要水污染物排放标准》（</w:t>
            </w:r>
            <w:r>
              <w:rPr>
                <w:rFonts w:ascii="Arial" w:eastAsia="Arial" w:hAnsi="Arial" w:cs="Arial"/>
              </w:rPr>
              <w:t>DB</w:t>
            </w:r>
            <w:r>
              <w:rPr>
                <w:rFonts w:ascii="Arial" w:eastAsia="Arial" w:hAnsi="Arial" w:cs="Arial"/>
                <w:spacing w:val="6"/>
              </w:rPr>
              <w:t>33/2169-2018</w:t>
            </w:r>
            <w:r>
              <w:rPr>
                <w:spacing w:val="6"/>
              </w:rPr>
              <w:t>）表</w:t>
            </w:r>
            <w:r>
              <w:rPr>
                <w:spacing w:val="-15"/>
              </w:rPr>
              <w:t xml:space="preserve"> </w:t>
            </w:r>
            <w:r>
              <w:rPr>
                <w:rFonts w:ascii="Arial" w:eastAsia="Arial" w:hAnsi="Arial" w:cs="Arial"/>
                <w:spacing w:val="6"/>
              </w:rPr>
              <w:t xml:space="preserve">1 </w:t>
            </w:r>
            <w:r>
              <w:rPr>
                <w:spacing w:val="6"/>
              </w:rPr>
              <w:t>现有</w:t>
            </w:r>
            <w:r>
              <w:t xml:space="preserve"> </w:t>
            </w:r>
            <w:r>
              <w:rPr>
                <w:spacing w:val="1"/>
              </w:rPr>
              <w:t>城镇污水处理厂主要水污染物排放限值。括号内数值为每年</w:t>
            </w:r>
            <w:r>
              <w:rPr>
                <w:spacing w:val="-25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 xml:space="preserve">11 </w:t>
            </w:r>
            <w:r>
              <w:rPr>
                <w:spacing w:val="1"/>
              </w:rPr>
              <w:t>月</w:t>
            </w:r>
            <w:r>
              <w:rPr>
                <w:spacing w:val="-29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1</w:t>
            </w:r>
            <w:r>
              <w:rPr>
                <w:rFonts w:ascii="Arial" w:eastAsia="Arial" w:hAnsi="Arial" w:cs="Arial"/>
                <w:spacing w:val="33"/>
              </w:rPr>
              <w:t xml:space="preserve"> </w:t>
            </w:r>
            <w:r>
              <w:rPr>
                <w:spacing w:val="1"/>
              </w:rPr>
              <w:t>日至次年</w:t>
            </w:r>
            <w:r>
              <w:rPr>
                <w:spacing w:val="-43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 xml:space="preserve">3 </w:t>
            </w:r>
            <w:r>
              <w:rPr>
                <w:spacing w:val="1"/>
              </w:rPr>
              <w:t>月</w:t>
            </w:r>
            <w:r>
              <w:rPr>
                <w:spacing w:val="-46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31</w:t>
            </w:r>
            <w:r>
              <w:rPr>
                <w:rFonts w:ascii="Arial" w:eastAsia="Arial" w:hAnsi="Arial" w:cs="Arial"/>
                <w:spacing w:val="35"/>
                <w:w w:val="101"/>
              </w:rPr>
              <w:t xml:space="preserve"> </w:t>
            </w:r>
            <w:r>
              <w:rPr>
                <w:spacing w:val="1"/>
              </w:rPr>
              <w:t>日执行。</w:t>
            </w:r>
          </w:p>
          <w:p>
            <w:pPr>
              <w:pStyle w:val="TableText"/>
              <w:spacing w:before="29" w:line="220" w:lineRule="auto"/>
              <w:ind w:left="1038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-2"/>
                <w:sz w:val="24"/>
                <w:szCs w:val="24"/>
              </w:rPr>
              <w:t xml:space="preserve">3.8 </w:t>
            </w: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噪声排放标准</w:t>
            </w:r>
          </w:p>
          <w:p>
            <w:pPr>
              <w:pStyle w:val="TableText"/>
              <w:spacing w:before="182" w:line="219" w:lineRule="auto"/>
              <w:ind w:left="1042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spacing w:val="10"/>
                <w:sz w:val="24"/>
                <w:szCs w:val="24"/>
              </w:rPr>
              <w:t>项目厂界噪声排放执行《工业企业厂界环境</w:t>
            </w:r>
            <w:r>
              <w:rPr>
                <w:spacing w:val="9"/>
                <w:sz w:val="24"/>
                <w:szCs w:val="24"/>
              </w:rPr>
              <w:t>噪声排放标准》</w:t>
            </w:r>
            <w:r>
              <w:rPr>
                <w:spacing w:val="-94"/>
                <w:sz w:val="24"/>
                <w:szCs w:val="24"/>
              </w:rPr>
              <w:t xml:space="preserve"> </w:t>
            </w:r>
            <w:r>
              <w:rPr>
                <w:spacing w:val="9"/>
                <w:sz w:val="24"/>
                <w:szCs w:val="24"/>
              </w:rPr>
              <w:t>（</w:t>
            </w:r>
            <w:r>
              <w:rPr>
                <w:rFonts w:ascii="Arial" w:eastAsia="Arial" w:hAnsi="Arial" w:cs="Arial"/>
                <w:sz w:val="24"/>
                <w:szCs w:val="24"/>
              </w:rPr>
              <w:t>GB</w:t>
            </w:r>
            <w:r>
              <w:rPr>
                <w:rFonts w:ascii="Arial" w:eastAsia="Arial" w:hAnsi="Arial" w:cs="Arial"/>
                <w:spacing w:val="9"/>
                <w:sz w:val="24"/>
                <w:szCs w:val="24"/>
              </w:rPr>
              <w:t>12348-</w:t>
            </w:r>
          </w:p>
          <w:p>
            <w:pPr>
              <w:pStyle w:val="TableText"/>
              <w:spacing w:before="181" w:line="219" w:lineRule="auto"/>
              <w:ind w:left="556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2008</w:t>
            </w:r>
            <w:r>
              <w:rPr>
                <w:spacing w:val="-2"/>
                <w:sz w:val="24"/>
                <w:szCs w:val="24"/>
              </w:rPr>
              <w:t>）中的</w:t>
            </w:r>
            <w:r>
              <w:rPr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 xml:space="preserve">3 </w:t>
            </w:r>
            <w:r>
              <w:rPr>
                <w:spacing w:val="-2"/>
                <w:sz w:val="24"/>
                <w:szCs w:val="24"/>
              </w:rPr>
              <w:t>类标准，具体见下表。</w:t>
            </w:r>
          </w:p>
          <w:p>
            <w:pPr>
              <w:pStyle w:val="TableText"/>
              <w:spacing w:before="179" w:line="223" w:lineRule="auto"/>
              <w:ind w:left="1917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2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8"/>
              </w:rPr>
              <w:t xml:space="preserve">3-13 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《工业企业厂界环境噪声排放标准》（</w:t>
            </w:r>
            <w:r>
              <w:rPr>
                <w:rFonts w:ascii="Arial" w:eastAsia="Arial" w:hAnsi="Arial" w:cs="Arial"/>
                <w:b/>
                <w:bCs/>
              </w:rPr>
              <w:t>GB</w:t>
            </w:r>
            <w:r>
              <w:rPr>
                <w:rFonts w:ascii="Arial" w:eastAsia="Arial" w:hAnsi="Arial" w:cs="Arial"/>
                <w:b/>
                <w:bCs/>
                <w:spacing w:val="8"/>
              </w:rPr>
              <w:t>12348-2008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</w:tc>
      </w:tr>
    </w:tbl>
    <w:p>
      <w:pPr>
        <w:sectPr>
          <w:footerReference w:type="default" r:id="rId50"/>
          <w:pgSz w:w="11907" w:h="16840"/>
          <w:pgMar w:top="1431" w:right="1413" w:bottom="1288" w:left="1413" w:header="0" w:footer="1077" w:gutter="0"/>
          <w:pgNumType w:start="40"/>
          <w:cols w:space="708"/>
        </w:sectPr>
      </w:pPr>
    </w:p>
    <w:tbl>
      <w:tblPr>
        <w:tblStyle w:val="TableNormal37"/>
        <w:tblW w:w="906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9065"/>
      </w:tblGrid>
      <w:tr>
        <w:tblPrEx>
          <w:tblW w:w="906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2658"/>
        </w:trPr>
        <w:tc>
          <w:tcPr>
            <w:tcW w:w="9065" w:type="dxa"/>
            <w:vAlign w:val="top"/>
          </w:tcPr>
          <w:tbl>
            <w:tblPr>
              <w:tblStyle w:val="TableNormal37"/>
              <w:tblW w:w="8076" w:type="dxa"/>
              <w:tblInd w:w="70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1484"/>
              <w:gridCol w:w="2308"/>
              <w:gridCol w:w="2309"/>
              <w:gridCol w:w="1975"/>
            </w:tblGrid>
            <w:tr>
              <w:tblPrEx>
                <w:tblW w:w="8076" w:type="dxa"/>
                <w:tblInd w:w="709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37"/>
              </w:trPr>
              <w:tc>
                <w:tcPr>
                  <w:tcW w:w="148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35" w:line="228" w:lineRule="auto"/>
                    <w:ind w:left="534"/>
                  </w:pPr>
                  <w:r>
                    <w:rPr>
                      <w:spacing w:val="4"/>
                    </w:rPr>
                    <w:t>类别</w:t>
                  </w:r>
                </w:p>
              </w:tc>
              <w:tc>
                <w:tcPr>
                  <w:tcW w:w="4617" w:type="dxa"/>
                  <w:gridSpan w:val="2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25" w:line="284" w:lineRule="exact"/>
                    <w:ind w:left="1231"/>
                  </w:pPr>
                  <w:r>
                    <w:rPr>
                      <w:spacing w:val="9"/>
                      <w:position w:val="2"/>
                    </w:rPr>
                    <w:t xml:space="preserve">等效声级 </w:t>
                  </w:r>
                  <w:r>
                    <w:rPr>
                      <w:rFonts w:ascii="Arial" w:eastAsia="Arial" w:hAnsi="Arial" w:cs="Arial"/>
                      <w:position w:val="2"/>
                    </w:rPr>
                    <w:t>Leq</w:t>
                  </w:r>
                  <w:r>
                    <w:rPr>
                      <w:rFonts w:ascii="Arial" w:eastAsia="Arial" w:hAnsi="Arial" w:cs="Arial"/>
                      <w:spacing w:val="9"/>
                      <w:position w:val="2"/>
                    </w:rPr>
                    <w:t>:</w:t>
                  </w:r>
                  <w:r>
                    <w:rPr>
                      <w:rFonts w:ascii="Arial" w:eastAsia="Arial" w:hAnsi="Arial" w:cs="Arial"/>
                      <w:position w:val="2"/>
                    </w:rPr>
                    <w:t>dB</w:t>
                  </w:r>
                  <w:r>
                    <w:rPr>
                      <w:spacing w:val="9"/>
                      <w:position w:val="2"/>
                    </w:rPr>
                    <w:t>（</w:t>
                  </w:r>
                  <w:r>
                    <w:rPr>
                      <w:rFonts w:ascii="Arial" w:eastAsia="Arial" w:hAnsi="Arial" w:cs="Arial"/>
                      <w:spacing w:val="9"/>
                      <w:position w:val="2"/>
                    </w:rPr>
                    <w:t>A</w:t>
                  </w:r>
                  <w:r>
                    <w:rPr>
                      <w:spacing w:val="9"/>
                      <w:position w:val="2"/>
                    </w:rPr>
                    <w:t>）</w:t>
                  </w:r>
                </w:p>
              </w:tc>
              <w:tc>
                <w:tcPr>
                  <w:tcW w:w="1975" w:type="dxa"/>
                  <w:vMerge w:val="restart"/>
                  <w:tcBorders>
                    <w:left w:val="single" w:sz="2" w:space="0" w:color="000000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35" w:line="229" w:lineRule="auto"/>
                    <w:ind w:left="786"/>
                  </w:pPr>
                  <w:r>
                    <w:rPr>
                      <w:spacing w:val="3"/>
                    </w:rPr>
                    <w:t>备注</w:t>
                  </w:r>
                </w:p>
              </w:tc>
            </w:tr>
            <w:tr>
              <w:tblPrEx>
                <w:tblW w:w="8076" w:type="dxa"/>
                <w:tblInd w:w="709" w:type="dxa"/>
                <w:tblLayout w:type="fixed"/>
              </w:tblPrEx>
              <w:trPr>
                <w:trHeight w:val="330"/>
              </w:trPr>
              <w:tc>
                <w:tcPr>
                  <w:tcW w:w="148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08" w:type="dxa"/>
                  <w:vAlign w:val="top"/>
                </w:tcPr>
                <w:p>
                  <w:pPr>
                    <w:pStyle w:val="TableText"/>
                    <w:spacing w:before="58" w:line="231" w:lineRule="auto"/>
                    <w:ind w:left="945"/>
                  </w:pPr>
                  <w:r>
                    <w:rPr>
                      <w:spacing w:val="5"/>
                    </w:rPr>
                    <w:t>昼间</w:t>
                  </w:r>
                </w:p>
              </w:tc>
              <w:tc>
                <w:tcPr>
                  <w:tcW w:w="2309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58" w:line="228" w:lineRule="auto"/>
                    <w:ind w:left="952"/>
                  </w:pPr>
                  <w:r>
                    <w:rPr>
                      <w:spacing w:val="3"/>
                    </w:rPr>
                    <w:t>夜间</w:t>
                  </w:r>
                </w:p>
              </w:tc>
              <w:tc>
                <w:tcPr>
                  <w:tcW w:w="1975" w:type="dxa"/>
                  <w:vMerge/>
                  <w:tcBorders>
                    <w:top w:val="nil"/>
                    <w:left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076" w:type="dxa"/>
                <w:tblInd w:w="709" w:type="dxa"/>
                <w:tblLayout w:type="fixed"/>
              </w:tblPrEx>
              <w:trPr>
                <w:trHeight w:val="435"/>
              </w:trPr>
              <w:tc>
                <w:tcPr>
                  <w:tcW w:w="1484" w:type="dxa"/>
                  <w:vAlign w:val="top"/>
                </w:tcPr>
                <w:p>
                  <w:pPr>
                    <w:pStyle w:val="TableText"/>
                    <w:spacing w:before="112" w:line="228" w:lineRule="auto"/>
                    <w:ind w:left="556"/>
                  </w:pPr>
                  <w:r>
                    <w:rPr>
                      <w:rFonts w:ascii="Arial" w:eastAsia="Arial" w:hAnsi="Arial" w:cs="Arial"/>
                      <w:spacing w:val="-2"/>
                    </w:rPr>
                    <w:t>3</w:t>
                  </w:r>
                  <w:r>
                    <w:rPr>
                      <w:rFonts w:ascii="Arial" w:eastAsia="Arial" w:hAnsi="Arial" w:cs="Arial"/>
                      <w:spacing w:val="4"/>
                    </w:rPr>
                    <w:t xml:space="preserve"> </w:t>
                  </w:r>
                  <w:r>
                    <w:rPr>
                      <w:spacing w:val="-2"/>
                    </w:rPr>
                    <w:t>类</w:t>
                  </w:r>
                </w:p>
              </w:tc>
              <w:tc>
                <w:tcPr>
                  <w:tcW w:w="2308" w:type="dxa"/>
                  <w:vAlign w:val="top"/>
                </w:tcPr>
                <w:p>
                  <w:pPr>
                    <w:spacing w:before="139" w:line="203" w:lineRule="auto"/>
                    <w:ind w:left="1039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65</w:t>
                  </w:r>
                </w:p>
              </w:tc>
              <w:tc>
                <w:tcPr>
                  <w:tcW w:w="2309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142" w:line="200" w:lineRule="auto"/>
                    <w:ind w:left="1043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z w:val="20"/>
                      <w:szCs w:val="20"/>
                    </w:rPr>
                    <w:t>55</w:t>
                  </w:r>
                </w:p>
              </w:tc>
              <w:tc>
                <w:tcPr>
                  <w:tcW w:w="1975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12" w:line="228" w:lineRule="auto"/>
                    <w:ind w:left="578"/>
                  </w:pPr>
                  <w:r>
                    <w:rPr>
                      <w:spacing w:val="6"/>
                    </w:rPr>
                    <w:t>项目厂界</w:t>
                  </w:r>
                </w:p>
              </w:tc>
            </w:tr>
          </w:tbl>
          <w:p>
            <w:pPr>
              <w:pStyle w:val="TableText"/>
              <w:spacing w:before="156" w:line="220" w:lineRule="auto"/>
              <w:ind w:left="1038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-4"/>
                <w:sz w:val="24"/>
                <w:szCs w:val="24"/>
              </w:rPr>
              <w:t>3.9</w:t>
            </w:r>
            <w:r>
              <w:rPr>
                <w:rFonts w:ascii="Arial" w:eastAsia="Arial" w:hAnsi="Arial" w:cs="Arial"/>
                <w:b/>
                <w:bCs/>
                <w:spacing w:val="2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固废排放标准</w:t>
            </w:r>
          </w:p>
          <w:p>
            <w:pPr>
              <w:pStyle w:val="TableText"/>
              <w:spacing w:before="180" w:line="219" w:lineRule="auto"/>
              <w:ind w:left="104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项目一般固废贮存、处置过程执行《一般工业固体废物贮存和填埋污染控制</w:t>
            </w:r>
          </w:p>
        </w:tc>
      </w:tr>
    </w:tbl>
    <w:p>
      <w:pPr>
        <w:pStyle w:val="BodyText"/>
      </w:pPr>
    </w:p>
    <w:p>
      <w:pPr>
        <w:sectPr>
          <w:footerReference w:type="default" r:id="rId51"/>
          <w:type w:val="nextPage"/>
          <w:pgSz w:w="11907" w:h="16840"/>
          <w:pgMar w:top="1431" w:right="1413" w:bottom="1288" w:left="1413" w:header="0" w:footer="1077" w:gutter="0"/>
          <w:pgNumType w:start="41"/>
          <w:cols w:space="708"/>
          <w:titlePg w:val="0"/>
        </w:sectPr>
      </w:pPr>
    </w:p>
    <w:p>
      <w:pPr>
        <w:spacing w:before="28"/>
      </w:pPr>
    </w:p>
    <w:tbl>
      <w:tblPr>
        <w:tblStyle w:val="TableNormal38"/>
        <w:tblW w:w="906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455"/>
        <w:gridCol w:w="8610"/>
      </w:tblGrid>
      <w:tr>
        <w:tblPrEx>
          <w:tblW w:w="906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9743"/>
        </w:trPr>
        <w:tc>
          <w:tcPr>
            <w:tcW w:w="455" w:type="dxa"/>
            <w:tcBorders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10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9" w:line="468" w:lineRule="exact"/>
              <w:ind w:left="109"/>
              <w:rPr>
                <w:sz w:val="24"/>
                <w:szCs w:val="24"/>
              </w:rPr>
            </w:pPr>
            <w:r>
              <w:rPr>
                <w:spacing w:val="1"/>
                <w:position w:val="17"/>
                <w:sz w:val="24"/>
                <w:szCs w:val="24"/>
              </w:rPr>
              <w:t>标准》（</w:t>
            </w:r>
            <w:r>
              <w:rPr>
                <w:rFonts w:ascii="Arial" w:eastAsia="Arial" w:hAnsi="Arial" w:cs="Arial"/>
                <w:position w:val="17"/>
                <w:sz w:val="24"/>
                <w:szCs w:val="24"/>
              </w:rPr>
              <w:t>GB</w:t>
            </w:r>
            <w:r>
              <w:rPr>
                <w:rFonts w:ascii="Arial" w:eastAsia="Arial" w:hAnsi="Arial" w:cs="Arial"/>
                <w:spacing w:val="1"/>
                <w:position w:val="17"/>
                <w:sz w:val="24"/>
                <w:szCs w:val="24"/>
              </w:rPr>
              <w:t>18599-2020</w:t>
            </w:r>
            <w:r>
              <w:rPr>
                <w:spacing w:val="1"/>
                <w:position w:val="17"/>
                <w:sz w:val="24"/>
                <w:szCs w:val="24"/>
              </w:rPr>
              <w:t>）。危险废物贮存过程执行《危险废物贮存污染控制标</w:t>
            </w:r>
          </w:p>
          <w:p>
            <w:pPr>
              <w:pStyle w:val="TableText"/>
              <w:spacing w:line="219" w:lineRule="auto"/>
              <w:ind w:left="11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准》（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GB18597-2001</w:t>
            </w:r>
            <w:r>
              <w:rPr>
                <w:spacing w:val="-1"/>
                <w:sz w:val="24"/>
                <w:szCs w:val="24"/>
              </w:rPr>
              <w:t>）及环保部〔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2013</w:t>
            </w:r>
            <w:r>
              <w:rPr>
                <w:spacing w:val="-1"/>
                <w:sz w:val="24"/>
                <w:szCs w:val="24"/>
              </w:rPr>
              <w:t>〕第</w:t>
            </w:r>
            <w:r>
              <w:rPr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 xml:space="preserve">36 </w:t>
            </w:r>
            <w:r>
              <w:rPr>
                <w:spacing w:val="-1"/>
                <w:sz w:val="24"/>
                <w:szCs w:val="24"/>
              </w:rPr>
              <w:t>号关于该标准的修改单。</w:t>
            </w:r>
          </w:p>
        </w:tc>
      </w:tr>
    </w:tbl>
    <w:p>
      <w:pPr>
        <w:pStyle w:val="BodyText"/>
      </w:pPr>
    </w:p>
    <w:p>
      <w:pPr>
        <w:sectPr>
          <w:footerReference w:type="default" r:id="rId52"/>
          <w:pgSz w:w="11907" w:h="16840"/>
          <w:pgMar w:top="1431" w:right="1413" w:bottom="1288" w:left="1413" w:header="0" w:footer="1077" w:gutter="0"/>
          <w:pgNumType w:start="42"/>
          <w:cols w:space="708"/>
        </w:sectPr>
      </w:pPr>
    </w:p>
    <w:p>
      <w:pPr>
        <w:spacing w:before="28"/>
      </w:pPr>
    </w:p>
    <w:tbl>
      <w:tblPr>
        <w:tblStyle w:val="TableNormal39"/>
        <w:tblW w:w="9065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455"/>
        <w:gridCol w:w="8610"/>
      </w:tblGrid>
      <w:tr>
        <w:tblPrEx>
          <w:tblW w:w="9065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0604"/>
        </w:trPr>
        <w:tc>
          <w:tcPr>
            <w:tcW w:w="455" w:type="dxa"/>
            <w:tcBorders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107" w:line="209" w:lineRule="auto"/>
              <w:ind w:left="440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总</w:t>
            </w:r>
            <w:r>
              <w:rPr>
                <w:spacing w:val="-44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量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控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制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指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</w:p>
        </w:tc>
        <w:tc>
          <w:tcPr>
            <w:tcW w:w="8610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9" w:line="220" w:lineRule="auto"/>
              <w:ind w:left="588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pacing w:val="-2"/>
                <w:sz w:val="24"/>
                <w:szCs w:val="24"/>
              </w:rPr>
              <w:t xml:space="preserve">3.10 </w:t>
            </w: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总量控制</w:t>
            </w:r>
          </w:p>
          <w:p>
            <w:pPr>
              <w:pStyle w:val="TableText"/>
              <w:spacing w:before="182" w:line="359" w:lineRule="auto"/>
              <w:ind w:left="108" w:right="22" w:firstLine="480"/>
              <w:rPr>
                <w:sz w:val="24"/>
                <w:szCs w:val="24"/>
              </w:rPr>
            </w:pPr>
            <w:r>
              <w:rPr>
                <w:spacing w:val="-15"/>
                <w:sz w:val="24"/>
                <w:szCs w:val="24"/>
              </w:rPr>
              <w:t>根据《国务院关于印发</w:t>
            </w:r>
            <w:r>
              <w:rPr>
                <w:rFonts w:ascii="Arial" w:eastAsia="Arial" w:hAnsi="Arial" w:cs="Arial"/>
                <w:spacing w:val="-15"/>
                <w:sz w:val="24"/>
                <w:szCs w:val="24"/>
              </w:rPr>
              <w:t>&lt;</w:t>
            </w:r>
            <w:r>
              <w:rPr>
                <w:spacing w:val="-15"/>
                <w:sz w:val="24"/>
                <w:szCs w:val="24"/>
              </w:rPr>
              <w:t>“十三五</w:t>
            </w:r>
            <w:r>
              <w:rPr>
                <w:spacing w:val="-85"/>
                <w:sz w:val="24"/>
                <w:szCs w:val="24"/>
              </w:rPr>
              <w:t xml:space="preserve"> </w:t>
            </w:r>
            <w:r>
              <w:rPr>
                <w:spacing w:val="-15"/>
                <w:sz w:val="24"/>
                <w:szCs w:val="24"/>
              </w:rPr>
              <w:t>”生态环境保护规划</w:t>
            </w:r>
            <w:r>
              <w:rPr>
                <w:rFonts w:ascii="Arial" w:eastAsia="Arial" w:hAnsi="Arial" w:cs="Arial"/>
                <w:spacing w:val="-15"/>
                <w:sz w:val="24"/>
                <w:szCs w:val="24"/>
              </w:rPr>
              <w:t>&gt;</w:t>
            </w:r>
            <w:r>
              <w:rPr>
                <w:rFonts w:ascii="Arial" w:eastAsia="Arial" w:hAnsi="Arial" w:cs="Arial"/>
                <w:spacing w:val="-39"/>
                <w:sz w:val="24"/>
                <w:szCs w:val="24"/>
              </w:rPr>
              <w:t xml:space="preserve"> </w:t>
            </w:r>
            <w:r>
              <w:rPr>
                <w:spacing w:val="-15"/>
                <w:sz w:val="24"/>
                <w:szCs w:val="24"/>
              </w:rPr>
              <w:t>的通知》（国发〔</w:t>
            </w:r>
            <w:r>
              <w:rPr>
                <w:rFonts w:ascii="Arial" w:eastAsia="Arial" w:hAnsi="Arial" w:cs="Arial"/>
                <w:spacing w:val="-15"/>
                <w:sz w:val="24"/>
                <w:szCs w:val="24"/>
              </w:rPr>
              <w:t>2016</w:t>
            </w:r>
            <w:r>
              <w:rPr>
                <w:spacing w:val="-15"/>
                <w:sz w:val="24"/>
                <w:szCs w:val="24"/>
              </w:rPr>
              <w:t>〕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24"/>
                <w:szCs w:val="24"/>
              </w:rPr>
              <w:t xml:space="preserve">65 </w:t>
            </w:r>
            <w:r>
              <w:rPr>
                <w:spacing w:val="-4"/>
                <w:sz w:val="24"/>
                <w:szCs w:val="24"/>
              </w:rPr>
              <w:t>号）以及国家环保部“十三五</w:t>
            </w:r>
            <w:r>
              <w:rPr>
                <w:spacing w:val="-79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”期间污染物的减排目标，浙江省列入总量控制</w:t>
            </w:r>
          </w:p>
          <w:p>
            <w:pPr>
              <w:pStyle w:val="TableText"/>
              <w:spacing w:line="218" w:lineRule="auto"/>
              <w:ind w:left="11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指标的有化学需氧量、氨氮、二氧化硫、氮氧化物、挥发性有机物。</w:t>
            </w:r>
          </w:p>
          <w:p>
            <w:pPr>
              <w:pStyle w:val="TableText"/>
              <w:spacing w:before="181" w:line="425" w:lineRule="exact"/>
              <w:jc w:val="right"/>
              <w:rPr>
                <w:sz w:val="24"/>
                <w:szCs w:val="24"/>
              </w:rPr>
            </w:pPr>
            <w:r>
              <w:rPr>
                <w:spacing w:val="-5"/>
                <w:position w:val="13"/>
                <w:sz w:val="24"/>
                <w:szCs w:val="24"/>
              </w:rPr>
              <w:t>根据工程分析，本项目涉及污染物总量控制指</w:t>
            </w:r>
            <w:r>
              <w:rPr>
                <w:spacing w:val="-6"/>
                <w:position w:val="13"/>
                <w:sz w:val="24"/>
                <w:szCs w:val="24"/>
              </w:rPr>
              <w:t>标为</w:t>
            </w:r>
            <w:r>
              <w:rPr>
                <w:spacing w:val="-48"/>
                <w:position w:val="13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position w:val="13"/>
                <w:sz w:val="24"/>
                <w:szCs w:val="24"/>
              </w:rPr>
              <w:t>COD</w:t>
            </w:r>
            <w:r>
              <w:rPr>
                <w:rFonts w:ascii="Arial" w:eastAsia="Arial" w:hAnsi="Arial" w:cs="Arial"/>
                <w:spacing w:val="-6"/>
                <w:position w:val="12"/>
                <w:sz w:val="15"/>
                <w:szCs w:val="15"/>
              </w:rPr>
              <w:t>Cr</w:t>
            </w:r>
            <w:r>
              <w:rPr>
                <w:spacing w:val="-6"/>
                <w:position w:val="13"/>
                <w:sz w:val="24"/>
                <w:szCs w:val="24"/>
              </w:rPr>
              <w:t>、</w:t>
            </w:r>
            <w:r>
              <w:rPr>
                <w:rFonts w:ascii="Arial" w:eastAsia="Arial" w:hAnsi="Arial" w:cs="Arial"/>
                <w:spacing w:val="-6"/>
                <w:position w:val="13"/>
                <w:sz w:val="24"/>
                <w:szCs w:val="24"/>
              </w:rPr>
              <w:t>NH</w:t>
            </w:r>
            <w:r>
              <w:rPr>
                <w:rFonts w:ascii="Arial" w:eastAsia="Arial" w:hAnsi="Arial" w:cs="Arial"/>
                <w:spacing w:val="-6"/>
                <w:position w:val="12"/>
                <w:sz w:val="15"/>
                <w:szCs w:val="15"/>
              </w:rPr>
              <w:t>3</w:t>
            </w:r>
            <w:r>
              <w:rPr>
                <w:rFonts w:ascii="Arial" w:eastAsia="Arial" w:hAnsi="Arial" w:cs="Arial"/>
                <w:spacing w:val="-6"/>
                <w:position w:val="13"/>
                <w:sz w:val="24"/>
                <w:szCs w:val="24"/>
              </w:rPr>
              <w:t xml:space="preserve">-N </w:t>
            </w:r>
            <w:r>
              <w:rPr>
                <w:spacing w:val="-6"/>
                <w:position w:val="13"/>
                <w:sz w:val="24"/>
                <w:szCs w:val="24"/>
              </w:rPr>
              <w:t>和</w:t>
            </w:r>
            <w:r>
              <w:rPr>
                <w:spacing w:val="-60"/>
                <w:position w:val="13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position w:val="13"/>
                <w:sz w:val="24"/>
                <w:szCs w:val="24"/>
              </w:rPr>
              <w:t>VOCs</w:t>
            </w:r>
            <w:r>
              <w:rPr>
                <w:spacing w:val="-6"/>
                <w:position w:val="13"/>
                <w:sz w:val="24"/>
                <w:szCs w:val="24"/>
              </w:rPr>
              <w:t>。</w:t>
            </w:r>
          </w:p>
          <w:p>
            <w:pPr>
              <w:pStyle w:val="TableText"/>
              <w:spacing w:line="327" w:lineRule="exact"/>
              <w:ind w:left="109"/>
              <w:rPr>
                <w:sz w:val="24"/>
                <w:szCs w:val="24"/>
              </w:rPr>
            </w:pPr>
            <w:r>
              <w:rPr>
                <w:position w:val="1"/>
                <w:sz w:val="24"/>
                <w:szCs w:val="24"/>
              </w:rPr>
              <w:t>其最终排放量为：</w:t>
            </w:r>
            <w:r>
              <w:rPr>
                <w:rFonts w:ascii="Arial" w:eastAsia="Arial" w:hAnsi="Arial" w:cs="Arial"/>
                <w:position w:val="1"/>
                <w:sz w:val="24"/>
                <w:szCs w:val="24"/>
              </w:rPr>
              <w:t>COD</w:t>
            </w:r>
            <w:r>
              <w:rPr>
                <w:rFonts w:ascii="Arial" w:eastAsia="Arial" w:hAnsi="Arial" w:cs="Arial"/>
                <w:sz w:val="15"/>
                <w:szCs w:val="15"/>
              </w:rPr>
              <w:t>Cr</w:t>
            </w:r>
            <w:r>
              <w:rPr>
                <w:rFonts w:ascii="Arial" w:eastAsia="Arial" w:hAnsi="Arial" w:cs="Arial"/>
                <w:position w:val="1"/>
                <w:sz w:val="24"/>
                <w:szCs w:val="24"/>
              </w:rPr>
              <w:t>0.005t/a</w:t>
            </w:r>
            <w:r>
              <w:rPr>
                <w:position w:val="1"/>
                <w:sz w:val="24"/>
                <w:szCs w:val="24"/>
              </w:rPr>
              <w:t>、</w:t>
            </w:r>
            <w:r>
              <w:rPr>
                <w:rFonts w:ascii="Arial" w:eastAsia="Arial" w:hAnsi="Arial" w:cs="Arial"/>
                <w:position w:val="1"/>
                <w:sz w:val="24"/>
                <w:szCs w:val="24"/>
              </w:rPr>
              <w:t>NH</w:t>
            </w:r>
            <w:r>
              <w:rPr>
                <w:rFonts w:ascii="Arial" w:eastAsia="Arial" w:hAnsi="Arial" w:cs="Arial"/>
                <w:sz w:val="15"/>
                <w:szCs w:val="15"/>
              </w:rPr>
              <w:t>3</w:t>
            </w:r>
            <w:r>
              <w:rPr>
                <w:rFonts w:ascii="Arial" w:eastAsia="Arial" w:hAnsi="Arial" w:cs="Arial"/>
                <w:position w:val="1"/>
                <w:sz w:val="24"/>
                <w:szCs w:val="24"/>
              </w:rPr>
              <w:t>-N0.0002t/a</w:t>
            </w:r>
            <w:r>
              <w:rPr>
                <w:position w:val="1"/>
                <w:sz w:val="24"/>
                <w:szCs w:val="24"/>
              </w:rPr>
              <w:t>、</w:t>
            </w:r>
            <w:r>
              <w:rPr>
                <w:rFonts w:ascii="Arial" w:eastAsia="Arial" w:hAnsi="Arial" w:cs="Arial"/>
                <w:position w:val="1"/>
                <w:sz w:val="24"/>
                <w:szCs w:val="24"/>
              </w:rPr>
              <w:t>VOCs0.6</w:t>
            </w:r>
            <w:r>
              <w:rPr>
                <w:rFonts w:ascii="Arial" w:eastAsia="Arial" w:hAnsi="Arial" w:cs="Arial"/>
                <w:spacing w:val="-1"/>
                <w:position w:val="1"/>
                <w:sz w:val="24"/>
                <w:szCs w:val="24"/>
              </w:rPr>
              <w:t>5t/a</w:t>
            </w:r>
            <w:r>
              <w:rPr>
                <w:spacing w:val="-1"/>
                <w:position w:val="1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83" w:line="359" w:lineRule="auto"/>
              <w:ind w:left="107" w:right="100" w:firstLine="4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本项目设备清洗废水回用于生产，不外排，项目</w:t>
            </w:r>
            <w:r>
              <w:rPr>
                <w:spacing w:val="-1"/>
                <w:sz w:val="24"/>
                <w:szCs w:val="24"/>
              </w:rPr>
              <w:t>外排废水仅为生活污水。根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据《浙江省建设项目主要污染物总量准入审核办法（试行）》（浙环发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[2012]</w:t>
            </w:r>
            <w:r>
              <w:rPr>
                <w:rFonts w:ascii="Arial" w:eastAsia="Arial" w:hAnsi="Arial" w:cs="Arial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10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号</w:t>
            </w:r>
            <w:r>
              <w:rPr>
                <w:spacing w:val="-11"/>
                <w:sz w:val="24"/>
                <w:szCs w:val="24"/>
              </w:rPr>
              <w:t>）：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>“</w:t>
            </w:r>
            <w:r>
              <w:rPr>
                <w:spacing w:val="-2"/>
                <w:sz w:val="24"/>
                <w:szCs w:val="24"/>
              </w:rPr>
              <w:t>建设项目不排放工艺废水，只排放生活污水的，其新增废水排放量不纳入</w:t>
            </w:r>
          </w:p>
          <w:p>
            <w:pPr>
              <w:pStyle w:val="TableText"/>
              <w:spacing w:line="219" w:lineRule="auto"/>
              <w:ind w:left="11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总量削减替代</w:t>
            </w:r>
            <w:r>
              <w:rPr>
                <w:rFonts w:ascii="Arial" w:eastAsia="Arial" w:hAnsi="Arial" w:cs="Arial"/>
                <w:spacing w:val="-3"/>
                <w:sz w:val="24"/>
                <w:szCs w:val="24"/>
              </w:rPr>
              <w:t>”</w:t>
            </w:r>
            <w:r>
              <w:rPr>
                <w:rFonts w:ascii="Arial" w:eastAsia="Arial" w:hAnsi="Arial" w:cs="Arial"/>
                <w:spacing w:val="-16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。因此建设实施后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24"/>
                <w:szCs w:val="24"/>
              </w:rPr>
              <w:t>COD</w:t>
            </w:r>
            <w:r>
              <w:rPr>
                <w:rFonts w:ascii="Arial" w:eastAsia="Arial" w:hAnsi="Arial" w:cs="Arial"/>
                <w:spacing w:val="-3"/>
                <w:position w:val="-1"/>
                <w:sz w:val="15"/>
                <w:szCs w:val="15"/>
              </w:rPr>
              <w:t>Cr</w:t>
            </w:r>
            <w:r>
              <w:rPr>
                <w:rFonts w:ascii="Arial" w:eastAsia="Arial" w:hAnsi="Arial" w:cs="Arial"/>
                <w:spacing w:val="-20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、</w:t>
            </w:r>
            <w:r>
              <w:rPr>
                <w:rFonts w:ascii="Arial" w:eastAsia="Arial" w:hAnsi="Arial" w:cs="Arial"/>
                <w:spacing w:val="-3"/>
                <w:sz w:val="24"/>
                <w:szCs w:val="24"/>
              </w:rPr>
              <w:t>NH</w:t>
            </w:r>
            <w:r>
              <w:rPr>
                <w:rFonts w:ascii="Arial" w:eastAsia="Arial" w:hAnsi="Arial" w:cs="Arial"/>
                <w:spacing w:val="-3"/>
                <w:position w:val="-1"/>
                <w:sz w:val="15"/>
                <w:szCs w:val="15"/>
              </w:rPr>
              <w:t>3</w:t>
            </w:r>
            <w:r>
              <w:rPr>
                <w:rFonts w:ascii="Arial" w:eastAsia="Arial" w:hAnsi="Arial" w:cs="Arial"/>
                <w:spacing w:val="-3"/>
                <w:sz w:val="24"/>
                <w:szCs w:val="24"/>
              </w:rPr>
              <w:t xml:space="preserve">-N </w:t>
            </w:r>
            <w:r>
              <w:rPr>
                <w:spacing w:val="-3"/>
                <w:sz w:val="24"/>
                <w:szCs w:val="24"/>
              </w:rPr>
              <w:t>无需削减替代。</w:t>
            </w:r>
          </w:p>
          <w:p>
            <w:pPr>
              <w:pStyle w:val="TableText"/>
              <w:spacing w:before="179" w:line="351" w:lineRule="auto"/>
              <w:ind w:left="108" w:right="15" w:firstLine="480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根据《关于做好挥发性有机物总量控制工作的通知》（浙环发〔</w:t>
            </w:r>
            <w:r>
              <w:rPr>
                <w:rFonts w:ascii="Arial" w:eastAsia="Arial" w:hAnsi="Arial" w:cs="Arial"/>
                <w:spacing w:val="4"/>
                <w:sz w:val="24"/>
                <w:szCs w:val="24"/>
              </w:rPr>
              <w:t>2017</w:t>
            </w:r>
            <w:r>
              <w:rPr>
                <w:spacing w:val="4"/>
                <w:sz w:val="24"/>
                <w:szCs w:val="24"/>
              </w:rPr>
              <w:t>〕</w:t>
            </w:r>
            <w:r>
              <w:rPr>
                <w:rFonts w:ascii="Arial" w:eastAsia="Arial" w:hAnsi="Arial" w:cs="Arial"/>
                <w:spacing w:val="4"/>
                <w:sz w:val="24"/>
                <w:szCs w:val="24"/>
              </w:rPr>
              <w:t>29</w:t>
            </w:r>
            <w:r>
              <w:rPr>
                <w:rFonts w:ascii="Arial" w:eastAsia="Arial" w:hAnsi="Arial" w:cs="Arial"/>
                <w:spacing w:val="5"/>
                <w:sz w:val="24"/>
                <w:szCs w:val="24"/>
              </w:rPr>
              <w:t xml:space="preserve">  </w:t>
            </w:r>
            <w:r>
              <w:rPr>
                <w:spacing w:val="-4"/>
                <w:sz w:val="24"/>
                <w:szCs w:val="24"/>
              </w:rPr>
              <w:t>号</w:t>
            </w:r>
            <w:r>
              <w:rPr>
                <w:spacing w:val="-9"/>
                <w:sz w:val="24"/>
                <w:szCs w:val="24"/>
              </w:rPr>
              <w:t>）：</w:t>
            </w:r>
            <w:r>
              <w:rPr>
                <w:spacing w:val="-4"/>
                <w:sz w:val="24"/>
                <w:szCs w:val="24"/>
              </w:rPr>
              <w:t>“空气质量未达到国家二级标准的杭州、宁波</w:t>
            </w:r>
            <w:r>
              <w:rPr>
                <w:spacing w:val="-5"/>
                <w:sz w:val="24"/>
                <w:szCs w:val="24"/>
              </w:rPr>
              <w:t>、温州、湖州、嘉兴、绍兴、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金华、衢州和台州等市，建设项目新增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VOCs</w:t>
            </w:r>
            <w:r>
              <w:rPr>
                <w:spacing w:val="-1"/>
                <w:sz w:val="24"/>
                <w:szCs w:val="24"/>
              </w:rPr>
              <w:t>排放量，实行区域内现役源</w:t>
            </w:r>
            <w:r>
              <w:rPr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 xml:space="preserve">2 </w:t>
            </w:r>
            <w:r>
              <w:rPr>
                <w:spacing w:val="-1"/>
                <w:sz w:val="24"/>
                <w:szCs w:val="24"/>
              </w:rPr>
              <w:t xml:space="preserve">倍削 </w:t>
            </w:r>
            <w:r>
              <w:rPr>
                <w:spacing w:val="-2"/>
                <w:sz w:val="24"/>
                <w:szCs w:val="24"/>
              </w:rPr>
              <w:t>减量替代</w:t>
            </w:r>
            <w:r>
              <w:rPr>
                <w:spacing w:val="-8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”。因此，本项目</w:t>
            </w:r>
            <w:r>
              <w:rPr>
                <w:spacing w:val="-59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 xml:space="preserve">VOCs </w:t>
            </w:r>
            <w:r>
              <w:rPr>
                <w:spacing w:val="-2"/>
                <w:sz w:val="24"/>
                <w:szCs w:val="24"/>
              </w:rPr>
              <w:t>需要按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24"/>
                <w:szCs w:val="24"/>
              </w:rPr>
              <w:t xml:space="preserve">1:2 </w:t>
            </w:r>
            <w:r>
              <w:rPr>
                <w:spacing w:val="-3"/>
                <w:sz w:val="24"/>
                <w:szCs w:val="24"/>
              </w:rPr>
              <w:t>进行区域削减替代。则本项目建设</w:t>
            </w:r>
          </w:p>
          <w:p>
            <w:pPr>
              <w:pStyle w:val="TableText"/>
              <w:spacing w:line="327" w:lineRule="exact"/>
              <w:ind w:left="114"/>
              <w:rPr>
                <w:sz w:val="24"/>
                <w:szCs w:val="24"/>
              </w:rPr>
            </w:pPr>
            <w:r>
              <w:rPr>
                <w:spacing w:val="-3"/>
                <w:position w:val="1"/>
                <w:sz w:val="24"/>
                <w:szCs w:val="24"/>
              </w:rPr>
              <w:t>实施后削减替代量为</w:t>
            </w:r>
            <w:r>
              <w:rPr>
                <w:spacing w:val="-41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position w:val="1"/>
                <w:sz w:val="24"/>
                <w:szCs w:val="24"/>
              </w:rPr>
              <w:t>VOCs</w:t>
            </w:r>
            <w:r>
              <w:rPr>
                <w:rFonts w:ascii="Arial" w:eastAsia="Arial" w:hAnsi="Arial" w:cs="Arial"/>
                <w:spacing w:val="24"/>
                <w:w w:val="101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position w:val="1"/>
                <w:sz w:val="24"/>
                <w:szCs w:val="24"/>
              </w:rPr>
              <w:t>1.3t/a</w:t>
            </w:r>
            <w:r>
              <w:rPr>
                <w:spacing w:val="-3"/>
                <w:position w:val="1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85" w:line="219" w:lineRule="auto"/>
              <w:ind w:left="53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项目主要污染物排放情况及总量控制建议值见下表。</w:t>
            </w:r>
          </w:p>
          <w:p>
            <w:pPr>
              <w:pStyle w:val="TableText"/>
              <w:spacing w:before="179" w:line="222" w:lineRule="auto"/>
              <w:ind w:left="2715"/>
              <w:rPr>
                <w:rFonts w:ascii="Arial" w:eastAsia="Arial" w:hAnsi="Arial" w:cs="Arial"/>
              </w:rPr>
            </w:pP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6"/>
              </w:rPr>
              <w:t>3-14</w:t>
            </w:r>
            <w:r>
              <w:rPr>
                <w:rFonts w:ascii="Arial" w:eastAsia="Arial" w:hAnsi="Arial" w:cs="Arial"/>
                <w:b/>
                <w:bCs/>
                <w:spacing w:val="18"/>
              </w:rPr>
              <w:t xml:space="preserve">  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项目总量平衡方案</w:t>
            </w:r>
            <w:r>
              <w:rPr>
                <w:spacing w:val="6"/>
              </w:rPr>
              <w:t xml:space="preserve">  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</w:t>
            </w:r>
            <w:r>
              <w:rPr>
                <w:spacing w:val="-41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6"/>
              </w:rPr>
              <w:t>t/a</w:t>
            </w:r>
          </w:p>
          <w:tbl>
            <w:tblPr>
              <w:tblStyle w:val="TableNormal39"/>
              <w:tblW w:w="8390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794"/>
              <w:gridCol w:w="1757"/>
              <w:gridCol w:w="1522"/>
              <w:gridCol w:w="1643"/>
              <w:gridCol w:w="1674"/>
            </w:tblGrid>
            <w:tr>
              <w:tblPrEx>
                <w:tblW w:w="8390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45"/>
              </w:trPr>
              <w:tc>
                <w:tcPr>
                  <w:tcW w:w="1794" w:type="dxa"/>
                  <w:vAlign w:val="top"/>
                </w:tcPr>
                <w:p>
                  <w:pPr>
                    <w:pStyle w:val="TableText"/>
                    <w:spacing w:before="167" w:line="228" w:lineRule="auto"/>
                    <w:ind w:left="276"/>
                  </w:pPr>
                  <w:r>
                    <w:rPr>
                      <w:spacing w:val="7"/>
                    </w:rPr>
                    <w:t>总量控制指标</w:t>
                  </w:r>
                </w:p>
              </w:tc>
              <w:tc>
                <w:tcPr>
                  <w:tcW w:w="1757" w:type="dxa"/>
                  <w:vAlign w:val="top"/>
                </w:tcPr>
                <w:p>
                  <w:pPr>
                    <w:pStyle w:val="TableText"/>
                    <w:spacing w:before="167" w:line="229" w:lineRule="auto"/>
                    <w:ind w:left="567"/>
                  </w:pPr>
                  <w:r>
                    <w:rPr>
                      <w:spacing w:val="6"/>
                    </w:rPr>
                    <w:t>排放量</w:t>
                  </w:r>
                </w:p>
              </w:tc>
              <w:tc>
                <w:tcPr>
                  <w:tcW w:w="1522" w:type="dxa"/>
                  <w:vAlign w:val="top"/>
                </w:tcPr>
                <w:p>
                  <w:pPr>
                    <w:pStyle w:val="TableText"/>
                    <w:spacing w:before="30" w:line="273" w:lineRule="exact"/>
                    <w:ind w:left="351"/>
                  </w:pPr>
                  <w:r>
                    <w:rPr>
                      <w:spacing w:val="5"/>
                      <w:position w:val="4"/>
                    </w:rPr>
                    <w:t>总量控制</w:t>
                  </w:r>
                </w:p>
                <w:p>
                  <w:pPr>
                    <w:pStyle w:val="TableText"/>
                    <w:spacing w:line="213" w:lineRule="auto"/>
                    <w:ind w:left="348"/>
                  </w:pPr>
                  <w:r>
                    <w:rPr>
                      <w:spacing w:val="6"/>
                    </w:rPr>
                    <w:t>建议指标</w:t>
                  </w:r>
                </w:p>
              </w:tc>
              <w:tc>
                <w:tcPr>
                  <w:tcW w:w="1643" w:type="dxa"/>
                  <w:vAlign w:val="top"/>
                </w:tcPr>
                <w:p>
                  <w:pPr>
                    <w:pStyle w:val="TableText"/>
                    <w:spacing w:before="166" w:line="228" w:lineRule="auto"/>
                    <w:ind w:left="208"/>
                  </w:pPr>
                  <w:r>
                    <w:rPr>
                      <w:spacing w:val="6"/>
                    </w:rPr>
                    <w:t>替代削减比例</w:t>
                  </w:r>
                </w:p>
              </w:tc>
              <w:tc>
                <w:tcPr>
                  <w:tcW w:w="1674" w:type="dxa"/>
                  <w:vAlign w:val="top"/>
                </w:tcPr>
                <w:p>
                  <w:pPr>
                    <w:pStyle w:val="TableText"/>
                    <w:spacing w:before="29" w:line="228" w:lineRule="auto"/>
                    <w:ind w:left="544"/>
                  </w:pPr>
                  <w:r>
                    <w:rPr>
                      <w:spacing w:val="1"/>
                    </w:rPr>
                    <w:t>区域内</w:t>
                  </w:r>
                </w:p>
                <w:p>
                  <w:pPr>
                    <w:pStyle w:val="TableText"/>
                    <w:spacing w:before="27" w:line="213" w:lineRule="auto"/>
                    <w:ind w:left="327"/>
                  </w:pPr>
                  <w:r>
                    <w:rPr>
                      <w:spacing w:val="6"/>
                    </w:rPr>
                    <w:t>替代削减值</w:t>
                  </w:r>
                </w:p>
              </w:tc>
            </w:tr>
            <w:tr>
              <w:tblPrEx>
                <w:tblW w:w="8390" w:type="dxa"/>
                <w:tblInd w:w="102" w:type="dxa"/>
                <w:tblLayout w:type="fixed"/>
              </w:tblPrEx>
              <w:trPr>
                <w:trHeight w:val="321"/>
              </w:trPr>
              <w:tc>
                <w:tcPr>
                  <w:tcW w:w="1794" w:type="dxa"/>
                  <w:vAlign w:val="top"/>
                </w:tcPr>
                <w:p>
                  <w:pPr>
                    <w:spacing w:before="80" w:line="213" w:lineRule="auto"/>
                    <w:ind w:left="599"/>
                    <w:rPr>
                      <w:rFonts w:ascii="Arial" w:eastAsia="Arial" w:hAnsi="Arial" w:cs="Arial"/>
                      <w:sz w:val="13"/>
                      <w:szCs w:val="13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sz w:val="20"/>
                      <w:szCs w:val="20"/>
                    </w:rPr>
                    <w:t>COD</w:t>
                  </w:r>
                  <w:r>
                    <w:rPr>
                      <w:rFonts w:ascii="Arial" w:eastAsia="Arial" w:hAnsi="Arial" w:cs="Arial"/>
                      <w:spacing w:val="3"/>
                      <w:position w:val="-1"/>
                      <w:sz w:val="13"/>
                      <w:szCs w:val="13"/>
                    </w:rPr>
                    <w:t>Cr</w:t>
                  </w:r>
                </w:p>
              </w:tc>
              <w:tc>
                <w:tcPr>
                  <w:tcW w:w="1757" w:type="dxa"/>
                  <w:vAlign w:val="top"/>
                </w:tcPr>
                <w:p>
                  <w:pPr>
                    <w:spacing w:before="83" w:line="203" w:lineRule="auto"/>
                    <w:ind w:left="623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0.005</w:t>
                  </w:r>
                </w:p>
              </w:tc>
              <w:tc>
                <w:tcPr>
                  <w:tcW w:w="1522" w:type="dxa"/>
                  <w:vAlign w:val="top"/>
                </w:tcPr>
                <w:p>
                  <w:pPr>
                    <w:spacing w:before="83" w:line="203" w:lineRule="auto"/>
                    <w:ind w:left="505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0.005</w:t>
                  </w:r>
                </w:p>
              </w:tc>
              <w:tc>
                <w:tcPr>
                  <w:tcW w:w="1643" w:type="dxa"/>
                  <w:vAlign w:val="top"/>
                </w:tcPr>
                <w:p>
                  <w:pPr>
                    <w:spacing w:before="18" w:line="285" w:lineRule="exact"/>
                    <w:ind w:left="79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674" w:type="dxa"/>
                  <w:vAlign w:val="top"/>
                </w:tcPr>
                <w:p>
                  <w:pPr>
                    <w:spacing w:before="18" w:line="285" w:lineRule="exact"/>
                    <w:ind w:left="806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  <w:tr>
              <w:tblPrEx>
                <w:tblW w:w="8390" w:type="dxa"/>
                <w:tblInd w:w="102" w:type="dxa"/>
                <w:tblLayout w:type="fixed"/>
              </w:tblPrEx>
              <w:trPr>
                <w:trHeight w:val="339"/>
              </w:trPr>
              <w:tc>
                <w:tcPr>
                  <w:tcW w:w="1794" w:type="dxa"/>
                  <w:vAlign w:val="top"/>
                </w:tcPr>
                <w:p>
                  <w:pPr>
                    <w:pStyle w:val="TableText"/>
                    <w:spacing w:before="66" w:line="227" w:lineRule="auto"/>
                    <w:ind w:left="690"/>
                  </w:pPr>
                  <w:r>
                    <w:rPr>
                      <w:spacing w:val="4"/>
                    </w:rPr>
                    <w:t>氨氮</w:t>
                  </w:r>
                </w:p>
              </w:tc>
              <w:tc>
                <w:tcPr>
                  <w:tcW w:w="1757" w:type="dxa"/>
                  <w:vAlign w:val="top"/>
                </w:tcPr>
                <w:p>
                  <w:pPr>
                    <w:spacing w:before="93" w:line="203" w:lineRule="auto"/>
                    <w:ind w:left="565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sz w:val="20"/>
                      <w:szCs w:val="20"/>
                    </w:rPr>
                    <w:t>0.0002</w:t>
                  </w:r>
                </w:p>
              </w:tc>
              <w:tc>
                <w:tcPr>
                  <w:tcW w:w="1522" w:type="dxa"/>
                  <w:vAlign w:val="top"/>
                </w:tcPr>
                <w:p>
                  <w:pPr>
                    <w:spacing w:before="93" w:line="203" w:lineRule="auto"/>
                    <w:ind w:left="447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sz w:val="20"/>
                      <w:szCs w:val="20"/>
                    </w:rPr>
                    <w:t>0.0002</w:t>
                  </w:r>
                </w:p>
              </w:tc>
              <w:tc>
                <w:tcPr>
                  <w:tcW w:w="1643" w:type="dxa"/>
                  <w:vAlign w:val="top"/>
                </w:tcPr>
                <w:p>
                  <w:pPr>
                    <w:spacing w:before="28" w:line="285" w:lineRule="exact"/>
                    <w:ind w:left="79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674" w:type="dxa"/>
                  <w:vAlign w:val="top"/>
                </w:tcPr>
                <w:p>
                  <w:pPr>
                    <w:spacing w:before="28" w:line="285" w:lineRule="exact"/>
                    <w:ind w:left="806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  <w:tr>
              <w:tblPrEx>
                <w:tblW w:w="8390" w:type="dxa"/>
                <w:tblInd w:w="102" w:type="dxa"/>
                <w:tblLayout w:type="fixed"/>
              </w:tblPrEx>
              <w:trPr>
                <w:trHeight w:val="339"/>
              </w:trPr>
              <w:tc>
                <w:tcPr>
                  <w:tcW w:w="1794" w:type="dxa"/>
                  <w:vAlign w:val="top"/>
                </w:tcPr>
                <w:p>
                  <w:pPr>
                    <w:spacing w:before="93" w:line="205" w:lineRule="auto"/>
                    <w:ind w:left="614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5"/>
                      <w:sz w:val="20"/>
                      <w:szCs w:val="20"/>
                    </w:rPr>
                    <w:t>VOCs</w:t>
                  </w:r>
                </w:p>
              </w:tc>
              <w:tc>
                <w:tcPr>
                  <w:tcW w:w="1757" w:type="dxa"/>
                  <w:vAlign w:val="top"/>
                </w:tcPr>
                <w:p>
                  <w:pPr>
                    <w:spacing w:before="95" w:line="203" w:lineRule="auto"/>
                    <w:ind w:left="680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0.65</w:t>
                  </w:r>
                </w:p>
              </w:tc>
              <w:tc>
                <w:tcPr>
                  <w:tcW w:w="1522" w:type="dxa"/>
                  <w:vAlign w:val="top"/>
                </w:tcPr>
                <w:p>
                  <w:pPr>
                    <w:spacing w:before="95" w:line="203" w:lineRule="auto"/>
                    <w:ind w:left="562"/>
                    <w:outlineLvl w:val="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2"/>
                      <w:sz w:val="20"/>
                      <w:szCs w:val="20"/>
                    </w:rPr>
                    <w:t>0.65</w:t>
                  </w:r>
                </w:p>
              </w:tc>
              <w:tc>
                <w:tcPr>
                  <w:tcW w:w="1643" w:type="dxa"/>
                  <w:vAlign w:val="top"/>
                </w:tcPr>
                <w:p>
                  <w:pPr>
                    <w:spacing w:before="95" w:line="203" w:lineRule="auto"/>
                    <w:ind w:left="698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-4"/>
                      <w:sz w:val="20"/>
                      <w:szCs w:val="20"/>
                    </w:rPr>
                    <w:t>1:2</w:t>
                  </w:r>
                </w:p>
              </w:tc>
              <w:tc>
                <w:tcPr>
                  <w:tcW w:w="1674" w:type="dxa"/>
                  <w:vAlign w:val="top"/>
                </w:tcPr>
                <w:p>
                  <w:pPr>
                    <w:spacing w:before="95" w:line="203" w:lineRule="auto"/>
                    <w:ind w:left="711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Arial" w:hAnsi="Arial" w:cs="Arial"/>
                      <w:spacing w:val="-4"/>
                      <w:sz w:val="20"/>
                      <w:szCs w:val="20"/>
                    </w:rPr>
                    <w:t>1.3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https://d.book118.com/728010103065006042</w:t>
        </w:r>
      </w:hyperlink>
    </w:p>
    <w:p/>
    <w:sectPr>
      <w:footerReference w:type="default" r:id="rId54"/>
      <w:pgSz w:w="11907" w:h="16840"/>
      <w:pgMar w:top="1431" w:right="1413" w:bottom="1288" w:left="1413" w:header="0" w:footer="1077" w:gutter="0"/>
      <w:pgNumType w:start="4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4013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29"/>
        <w:sz w:val="20"/>
        <w:szCs w:val="20"/>
      </w:rPr>
      <w:t>—</w:t>
    </w:r>
    <w:r>
      <w:rPr>
        <w:rFonts w:ascii="SimSun" w:eastAsia="SimSun" w:hAnsi="SimSun" w:cs="SimSun"/>
        <w:spacing w:val="10"/>
        <w:sz w:val="20"/>
        <w:szCs w:val="20"/>
      </w:rPr>
      <w:t xml:space="preserve">  </w:t>
    </w:r>
    <w:r>
      <w:rPr>
        <w:spacing w:val="29"/>
        <w:sz w:val="20"/>
        <w:szCs w:val="20"/>
      </w:rPr>
      <w:t xml:space="preserve">1   </w:t>
    </w:r>
    <w:r>
      <w:rPr>
        <w:rFonts w:ascii="SimSun" w:eastAsia="SimSun" w:hAnsi="SimSun" w:cs="SimSun"/>
        <w:spacing w:val="29"/>
        <w:sz w:val="20"/>
        <w:szCs w:val="20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4013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29"/>
        <w:sz w:val="20"/>
        <w:szCs w:val="20"/>
      </w:rPr>
      <w:t>—</w:t>
    </w:r>
    <w:r>
      <w:rPr>
        <w:rFonts w:ascii="SimSun" w:eastAsia="SimSun" w:hAnsi="SimSun" w:cs="SimSun"/>
        <w:spacing w:val="10"/>
        <w:sz w:val="20"/>
        <w:szCs w:val="20"/>
      </w:rPr>
      <w:t xml:space="preserve">  </w:t>
    </w:r>
    <w:r>
      <w:rPr>
        <w:spacing w:val="29"/>
        <w:sz w:val="20"/>
        <w:szCs w:val="20"/>
      </w:rPr>
      <w:t xml:space="preserve">1   </w:t>
    </w:r>
    <w:r>
      <w:rPr>
        <w:rFonts w:ascii="SimSun" w:eastAsia="SimSun" w:hAnsi="SimSun" w:cs="SimSun"/>
        <w:spacing w:val="29"/>
        <w:sz w:val="20"/>
        <w:szCs w:val="20"/>
      </w:rPr>
      <w:t>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4013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1"/>
        <w:sz w:val="20"/>
        <w:szCs w:val="20"/>
      </w:rPr>
      <w:t>—</w:t>
    </w:r>
    <w:r>
      <w:rPr>
        <w:rFonts w:ascii="SimSun" w:eastAsia="SimSun" w:hAnsi="SimSun" w:cs="SimSun"/>
        <w:spacing w:val="4"/>
        <w:sz w:val="20"/>
        <w:szCs w:val="20"/>
      </w:rPr>
      <w:t xml:space="preserve">  </w:t>
    </w:r>
    <w:r>
      <w:rPr>
        <w:spacing w:val="31"/>
        <w:sz w:val="20"/>
        <w:szCs w:val="20"/>
      </w:rPr>
      <w:t xml:space="preserve">2   </w:t>
    </w:r>
    <w:r>
      <w:rPr>
        <w:rFonts w:ascii="SimSun" w:eastAsia="SimSun" w:hAnsi="SimSun" w:cs="SimSun"/>
        <w:spacing w:val="31"/>
        <w:sz w:val="20"/>
        <w:szCs w:val="20"/>
      </w:rPr>
      <w:t>—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4013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1"/>
        <w:sz w:val="20"/>
        <w:szCs w:val="20"/>
      </w:rPr>
      <w:t>—</w:t>
    </w:r>
    <w:r>
      <w:rPr>
        <w:rFonts w:ascii="SimSun" w:eastAsia="SimSun" w:hAnsi="SimSun" w:cs="SimSun"/>
        <w:spacing w:val="4"/>
        <w:sz w:val="20"/>
        <w:szCs w:val="20"/>
      </w:rPr>
      <w:t xml:space="preserve">  </w:t>
    </w:r>
    <w:r>
      <w:rPr>
        <w:spacing w:val="31"/>
        <w:sz w:val="20"/>
        <w:szCs w:val="20"/>
      </w:rPr>
      <w:t xml:space="preserve">2   </w:t>
    </w:r>
    <w:r>
      <w:rPr>
        <w:rFonts w:ascii="SimSun" w:eastAsia="SimSun" w:hAnsi="SimSun" w:cs="SimSun"/>
        <w:spacing w:val="31"/>
        <w:sz w:val="20"/>
        <w:szCs w:val="20"/>
      </w:rPr>
      <w:t>—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4013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1"/>
        <w:sz w:val="20"/>
        <w:szCs w:val="20"/>
      </w:rPr>
      <w:t>—</w:t>
    </w:r>
    <w:r>
      <w:rPr>
        <w:rFonts w:ascii="SimSun" w:eastAsia="SimSun" w:hAnsi="SimSun" w:cs="SimSun"/>
        <w:spacing w:val="4"/>
        <w:sz w:val="20"/>
        <w:szCs w:val="20"/>
      </w:rPr>
      <w:t xml:space="preserve">  </w:t>
    </w:r>
    <w:r>
      <w:rPr>
        <w:spacing w:val="31"/>
        <w:sz w:val="20"/>
        <w:szCs w:val="20"/>
      </w:rPr>
      <w:t xml:space="preserve">3   </w:t>
    </w:r>
    <w:r>
      <w:rPr>
        <w:rFonts w:ascii="SimSun" w:eastAsia="SimSun" w:hAnsi="SimSun" w:cs="SimSun"/>
        <w:spacing w:val="31"/>
        <w:sz w:val="20"/>
        <w:szCs w:val="20"/>
      </w:rPr>
      <w:t>—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4013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1"/>
        <w:sz w:val="20"/>
        <w:szCs w:val="20"/>
      </w:rPr>
      <w:t>—</w:t>
    </w:r>
    <w:r>
      <w:rPr>
        <w:rFonts w:ascii="SimSun" w:eastAsia="SimSun" w:hAnsi="SimSun" w:cs="SimSun"/>
        <w:spacing w:val="4"/>
        <w:sz w:val="20"/>
        <w:szCs w:val="20"/>
      </w:rPr>
      <w:t xml:space="preserve">  </w:t>
    </w:r>
    <w:r>
      <w:rPr>
        <w:spacing w:val="31"/>
        <w:sz w:val="20"/>
        <w:szCs w:val="20"/>
      </w:rPr>
      <w:t xml:space="preserve">3   </w:t>
    </w:r>
    <w:r>
      <w:rPr>
        <w:rFonts w:ascii="SimSun" w:eastAsia="SimSun" w:hAnsi="SimSun" w:cs="SimSun"/>
        <w:spacing w:val="31"/>
        <w:sz w:val="20"/>
        <w:szCs w:val="20"/>
      </w:rPr>
      <w:t>—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left="4013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9"/>
        <w:w w:val="123"/>
        <w:sz w:val="20"/>
        <w:szCs w:val="20"/>
      </w:rPr>
      <w:t>—</w:t>
    </w:r>
    <w:r>
      <w:rPr>
        <w:rFonts w:ascii="SimSun" w:eastAsia="SimSun" w:hAnsi="SimSun" w:cs="SimSun"/>
        <w:spacing w:val="1"/>
        <w:sz w:val="20"/>
        <w:szCs w:val="20"/>
      </w:rPr>
      <w:t xml:space="preserve">  </w:t>
    </w:r>
    <w:r>
      <w:rPr>
        <w:spacing w:val="9"/>
        <w:w w:val="123"/>
        <w:sz w:val="20"/>
        <w:szCs w:val="20"/>
      </w:rPr>
      <w:t>4</w:t>
    </w:r>
    <w:r>
      <w:rPr>
        <w:spacing w:val="16"/>
        <w:sz w:val="20"/>
        <w:szCs w:val="20"/>
      </w:rPr>
      <w:t xml:space="preserve">   </w:t>
    </w:r>
    <w:r>
      <w:rPr>
        <w:rFonts w:ascii="SimSun" w:eastAsia="SimSun" w:hAnsi="SimSun" w:cs="SimSun"/>
        <w:spacing w:val="9"/>
        <w:w w:val="123"/>
        <w:sz w:val="20"/>
        <w:szCs w:val="20"/>
      </w:rPr>
      <w:t>—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4" w:lineRule="auto"/>
      <w:ind w:left="4013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9"/>
        <w:w w:val="123"/>
        <w:sz w:val="20"/>
        <w:szCs w:val="20"/>
      </w:rPr>
      <w:t>—</w:t>
    </w:r>
    <w:r>
      <w:rPr>
        <w:rFonts w:ascii="SimSun" w:eastAsia="SimSun" w:hAnsi="SimSun" w:cs="SimSun"/>
        <w:spacing w:val="1"/>
        <w:sz w:val="20"/>
        <w:szCs w:val="20"/>
      </w:rPr>
      <w:t xml:space="preserve">  </w:t>
    </w:r>
    <w:r>
      <w:rPr>
        <w:spacing w:val="9"/>
        <w:w w:val="123"/>
        <w:sz w:val="20"/>
        <w:szCs w:val="20"/>
      </w:rPr>
      <w:t>4</w:t>
    </w:r>
    <w:r>
      <w:rPr>
        <w:spacing w:val="16"/>
        <w:sz w:val="20"/>
        <w:szCs w:val="20"/>
      </w:rPr>
      <w:t xml:space="preserve">   </w:t>
    </w:r>
    <w:r>
      <w:rPr>
        <w:rFonts w:ascii="SimSun" w:eastAsia="SimSun" w:hAnsi="SimSun" w:cs="SimSun"/>
        <w:spacing w:val="9"/>
        <w:w w:val="123"/>
        <w:sz w:val="20"/>
        <w:szCs w:val="20"/>
      </w:rPr>
      <w:t>—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4183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1"/>
        <w:sz w:val="20"/>
        <w:szCs w:val="20"/>
      </w:rPr>
      <w:t>—</w:t>
    </w:r>
    <w:r>
      <w:rPr>
        <w:rFonts w:ascii="SimSun" w:eastAsia="SimSun" w:hAnsi="SimSun" w:cs="SimSun"/>
        <w:spacing w:val="4"/>
        <w:sz w:val="20"/>
        <w:szCs w:val="20"/>
      </w:rPr>
      <w:t xml:space="preserve">  </w:t>
    </w:r>
    <w:r>
      <w:rPr>
        <w:spacing w:val="31"/>
        <w:sz w:val="20"/>
        <w:szCs w:val="20"/>
      </w:rPr>
      <w:t xml:space="preserve">5   </w:t>
    </w:r>
    <w:r>
      <w:rPr>
        <w:rFonts w:ascii="SimSun" w:eastAsia="SimSun" w:hAnsi="SimSun" w:cs="SimSun"/>
        <w:spacing w:val="31"/>
        <w:sz w:val="20"/>
        <w:szCs w:val="20"/>
      </w:rPr>
      <w:t>—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2" w:lineRule="auto"/>
      <w:ind w:left="4183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1"/>
        <w:sz w:val="20"/>
        <w:szCs w:val="20"/>
      </w:rPr>
      <w:t>—</w:t>
    </w:r>
    <w:r>
      <w:rPr>
        <w:rFonts w:ascii="SimSun" w:eastAsia="SimSun" w:hAnsi="SimSun" w:cs="SimSun"/>
        <w:spacing w:val="4"/>
        <w:sz w:val="20"/>
        <w:szCs w:val="20"/>
      </w:rPr>
      <w:t xml:space="preserve">  </w:t>
    </w:r>
    <w:r>
      <w:rPr>
        <w:spacing w:val="31"/>
        <w:sz w:val="20"/>
        <w:szCs w:val="20"/>
      </w:rPr>
      <w:t xml:space="preserve">5   </w:t>
    </w:r>
    <w:r>
      <w:rPr>
        <w:rFonts w:ascii="SimSun" w:eastAsia="SimSun" w:hAnsi="SimSun" w:cs="SimSun"/>
        <w:spacing w:val="31"/>
        <w:sz w:val="20"/>
        <w:szCs w:val="20"/>
      </w:rPr>
      <w:t>—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4013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1"/>
        <w:sz w:val="20"/>
        <w:szCs w:val="20"/>
      </w:rPr>
      <w:t>—</w:t>
    </w:r>
    <w:r>
      <w:rPr>
        <w:rFonts w:ascii="SimSun" w:eastAsia="SimSun" w:hAnsi="SimSun" w:cs="SimSun"/>
        <w:spacing w:val="4"/>
        <w:sz w:val="20"/>
        <w:szCs w:val="20"/>
      </w:rPr>
      <w:t xml:space="preserve">  </w:t>
    </w:r>
    <w:r>
      <w:rPr>
        <w:spacing w:val="31"/>
        <w:sz w:val="20"/>
        <w:szCs w:val="20"/>
      </w:rPr>
      <w:t xml:space="preserve">6   </w:t>
    </w:r>
    <w:r>
      <w:rPr>
        <w:rFonts w:ascii="SimSun" w:eastAsia="SimSun" w:hAnsi="SimSun" w:cs="SimSun"/>
        <w:spacing w:val="31"/>
        <w:sz w:val="20"/>
        <w:szCs w:val="20"/>
      </w:rPr>
      <w:t>—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4013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1"/>
        <w:sz w:val="20"/>
        <w:szCs w:val="20"/>
      </w:rPr>
      <w:t>—</w:t>
    </w:r>
    <w:r>
      <w:rPr>
        <w:rFonts w:ascii="SimSun" w:eastAsia="SimSun" w:hAnsi="SimSun" w:cs="SimSun"/>
        <w:spacing w:val="4"/>
        <w:sz w:val="20"/>
        <w:szCs w:val="20"/>
      </w:rPr>
      <w:t xml:space="preserve">  </w:t>
    </w:r>
    <w:r>
      <w:rPr>
        <w:spacing w:val="31"/>
        <w:sz w:val="20"/>
        <w:szCs w:val="20"/>
      </w:rPr>
      <w:t xml:space="preserve">6   </w:t>
    </w:r>
    <w:r>
      <w:rPr>
        <w:rFonts w:ascii="SimSun" w:eastAsia="SimSun" w:hAnsi="SimSun" w:cs="SimSun"/>
        <w:spacing w:val="31"/>
        <w:sz w:val="20"/>
        <w:szCs w:val="20"/>
      </w:rPr>
      <w:t>—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82" w:lineRule="auto"/>
      <w:ind w:left="4013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1"/>
        <w:sz w:val="20"/>
        <w:szCs w:val="20"/>
      </w:rPr>
      <w:t>—</w:t>
    </w:r>
    <w:r>
      <w:rPr>
        <w:rFonts w:ascii="SimSun" w:eastAsia="SimSun" w:hAnsi="SimSun" w:cs="SimSun"/>
        <w:spacing w:val="4"/>
        <w:sz w:val="20"/>
        <w:szCs w:val="20"/>
      </w:rPr>
      <w:t xml:space="preserve">  </w:t>
    </w:r>
    <w:r>
      <w:rPr>
        <w:spacing w:val="31"/>
        <w:sz w:val="20"/>
        <w:szCs w:val="20"/>
      </w:rPr>
      <w:t xml:space="preserve">7   </w:t>
    </w:r>
    <w:r>
      <w:rPr>
        <w:rFonts w:ascii="SimSun" w:eastAsia="SimSun" w:hAnsi="SimSun" w:cs="SimSun"/>
        <w:spacing w:val="31"/>
        <w:sz w:val="20"/>
        <w:szCs w:val="20"/>
      </w:rPr>
      <w:t>—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82" w:lineRule="auto"/>
      <w:ind w:left="4013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1"/>
        <w:sz w:val="20"/>
        <w:szCs w:val="20"/>
      </w:rPr>
      <w:t>—</w:t>
    </w:r>
    <w:r>
      <w:rPr>
        <w:rFonts w:ascii="SimSun" w:eastAsia="SimSun" w:hAnsi="SimSun" w:cs="SimSun"/>
        <w:spacing w:val="4"/>
        <w:sz w:val="20"/>
        <w:szCs w:val="20"/>
      </w:rPr>
      <w:t xml:space="preserve">  </w:t>
    </w:r>
    <w:r>
      <w:rPr>
        <w:spacing w:val="31"/>
        <w:sz w:val="20"/>
        <w:szCs w:val="20"/>
      </w:rPr>
      <w:t xml:space="preserve">7   </w:t>
    </w:r>
    <w:r>
      <w:rPr>
        <w:rFonts w:ascii="SimSun" w:eastAsia="SimSun" w:hAnsi="SimSun" w:cs="SimSun"/>
        <w:spacing w:val="31"/>
        <w:sz w:val="20"/>
        <w:szCs w:val="20"/>
      </w:rPr>
      <w:t>—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4069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1"/>
        <w:sz w:val="20"/>
        <w:szCs w:val="20"/>
      </w:rPr>
      <w:t>—</w:t>
    </w:r>
    <w:r>
      <w:rPr>
        <w:rFonts w:ascii="SimSun" w:eastAsia="SimSun" w:hAnsi="SimSun" w:cs="SimSun"/>
        <w:spacing w:val="4"/>
        <w:sz w:val="20"/>
        <w:szCs w:val="20"/>
      </w:rPr>
      <w:t xml:space="preserve">  </w:t>
    </w:r>
    <w:r>
      <w:rPr>
        <w:spacing w:val="31"/>
        <w:sz w:val="20"/>
        <w:szCs w:val="20"/>
      </w:rPr>
      <w:t xml:space="preserve">8   </w:t>
    </w:r>
    <w:r>
      <w:rPr>
        <w:rFonts w:ascii="SimSun" w:eastAsia="SimSun" w:hAnsi="SimSun" w:cs="SimSun"/>
        <w:spacing w:val="31"/>
        <w:sz w:val="20"/>
        <w:szCs w:val="20"/>
      </w:rPr>
      <w:t>—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4069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1"/>
        <w:sz w:val="20"/>
        <w:szCs w:val="20"/>
      </w:rPr>
      <w:t>—</w:t>
    </w:r>
    <w:r>
      <w:rPr>
        <w:rFonts w:ascii="SimSun" w:eastAsia="SimSun" w:hAnsi="SimSun" w:cs="SimSun"/>
        <w:spacing w:val="4"/>
        <w:sz w:val="20"/>
        <w:szCs w:val="20"/>
      </w:rPr>
      <w:t xml:space="preserve">  </w:t>
    </w:r>
    <w:r>
      <w:rPr>
        <w:spacing w:val="31"/>
        <w:sz w:val="20"/>
        <w:szCs w:val="20"/>
      </w:rPr>
      <w:t xml:space="preserve">8   </w:t>
    </w:r>
    <w:r>
      <w:rPr>
        <w:rFonts w:ascii="SimSun" w:eastAsia="SimSun" w:hAnsi="SimSun" w:cs="SimSun"/>
        <w:spacing w:val="31"/>
        <w:sz w:val="20"/>
        <w:szCs w:val="20"/>
      </w:rPr>
      <w:t>—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4011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2"/>
        <w:sz w:val="20"/>
        <w:szCs w:val="20"/>
      </w:rPr>
      <w:t>—</w:t>
    </w:r>
    <w:r>
      <w:rPr>
        <w:rFonts w:ascii="SimSun" w:eastAsia="SimSun" w:hAnsi="SimSun" w:cs="SimSun"/>
        <w:spacing w:val="11"/>
        <w:sz w:val="20"/>
        <w:szCs w:val="20"/>
      </w:rPr>
      <w:t xml:space="preserve">  </w:t>
    </w:r>
    <w:r>
      <w:rPr>
        <w:spacing w:val="32"/>
        <w:sz w:val="20"/>
        <w:szCs w:val="20"/>
      </w:rPr>
      <w:t>10</w:t>
    </w:r>
    <w:r>
      <w:rPr>
        <w:spacing w:val="16"/>
        <w:sz w:val="20"/>
        <w:szCs w:val="20"/>
      </w:rPr>
      <w:t xml:space="preserve">   </w:t>
    </w:r>
    <w:r>
      <w:rPr>
        <w:rFonts w:ascii="SimSun" w:eastAsia="SimSun" w:hAnsi="SimSun" w:cs="SimSun"/>
        <w:spacing w:val="32"/>
        <w:sz w:val="20"/>
        <w:szCs w:val="20"/>
      </w:rPr>
      <w:t>—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4011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2"/>
        <w:sz w:val="20"/>
        <w:szCs w:val="20"/>
      </w:rPr>
      <w:t>—</w:t>
    </w:r>
    <w:r>
      <w:rPr>
        <w:rFonts w:ascii="SimSun" w:eastAsia="SimSun" w:hAnsi="SimSun" w:cs="SimSun"/>
        <w:spacing w:val="11"/>
        <w:sz w:val="20"/>
        <w:szCs w:val="20"/>
      </w:rPr>
      <w:t xml:space="preserve">  </w:t>
    </w:r>
    <w:r>
      <w:rPr>
        <w:spacing w:val="32"/>
        <w:sz w:val="20"/>
        <w:szCs w:val="20"/>
      </w:rPr>
      <w:t>11</w:t>
    </w:r>
    <w:r>
      <w:rPr>
        <w:spacing w:val="16"/>
        <w:sz w:val="20"/>
        <w:szCs w:val="20"/>
      </w:rPr>
      <w:t xml:space="preserve">   </w:t>
    </w:r>
    <w:r>
      <w:rPr>
        <w:rFonts w:ascii="SimSun" w:eastAsia="SimSun" w:hAnsi="SimSun" w:cs="SimSun"/>
        <w:spacing w:val="32"/>
        <w:sz w:val="20"/>
        <w:szCs w:val="20"/>
      </w:rPr>
      <w:t>—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4011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2"/>
        <w:sz w:val="20"/>
        <w:szCs w:val="20"/>
      </w:rPr>
      <w:t>—</w:t>
    </w:r>
    <w:r>
      <w:rPr>
        <w:rFonts w:ascii="SimSun" w:eastAsia="SimSun" w:hAnsi="SimSun" w:cs="SimSun"/>
        <w:spacing w:val="11"/>
        <w:sz w:val="20"/>
        <w:szCs w:val="20"/>
      </w:rPr>
      <w:t xml:space="preserve">  </w:t>
    </w:r>
    <w:r>
      <w:rPr>
        <w:spacing w:val="32"/>
        <w:sz w:val="20"/>
        <w:szCs w:val="20"/>
      </w:rPr>
      <w:t>11</w:t>
    </w:r>
    <w:r>
      <w:rPr>
        <w:spacing w:val="16"/>
        <w:sz w:val="20"/>
        <w:szCs w:val="20"/>
      </w:rPr>
      <w:t xml:space="preserve">   </w:t>
    </w:r>
    <w:r>
      <w:rPr>
        <w:rFonts w:ascii="SimSun" w:eastAsia="SimSun" w:hAnsi="SimSun" w:cs="SimSun"/>
        <w:spacing w:val="32"/>
        <w:sz w:val="20"/>
        <w:szCs w:val="20"/>
      </w:rPr>
      <w:t>—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4011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2"/>
        <w:sz w:val="20"/>
        <w:szCs w:val="20"/>
      </w:rPr>
      <w:t>—</w:t>
    </w:r>
    <w:r>
      <w:rPr>
        <w:rFonts w:ascii="SimSun" w:eastAsia="SimSun" w:hAnsi="SimSun" w:cs="SimSun"/>
        <w:spacing w:val="11"/>
        <w:sz w:val="20"/>
        <w:szCs w:val="20"/>
      </w:rPr>
      <w:t xml:space="preserve">  </w:t>
    </w:r>
    <w:r>
      <w:rPr>
        <w:spacing w:val="32"/>
        <w:sz w:val="20"/>
        <w:szCs w:val="20"/>
      </w:rPr>
      <w:t>12</w:t>
    </w:r>
    <w:r>
      <w:rPr>
        <w:spacing w:val="16"/>
        <w:sz w:val="20"/>
        <w:szCs w:val="20"/>
      </w:rPr>
      <w:t xml:space="preserve">   </w:t>
    </w:r>
    <w:r>
      <w:rPr>
        <w:rFonts w:ascii="SimSun" w:eastAsia="SimSun" w:hAnsi="SimSun" w:cs="SimSun"/>
        <w:spacing w:val="32"/>
        <w:sz w:val="20"/>
        <w:szCs w:val="20"/>
      </w:rPr>
      <w:t>—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4011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2"/>
        <w:sz w:val="20"/>
        <w:szCs w:val="20"/>
      </w:rPr>
      <w:t>—</w:t>
    </w:r>
    <w:r>
      <w:rPr>
        <w:rFonts w:ascii="SimSun" w:eastAsia="SimSun" w:hAnsi="SimSun" w:cs="SimSun"/>
        <w:spacing w:val="11"/>
        <w:sz w:val="20"/>
        <w:szCs w:val="20"/>
      </w:rPr>
      <w:t xml:space="preserve">  </w:t>
    </w:r>
    <w:r>
      <w:rPr>
        <w:spacing w:val="32"/>
        <w:sz w:val="20"/>
        <w:szCs w:val="20"/>
      </w:rPr>
      <w:t>12</w:t>
    </w:r>
    <w:r>
      <w:rPr>
        <w:spacing w:val="16"/>
        <w:sz w:val="20"/>
        <w:szCs w:val="20"/>
      </w:rPr>
      <w:t xml:space="preserve">   </w:t>
    </w:r>
    <w:r>
      <w:rPr>
        <w:rFonts w:ascii="SimSun" w:eastAsia="SimSun" w:hAnsi="SimSun" w:cs="SimSun"/>
        <w:spacing w:val="32"/>
        <w:sz w:val="20"/>
        <w:szCs w:val="20"/>
      </w:rPr>
      <w:t>—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4011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2"/>
        <w:sz w:val="20"/>
        <w:szCs w:val="20"/>
      </w:rPr>
      <w:t>—</w:t>
    </w:r>
    <w:r>
      <w:rPr>
        <w:rFonts w:ascii="SimSun" w:eastAsia="SimSun" w:hAnsi="SimSun" w:cs="SimSun"/>
        <w:spacing w:val="11"/>
        <w:sz w:val="20"/>
        <w:szCs w:val="20"/>
      </w:rPr>
      <w:t xml:space="preserve">  </w:t>
    </w:r>
    <w:r>
      <w:rPr>
        <w:spacing w:val="32"/>
        <w:sz w:val="20"/>
        <w:szCs w:val="20"/>
      </w:rPr>
      <w:t>13</w:t>
    </w:r>
    <w:r>
      <w:rPr>
        <w:spacing w:val="16"/>
        <w:sz w:val="20"/>
        <w:szCs w:val="20"/>
      </w:rPr>
      <w:t xml:space="preserve">   </w:t>
    </w:r>
    <w:r>
      <w:rPr>
        <w:rFonts w:ascii="SimSun" w:eastAsia="SimSun" w:hAnsi="SimSun" w:cs="SimSun"/>
        <w:spacing w:val="32"/>
        <w:sz w:val="20"/>
        <w:szCs w:val="20"/>
      </w:rPr>
      <w:t>—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4011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2"/>
        <w:sz w:val="20"/>
        <w:szCs w:val="20"/>
      </w:rPr>
      <w:t>—</w:t>
    </w:r>
    <w:r>
      <w:rPr>
        <w:rFonts w:ascii="SimSun" w:eastAsia="SimSun" w:hAnsi="SimSun" w:cs="SimSun"/>
        <w:spacing w:val="11"/>
        <w:sz w:val="20"/>
        <w:szCs w:val="20"/>
      </w:rPr>
      <w:t xml:space="preserve">  </w:t>
    </w:r>
    <w:r>
      <w:rPr>
        <w:spacing w:val="32"/>
        <w:sz w:val="20"/>
        <w:szCs w:val="20"/>
      </w:rPr>
      <w:t>13</w:t>
    </w:r>
    <w:r>
      <w:rPr>
        <w:spacing w:val="16"/>
        <w:sz w:val="20"/>
        <w:szCs w:val="20"/>
      </w:rPr>
      <w:t xml:space="preserve">   </w:t>
    </w:r>
    <w:r>
      <w:rPr>
        <w:rFonts w:ascii="SimSun" w:eastAsia="SimSun" w:hAnsi="SimSun" w:cs="SimSun"/>
        <w:spacing w:val="32"/>
        <w:sz w:val="20"/>
        <w:szCs w:val="20"/>
      </w:rPr>
      <w:t>—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4011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2"/>
        <w:sz w:val="20"/>
        <w:szCs w:val="20"/>
      </w:rPr>
      <w:t>—</w:t>
    </w:r>
    <w:r>
      <w:rPr>
        <w:rFonts w:ascii="SimSun" w:eastAsia="SimSun" w:hAnsi="SimSun" w:cs="SimSun"/>
        <w:spacing w:val="11"/>
        <w:sz w:val="20"/>
        <w:szCs w:val="20"/>
      </w:rPr>
      <w:t xml:space="preserve">  </w:t>
    </w:r>
    <w:r>
      <w:rPr>
        <w:spacing w:val="32"/>
        <w:sz w:val="20"/>
        <w:szCs w:val="20"/>
      </w:rPr>
      <w:t>14</w:t>
    </w:r>
    <w:r>
      <w:rPr>
        <w:spacing w:val="16"/>
        <w:sz w:val="20"/>
        <w:szCs w:val="20"/>
      </w:rPr>
      <w:t xml:space="preserve">   </w:t>
    </w:r>
    <w:r>
      <w:rPr>
        <w:rFonts w:ascii="SimSun" w:eastAsia="SimSun" w:hAnsi="SimSun" w:cs="SimSun"/>
        <w:spacing w:val="32"/>
        <w:sz w:val="20"/>
        <w:szCs w:val="20"/>
      </w:rPr>
      <w:t>—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3949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2"/>
        <w:sz w:val="20"/>
        <w:szCs w:val="20"/>
      </w:rPr>
      <w:t>—</w:t>
    </w:r>
    <w:r>
      <w:rPr>
        <w:rFonts w:ascii="SimSun" w:eastAsia="SimSun" w:hAnsi="SimSun" w:cs="SimSun"/>
        <w:spacing w:val="11"/>
        <w:sz w:val="20"/>
        <w:szCs w:val="20"/>
      </w:rPr>
      <w:t xml:space="preserve">  </w:t>
    </w:r>
    <w:r>
      <w:rPr>
        <w:spacing w:val="32"/>
        <w:sz w:val="20"/>
        <w:szCs w:val="20"/>
      </w:rPr>
      <w:t>15</w:t>
    </w:r>
    <w:r>
      <w:rPr>
        <w:spacing w:val="16"/>
        <w:sz w:val="20"/>
        <w:szCs w:val="20"/>
      </w:rPr>
      <w:t xml:space="preserve">   </w:t>
    </w:r>
    <w:r>
      <w:rPr>
        <w:rFonts w:ascii="SimSun" w:eastAsia="SimSun" w:hAnsi="SimSun" w:cs="SimSun"/>
        <w:spacing w:val="32"/>
        <w:sz w:val="20"/>
        <w:szCs w:val="20"/>
      </w:rPr>
      <w:t>—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3949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2"/>
        <w:sz w:val="20"/>
        <w:szCs w:val="20"/>
      </w:rPr>
      <w:t>—</w:t>
    </w:r>
    <w:r>
      <w:rPr>
        <w:rFonts w:ascii="SimSun" w:eastAsia="SimSun" w:hAnsi="SimSun" w:cs="SimSun"/>
        <w:spacing w:val="11"/>
        <w:sz w:val="20"/>
        <w:szCs w:val="20"/>
      </w:rPr>
      <w:t xml:space="preserve">  </w:t>
    </w:r>
    <w:r>
      <w:rPr>
        <w:spacing w:val="32"/>
        <w:sz w:val="20"/>
        <w:szCs w:val="20"/>
      </w:rPr>
      <w:t>15</w:t>
    </w:r>
    <w:r>
      <w:rPr>
        <w:spacing w:val="16"/>
        <w:sz w:val="20"/>
        <w:szCs w:val="20"/>
      </w:rPr>
      <w:t xml:space="preserve">   </w:t>
    </w:r>
    <w:r>
      <w:rPr>
        <w:rFonts w:ascii="SimSun" w:eastAsia="SimSun" w:hAnsi="SimSun" w:cs="SimSun"/>
        <w:spacing w:val="32"/>
        <w:sz w:val="20"/>
        <w:szCs w:val="20"/>
      </w:rPr>
      <w:t>—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3949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2"/>
        <w:sz w:val="20"/>
        <w:szCs w:val="20"/>
      </w:rPr>
      <w:t>—</w:t>
    </w:r>
    <w:r>
      <w:rPr>
        <w:rFonts w:ascii="SimSun" w:eastAsia="SimSun" w:hAnsi="SimSun" w:cs="SimSun"/>
        <w:spacing w:val="11"/>
        <w:sz w:val="20"/>
        <w:szCs w:val="20"/>
      </w:rPr>
      <w:t xml:space="preserve">  </w:t>
    </w:r>
    <w:r>
      <w:rPr>
        <w:spacing w:val="32"/>
        <w:sz w:val="20"/>
        <w:szCs w:val="20"/>
      </w:rPr>
      <w:t>16</w:t>
    </w:r>
    <w:r>
      <w:rPr>
        <w:spacing w:val="16"/>
        <w:sz w:val="20"/>
        <w:szCs w:val="20"/>
      </w:rPr>
      <w:t xml:space="preserve">   </w:t>
    </w:r>
    <w:r>
      <w:rPr>
        <w:rFonts w:ascii="SimSun" w:eastAsia="SimSun" w:hAnsi="SimSun" w:cs="SimSun"/>
        <w:spacing w:val="32"/>
        <w:sz w:val="20"/>
        <w:szCs w:val="20"/>
      </w:rPr>
      <w:t>—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3949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2"/>
        <w:sz w:val="20"/>
        <w:szCs w:val="20"/>
      </w:rPr>
      <w:t>—</w:t>
    </w:r>
    <w:r>
      <w:rPr>
        <w:rFonts w:ascii="SimSun" w:eastAsia="SimSun" w:hAnsi="SimSun" w:cs="SimSun"/>
        <w:spacing w:val="11"/>
        <w:sz w:val="20"/>
        <w:szCs w:val="20"/>
      </w:rPr>
      <w:t xml:space="preserve">  </w:t>
    </w:r>
    <w:r>
      <w:rPr>
        <w:spacing w:val="32"/>
        <w:sz w:val="20"/>
        <w:szCs w:val="20"/>
      </w:rPr>
      <w:t>16</w:t>
    </w:r>
    <w:r>
      <w:rPr>
        <w:spacing w:val="16"/>
        <w:sz w:val="20"/>
        <w:szCs w:val="20"/>
      </w:rPr>
      <w:t xml:space="preserve">   </w:t>
    </w:r>
    <w:r>
      <w:rPr>
        <w:rFonts w:ascii="SimSun" w:eastAsia="SimSun" w:hAnsi="SimSun" w:cs="SimSun"/>
        <w:spacing w:val="32"/>
        <w:sz w:val="20"/>
        <w:szCs w:val="20"/>
      </w:rPr>
      <w:t>—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3949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2"/>
        <w:sz w:val="20"/>
        <w:szCs w:val="20"/>
      </w:rPr>
      <w:t>—</w:t>
    </w:r>
    <w:r>
      <w:rPr>
        <w:rFonts w:ascii="SimSun" w:eastAsia="SimSun" w:hAnsi="SimSun" w:cs="SimSun"/>
        <w:spacing w:val="11"/>
        <w:sz w:val="20"/>
        <w:szCs w:val="20"/>
      </w:rPr>
      <w:t xml:space="preserve">  </w:t>
    </w:r>
    <w:r>
      <w:rPr>
        <w:spacing w:val="32"/>
        <w:sz w:val="20"/>
        <w:szCs w:val="20"/>
      </w:rPr>
      <w:t>17</w:t>
    </w:r>
    <w:r>
      <w:rPr>
        <w:spacing w:val="16"/>
        <w:sz w:val="20"/>
        <w:szCs w:val="20"/>
      </w:rPr>
      <w:t xml:space="preserve">   </w:t>
    </w:r>
    <w:r>
      <w:rPr>
        <w:rFonts w:ascii="SimSun" w:eastAsia="SimSun" w:hAnsi="SimSun" w:cs="SimSun"/>
        <w:spacing w:val="32"/>
        <w:sz w:val="20"/>
        <w:szCs w:val="20"/>
      </w:rPr>
      <w:t>—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3949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2"/>
        <w:sz w:val="20"/>
        <w:szCs w:val="20"/>
      </w:rPr>
      <w:t>—</w:t>
    </w:r>
    <w:r>
      <w:rPr>
        <w:rFonts w:ascii="SimSun" w:eastAsia="SimSun" w:hAnsi="SimSun" w:cs="SimSun"/>
        <w:spacing w:val="11"/>
        <w:sz w:val="20"/>
        <w:szCs w:val="20"/>
      </w:rPr>
      <w:t xml:space="preserve">  </w:t>
    </w:r>
    <w:r>
      <w:rPr>
        <w:spacing w:val="32"/>
        <w:sz w:val="20"/>
        <w:szCs w:val="20"/>
      </w:rPr>
      <w:t>17</w:t>
    </w:r>
    <w:r>
      <w:rPr>
        <w:spacing w:val="16"/>
        <w:sz w:val="20"/>
        <w:szCs w:val="20"/>
      </w:rPr>
      <w:t xml:space="preserve">   </w:t>
    </w:r>
    <w:r>
      <w:rPr>
        <w:rFonts w:ascii="SimSun" w:eastAsia="SimSun" w:hAnsi="SimSun" w:cs="SimSun"/>
        <w:spacing w:val="32"/>
        <w:sz w:val="20"/>
        <w:szCs w:val="20"/>
      </w:rPr>
      <w:t>—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3949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2"/>
        <w:sz w:val="20"/>
        <w:szCs w:val="20"/>
      </w:rPr>
      <w:t>—</w:t>
    </w:r>
    <w:r>
      <w:rPr>
        <w:rFonts w:ascii="SimSun" w:eastAsia="SimSun" w:hAnsi="SimSun" w:cs="SimSun"/>
        <w:spacing w:val="11"/>
        <w:sz w:val="20"/>
        <w:szCs w:val="20"/>
      </w:rPr>
      <w:t xml:space="preserve">  </w:t>
    </w:r>
    <w:r>
      <w:rPr>
        <w:spacing w:val="32"/>
        <w:sz w:val="20"/>
        <w:szCs w:val="20"/>
      </w:rPr>
      <w:t>18</w:t>
    </w:r>
    <w:r>
      <w:rPr>
        <w:spacing w:val="16"/>
        <w:sz w:val="20"/>
        <w:szCs w:val="20"/>
      </w:rPr>
      <w:t xml:space="preserve">   </w:t>
    </w:r>
    <w:r>
      <w:rPr>
        <w:rFonts w:ascii="SimSun" w:eastAsia="SimSun" w:hAnsi="SimSun" w:cs="SimSun"/>
        <w:spacing w:val="32"/>
        <w:sz w:val="20"/>
        <w:szCs w:val="20"/>
      </w:rPr>
      <w:t>—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3949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2"/>
        <w:sz w:val="20"/>
        <w:szCs w:val="20"/>
      </w:rPr>
      <w:t>—</w:t>
    </w:r>
    <w:r>
      <w:rPr>
        <w:rFonts w:ascii="SimSun" w:eastAsia="SimSun" w:hAnsi="SimSun" w:cs="SimSun"/>
        <w:spacing w:val="11"/>
        <w:sz w:val="20"/>
        <w:szCs w:val="20"/>
      </w:rPr>
      <w:t xml:space="preserve">  </w:t>
    </w:r>
    <w:r>
      <w:rPr>
        <w:spacing w:val="32"/>
        <w:sz w:val="20"/>
        <w:szCs w:val="20"/>
      </w:rPr>
      <w:t>19</w:t>
    </w:r>
    <w:r>
      <w:rPr>
        <w:spacing w:val="16"/>
        <w:sz w:val="20"/>
        <w:szCs w:val="20"/>
      </w:rPr>
      <w:t xml:space="preserve">   </w:t>
    </w:r>
    <w:r>
      <w:rPr>
        <w:rFonts w:ascii="SimSun" w:eastAsia="SimSun" w:hAnsi="SimSun" w:cs="SimSun"/>
        <w:spacing w:val="32"/>
        <w:sz w:val="20"/>
        <w:szCs w:val="20"/>
      </w:rPr>
      <w:t>—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3949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6"/>
        <w:sz w:val="20"/>
        <w:szCs w:val="20"/>
      </w:rPr>
      <w:t>—</w:t>
    </w:r>
    <w:r>
      <w:rPr>
        <w:rFonts w:ascii="SimSun" w:eastAsia="SimSun" w:hAnsi="SimSun" w:cs="SimSun"/>
        <w:spacing w:val="3"/>
        <w:sz w:val="20"/>
        <w:szCs w:val="20"/>
      </w:rPr>
      <w:t xml:space="preserve">  </w:t>
    </w:r>
    <w:r>
      <w:rPr>
        <w:spacing w:val="36"/>
        <w:sz w:val="20"/>
        <w:szCs w:val="20"/>
      </w:rPr>
      <w:t>20</w:t>
    </w:r>
    <w:r>
      <w:rPr>
        <w:spacing w:val="16"/>
        <w:sz w:val="20"/>
        <w:szCs w:val="20"/>
      </w:rPr>
      <w:t xml:space="preserve">   </w:t>
    </w:r>
    <w:r>
      <w:rPr>
        <w:rFonts w:ascii="SimSun" w:eastAsia="SimSun" w:hAnsi="SimSun" w:cs="SimSun"/>
        <w:spacing w:val="36"/>
        <w:sz w:val="20"/>
        <w:szCs w:val="20"/>
      </w:rPr>
      <w:t>—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3949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6"/>
        <w:sz w:val="20"/>
        <w:szCs w:val="20"/>
      </w:rPr>
      <w:t>—</w:t>
    </w:r>
    <w:r>
      <w:rPr>
        <w:rFonts w:ascii="SimSun" w:eastAsia="SimSun" w:hAnsi="SimSun" w:cs="SimSun"/>
        <w:spacing w:val="3"/>
        <w:sz w:val="20"/>
        <w:szCs w:val="20"/>
      </w:rPr>
      <w:t xml:space="preserve">  </w:t>
    </w:r>
    <w:r>
      <w:rPr>
        <w:spacing w:val="36"/>
        <w:sz w:val="20"/>
        <w:szCs w:val="20"/>
      </w:rPr>
      <w:t>20</w:t>
    </w:r>
    <w:r>
      <w:rPr>
        <w:spacing w:val="16"/>
        <w:sz w:val="20"/>
        <w:szCs w:val="20"/>
      </w:rPr>
      <w:t xml:space="preserve">   </w:t>
    </w:r>
    <w:r>
      <w:rPr>
        <w:rFonts w:ascii="SimSun" w:eastAsia="SimSun" w:hAnsi="SimSun" w:cs="SimSun"/>
        <w:spacing w:val="36"/>
        <w:sz w:val="20"/>
        <w:szCs w:val="20"/>
      </w:rPr>
      <w:t>—</w: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3949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6"/>
        <w:sz w:val="20"/>
        <w:szCs w:val="20"/>
      </w:rPr>
      <w:t>—</w:t>
    </w:r>
    <w:r>
      <w:rPr>
        <w:rFonts w:ascii="SimSun" w:eastAsia="SimSun" w:hAnsi="SimSun" w:cs="SimSun"/>
        <w:spacing w:val="3"/>
        <w:sz w:val="20"/>
        <w:szCs w:val="20"/>
      </w:rPr>
      <w:t xml:space="preserve">  </w:t>
    </w:r>
    <w:r>
      <w:rPr>
        <w:spacing w:val="36"/>
        <w:sz w:val="20"/>
        <w:szCs w:val="20"/>
      </w:rPr>
      <w:t>21</w:t>
    </w:r>
    <w:r>
      <w:rPr>
        <w:spacing w:val="16"/>
        <w:sz w:val="20"/>
        <w:szCs w:val="20"/>
      </w:rPr>
      <w:t xml:space="preserve">   </w:t>
    </w:r>
    <w:r>
      <w:rPr>
        <w:rFonts w:ascii="SimSun" w:eastAsia="SimSun" w:hAnsi="SimSun" w:cs="SimSun"/>
        <w:spacing w:val="36"/>
        <w:sz w:val="20"/>
        <w:szCs w:val="20"/>
      </w:rPr>
      <w:t>—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3949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6"/>
        <w:sz w:val="20"/>
        <w:szCs w:val="20"/>
      </w:rPr>
      <w:t>—</w:t>
    </w:r>
    <w:r>
      <w:rPr>
        <w:rFonts w:ascii="SimSun" w:eastAsia="SimSun" w:hAnsi="SimSun" w:cs="SimSun"/>
        <w:spacing w:val="3"/>
        <w:sz w:val="20"/>
        <w:szCs w:val="20"/>
      </w:rPr>
      <w:t xml:space="preserve">  </w:t>
    </w:r>
    <w:r>
      <w:rPr>
        <w:spacing w:val="36"/>
        <w:sz w:val="20"/>
        <w:szCs w:val="20"/>
      </w:rPr>
      <w:t>21</w:t>
    </w:r>
    <w:r>
      <w:rPr>
        <w:spacing w:val="16"/>
        <w:sz w:val="20"/>
        <w:szCs w:val="20"/>
      </w:rPr>
      <w:t xml:space="preserve">   </w:t>
    </w:r>
    <w:r>
      <w:rPr>
        <w:rFonts w:ascii="SimSun" w:eastAsia="SimSun" w:hAnsi="SimSun" w:cs="SimSun"/>
        <w:spacing w:val="36"/>
        <w:sz w:val="20"/>
        <w:szCs w:val="20"/>
      </w:rPr>
      <w:t>—</w: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3949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6"/>
        <w:sz w:val="20"/>
        <w:szCs w:val="20"/>
      </w:rPr>
      <w:t>—</w:t>
    </w:r>
    <w:r>
      <w:rPr>
        <w:rFonts w:ascii="SimSun" w:eastAsia="SimSun" w:hAnsi="SimSun" w:cs="SimSun"/>
        <w:spacing w:val="3"/>
        <w:sz w:val="20"/>
        <w:szCs w:val="20"/>
      </w:rPr>
      <w:t xml:space="preserve">  </w:t>
    </w:r>
    <w:r>
      <w:rPr>
        <w:spacing w:val="36"/>
        <w:sz w:val="20"/>
        <w:szCs w:val="20"/>
      </w:rPr>
      <w:t>22</w:t>
    </w:r>
    <w:r>
      <w:rPr>
        <w:spacing w:val="16"/>
        <w:sz w:val="20"/>
        <w:szCs w:val="20"/>
      </w:rPr>
      <w:t xml:space="preserve">   </w:t>
    </w:r>
    <w:r>
      <w:rPr>
        <w:rFonts w:ascii="SimSun" w:eastAsia="SimSun" w:hAnsi="SimSun" w:cs="SimSun"/>
        <w:spacing w:val="36"/>
        <w:sz w:val="20"/>
        <w:szCs w:val="20"/>
      </w:rPr>
      <w:t>—</w: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5" w:lineRule="auto"/>
      <w:ind w:left="3949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36"/>
        <w:sz w:val="20"/>
        <w:szCs w:val="20"/>
      </w:rPr>
      <w:t>—</w:t>
    </w:r>
    <w:r>
      <w:rPr>
        <w:rFonts w:ascii="SimSun" w:eastAsia="SimSun" w:hAnsi="SimSun" w:cs="SimSun"/>
        <w:spacing w:val="3"/>
        <w:sz w:val="20"/>
        <w:szCs w:val="20"/>
      </w:rPr>
      <w:t xml:space="preserve">  </w:t>
    </w:r>
    <w:r>
      <w:rPr>
        <w:spacing w:val="36"/>
        <w:sz w:val="20"/>
        <w:szCs w:val="20"/>
      </w:rPr>
      <w:t>23</w:t>
    </w:r>
    <w:r>
      <w:rPr>
        <w:spacing w:val="16"/>
        <w:sz w:val="20"/>
        <w:szCs w:val="20"/>
      </w:rPr>
      <w:t xml:space="preserve">   </w:t>
    </w:r>
    <w:r>
      <w:rPr>
        <w:rFonts w:ascii="SimSun" w:eastAsia="SimSun" w:hAnsi="SimSun" w:cs="SimSun"/>
        <w:spacing w:val="36"/>
        <w:sz w:val="20"/>
        <w:szCs w:val="20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_2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7">
    <w:name w:val="Table Normal_2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8">
    <w:name w:val="Table Normal_2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9">
    <w:name w:val="Table Normal_2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0">
    <w:name w:val="Table Normal_3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1">
    <w:name w:val="Table Normal_3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2">
    <w:name w:val="Table Normal_3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3">
    <w:name w:val="Table Normal_3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4">
    <w:name w:val="Table Normal_3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5">
    <w:name w:val="Table Normal_3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6">
    <w:name w:val="Table Normal_3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7">
    <w:name w:val="Table Normal_3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8">
    <w:name w:val="Table Normal_3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9">
    <w:name w:val="Table Normal_3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footer" Target="footer1.xml" /><Relationship Id="rId13" Type="http://schemas.openxmlformats.org/officeDocument/2006/relationships/footer" Target="footer2.xml" /><Relationship Id="rId14" Type="http://schemas.openxmlformats.org/officeDocument/2006/relationships/footer" Target="footer3.xml" /><Relationship Id="rId15" Type="http://schemas.openxmlformats.org/officeDocument/2006/relationships/footer" Target="footer4.xml" /><Relationship Id="rId16" Type="http://schemas.openxmlformats.org/officeDocument/2006/relationships/footer" Target="footer5.xml" /><Relationship Id="rId17" Type="http://schemas.openxmlformats.org/officeDocument/2006/relationships/footer" Target="footer6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footer" Target="footer9.xml" /><Relationship Id="rId21" Type="http://schemas.openxmlformats.org/officeDocument/2006/relationships/footer" Target="footer10.xml" /><Relationship Id="rId22" Type="http://schemas.openxmlformats.org/officeDocument/2006/relationships/footer" Target="footer11.xml" /><Relationship Id="rId23" Type="http://schemas.openxmlformats.org/officeDocument/2006/relationships/footer" Target="footer12.xml" /><Relationship Id="rId24" Type="http://schemas.openxmlformats.org/officeDocument/2006/relationships/footer" Target="footer13.xml" /><Relationship Id="rId25" Type="http://schemas.openxmlformats.org/officeDocument/2006/relationships/footer" Target="footer14.xml" /><Relationship Id="rId26" Type="http://schemas.openxmlformats.org/officeDocument/2006/relationships/footer" Target="footer15.xml" /><Relationship Id="rId27" Type="http://schemas.openxmlformats.org/officeDocument/2006/relationships/footer" Target="footer16.xml" /><Relationship Id="rId28" Type="http://schemas.openxmlformats.org/officeDocument/2006/relationships/footer" Target="footer17.xml" /><Relationship Id="rId29" Type="http://schemas.openxmlformats.org/officeDocument/2006/relationships/footer" Target="footer18.xml" /><Relationship Id="rId3" Type="http://schemas.openxmlformats.org/officeDocument/2006/relationships/fontTable" Target="fontTable.xml" /><Relationship Id="rId30" Type="http://schemas.openxmlformats.org/officeDocument/2006/relationships/footer" Target="footer19.xml" /><Relationship Id="rId31" Type="http://schemas.openxmlformats.org/officeDocument/2006/relationships/footer" Target="footer20.xml" /><Relationship Id="rId32" Type="http://schemas.openxmlformats.org/officeDocument/2006/relationships/footer" Target="footer21.xml" /><Relationship Id="rId33" Type="http://schemas.openxmlformats.org/officeDocument/2006/relationships/image" Target="media/image9.png" /><Relationship Id="rId34" Type="http://schemas.openxmlformats.org/officeDocument/2006/relationships/footer" Target="footer22.xml" /><Relationship Id="rId35" Type="http://schemas.openxmlformats.org/officeDocument/2006/relationships/image" Target="media/image10.png" /><Relationship Id="rId36" Type="http://schemas.openxmlformats.org/officeDocument/2006/relationships/footer" Target="footer23.xml" /><Relationship Id="rId37" Type="http://schemas.openxmlformats.org/officeDocument/2006/relationships/footer" Target="footer24.xml" /><Relationship Id="rId38" Type="http://schemas.openxmlformats.org/officeDocument/2006/relationships/footer" Target="footer25.xml" /><Relationship Id="rId39" Type="http://schemas.openxmlformats.org/officeDocument/2006/relationships/footer" Target="footer26.xml" /><Relationship Id="rId4" Type="http://schemas.openxmlformats.org/officeDocument/2006/relationships/image" Target="media/image1.png" /><Relationship Id="rId40" Type="http://schemas.openxmlformats.org/officeDocument/2006/relationships/footer" Target="footer27.xml" /><Relationship Id="rId41" Type="http://schemas.openxmlformats.org/officeDocument/2006/relationships/footer" Target="footer28.xml" /><Relationship Id="rId42" Type="http://schemas.openxmlformats.org/officeDocument/2006/relationships/footer" Target="footer29.xml" /><Relationship Id="rId43" Type="http://schemas.openxmlformats.org/officeDocument/2006/relationships/footer" Target="footer30.xml" /><Relationship Id="rId44" Type="http://schemas.openxmlformats.org/officeDocument/2006/relationships/footer" Target="footer31.xml" /><Relationship Id="rId45" Type="http://schemas.openxmlformats.org/officeDocument/2006/relationships/footer" Target="footer32.xml" /><Relationship Id="rId46" Type="http://schemas.openxmlformats.org/officeDocument/2006/relationships/footer" Target="footer33.xml" /><Relationship Id="rId47" Type="http://schemas.openxmlformats.org/officeDocument/2006/relationships/footer" Target="footer34.xml" /><Relationship Id="rId48" Type="http://schemas.openxmlformats.org/officeDocument/2006/relationships/footer" Target="footer35.xml" /><Relationship Id="rId49" Type="http://schemas.openxmlformats.org/officeDocument/2006/relationships/footer" Target="footer36.xml" /><Relationship Id="rId5" Type="http://schemas.openxmlformats.org/officeDocument/2006/relationships/image" Target="media/image2.png" /><Relationship Id="rId50" Type="http://schemas.openxmlformats.org/officeDocument/2006/relationships/footer" Target="footer37.xml" /><Relationship Id="rId51" Type="http://schemas.openxmlformats.org/officeDocument/2006/relationships/footer" Target="footer38.xml" /><Relationship Id="rId52" Type="http://schemas.openxmlformats.org/officeDocument/2006/relationships/footer" Target="footer39.xml" /><Relationship Id="rId53" Type="http://schemas.openxmlformats.org/officeDocument/2006/relationships/hyperlink" Target="https://d.book118.com/728010103065006042" TargetMode="External" /><Relationship Id="rId54" Type="http://schemas.openxmlformats.org/officeDocument/2006/relationships/footer" Target="footer40.xml" /><Relationship Id="rId55" Type="http://schemas.openxmlformats.org/officeDocument/2006/relationships/theme" Target="theme/theme1.xml" /><Relationship Id="rId56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revision>0</cp:revision>
  <dcterms:created xsi:type="dcterms:W3CDTF">2024-01-14T18:09:40Z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2024-01-14T18:57:37Z</vt:filetime>
  </property>
  <property fmtid="{D5CDD505-2E9C-101B-9397-08002B2CF9AE}" pid="3" name="CRO">
    <vt:lpwstr>wqlLaW5nc29mdCBQREYgdG8gV1BTIDkw</vt:lpwstr>
  </property>
</Properties>
</file>