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月子中心行业相关公司设立可行性研究报告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75" w:history="1">
        <w:r>
          <w:rPr>
            <w:rFonts w:ascii="仿宋" w:eastAsia="仿宋" w:hAnsi="仿宋" w:cs="仿宋" w:hint="eastAsia"/>
            <w:lang w:eastAsia="zh-CN"/>
          </w:rPr>
          <w:t>概论</w:t>
        </w:r>
        <w:r>
          <w:tab/>
        </w:r>
        <w:r>
          <w:fldChar w:fldCharType="begin"/>
        </w:r>
        <w:r>
          <w:instrText xml:space="preserve"> PAGEREF _Toc14075 \h </w:instrText>
        </w:r>
        <w:r>
          <w:fldChar w:fldCharType="separate"/>
        </w:r>
        <w:r>
          <w:t>3</w:t>
        </w:r>
        <w:r>
          <w:fldChar w:fldCharType="end"/>
        </w:r>
      </w:hyperlink>
    </w:p>
    <w:p>
      <w:pPr>
        <w:pStyle w:val="TOC1"/>
        <w:tabs>
          <w:tab w:val="right" w:leader="dot" w:pos="8306"/>
        </w:tabs>
      </w:pPr>
      <w:hyperlink w:anchor="_Toc13765" w:history="1">
        <w:r>
          <w:rPr>
            <w:rFonts w:ascii="仿宋" w:eastAsia="仿宋" w:hAnsi="仿宋" w:cs="仿宋" w:hint="eastAsia"/>
            <w:lang w:eastAsia="zh-CN"/>
          </w:rPr>
          <w:t>一、行业、市场分析</w:t>
        </w:r>
        <w:r>
          <w:tab/>
        </w:r>
        <w:r>
          <w:fldChar w:fldCharType="begin"/>
        </w:r>
        <w:r>
          <w:instrText xml:space="preserve"> PAGEREF _Toc13765 \h </w:instrText>
        </w:r>
        <w:r>
          <w:fldChar w:fldCharType="separate"/>
        </w:r>
        <w:r>
          <w:t>3</w:t>
        </w:r>
        <w:r>
          <w:fldChar w:fldCharType="end"/>
        </w:r>
      </w:hyperlink>
    </w:p>
    <w:p>
      <w:pPr>
        <w:pStyle w:val="TOC2"/>
        <w:tabs>
          <w:tab w:val="right" w:leader="dot" w:pos="8306"/>
        </w:tabs>
      </w:pPr>
      <w:hyperlink w:anchor="_Toc15731" w:history="1">
        <w:r>
          <w:rPr>
            <w:rFonts w:ascii="仿宋" w:eastAsia="仿宋" w:hAnsi="仿宋" w:cs="仿宋" w:hint="eastAsia"/>
            <w:lang w:eastAsia="zh-CN"/>
          </w:rPr>
          <w:t>(一)、行业分析</w:t>
        </w:r>
        <w:r>
          <w:tab/>
        </w:r>
        <w:r>
          <w:fldChar w:fldCharType="begin"/>
        </w:r>
        <w:r>
          <w:instrText xml:space="preserve"> PAGEREF _Toc15731 \h </w:instrText>
        </w:r>
        <w:r>
          <w:fldChar w:fldCharType="separate"/>
        </w:r>
        <w:r>
          <w:t>3</w:t>
        </w:r>
        <w:r>
          <w:fldChar w:fldCharType="end"/>
        </w:r>
      </w:hyperlink>
    </w:p>
    <w:p>
      <w:pPr>
        <w:pStyle w:val="TOC2"/>
        <w:tabs>
          <w:tab w:val="right" w:leader="dot" w:pos="8306"/>
        </w:tabs>
      </w:pPr>
      <w:hyperlink w:anchor="_Toc17657" w:history="1">
        <w:r>
          <w:rPr>
            <w:rFonts w:ascii="仿宋" w:eastAsia="仿宋" w:hAnsi="仿宋" w:cs="仿宋" w:hint="eastAsia"/>
            <w:lang w:eastAsia="zh-CN"/>
          </w:rPr>
          <w:t>(二)、市场分析</w:t>
        </w:r>
        <w:r>
          <w:tab/>
        </w:r>
        <w:r>
          <w:fldChar w:fldCharType="begin"/>
        </w:r>
        <w:r>
          <w:instrText xml:space="preserve"> PAGEREF _Toc17657 \h </w:instrText>
        </w:r>
        <w:r>
          <w:fldChar w:fldCharType="separate"/>
        </w:r>
        <w:r>
          <w:t>4</w:t>
        </w:r>
        <w:r>
          <w:fldChar w:fldCharType="end"/>
        </w:r>
      </w:hyperlink>
    </w:p>
    <w:p>
      <w:pPr>
        <w:pStyle w:val="TOC2"/>
        <w:tabs>
          <w:tab w:val="right" w:leader="dot" w:pos="8306"/>
        </w:tabs>
      </w:pPr>
      <w:hyperlink w:anchor="_Toc4776" w:history="1">
        <w:r>
          <w:rPr>
            <w:rFonts w:ascii="仿宋" w:eastAsia="仿宋" w:hAnsi="仿宋" w:cs="仿宋" w:hint="eastAsia"/>
            <w:lang w:eastAsia="zh-CN"/>
          </w:rPr>
          <w:t>(三)、行业发展及市场前景分析</w:t>
        </w:r>
        <w:r>
          <w:tab/>
        </w:r>
        <w:r>
          <w:fldChar w:fldCharType="begin"/>
        </w:r>
        <w:r>
          <w:instrText xml:space="preserve"> PAGEREF _Toc4776 \h </w:instrText>
        </w:r>
        <w:r>
          <w:fldChar w:fldCharType="separate"/>
        </w:r>
        <w:r>
          <w:t>4</w:t>
        </w:r>
        <w:r>
          <w:fldChar w:fldCharType="end"/>
        </w:r>
      </w:hyperlink>
    </w:p>
    <w:p>
      <w:pPr>
        <w:pStyle w:val="TOC1"/>
        <w:tabs>
          <w:tab w:val="right" w:leader="dot" w:pos="8306"/>
        </w:tabs>
      </w:pPr>
      <w:hyperlink w:anchor="_Toc32006" w:history="1">
        <w:r>
          <w:rPr>
            <w:rFonts w:ascii="仿宋" w:eastAsia="仿宋" w:hAnsi="仿宋" w:cs="仿宋" w:hint="eastAsia"/>
            <w:lang w:eastAsia="zh-CN"/>
          </w:rPr>
          <w:t>二、发展规划</w:t>
        </w:r>
        <w:r>
          <w:tab/>
        </w:r>
        <w:r>
          <w:fldChar w:fldCharType="begin"/>
        </w:r>
        <w:r>
          <w:instrText xml:space="preserve"> PAGEREF _Toc32006 \h </w:instrText>
        </w:r>
        <w:r>
          <w:fldChar w:fldCharType="separate"/>
        </w:r>
        <w:r>
          <w:t>6</w:t>
        </w:r>
        <w:r>
          <w:fldChar w:fldCharType="end"/>
        </w:r>
      </w:hyperlink>
    </w:p>
    <w:p>
      <w:pPr>
        <w:pStyle w:val="TOC2"/>
        <w:tabs>
          <w:tab w:val="right" w:leader="dot" w:pos="8306"/>
        </w:tabs>
      </w:pPr>
      <w:hyperlink w:anchor="_Toc799" w:history="1">
        <w:r>
          <w:rPr>
            <w:rFonts w:ascii="仿宋" w:eastAsia="仿宋" w:hAnsi="仿宋" w:cs="仿宋" w:hint="eastAsia"/>
            <w:lang w:eastAsia="zh-CN"/>
          </w:rPr>
          <w:t>(一)、公司发展规划</w:t>
        </w:r>
        <w:r>
          <w:tab/>
        </w:r>
        <w:r>
          <w:fldChar w:fldCharType="begin"/>
        </w:r>
        <w:r>
          <w:instrText xml:space="preserve"> PAGEREF _Toc799 \h </w:instrText>
        </w:r>
        <w:r>
          <w:fldChar w:fldCharType="separate"/>
        </w:r>
        <w:r>
          <w:t>6</w:t>
        </w:r>
        <w:r>
          <w:fldChar w:fldCharType="end"/>
        </w:r>
      </w:hyperlink>
    </w:p>
    <w:p>
      <w:pPr>
        <w:pStyle w:val="TOC2"/>
        <w:tabs>
          <w:tab w:val="right" w:leader="dot" w:pos="8306"/>
        </w:tabs>
      </w:pPr>
      <w:hyperlink w:anchor="_Toc8934" w:history="1">
        <w:r>
          <w:rPr>
            <w:rFonts w:ascii="仿宋" w:eastAsia="仿宋" w:hAnsi="仿宋" w:cs="仿宋" w:hint="eastAsia"/>
            <w:lang w:eastAsia="zh-CN"/>
          </w:rPr>
          <w:t>(二)、保障措施</w:t>
        </w:r>
        <w:r>
          <w:tab/>
        </w:r>
        <w:r>
          <w:fldChar w:fldCharType="begin"/>
        </w:r>
        <w:r>
          <w:instrText xml:space="preserve"> PAGEREF _Toc8934 \h </w:instrText>
        </w:r>
        <w:r>
          <w:fldChar w:fldCharType="separate"/>
        </w:r>
        <w:r>
          <w:t>7</w:t>
        </w:r>
        <w:r>
          <w:fldChar w:fldCharType="end"/>
        </w:r>
      </w:hyperlink>
    </w:p>
    <w:p>
      <w:pPr>
        <w:pStyle w:val="TOC1"/>
        <w:tabs>
          <w:tab w:val="right" w:leader="dot" w:pos="8306"/>
        </w:tabs>
      </w:pPr>
      <w:hyperlink w:anchor="_Toc26699" w:history="1">
        <w:r>
          <w:rPr>
            <w:rFonts w:ascii="仿宋" w:eastAsia="仿宋" w:hAnsi="仿宋" w:cs="仿宋" w:hint="eastAsia"/>
            <w:lang w:eastAsia="zh-CN"/>
          </w:rPr>
          <w:t>三、选址分析</w:t>
        </w:r>
        <w:r>
          <w:tab/>
        </w:r>
        <w:r>
          <w:fldChar w:fldCharType="begin"/>
        </w:r>
        <w:r>
          <w:instrText xml:space="preserve"> PAGEREF _Toc26699 \h </w:instrText>
        </w:r>
        <w:r>
          <w:fldChar w:fldCharType="separate"/>
        </w:r>
        <w:r>
          <w:t>12</w:t>
        </w:r>
        <w:r>
          <w:fldChar w:fldCharType="end"/>
        </w:r>
      </w:hyperlink>
    </w:p>
    <w:p>
      <w:pPr>
        <w:pStyle w:val="TOC2"/>
        <w:tabs>
          <w:tab w:val="right" w:leader="dot" w:pos="8306"/>
        </w:tabs>
      </w:pPr>
      <w:hyperlink w:anchor="_Toc14621" w:history="1">
        <w:r>
          <w:rPr>
            <w:rFonts w:ascii="仿宋" w:eastAsia="仿宋" w:hAnsi="仿宋" w:cs="仿宋" w:hint="eastAsia"/>
            <w:lang w:eastAsia="zh-CN"/>
          </w:rPr>
          <w:t>(一)、月子中心项目选址原则</w:t>
        </w:r>
        <w:r>
          <w:tab/>
        </w:r>
        <w:r>
          <w:fldChar w:fldCharType="begin"/>
        </w:r>
        <w:r>
          <w:instrText xml:space="preserve"> PAGEREF _Toc14621 \h </w:instrText>
        </w:r>
        <w:r>
          <w:fldChar w:fldCharType="separate"/>
        </w:r>
        <w:r>
          <w:t>12</w:t>
        </w:r>
        <w:r>
          <w:fldChar w:fldCharType="end"/>
        </w:r>
      </w:hyperlink>
    </w:p>
    <w:p>
      <w:pPr>
        <w:pStyle w:val="TOC2"/>
        <w:tabs>
          <w:tab w:val="right" w:leader="dot" w:pos="8306"/>
        </w:tabs>
      </w:pPr>
      <w:hyperlink w:anchor="_Toc30225" w:history="1">
        <w:r>
          <w:rPr>
            <w:rFonts w:ascii="仿宋" w:eastAsia="仿宋" w:hAnsi="仿宋" w:cs="仿宋" w:hint="eastAsia"/>
            <w:lang w:eastAsia="zh-CN"/>
          </w:rPr>
          <w:t>(二)、建设区基本情况</w:t>
        </w:r>
        <w:r>
          <w:tab/>
        </w:r>
        <w:r>
          <w:fldChar w:fldCharType="begin"/>
        </w:r>
        <w:r>
          <w:instrText xml:space="preserve"> PAGEREF _Toc30225 \h </w:instrText>
        </w:r>
        <w:r>
          <w:fldChar w:fldCharType="separate"/>
        </w:r>
        <w:r>
          <w:t>13</w:t>
        </w:r>
        <w:r>
          <w:fldChar w:fldCharType="end"/>
        </w:r>
      </w:hyperlink>
    </w:p>
    <w:p>
      <w:pPr>
        <w:pStyle w:val="TOC2"/>
        <w:tabs>
          <w:tab w:val="right" w:leader="dot" w:pos="8306"/>
        </w:tabs>
      </w:pPr>
      <w:hyperlink w:anchor="_Toc14758" w:history="1">
        <w:r>
          <w:rPr>
            <w:rFonts w:ascii="仿宋" w:eastAsia="仿宋" w:hAnsi="仿宋" w:cs="仿宋" w:hint="eastAsia"/>
            <w:lang w:eastAsia="zh-CN"/>
          </w:rPr>
          <w:t>(三)、发展目标</w:t>
        </w:r>
        <w:r>
          <w:tab/>
        </w:r>
        <w:r>
          <w:fldChar w:fldCharType="begin"/>
        </w:r>
        <w:r>
          <w:instrText xml:space="preserve"> PAGEREF _Toc14758 \h </w:instrText>
        </w:r>
        <w:r>
          <w:fldChar w:fldCharType="separate"/>
        </w:r>
        <w:r>
          <w:t>14</w:t>
        </w:r>
        <w:r>
          <w:fldChar w:fldCharType="end"/>
        </w:r>
      </w:hyperlink>
    </w:p>
    <w:p>
      <w:pPr>
        <w:pStyle w:val="TOC2"/>
        <w:tabs>
          <w:tab w:val="right" w:leader="dot" w:pos="8306"/>
        </w:tabs>
      </w:pPr>
      <w:hyperlink w:anchor="_Toc9606" w:history="1">
        <w:r>
          <w:rPr>
            <w:rFonts w:ascii="仿宋" w:eastAsia="仿宋" w:hAnsi="仿宋" w:cs="仿宋" w:hint="eastAsia"/>
            <w:lang w:eastAsia="zh-CN"/>
          </w:rPr>
          <w:t>(四)、产业发展方向</w:t>
        </w:r>
        <w:r>
          <w:tab/>
        </w:r>
        <w:r>
          <w:fldChar w:fldCharType="begin"/>
        </w:r>
        <w:r>
          <w:instrText xml:space="preserve"> PAGEREF _Toc9606 \h </w:instrText>
        </w:r>
        <w:r>
          <w:fldChar w:fldCharType="separate"/>
        </w:r>
        <w:r>
          <w:t>15</w:t>
        </w:r>
        <w:r>
          <w:fldChar w:fldCharType="end"/>
        </w:r>
      </w:hyperlink>
    </w:p>
    <w:p>
      <w:pPr>
        <w:pStyle w:val="TOC2"/>
        <w:tabs>
          <w:tab w:val="right" w:leader="dot" w:pos="8306"/>
        </w:tabs>
      </w:pPr>
      <w:hyperlink w:anchor="_Toc3133" w:history="1">
        <w:r>
          <w:rPr>
            <w:rFonts w:ascii="仿宋" w:eastAsia="仿宋" w:hAnsi="仿宋" w:cs="仿宋" w:hint="eastAsia"/>
            <w:lang w:eastAsia="zh-CN"/>
          </w:rPr>
          <w:t>(五)、月子中心项目选址综合评价</w:t>
        </w:r>
        <w:r>
          <w:tab/>
        </w:r>
        <w:r>
          <w:fldChar w:fldCharType="begin"/>
        </w:r>
        <w:r>
          <w:instrText xml:space="preserve"> PAGEREF _Toc3133 \h </w:instrText>
        </w:r>
        <w:r>
          <w:fldChar w:fldCharType="separate"/>
        </w:r>
        <w:r>
          <w:t>16</w:t>
        </w:r>
        <w:r>
          <w:fldChar w:fldCharType="end"/>
        </w:r>
      </w:hyperlink>
    </w:p>
    <w:p>
      <w:pPr>
        <w:pStyle w:val="TOC1"/>
        <w:tabs>
          <w:tab w:val="right" w:leader="dot" w:pos="8306"/>
        </w:tabs>
      </w:pPr>
      <w:hyperlink w:anchor="_Toc11909" w:history="1">
        <w:r>
          <w:rPr>
            <w:rFonts w:ascii="仿宋" w:eastAsia="仿宋" w:hAnsi="仿宋" w:cs="仿宋" w:hint="eastAsia"/>
            <w:lang w:eastAsia="zh-CN"/>
          </w:rPr>
          <w:t>四、公司成立方案</w:t>
        </w:r>
        <w:r>
          <w:tab/>
        </w:r>
        <w:r>
          <w:fldChar w:fldCharType="begin"/>
        </w:r>
        <w:r>
          <w:instrText xml:space="preserve"> PAGEREF _Toc11909 \h </w:instrText>
        </w:r>
        <w:r>
          <w:fldChar w:fldCharType="separate"/>
        </w:r>
        <w:r>
          <w:t>17</w:t>
        </w:r>
        <w:r>
          <w:fldChar w:fldCharType="end"/>
        </w:r>
      </w:hyperlink>
    </w:p>
    <w:p>
      <w:pPr>
        <w:pStyle w:val="TOC2"/>
        <w:tabs>
          <w:tab w:val="right" w:leader="dot" w:pos="8306"/>
        </w:tabs>
      </w:pPr>
      <w:hyperlink w:anchor="_Toc1046" w:history="1">
        <w:r>
          <w:rPr>
            <w:rFonts w:ascii="仿宋" w:eastAsia="仿宋" w:hAnsi="仿宋" w:cs="仿宋" w:hint="eastAsia"/>
            <w:lang w:eastAsia="zh-CN"/>
          </w:rPr>
          <w:t>(一)、公司经营宗旨</w:t>
        </w:r>
        <w:r>
          <w:tab/>
        </w:r>
        <w:r>
          <w:fldChar w:fldCharType="begin"/>
        </w:r>
        <w:r>
          <w:instrText xml:space="preserve"> PAGEREF _Toc1046 \h </w:instrText>
        </w:r>
        <w:r>
          <w:fldChar w:fldCharType="separate"/>
        </w:r>
        <w:r>
          <w:t>17</w:t>
        </w:r>
        <w:r>
          <w:fldChar w:fldCharType="end"/>
        </w:r>
      </w:hyperlink>
    </w:p>
    <w:p>
      <w:pPr>
        <w:pStyle w:val="TOC2"/>
        <w:tabs>
          <w:tab w:val="right" w:leader="dot" w:pos="8306"/>
        </w:tabs>
      </w:pPr>
      <w:hyperlink w:anchor="_Toc20241" w:history="1">
        <w:r>
          <w:rPr>
            <w:rFonts w:ascii="仿宋" w:eastAsia="仿宋" w:hAnsi="仿宋" w:cs="仿宋" w:hint="eastAsia"/>
            <w:lang w:eastAsia="zh-CN"/>
          </w:rPr>
          <w:t>(二)、公司的目标、主要职责</w:t>
        </w:r>
        <w:r>
          <w:tab/>
        </w:r>
        <w:r>
          <w:fldChar w:fldCharType="begin"/>
        </w:r>
        <w:r>
          <w:instrText xml:space="preserve"> PAGEREF _Toc20241 \h </w:instrText>
        </w:r>
        <w:r>
          <w:fldChar w:fldCharType="separate"/>
        </w:r>
        <w:r>
          <w:t>18</w:t>
        </w:r>
        <w:r>
          <w:fldChar w:fldCharType="end"/>
        </w:r>
      </w:hyperlink>
    </w:p>
    <w:p>
      <w:pPr>
        <w:pStyle w:val="TOC2"/>
        <w:tabs>
          <w:tab w:val="right" w:leader="dot" w:pos="8306"/>
        </w:tabs>
      </w:pPr>
      <w:hyperlink w:anchor="_Toc18505" w:history="1">
        <w:r>
          <w:rPr>
            <w:rFonts w:ascii="仿宋" w:eastAsia="仿宋" w:hAnsi="仿宋" w:cs="仿宋" w:hint="eastAsia"/>
            <w:lang w:eastAsia="zh-CN"/>
          </w:rPr>
          <w:t>(三)、公司组建方式</w:t>
        </w:r>
        <w:r>
          <w:tab/>
        </w:r>
        <w:r>
          <w:fldChar w:fldCharType="begin"/>
        </w:r>
        <w:r>
          <w:instrText xml:space="preserve"> PAGEREF _Toc18505 \h </w:instrText>
        </w:r>
        <w:r>
          <w:fldChar w:fldCharType="separate"/>
        </w:r>
        <w:r>
          <w:t>21</w:t>
        </w:r>
        <w:r>
          <w:fldChar w:fldCharType="end"/>
        </w:r>
      </w:hyperlink>
    </w:p>
    <w:p>
      <w:pPr>
        <w:pStyle w:val="TOC2"/>
        <w:tabs>
          <w:tab w:val="right" w:leader="dot" w:pos="8306"/>
        </w:tabs>
      </w:pPr>
      <w:hyperlink w:anchor="_Toc22170" w:history="1">
        <w:r>
          <w:rPr>
            <w:rFonts w:ascii="仿宋" w:eastAsia="仿宋" w:hAnsi="仿宋" w:cs="仿宋" w:hint="eastAsia"/>
            <w:lang w:eastAsia="zh-CN"/>
          </w:rPr>
          <w:t>(四)、公司管理体制</w:t>
        </w:r>
        <w:r>
          <w:tab/>
        </w:r>
        <w:r>
          <w:fldChar w:fldCharType="begin"/>
        </w:r>
        <w:r>
          <w:instrText xml:space="preserve"> PAGEREF _Toc22170 \h </w:instrText>
        </w:r>
        <w:r>
          <w:fldChar w:fldCharType="separate"/>
        </w:r>
        <w:r>
          <w:t>21</w:t>
        </w:r>
        <w:r>
          <w:fldChar w:fldCharType="end"/>
        </w:r>
      </w:hyperlink>
    </w:p>
    <w:p>
      <w:pPr>
        <w:pStyle w:val="TOC2"/>
        <w:tabs>
          <w:tab w:val="right" w:leader="dot" w:pos="8306"/>
        </w:tabs>
      </w:pPr>
      <w:hyperlink w:anchor="_Toc25707" w:history="1">
        <w:r>
          <w:rPr>
            <w:rFonts w:ascii="仿宋" w:eastAsia="仿宋" w:hAnsi="仿宋" w:cs="仿宋" w:hint="eastAsia"/>
            <w:lang w:eastAsia="zh-CN"/>
          </w:rPr>
          <w:t>(五)、部门职责及权限</w:t>
        </w:r>
        <w:r>
          <w:tab/>
        </w:r>
        <w:r>
          <w:fldChar w:fldCharType="begin"/>
        </w:r>
        <w:r>
          <w:instrText xml:space="preserve"> PAGEREF _Toc25707 \h </w:instrText>
        </w:r>
        <w:r>
          <w:fldChar w:fldCharType="separate"/>
        </w:r>
        <w:r>
          <w:t>22</w:t>
        </w:r>
        <w:r>
          <w:fldChar w:fldCharType="end"/>
        </w:r>
      </w:hyperlink>
    </w:p>
    <w:p>
      <w:pPr>
        <w:pStyle w:val="TOC2"/>
        <w:tabs>
          <w:tab w:val="right" w:leader="dot" w:pos="8306"/>
        </w:tabs>
      </w:pPr>
      <w:hyperlink w:anchor="_Toc23713" w:history="1">
        <w:r>
          <w:rPr>
            <w:rFonts w:ascii="仿宋" w:eastAsia="仿宋" w:hAnsi="仿宋" w:cs="仿宋" w:hint="eastAsia"/>
            <w:lang w:eastAsia="zh-CN"/>
          </w:rPr>
          <w:t>(六)、核心人员介绍</w:t>
        </w:r>
        <w:r>
          <w:tab/>
        </w:r>
        <w:r>
          <w:fldChar w:fldCharType="begin"/>
        </w:r>
        <w:r>
          <w:instrText xml:space="preserve"> PAGEREF _Toc23713 \h </w:instrText>
        </w:r>
        <w:r>
          <w:fldChar w:fldCharType="separate"/>
        </w:r>
        <w:r>
          <w:t>25</w:t>
        </w:r>
        <w:r>
          <w:fldChar w:fldCharType="end"/>
        </w:r>
      </w:hyperlink>
    </w:p>
    <w:p>
      <w:pPr>
        <w:pStyle w:val="TOC2"/>
        <w:tabs>
          <w:tab w:val="right" w:leader="dot" w:pos="8306"/>
        </w:tabs>
      </w:pPr>
      <w:hyperlink w:anchor="_Toc27441" w:history="1">
        <w:r>
          <w:rPr>
            <w:rFonts w:ascii="仿宋" w:eastAsia="仿宋" w:hAnsi="仿宋" w:cs="仿宋" w:hint="eastAsia"/>
            <w:lang w:eastAsia="zh-CN"/>
          </w:rPr>
          <w:t>(七)、财务会计制度</w:t>
        </w:r>
        <w:r>
          <w:tab/>
        </w:r>
        <w:r>
          <w:fldChar w:fldCharType="begin"/>
        </w:r>
        <w:r>
          <w:instrText xml:space="preserve"> PAGEREF _Toc27441 \h </w:instrText>
        </w:r>
        <w:r>
          <w:fldChar w:fldCharType="separate"/>
        </w:r>
        <w:r>
          <w:t>27</w:t>
        </w:r>
        <w:r>
          <w:fldChar w:fldCharType="end"/>
        </w:r>
      </w:hyperlink>
    </w:p>
    <w:p>
      <w:pPr>
        <w:pStyle w:val="TOC1"/>
        <w:tabs>
          <w:tab w:val="right" w:leader="dot" w:pos="8306"/>
        </w:tabs>
      </w:pPr>
      <w:hyperlink w:anchor="_Toc1365" w:history="1">
        <w:r>
          <w:rPr>
            <w:rFonts w:ascii="仿宋" w:eastAsia="仿宋" w:hAnsi="仿宋" w:cs="仿宋" w:hint="eastAsia"/>
            <w:lang w:eastAsia="zh-CN"/>
          </w:rPr>
          <w:t>五、月子中心筹建公司基本信息</w:t>
        </w:r>
        <w:r>
          <w:tab/>
        </w:r>
        <w:r>
          <w:fldChar w:fldCharType="begin"/>
        </w:r>
        <w:r>
          <w:instrText xml:space="preserve"> PAGEREF _Toc1365 \h </w:instrText>
        </w:r>
        <w:r>
          <w:fldChar w:fldCharType="separate"/>
        </w:r>
        <w:r>
          <w:t>32</w:t>
        </w:r>
        <w:r>
          <w:fldChar w:fldCharType="end"/>
        </w:r>
      </w:hyperlink>
    </w:p>
    <w:p>
      <w:pPr>
        <w:pStyle w:val="TOC2"/>
        <w:tabs>
          <w:tab w:val="right" w:leader="dot" w:pos="8306"/>
        </w:tabs>
      </w:pPr>
      <w:hyperlink w:anchor="_Toc8992" w:history="1">
        <w:r>
          <w:rPr>
            <w:rFonts w:ascii="仿宋" w:eastAsia="仿宋" w:hAnsi="仿宋" w:cs="仿宋" w:hint="eastAsia"/>
            <w:lang w:eastAsia="zh-CN"/>
          </w:rPr>
          <w:t>(一)、公司名称</w:t>
        </w:r>
        <w:r>
          <w:tab/>
        </w:r>
        <w:r>
          <w:fldChar w:fldCharType="begin"/>
        </w:r>
        <w:r>
          <w:instrText xml:space="preserve"> PAGEREF _Toc8992 \h </w:instrText>
        </w:r>
        <w:r>
          <w:fldChar w:fldCharType="separate"/>
        </w:r>
        <w:r>
          <w:t>32</w:t>
        </w:r>
        <w:r>
          <w:fldChar w:fldCharType="end"/>
        </w:r>
      </w:hyperlink>
    </w:p>
    <w:p>
      <w:pPr>
        <w:pStyle w:val="TOC2"/>
        <w:tabs>
          <w:tab w:val="right" w:leader="dot" w:pos="8306"/>
        </w:tabs>
      </w:pPr>
      <w:hyperlink w:anchor="_Toc3087" w:history="1">
        <w:r>
          <w:rPr>
            <w:rFonts w:ascii="仿宋" w:eastAsia="仿宋" w:hAnsi="仿宋" w:cs="仿宋" w:hint="eastAsia"/>
            <w:lang w:eastAsia="zh-CN"/>
          </w:rPr>
          <w:t>(二)、注册资本</w:t>
        </w:r>
        <w:r>
          <w:tab/>
        </w:r>
        <w:r>
          <w:fldChar w:fldCharType="begin"/>
        </w:r>
        <w:r>
          <w:instrText xml:space="preserve"> PAGEREF _Toc3087 \h </w:instrText>
        </w:r>
        <w:r>
          <w:fldChar w:fldCharType="separate"/>
        </w:r>
        <w:r>
          <w:t>32</w:t>
        </w:r>
        <w:r>
          <w:fldChar w:fldCharType="end"/>
        </w:r>
      </w:hyperlink>
    </w:p>
    <w:p>
      <w:pPr>
        <w:pStyle w:val="TOC2"/>
        <w:tabs>
          <w:tab w:val="right" w:leader="dot" w:pos="8306"/>
        </w:tabs>
      </w:pPr>
      <w:hyperlink w:anchor="_Toc13695" w:history="1">
        <w:r>
          <w:rPr>
            <w:rFonts w:ascii="仿宋" w:eastAsia="仿宋" w:hAnsi="仿宋" w:cs="仿宋" w:hint="eastAsia"/>
            <w:lang w:eastAsia="zh-CN"/>
          </w:rPr>
          <w:t>(三)、注册地址</w:t>
        </w:r>
        <w:r>
          <w:tab/>
        </w:r>
        <w:r>
          <w:fldChar w:fldCharType="begin"/>
        </w:r>
        <w:r>
          <w:instrText xml:space="preserve"> PAGEREF _Toc13695 \h </w:instrText>
        </w:r>
        <w:r>
          <w:fldChar w:fldCharType="separate"/>
        </w:r>
        <w:r>
          <w:t>33</w:t>
        </w:r>
        <w:r>
          <w:fldChar w:fldCharType="end"/>
        </w:r>
      </w:hyperlink>
    </w:p>
    <w:p>
      <w:pPr>
        <w:pStyle w:val="TOC2"/>
        <w:tabs>
          <w:tab w:val="right" w:leader="dot" w:pos="8306"/>
        </w:tabs>
      </w:pPr>
      <w:hyperlink w:anchor="_Toc19175" w:history="1">
        <w:r>
          <w:rPr>
            <w:rFonts w:ascii="仿宋" w:eastAsia="仿宋" w:hAnsi="仿宋" w:cs="仿宋" w:hint="eastAsia"/>
            <w:lang w:eastAsia="zh-CN"/>
          </w:rPr>
          <w:t>(四)、法人代表</w:t>
        </w:r>
        <w:r>
          <w:tab/>
        </w:r>
        <w:r>
          <w:fldChar w:fldCharType="begin"/>
        </w:r>
        <w:r>
          <w:instrText xml:space="preserve"> PAGEREF _Toc19175 \h </w:instrText>
        </w:r>
        <w:r>
          <w:fldChar w:fldCharType="separate"/>
        </w:r>
        <w:r>
          <w:t>33</w:t>
        </w:r>
        <w:r>
          <w:fldChar w:fldCharType="end"/>
        </w:r>
      </w:hyperlink>
    </w:p>
    <w:p>
      <w:pPr>
        <w:pStyle w:val="TOC2"/>
        <w:tabs>
          <w:tab w:val="right" w:leader="dot" w:pos="8306"/>
        </w:tabs>
      </w:pPr>
      <w:hyperlink w:anchor="_Toc23090" w:history="1">
        <w:r>
          <w:rPr>
            <w:rFonts w:ascii="仿宋" w:eastAsia="仿宋" w:hAnsi="仿宋" w:cs="仿宋" w:hint="eastAsia"/>
            <w:lang w:eastAsia="zh-CN"/>
          </w:rPr>
          <w:t>(五)、主要经营范围</w:t>
        </w:r>
        <w:r>
          <w:tab/>
        </w:r>
        <w:r>
          <w:fldChar w:fldCharType="begin"/>
        </w:r>
        <w:r>
          <w:instrText xml:space="preserve"> PAGEREF _Toc23090 \h </w:instrText>
        </w:r>
        <w:r>
          <w:fldChar w:fldCharType="separate"/>
        </w:r>
        <w:r>
          <w:t>33</w:t>
        </w:r>
        <w:r>
          <w:fldChar w:fldCharType="end"/>
        </w:r>
      </w:hyperlink>
    </w:p>
    <w:p>
      <w:pPr>
        <w:pStyle w:val="TOC2"/>
        <w:tabs>
          <w:tab w:val="right" w:leader="dot" w:pos="8306"/>
        </w:tabs>
      </w:pPr>
      <w:hyperlink w:anchor="_Toc28598" w:history="1">
        <w:r>
          <w:rPr>
            <w:rFonts w:ascii="仿宋" w:eastAsia="仿宋" w:hAnsi="仿宋" w:cs="仿宋" w:hint="eastAsia"/>
            <w:lang w:eastAsia="zh-CN"/>
          </w:rPr>
          <w:t>(六)、主要股东</w:t>
        </w:r>
        <w:r>
          <w:tab/>
        </w:r>
        <w:r>
          <w:fldChar w:fldCharType="begin"/>
        </w:r>
        <w:r>
          <w:instrText xml:space="preserve"> PAGEREF _Toc28598 \h </w:instrText>
        </w:r>
        <w:r>
          <w:fldChar w:fldCharType="separate"/>
        </w:r>
        <w:r>
          <w:t>33</w:t>
        </w:r>
        <w:r>
          <w:fldChar w:fldCharType="end"/>
        </w:r>
      </w:hyperlink>
    </w:p>
    <w:p>
      <w:pPr>
        <w:pStyle w:val="TOC1"/>
        <w:tabs>
          <w:tab w:val="right" w:leader="dot" w:pos="8306"/>
        </w:tabs>
      </w:pPr>
      <w:hyperlink w:anchor="_Toc3885" w:history="1">
        <w:r>
          <w:rPr>
            <w:rFonts w:ascii="仿宋" w:eastAsia="仿宋" w:hAnsi="仿宋" w:cs="仿宋" w:hint="eastAsia"/>
            <w:lang w:eastAsia="zh-CN"/>
          </w:rPr>
          <w:t>六、投资方案分析</w:t>
        </w:r>
        <w:r>
          <w:tab/>
        </w:r>
        <w:r>
          <w:fldChar w:fldCharType="begin"/>
        </w:r>
        <w:r>
          <w:instrText xml:space="preserve"> PAGEREF _Toc3885 \h </w:instrText>
        </w:r>
        <w:r>
          <w:fldChar w:fldCharType="separate"/>
        </w:r>
        <w:r>
          <w:t>34</w:t>
        </w:r>
        <w:r>
          <w:fldChar w:fldCharType="end"/>
        </w:r>
      </w:hyperlink>
    </w:p>
    <w:p>
      <w:pPr>
        <w:pStyle w:val="TOC2"/>
        <w:tabs>
          <w:tab w:val="right" w:leader="dot" w:pos="8306"/>
        </w:tabs>
      </w:pPr>
      <w:hyperlink w:anchor="_Toc21043" w:history="1">
        <w:r>
          <w:rPr>
            <w:rFonts w:ascii="仿宋" w:eastAsia="仿宋" w:hAnsi="仿宋" w:cs="仿宋" w:hint="eastAsia"/>
            <w:lang w:eastAsia="zh-CN"/>
          </w:rPr>
          <w:t>(一)、编制说明</w:t>
        </w:r>
        <w:r>
          <w:tab/>
        </w:r>
        <w:r>
          <w:fldChar w:fldCharType="begin"/>
        </w:r>
        <w:r>
          <w:instrText xml:space="preserve"> PAGEREF _Toc21043 \h </w:instrText>
        </w:r>
        <w:r>
          <w:fldChar w:fldCharType="separate"/>
        </w:r>
        <w:r>
          <w:t>34</w:t>
        </w:r>
        <w:r>
          <w:fldChar w:fldCharType="end"/>
        </w:r>
      </w:hyperlink>
    </w:p>
    <w:p>
      <w:pPr>
        <w:pStyle w:val="TOC2"/>
        <w:tabs>
          <w:tab w:val="right" w:leader="dot" w:pos="8306"/>
        </w:tabs>
      </w:pPr>
      <w:hyperlink w:anchor="_Toc8336" w:history="1">
        <w:r>
          <w:rPr>
            <w:rFonts w:ascii="仿宋" w:eastAsia="仿宋" w:hAnsi="仿宋" w:cs="仿宋" w:hint="eastAsia"/>
            <w:lang w:eastAsia="zh-CN"/>
          </w:rPr>
          <w:t>(二)、建设投资</w:t>
        </w:r>
        <w:r>
          <w:tab/>
        </w:r>
        <w:r>
          <w:fldChar w:fldCharType="begin"/>
        </w:r>
        <w:r>
          <w:instrText xml:space="preserve"> PAGEREF _Toc8336 \h </w:instrText>
        </w:r>
        <w:r>
          <w:fldChar w:fldCharType="separate"/>
        </w:r>
        <w:r>
          <w:t>35</w:t>
        </w:r>
        <w:r>
          <w:fldChar w:fldCharType="end"/>
        </w:r>
      </w:hyperlink>
    </w:p>
    <w:p>
      <w:pPr>
        <w:pStyle w:val="TOC2"/>
        <w:tabs>
          <w:tab w:val="right" w:leader="dot" w:pos="8306"/>
        </w:tabs>
      </w:pPr>
      <w:hyperlink w:anchor="_Toc15389" w:history="1">
        <w:r>
          <w:rPr>
            <w:rFonts w:ascii="仿宋" w:eastAsia="仿宋" w:hAnsi="仿宋" w:cs="仿宋" w:hint="eastAsia"/>
            <w:lang w:eastAsia="zh-CN"/>
          </w:rPr>
          <w:t>(三)、建设期利息</w:t>
        </w:r>
        <w:r>
          <w:tab/>
        </w:r>
        <w:r>
          <w:fldChar w:fldCharType="begin"/>
        </w:r>
        <w:r>
          <w:instrText xml:space="preserve"> PAGEREF _Toc15389 \h </w:instrText>
        </w:r>
        <w:r>
          <w:fldChar w:fldCharType="separate"/>
        </w:r>
        <w:r>
          <w:t>35</w:t>
        </w:r>
        <w:r>
          <w:fldChar w:fldCharType="end"/>
        </w:r>
      </w:hyperlink>
    </w:p>
    <w:p>
      <w:pPr>
        <w:pStyle w:val="TOC2"/>
        <w:tabs>
          <w:tab w:val="right" w:leader="dot" w:pos="8306"/>
        </w:tabs>
      </w:pPr>
      <w:hyperlink w:anchor="_Toc11962" w:history="1">
        <w:r>
          <w:rPr>
            <w:rFonts w:ascii="仿宋" w:eastAsia="仿宋" w:hAnsi="仿宋" w:cs="仿宋" w:hint="eastAsia"/>
            <w:lang w:eastAsia="zh-CN"/>
          </w:rPr>
          <w:t>(四)、流动资金</w:t>
        </w:r>
        <w:r>
          <w:tab/>
        </w:r>
        <w:r>
          <w:fldChar w:fldCharType="begin"/>
        </w:r>
        <w:r>
          <w:instrText xml:space="preserve"> PAGEREF _Toc11962 \h </w:instrText>
        </w:r>
        <w:r>
          <w:fldChar w:fldCharType="separate"/>
        </w:r>
        <w:r>
          <w:t>36</w:t>
        </w:r>
        <w:r>
          <w:fldChar w:fldCharType="end"/>
        </w:r>
      </w:hyperlink>
    </w:p>
    <w:p>
      <w:pPr>
        <w:pStyle w:val="TOC2"/>
        <w:tabs>
          <w:tab w:val="right" w:leader="dot" w:pos="8306"/>
        </w:tabs>
      </w:pPr>
      <w:hyperlink w:anchor="_Toc15243" w:history="1">
        <w:r>
          <w:rPr>
            <w:rFonts w:ascii="仿宋" w:eastAsia="仿宋" w:hAnsi="仿宋" w:cs="仿宋" w:hint="eastAsia"/>
            <w:lang w:eastAsia="zh-CN"/>
          </w:rPr>
          <w:t>(五)、月子中心项目总投资</w:t>
        </w:r>
        <w:r>
          <w:tab/>
        </w:r>
        <w:r>
          <w:fldChar w:fldCharType="begin"/>
        </w:r>
        <w:r>
          <w:instrText xml:space="preserve"> PAGEREF _Toc15243 \h </w:instrText>
        </w:r>
        <w:r>
          <w:fldChar w:fldCharType="separate"/>
        </w:r>
        <w:r>
          <w:t>36</w:t>
        </w:r>
        <w:r>
          <w:fldChar w:fldCharType="end"/>
        </w:r>
      </w:hyperlink>
    </w:p>
    <w:p>
      <w:pPr>
        <w:pStyle w:val="TOC2"/>
        <w:tabs>
          <w:tab w:val="right" w:leader="dot" w:pos="8306"/>
        </w:tabs>
      </w:pPr>
      <w:hyperlink w:anchor="_Toc2509" w:history="1">
        <w:r>
          <w:rPr>
            <w:rFonts w:ascii="仿宋" w:eastAsia="仿宋" w:hAnsi="仿宋" w:cs="仿宋" w:hint="eastAsia"/>
            <w:lang w:eastAsia="zh-CN"/>
          </w:rPr>
          <w:t>(六)、资金筹措与投资计划</w:t>
        </w:r>
        <w:r>
          <w:tab/>
        </w:r>
        <w:r>
          <w:fldChar w:fldCharType="begin"/>
        </w:r>
        <w:r>
          <w:instrText xml:space="preserve"> PAGEREF _Toc2509 \h </w:instrText>
        </w:r>
        <w:r>
          <w:fldChar w:fldCharType="separate"/>
        </w:r>
        <w:r>
          <w:t>36</w:t>
        </w:r>
        <w:r>
          <w:fldChar w:fldCharType="end"/>
        </w:r>
      </w:hyperlink>
    </w:p>
    <w:p>
      <w:pPr>
        <w:pStyle w:val="TOC1"/>
        <w:tabs>
          <w:tab w:val="right" w:leader="dot" w:pos="8306"/>
        </w:tabs>
      </w:pPr>
      <w:hyperlink w:anchor="_Toc6358" w:history="1">
        <w:r>
          <w:rPr>
            <w:rFonts w:ascii="仿宋" w:eastAsia="仿宋" w:hAnsi="仿宋" w:cs="仿宋" w:hint="eastAsia"/>
            <w:lang w:eastAsia="zh-CN"/>
          </w:rPr>
          <w:t>七、SWOT分析</w:t>
        </w:r>
        <w:r>
          <w:tab/>
        </w:r>
        <w:r>
          <w:fldChar w:fldCharType="begin"/>
        </w:r>
        <w:r>
          <w:instrText xml:space="preserve"> PAGEREF _Toc6358 \h </w:instrText>
        </w:r>
        <w:r>
          <w:fldChar w:fldCharType="separate"/>
        </w:r>
        <w:r>
          <w:t>37</w:t>
        </w:r>
        <w:r>
          <w:fldChar w:fldCharType="end"/>
        </w:r>
      </w:hyperlink>
    </w:p>
    <w:p>
      <w:pPr>
        <w:pStyle w:val="TOC2"/>
        <w:tabs>
          <w:tab w:val="right" w:leader="dot" w:pos="8306"/>
        </w:tabs>
      </w:pPr>
      <w:hyperlink w:anchor="_Toc13949" w:history="1">
        <w:r>
          <w:rPr>
            <w:rFonts w:ascii="仿宋" w:eastAsia="仿宋" w:hAnsi="仿宋" w:cs="仿宋" w:hint="eastAsia"/>
            <w:lang w:eastAsia="zh-CN"/>
          </w:rPr>
          <w:t>(一)、优势分析(S)</w:t>
        </w:r>
        <w:r>
          <w:tab/>
        </w:r>
        <w:r>
          <w:fldChar w:fldCharType="begin"/>
        </w:r>
        <w:r>
          <w:instrText xml:space="preserve"> PAGEREF _Toc13949 \h </w:instrText>
        </w:r>
        <w:r>
          <w:fldChar w:fldCharType="separate"/>
        </w:r>
        <w:r>
          <w:t>37</w:t>
        </w:r>
        <w:r>
          <w:fldChar w:fldCharType="end"/>
        </w:r>
      </w:hyperlink>
    </w:p>
    <w:p>
      <w:pPr>
        <w:pStyle w:val="TOC2"/>
        <w:tabs>
          <w:tab w:val="right" w:leader="dot" w:pos="8306"/>
        </w:tabs>
      </w:pPr>
      <w:hyperlink w:anchor="_Toc5306" w:history="1">
        <w:r>
          <w:rPr>
            <w:rFonts w:ascii="仿宋" w:eastAsia="仿宋" w:hAnsi="仿宋" w:cs="仿宋" w:hint="eastAsia"/>
            <w:lang w:eastAsia="zh-CN"/>
          </w:rPr>
          <w:t>(二)、劣势分析(W)</w:t>
        </w:r>
        <w:r>
          <w:tab/>
        </w:r>
        <w:r>
          <w:fldChar w:fldCharType="begin"/>
        </w:r>
        <w:r>
          <w:instrText xml:space="preserve"> PAGEREF _Toc5306 \h </w:instrText>
        </w:r>
        <w:r>
          <w:fldChar w:fldCharType="separate"/>
        </w:r>
        <w:r>
          <w:t>37</w:t>
        </w:r>
        <w:r>
          <w:fldChar w:fldCharType="end"/>
        </w:r>
      </w:hyperlink>
    </w:p>
    <w:p>
      <w:pPr>
        <w:pStyle w:val="TOC2"/>
        <w:tabs>
          <w:tab w:val="right" w:leader="dot" w:pos="8306"/>
        </w:tabs>
      </w:pPr>
      <w:hyperlink w:anchor="_Toc19993" w:history="1">
        <w:r>
          <w:rPr>
            <w:rFonts w:ascii="仿宋" w:eastAsia="仿宋" w:hAnsi="仿宋" w:cs="仿宋" w:hint="eastAsia"/>
            <w:lang w:eastAsia="zh-CN"/>
          </w:rPr>
          <w:t>(三)、机会分析()</w:t>
        </w:r>
        <w:r>
          <w:tab/>
        </w:r>
        <w:r>
          <w:fldChar w:fldCharType="begin"/>
        </w:r>
        <w:r>
          <w:instrText xml:space="preserve"> PAGEREF _Toc19993 \h </w:instrText>
        </w:r>
        <w:r>
          <w:fldChar w:fldCharType="separate"/>
        </w:r>
        <w:r>
          <w:t>38</w:t>
        </w:r>
        <w:r>
          <w:fldChar w:fldCharType="end"/>
        </w:r>
      </w:hyperlink>
    </w:p>
    <w:p>
      <w:pPr>
        <w:pStyle w:val="TOC2"/>
        <w:tabs>
          <w:tab w:val="right" w:leader="dot" w:pos="8306"/>
        </w:tabs>
      </w:pPr>
      <w:hyperlink w:anchor="_Toc30885" w:history="1">
        <w:r>
          <w:rPr>
            <w:rFonts w:ascii="仿宋" w:eastAsia="仿宋" w:hAnsi="仿宋" w:cs="仿宋" w:hint="eastAsia"/>
            <w:lang w:eastAsia="zh-CN"/>
          </w:rPr>
          <w:t>(四)、威胁分析(T)</w:t>
        </w:r>
        <w:r>
          <w:tab/>
        </w:r>
        <w:r>
          <w:fldChar w:fldCharType="begin"/>
        </w:r>
        <w:r>
          <w:instrText xml:space="preserve"> PAGEREF _Toc30885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16" w:history="1">
        <w:r>
          <w:rPr>
            <w:rFonts w:ascii="仿宋" w:eastAsia="仿宋" w:hAnsi="仿宋" w:cs="仿宋" w:hint="eastAsia"/>
            <w:lang w:eastAsia="zh-CN"/>
          </w:rPr>
          <w:t>八、建设进度分析</w:t>
        </w:r>
        <w:r>
          <w:tab/>
        </w:r>
        <w:r>
          <w:fldChar w:fldCharType="begin"/>
        </w:r>
        <w:r>
          <w:instrText xml:space="preserve"> PAGEREF _Toc15416 \h </w:instrText>
        </w:r>
        <w:r>
          <w:fldChar w:fldCharType="separate"/>
        </w:r>
        <w:r>
          <w:t>40</w:t>
        </w:r>
        <w:r>
          <w:fldChar w:fldCharType="end"/>
        </w:r>
      </w:hyperlink>
    </w:p>
    <w:p>
      <w:pPr>
        <w:pStyle w:val="TOC2"/>
        <w:tabs>
          <w:tab w:val="right" w:leader="dot" w:pos="8306"/>
        </w:tabs>
      </w:pPr>
      <w:hyperlink w:anchor="_Toc4680" w:history="1">
        <w:r>
          <w:rPr>
            <w:rFonts w:ascii="仿宋" w:eastAsia="仿宋" w:hAnsi="仿宋" w:cs="仿宋" w:hint="eastAsia"/>
            <w:lang w:eastAsia="zh-CN"/>
          </w:rPr>
          <w:t>(一)、月子中心项目进度安排</w:t>
        </w:r>
        <w:r>
          <w:tab/>
        </w:r>
        <w:r>
          <w:fldChar w:fldCharType="begin"/>
        </w:r>
        <w:r>
          <w:instrText xml:space="preserve"> PAGEREF _Toc4680 \h </w:instrText>
        </w:r>
        <w:r>
          <w:fldChar w:fldCharType="separate"/>
        </w:r>
        <w:r>
          <w:t>40</w:t>
        </w:r>
        <w:r>
          <w:fldChar w:fldCharType="end"/>
        </w:r>
      </w:hyperlink>
    </w:p>
    <w:p>
      <w:pPr>
        <w:pStyle w:val="TOC2"/>
        <w:tabs>
          <w:tab w:val="right" w:leader="dot" w:pos="8306"/>
        </w:tabs>
      </w:pPr>
      <w:hyperlink w:anchor="_Toc11887" w:history="1">
        <w:r>
          <w:rPr>
            <w:rFonts w:ascii="仿宋" w:eastAsia="仿宋" w:hAnsi="仿宋" w:cs="仿宋" w:hint="eastAsia"/>
            <w:lang w:eastAsia="zh-CN"/>
          </w:rPr>
          <w:t>(二)、月子中心项目实施保障措施</w:t>
        </w:r>
        <w:r>
          <w:tab/>
        </w:r>
        <w:r>
          <w:fldChar w:fldCharType="begin"/>
        </w:r>
        <w:r>
          <w:instrText xml:space="preserve"> PAGEREF _Toc11887 \h </w:instrText>
        </w:r>
        <w:r>
          <w:fldChar w:fldCharType="separate"/>
        </w:r>
        <w:r>
          <w:t>41</w:t>
        </w:r>
        <w:r>
          <w:fldChar w:fldCharType="end"/>
        </w:r>
      </w:hyperlink>
    </w:p>
    <w:p>
      <w:pPr>
        <w:pStyle w:val="TOC1"/>
        <w:tabs>
          <w:tab w:val="right" w:leader="dot" w:pos="8306"/>
        </w:tabs>
      </w:pPr>
      <w:hyperlink w:anchor="_Toc15589" w:history="1">
        <w:r>
          <w:rPr>
            <w:rFonts w:ascii="仿宋" w:eastAsia="仿宋" w:hAnsi="仿宋" w:cs="仿宋" w:hint="eastAsia"/>
            <w:lang w:eastAsia="zh-CN"/>
          </w:rPr>
          <w:t>九、环境保护分析</w:t>
        </w:r>
        <w:r>
          <w:tab/>
        </w:r>
        <w:r>
          <w:fldChar w:fldCharType="begin"/>
        </w:r>
        <w:r>
          <w:instrText xml:space="preserve"> PAGEREF _Toc15589 \h </w:instrText>
        </w:r>
        <w:r>
          <w:fldChar w:fldCharType="separate"/>
        </w:r>
        <w:r>
          <w:t>42</w:t>
        </w:r>
        <w:r>
          <w:fldChar w:fldCharType="end"/>
        </w:r>
      </w:hyperlink>
    </w:p>
    <w:p>
      <w:pPr>
        <w:pStyle w:val="TOC2"/>
        <w:tabs>
          <w:tab w:val="right" w:leader="dot" w:pos="8306"/>
        </w:tabs>
      </w:pPr>
      <w:hyperlink w:anchor="_Toc28400" w:history="1">
        <w:r>
          <w:rPr>
            <w:rFonts w:ascii="仿宋" w:eastAsia="仿宋" w:hAnsi="仿宋" w:cs="仿宋" w:hint="eastAsia"/>
            <w:lang w:eastAsia="zh-CN"/>
          </w:rPr>
          <w:t>(一)、编制依据</w:t>
        </w:r>
        <w:r>
          <w:tab/>
        </w:r>
        <w:r>
          <w:fldChar w:fldCharType="begin"/>
        </w:r>
        <w:r>
          <w:instrText xml:space="preserve"> PAGEREF _Toc28400 \h </w:instrText>
        </w:r>
        <w:r>
          <w:fldChar w:fldCharType="separate"/>
        </w:r>
        <w:r>
          <w:t>42</w:t>
        </w:r>
        <w:r>
          <w:fldChar w:fldCharType="end"/>
        </w:r>
      </w:hyperlink>
    </w:p>
    <w:p>
      <w:pPr>
        <w:pStyle w:val="TOC2"/>
        <w:tabs>
          <w:tab w:val="right" w:leader="dot" w:pos="8306"/>
        </w:tabs>
      </w:pPr>
      <w:hyperlink w:anchor="_Toc28153" w:history="1">
        <w:r>
          <w:rPr>
            <w:rFonts w:ascii="仿宋" w:eastAsia="仿宋" w:hAnsi="仿宋" w:cs="仿宋" w:hint="eastAsia"/>
            <w:lang w:eastAsia="zh-CN"/>
          </w:rPr>
          <w:t>(二)、环境影响合理性分析</w:t>
        </w:r>
        <w:r>
          <w:tab/>
        </w:r>
        <w:r>
          <w:fldChar w:fldCharType="begin"/>
        </w:r>
        <w:r>
          <w:instrText xml:space="preserve"> PAGEREF _Toc28153 \h </w:instrText>
        </w:r>
        <w:r>
          <w:fldChar w:fldCharType="separate"/>
        </w:r>
        <w:r>
          <w:t>43</w:t>
        </w:r>
        <w:r>
          <w:fldChar w:fldCharType="end"/>
        </w:r>
      </w:hyperlink>
    </w:p>
    <w:p>
      <w:pPr>
        <w:pStyle w:val="TOC2"/>
        <w:tabs>
          <w:tab w:val="right" w:leader="dot" w:pos="8306"/>
        </w:tabs>
      </w:pPr>
      <w:hyperlink w:anchor="_Toc26896" w:history="1">
        <w:r>
          <w:rPr>
            <w:rFonts w:ascii="仿宋" w:eastAsia="仿宋" w:hAnsi="仿宋" w:cs="仿宋" w:hint="eastAsia"/>
            <w:lang w:eastAsia="zh-CN"/>
          </w:rPr>
          <w:t>(三)、建设期大气环境影响分析</w:t>
        </w:r>
        <w:r>
          <w:tab/>
        </w:r>
        <w:r>
          <w:fldChar w:fldCharType="begin"/>
        </w:r>
        <w:r>
          <w:instrText xml:space="preserve"> PAGEREF _Toc26896 \h </w:instrText>
        </w:r>
        <w:r>
          <w:fldChar w:fldCharType="separate"/>
        </w:r>
        <w:r>
          <w:t>43</w:t>
        </w:r>
        <w:r>
          <w:fldChar w:fldCharType="end"/>
        </w:r>
      </w:hyperlink>
    </w:p>
    <w:p>
      <w:pPr>
        <w:pStyle w:val="TOC2"/>
        <w:tabs>
          <w:tab w:val="right" w:leader="dot" w:pos="8306"/>
        </w:tabs>
      </w:pPr>
      <w:hyperlink w:anchor="_Toc10280" w:history="1">
        <w:r>
          <w:rPr>
            <w:rFonts w:ascii="仿宋" w:eastAsia="仿宋" w:hAnsi="仿宋" w:cs="仿宋" w:hint="eastAsia"/>
            <w:lang w:eastAsia="zh-CN"/>
          </w:rPr>
          <w:t>(四)、建设期水环境影响分析</w:t>
        </w:r>
        <w:r>
          <w:tab/>
        </w:r>
        <w:r>
          <w:fldChar w:fldCharType="begin"/>
        </w:r>
        <w:r>
          <w:instrText xml:space="preserve"> PAGEREF _Toc10280 \h </w:instrText>
        </w:r>
        <w:r>
          <w:fldChar w:fldCharType="separate"/>
        </w:r>
        <w:r>
          <w:t>44</w:t>
        </w:r>
        <w:r>
          <w:fldChar w:fldCharType="end"/>
        </w:r>
      </w:hyperlink>
    </w:p>
    <w:p>
      <w:pPr>
        <w:pStyle w:val="TOC2"/>
        <w:tabs>
          <w:tab w:val="right" w:leader="dot" w:pos="8306"/>
        </w:tabs>
      </w:pPr>
      <w:hyperlink w:anchor="_Toc20220" w:history="1">
        <w:r>
          <w:rPr>
            <w:rFonts w:ascii="仿宋" w:eastAsia="仿宋" w:hAnsi="仿宋" w:cs="仿宋" w:hint="eastAsia"/>
            <w:lang w:eastAsia="zh-CN"/>
          </w:rPr>
          <w:t>(五)、建设期固体废弃物环境影响分析</w:t>
        </w:r>
        <w:r>
          <w:tab/>
        </w:r>
        <w:r>
          <w:fldChar w:fldCharType="begin"/>
        </w:r>
        <w:r>
          <w:instrText xml:space="preserve"> PAGEREF _Toc20220 \h </w:instrText>
        </w:r>
        <w:r>
          <w:fldChar w:fldCharType="separate"/>
        </w:r>
        <w:r>
          <w:t>45</w:t>
        </w:r>
        <w:r>
          <w:fldChar w:fldCharType="end"/>
        </w:r>
      </w:hyperlink>
    </w:p>
    <w:p>
      <w:pPr>
        <w:pStyle w:val="TOC2"/>
        <w:tabs>
          <w:tab w:val="right" w:leader="dot" w:pos="8306"/>
        </w:tabs>
      </w:pPr>
      <w:hyperlink w:anchor="_Toc3735" w:history="1">
        <w:r>
          <w:rPr>
            <w:rFonts w:ascii="仿宋" w:eastAsia="仿宋" w:hAnsi="仿宋" w:cs="仿宋" w:hint="eastAsia"/>
            <w:lang w:eastAsia="zh-CN"/>
          </w:rPr>
          <w:t>(六)、建设期声环境影响分析</w:t>
        </w:r>
        <w:r>
          <w:tab/>
        </w:r>
        <w:r>
          <w:fldChar w:fldCharType="begin"/>
        </w:r>
        <w:r>
          <w:instrText xml:space="preserve"> PAGEREF _Toc3735 \h </w:instrText>
        </w:r>
        <w:r>
          <w:fldChar w:fldCharType="separate"/>
        </w:r>
        <w:r>
          <w:t>47</w:t>
        </w:r>
        <w:r>
          <w:fldChar w:fldCharType="end"/>
        </w:r>
      </w:hyperlink>
    </w:p>
    <w:p>
      <w:pPr>
        <w:pStyle w:val="TOC2"/>
        <w:tabs>
          <w:tab w:val="right" w:leader="dot" w:pos="8306"/>
        </w:tabs>
      </w:pPr>
      <w:hyperlink w:anchor="_Toc21039" w:history="1">
        <w:r>
          <w:rPr>
            <w:rFonts w:ascii="仿宋" w:eastAsia="仿宋" w:hAnsi="仿宋" w:cs="仿宋" w:hint="eastAsia"/>
            <w:lang w:eastAsia="zh-CN"/>
          </w:rPr>
          <w:t>(七)、营运期大气环境影响分析</w:t>
        </w:r>
        <w:r>
          <w:tab/>
        </w:r>
        <w:r>
          <w:fldChar w:fldCharType="begin"/>
        </w:r>
        <w:r>
          <w:instrText xml:space="preserve"> PAGEREF _Toc21039 \h </w:instrText>
        </w:r>
        <w:r>
          <w:fldChar w:fldCharType="separate"/>
        </w:r>
        <w:r>
          <w:t>48</w:t>
        </w:r>
        <w:r>
          <w:fldChar w:fldCharType="end"/>
        </w:r>
      </w:hyperlink>
    </w:p>
    <w:p>
      <w:pPr>
        <w:pStyle w:val="TOC2"/>
        <w:tabs>
          <w:tab w:val="right" w:leader="dot" w:pos="8306"/>
        </w:tabs>
      </w:pPr>
      <w:hyperlink w:anchor="_Toc25630" w:history="1">
        <w:r>
          <w:rPr>
            <w:rFonts w:ascii="仿宋" w:eastAsia="仿宋" w:hAnsi="仿宋" w:cs="仿宋" w:hint="eastAsia"/>
            <w:lang w:eastAsia="zh-CN"/>
          </w:rPr>
          <w:t>(八)、营运期水环境影响分析</w:t>
        </w:r>
        <w:r>
          <w:tab/>
        </w:r>
        <w:r>
          <w:fldChar w:fldCharType="begin"/>
        </w:r>
        <w:r>
          <w:instrText xml:space="preserve"> PAGEREF _Toc25630 \h </w:instrText>
        </w:r>
        <w:r>
          <w:fldChar w:fldCharType="separate"/>
        </w:r>
        <w:r>
          <w:t>49</w:t>
        </w:r>
        <w:r>
          <w:fldChar w:fldCharType="end"/>
        </w:r>
      </w:hyperlink>
    </w:p>
    <w:p>
      <w:pPr>
        <w:pStyle w:val="TOC2"/>
        <w:tabs>
          <w:tab w:val="right" w:leader="dot" w:pos="8306"/>
        </w:tabs>
      </w:pPr>
      <w:hyperlink w:anchor="_Toc11357" w:history="1">
        <w:r>
          <w:rPr>
            <w:rFonts w:ascii="仿宋" w:eastAsia="仿宋" w:hAnsi="仿宋" w:cs="仿宋" w:hint="eastAsia"/>
            <w:lang w:eastAsia="zh-CN"/>
          </w:rPr>
          <w:t>(九)、营运期固体废弃物环境影响分析</w:t>
        </w:r>
        <w:r>
          <w:tab/>
        </w:r>
        <w:r>
          <w:fldChar w:fldCharType="begin"/>
        </w:r>
        <w:r>
          <w:instrText xml:space="preserve"> PAGEREF _Toc11357 \h </w:instrText>
        </w:r>
        <w:r>
          <w:fldChar w:fldCharType="separate"/>
        </w:r>
        <w:r>
          <w:t>50</w:t>
        </w:r>
        <w:r>
          <w:fldChar w:fldCharType="end"/>
        </w:r>
      </w:hyperlink>
    </w:p>
    <w:p>
      <w:pPr>
        <w:pStyle w:val="TOC2"/>
        <w:tabs>
          <w:tab w:val="right" w:leader="dot" w:pos="8306"/>
        </w:tabs>
      </w:pPr>
      <w:hyperlink w:anchor="_Toc23793" w:history="1">
        <w:r>
          <w:rPr>
            <w:rFonts w:ascii="仿宋" w:eastAsia="仿宋" w:hAnsi="仿宋" w:cs="仿宋" w:hint="eastAsia"/>
            <w:lang w:eastAsia="zh-CN"/>
          </w:rPr>
          <w:t>(十)、营运期声环境影响分析</w:t>
        </w:r>
        <w:r>
          <w:tab/>
        </w:r>
        <w:r>
          <w:fldChar w:fldCharType="begin"/>
        </w:r>
        <w:r>
          <w:instrText xml:space="preserve"> PAGEREF _Toc23793 \h </w:instrText>
        </w:r>
        <w:r>
          <w:fldChar w:fldCharType="separate"/>
        </w:r>
        <w:r>
          <w:t>51</w:t>
        </w:r>
        <w:r>
          <w:fldChar w:fldCharType="end"/>
        </w:r>
      </w:hyperlink>
    </w:p>
    <w:p>
      <w:pPr>
        <w:pStyle w:val="TOC2"/>
        <w:tabs>
          <w:tab w:val="right" w:leader="dot" w:pos="8306"/>
        </w:tabs>
      </w:pPr>
      <w:hyperlink w:anchor="_Toc25838" w:history="1">
        <w:r>
          <w:rPr>
            <w:rFonts w:ascii="仿宋" w:eastAsia="仿宋" w:hAnsi="仿宋" w:cs="仿宋" w:hint="eastAsia"/>
            <w:lang w:eastAsia="zh-CN"/>
          </w:rPr>
          <w:t>(十一)、清洁生产</w:t>
        </w:r>
        <w:r>
          <w:tab/>
        </w:r>
        <w:r>
          <w:fldChar w:fldCharType="begin"/>
        </w:r>
        <w:r>
          <w:instrText xml:space="preserve"> PAGEREF _Toc25838 \h </w:instrText>
        </w:r>
        <w:r>
          <w:fldChar w:fldCharType="separate"/>
        </w:r>
        <w:r>
          <w:t>53</w:t>
        </w:r>
        <w:r>
          <w:fldChar w:fldCharType="end"/>
        </w:r>
      </w:hyperlink>
    </w:p>
    <w:p>
      <w:pPr>
        <w:pStyle w:val="TOC2"/>
        <w:tabs>
          <w:tab w:val="right" w:leader="dot" w:pos="8306"/>
        </w:tabs>
      </w:pPr>
      <w:hyperlink w:anchor="_Toc7864" w:history="1">
        <w:r>
          <w:rPr>
            <w:rFonts w:ascii="仿宋" w:eastAsia="仿宋" w:hAnsi="仿宋" w:cs="仿宋" w:hint="eastAsia"/>
            <w:lang w:eastAsia="zh-CN"/>
          </w:rPr>
          <w:t>(十二)、环境管理分析</w:t>
        </w:r>
        <w:r>
          <w:tab/>
        </w:r>
        <w:r>
          <w:fldChar w:fldCharType="begin"/>
        </w:r>
        <w:r>
          <w:instrText xml:space="preserve"> PAGEREF _Toc7864 \h </w:instrText>
        </w:r>
        <w:r>
          <w:fldChar w:fldCharType="separate"/>
        </w:r>
        <w:r>
          <w:t>54</w:t>
        </w:r>
        <w:r>
          <w:fldChar w:fldCharType="end"/>
        </w:r>
      </w:hyperlink>
    </w:p>
    <w:p>
      <w:pPr>
        <w:pStyle w:val="TOC2"/>
        <w:tabs>
          <w:tab w:val="right" w:leader="dot" w:pos="8306"/>
        </w:tabs>
      </w:pPr>
      <w:hyperlink w:anchor="_Toc24397" w:history="1">
        <w:r>
          <w:rPr>
            <w:rFonts w:ascii="仿宋" w:eastAsia="仿宋" w:hAnsi="仿宋" w:cs="仿宋" w:hint="eastAsia"/>
            <w:lang w:eastAsia="zh-CN"/>
          </w:rPr>
          <w:t>(十三)、结论及建议</w:t>
        </w:r>
        <w:r>
          <w:tab/>
        </w:r>
        <w:r>
          <w:fldChar w:fldCharType="begin"/>
        </w:r>
        <w:r>
          <w:instrText xml:space="preserve"> PAGEREF _Toc24397 \h </w:instrText>
        </w:r>
        <w:r>
          <w:fldChar w:fldCharType="separate"/>
        </w:r>
        <w:r>
          <w:t>55</w:t>
        </w:r>
        <w:r>
          <w:fldChar w:fldCharType="end"/>
        </w:r>
      </w:hyperlink>
    </w:p>
    <w:p>
      <w:pPr>
        <w:pStyle w:val="TOC1"/>
        <w:tabs>
          <w:tab w:val="right" w:leader="dot" w:pos="8306"/>
        </w:tabs>
      </w:pPr>
      <w:hyperlink w:anchor="_Toc27172" w:history="1">
        <w:r>
          <w:rPr>
            <w:rFonts w:ascii="仿宋" w:eastAsia="仿宋" w:hAnsi="仿宋" w:cs="仿宋" w:hint="eastAsia"/>
            <w:lang w:eastAsia="zh-CN"/>
          </w:rPr>
          <w:t>十、公司组建背景分析</w:t>
        </w:r>
        <w:r>
          <w:tab/>
        </w:r>
        <w:r>
          <w:fldChar w:fldCharType="begin"/>
        </w:r>
        <w:r>
          <w:instrText xml:space="preserve"> PAGEREF _Toc27172 \h </w:instrText>
        </w:r>
        <w:r>
          <w:fldChar w:fldCharType="separate"/>
        </w:r>
        <w:r>
          <w:t>56</w:t>
        </w:r>
        <w:r>
          <w:fldChar w:fldCharType="end"/>
        </w:r>
      </w:hyperlink>
    </w:p>
    <w:p>
      <w:pPr>
        <w:pStyle w:val="TOC2"/>
        <w:tabs>
          <w:tab w:val="right" w:leader="dot" w:pos="8306"/>
        </w:tabs>
      </w:pPr>
      <w:hyperlink w:anchor="_Toc24713" w:history="1">
        <w:r>
          <w:rPr>
            <w:rFonts w:ascii="仿宋" w:eastAsia="仿宋" w:hAnsi="仿宋" w:cs="仿宋" w:hint="eastAsia"/>
            <w:lang w:eastAsia="zh-CN"/>
          </w:rPr>
          <w:t>(一)、月子中心项目背景分析</w:t>
        </w:r>
        <w:r>
          <w:tab/>
        </w:r>
        <w:r>
          <w:fldChar w:fldCharType="begin"/>
        </w:r>
        <w:r>
          <w:instrText xml:space="preserve"> PAGEREF _Toc24713 \h </w:instrText>
        </w:r>
        <w:r>
          <w:fldChar w:fldCharType="separate"/>
        </w:r>
        <w:r>
          <w:t>56</w:t>
        </w:r>
        <w:r>
          <w:fldChar w:fldCharType="end"/>
        </w:r>
      </w:hyperlink>
    </w:p>
    <w:p>
      <w:pPr>
        <w:pStyle w:val="TOC2"/>
        <w:tabs>
          <w:tab w:val="right" w:leader="dot" w:pos="8306"/>
        </w:tabs>
      </w:pPr>
      <w:hyperlink w:anchor="_Toc652" w:history="1">
        <w:r>
          <w:rPr>
            <w:rFonts w:ascii="仿宋" w:eastAsia="仿宋" w:hAnsi="仿宋" w:cs="仿宋" w:hint="eastAsia"/>
            <w:lang w:eastAsia="zh-CN"/>
          </w:rPr>
          <w:t>(二)、月子中心项目建设必要性分析</w:t>
        </w:r>
        <w:r>
          <w:tab/>
        </w:r>
        <w:r>
          <w:fldChar w:fldCharType="begin"/>
        </w:r>
        <w:r>
          <w:instrText xml:space="preserve"> PAGEREF _Toc652 \h </w:instrText>
        </w:r>
        <w:r>
          <w:fldChar w:fldCharType="separate"/>
        </w:r>
        <w:r>
          <w:t>57</w:t>
        </w:r>
        <w:r>
          <w:fldChar w:fldCharType="end"/>
        </w:r>
      </w:hyperlink>
    </w:p>
    <w:p>
      <w:pPr>
        <w:pStyle w:val="TOC2"/>
        <w:tabs>
          <w:tab w:val="right" w:leader="dot" w:pos="8306"/>
        </w:tabs>
      </w:pPr>
      <w:hyperlink w:anchor="_Toc28442" w:history="1">
        <w:r>
          <w:rPr>
            <w:rFonts w:ascii="仿宋" w:eastAsia="仿宋" w:hAnsi="仿宋" w:cs="仿宋" w:hint="eastAsia"/>
            <w:lang w:eastAsia="zh-CN"/>
          </w:rPr>
          <w:t>(三)、鼓励中小企业发展</w:t>
        </w:r>
        <w:r>
          <w:tab/>
        </w:r>
        <w:r>
          <w:fldChar w:fldCharType="begin"/>
        </w:r>
        <w:r>
          <w:instrText xml:space="preserve"> PAGEREF _Toc28442 \h </w:instrText>
        </w:r>
        <w:r>
          <w:fldChar w:fldCharType="separate"/>
        </w:r>
        <w:r>
          <w:t>58</w:t>
        </w:r>
        <w:r>
          <w:fldChar w:fldCharType="end"/>
        </w:r>
      </w:hyperlink>
    </w:p>
    <w:p>
      <w:pPr>
        <w:pStyle w:val="TOC2"/>
        <w:tabs>
          <w:tab w:val="right" w:leader="dot" w:pos="8306"/>
        </w:tabs>
      </w:pPr>
      <w:hyperlink w:anchor="_Toc19225" w:history="1">
        <w:r>
          <w:rPr>
            <w:rFonts w:ascii="仿宋" w:eastAsia="仿宋" w:hAnsi="仿宋" w:cs="仿宋" w:hint="eastAsia"/>
            <w:lang w:eastAsia="zh-CN"/>
          </w:rPr>
          <w:t>(四)、宏观经济形势分析</w:t>
        </w:r>
        <w:r>
          <w:tab/>
        </w:r>
        <w:r>
          <w:fldChar w:fldCharType="begin"/>
        </w:r>
        <w:r>
          <w:instrText xml:space="preserve"> PAGEREF _Toc19225 \h </w:instrText>
        </w:r>
        <w:r>
          <w:fldChar w:fldCharType="separate"/>
        </w:r>
        <w:r>
          <w:t>59</w:t>
        </w:r>
        <w:r>
          <w:fldChar w:fldCharType="end"/>
        </w:r>
      </w:hyperlink>
    </w:p>
    <w:p>
      <w:pPr>
        <w:pStyle w:val="TOC1"/>
        <w:tabs>
          <w:tab w:val="right" w:leader="dot" w:pos="8306"/>
        </w:tabs>
      </w:pPr>
      <w:hyperlink w:anchor="_Toc17873" w:history="1">
        <w:r>
          <w:rPr>
            <w:rFonts w:ascii="仿宋" w:eastAsia="仿宋" w:hAnsi="仿宋" w:cs="仿宋" w:hint="eastAsia"/>
            <w:lang w:eastAsia="zh-CN"/>
          </w:rPr>
          <w:t>十一、风险分析</w:t>
        </w:r>
        <w:r>
          <w:tab/>
        </w:r>
        <w:r>
          <w:fldChar w:fldCharType="begin"/>
        </w:r>
        <w:r>
          <w:instrText xml:space="preserve"> PAGEREF _Toc17873 \h </w:instrText>
        </w:r>
        <w:r>
          <w:fldChar w:fldCharType="separate"/>
        </w:r>
        <w:r>
          <w:t>60</w:t>
        </w:r>
        <w:r>
          <w:fldChar w:fldCharType="end"/>
        </w:r>
      </w:hyperlink>
    </w:p>
    <w:p>
      <w:pPr>
        <w:pStyle w:val="TOC2"/>
        <w:tabs>
          <w:tab w:val="right" w:leader="dot" w:pos="8306"/>
        </w:tabs>
      </w:pPr>
      <w:hyperlink w:anchor="_Toc3708" w:history="1">
        <w:r>
          <w:rPr>
            <w:rFonts w:ascii="仿宋" w:eastAsia="仿宋" w:hAnsi="仿宋" w:cs="仿宋" w:hint="eastAsia"/>
            <w:lang w:eastAsia="zh-CN"/>
          </w:rPr>
          <w:t>(一)、内部风险</w:t>
        </w:r>
        <w:r>
          <w:tab/>
        </w:r>
        <w:r>
          <w:fldChar w:fldCharType="begin"/>
        </w:r>
        <w:r>
          <w:instrText xml:space="preserve"> PAGEREF _Toc3708 \h </w:instrText>
        </w:r>
        <w:r>
          <w:fldChar w:fldCharType="separate"/>
        </w:r>
        <w:r>
          <w:t>60</w:t>
        </w:r>
        <w:r>
          <w:fldChar w:fldCharType="end"/>
        </w:r>
      </w:hyperlink>
    </w:p>
    <w:p>
      <w:pPr>
        <w:pStyle w:val="TOC2"/>
        <w:tabs>
          <w:tab w:val="right" w:leader="dot" w:pos="8306"/>
        </w:tabs>
      </w:pPr>
      <w:hyperlink w:anchor="_Toc6965" w:history="1">
        <w:r>
          <w:rPr>
            <w:rFonts w:ascii="仿宋" w:eastAsia="仿宋" w:hAnsi="仿宋" w:cs="仿宋" w:hint="eastAsia"/>
            <w:lang w:eastAsia="zh-CN"/>
          </w:rPr>
          <w:t>(二)、外部风险</w:t>
        </w:r>
        <w:r>
          <w:tab/>
        </w:r>
        <w:r>
          <w:fldChar w:fldCharType="begin"/>
        </w:r>
        <w:r>
          <w:instrText xml:space="preserve"> PAGEREF _Toc6965 \h </w:instrText>
        </w:r>
        <w:r>
          <w:fldChar w:fldCharType="separate"/>
        </w:r>
        <w:r>
          <w:t>61</w:t>
        </w:r>
        <w:r>
          <w:fldChar w:fldCharType="end"/>
        </w:r>
      </w:hyperlink>
    </w:p>
    <w:p>
      <w:pPr>
        <w:pStyle w:val="TOC2"/>
        <w:tabs>
          <w:tab w:val="right" w:leader="dot" w:pos="8306"/>
        </w:tabs>
      </w:pPr>
      <w:hyperlink w:anchor="_Toc19791" w:history="1">
        <w:r>
          <w:rPr>
            <w:rFonts w:ascii="仿宋" w:eastAsia="仿宋" w:hAnsi="仿宋" w:cs="仿宋" w:hint="eastAsia"/>
            <w:lang w:eastAsia="zh-CN"/>
          </w:rPr>
          <w:t>(三)、风险管理策略</w:t>
        </w:r>
        <w:r>
          <w:tab/>
        </w:r>
        <w:r>
          <w:fldChar w:fldCharType="begin"/>
        </w:r>
        <w:r>
          <w:instrText xml:space="preserve"> PAGEREF _Toc19791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76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73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一、月子中心行业分析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月子中心行业规模及增长性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月子中心行业代表品牌及对应公司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765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根据相关机构的最新数据，月子中心行业在未来几年将继续保持增长，预计到2023年，该行业的价值将达到XXX亿美元。这一行业正在经历新的变革，出现了一些明显趋势。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电子商务的崛起对月子中心包装产生了重要影响。\需要具备适应不同销售渠道的特性，以保证产品在运输和在线销售中的完好无损。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总体而言，月子中心包装行业呈现出稳健的年均增长率，约为4-5%。这一增长受到不断变化的消费者偏好、意识提高和不断增长的收入水平的推动。。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477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月子中心包装行业一直处于稳步增长的轨道，并且未来前景看好。以下是对行业发展及市场前景的分析：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https://d.book118.com/728011131133006027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月子中心行业相关公司设立可行性研究报告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月子中心行业相关公司设立可行性研究报告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月子中心行业相关公司设立可行性研究报告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月子中心行业相关公司设立可行性研究报告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月子中心行业相关公司设立可行性研究报告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8011131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2024-01-15T21:25:00Z</dcterms:created>
  <dcterms:modified xsi:type="dcterms:W3CDTF">2024-01-15T21:25:59Z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A039DDACA25040C3BBCF39EFC996D92F_11</vt:lpwstr>
  </property>
  <property fmtid="{D5CDD505-2E9C-101B-9397-08002B2CF9AE}" pid="3" name="KSOProductBuildVer">
    <vt:lpwstr>2052-12.1.0.16120</vt:lpwstr>
  </property>
</Properties>
</file>