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吸顶灯项目计划设计方案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0" w:history="1">
        <w:r>
          <w:rPr>
            <w:rFonts w:ascii="仿宋" w:eastAsia="仿宋" w:hAnsi="仿宋" w:cs="仿宋" w:hint="eastAsia"/>
            <w:lang w:eastAsia="zh-CN"/>
          </w:rPr>
          <w:t>概论</w:t>
        </w:r>
        <w:r>
          <w:tab/>
        </w:r>
        <w:r>
          <w:fldChar w:fldCharType="begin"/>
        </w:r>
        <w:r>
          <w:instrText xml:space="preserve"> PAGEREF _Toc8370 \h </w:instrText>
        </w:r>
        <w:r>
          <w:fldChar w:fldCharType="separate"/>
        </w:r>
        <w:r>
          <w:t>3</w:t>
        </w:r>
        <w:r>
          <w:fldChar w:fldCharType="end"/>
        </w:r>
      </w:hyperlink>
    </w:p>
    <w:p>
      <w:pPr>
        <w:pStyle w:val="TOC1"/>
        <w:tabs>
          <w:tab w:val="right" w:leader="dot" w:pos="8306"/>
        </w:tabs>
      </w:pPr>
      <w:hyperlink w:anchor="_Toc29084" w:history="1">
        <w:r>
          <w:rPr>
            <w:rFonts w:ascii="仿宋" w:eastAsia="仿宋" w:hAnsi="仿宋" w:cs="仿宋" w:hint="eastAsia"/>
            <w:lang w:eastAsia="zh-CN"/>
          </w:rPr>
          <w:t>一、吸顶灯项目危机管理</w:t>
        </w:r>
        <w:r>
          <w:tab/>
        </w:r>
        <w:r>
          <w:fldChar w:fldCharType="begin"/>
        </w:r>
        <w:r>
          <w:instrText xml:space="preserve"> PAGEREF _Toc29084 \h </w:instrText>
        </w:r>
        <w:r>
          <w:fldChar w:fldCharType="separate"/>
        </w:r>
        <w:r>
          <w:t>3</w:t>
        </w:r>
        <w:r>
          <w:fldChar w:fldCharType="end"/>
        </w:r>
      </w:hyperlink>
    </w:p>
    <w:p>
      <w:pPr>
        <w:pStyle w:val="TOC2"/>
        <w:tabs>
          <w:tab w:val="right" w:leader="dot" w:pos="8306"/>
        </w:tabs>
      </w:pPr>
      <w:hyperlink w:anchor="_Toc31229" w:history="1">
        <w:r>
          <w:rPr>
            <w:rFonts w:ascii="仿宋" w:eastAsia="仿宋" w:hAnsi="仿宋" w:cs="仿宋" w:hint="eastAsia"/>
            <w:lang w:eastAsia="zh-CN"/>
          </w:rPr>
          <w:t>(一)、危机预警与识别</w:t>
        </w:r>
        <w:r>
          <w:tab/>
        </w:r>
        <w:r>
          <w:fldChar w:fldCharType="begin"/>
        </w:r>
        <w:r>
          <w:instrText xml:space="preserve"> PAGEREF _Toc31229 \h </w:instrText>
        </w:r>
        <w:r>
          <w:fldChar w:fldCharType="separate"/>
        </w:r>
        <w:r>
          <w:t>3</w:t>
        </w:r>
        <w:r>
          <w:fldChar w:fldCharType="end"/>
        </w:r>
      </w:hyperlink>
    </w:p>
    <w:p>
      <w:pPr>
        <w:pStyle w:val="TOC2"/>
        <w:tabs>
          <w:tab w:val="right" w:leader="dot" w:pos="8306"/>
        </w:tabs>
      </w:pPr>
      <w:hyperlink w:anchor="_Toc11820" w:history="1">
        <w:r>
          <w:rPr>
            <w:rFonts w:ascii="仿宋" w:eastAsia="仿宋" w:hAnsi="仿宋" w:cs="仿宋" w:hint="eastAsia"/>
            <w:lang w:eastAsia="zh-CN"/>
          </w:rPr>
          <w:t>(二)、危机应对与恢复</w:t>
        </w:r>
        <w:r>
          <w:tab/>
        </w:r>
        <w:r>
          <w:fldChar w:fldCharType="begin"/>
        </w:r>
        <w:r>
          <w:instrText xml:space="preserve"> PAGEREF _Toc11820 \h </w:instrText>
        </w:r>
        <w:r>
          <w:fldChar w:fldCharType="separate"/>
        </w:r>
        <w:r>
          <w:t>4</w:t>
        </w:r>
        <w:r>
          <w:fldChar w:fldCharType="end"/>
        </w:r>
      </w:hyperlink>
    </w:p>
    <w:p>
      <w:pPr>
        <w:pStyle w:val="TOC1"/>
        <w:tabs>
          <w:tab w:val="right" w:leader="dot" w:pos="8306"/>
        </w:tabs>
      </w:pPr>
      <w:hyperlink w:anchor="_Toc11677" w:history="1">
        <w:r>
          <w:rPr>
            <w:rFonts w:ascii="仿宋" w:eastAsia="仿宋" w:hAnsi="仿宋" w:cs="仿宋" w:hint="eastAsia"/>
            <w:lang w:eastAsia="zh-CN"/>
          </w:rPr>
          <w:t>二、吸顶灯项目可持续发展</w:t>
        </w:r>
        <w:r>
          <w:tab/>
        </w:r>
        <w:r>
          <w:fldChar w:fldCharType="begin"/>
        </w:r>
        <w:r>
          <w:instrText xml:space="preserve"> PAGEREF _Toc11677 \h </w:instrText>
        </w:r>
        <w:r>
          <w:fldChar w:fldCharType="separate"/>
        </w:r>
        <w:r>
          <w:t>5</w:t>
        </w:r>
        <w:r>
          <w:fldChar w:fldCharType="end"/>
        </w:r>
      </w:hyperlink>
    </w:p>
    <w:p>
      <w:pPr>
        <w:pStyle w:val="TOC2"/>
        <w:tabs>
          <w:tab w:val="right" w:leader="dot" w:pos="8306"/>
        </w:tabs>
      </w:pPr>
      <w:hyperlink w:anchor="_Toc3965" w:history="1">
        <w:r>
          <w:rPr>
            <w:rFonts w:ascii="仿宋" w:eastAsia="仿宋" w:hAnsi="仿宋" w:cs="仿宋" w:hint="eastAsia"/>
            <w:lang w:eastAsia="zh-CN"/>
          </w:rPr>
          <w:t>(一)、可持续战略与实践</w:t>
        </w:r>
        <w:r>
          <w:tab/>
        </w:r>
        <w:r>
          <w:fldChar w:fldCharType="begin"/>
        </w:r>
        <w:r>
          <w:instrText xml:space="preserve"> PAGEREF _Toc3965 \h </w:instrText>
        </w:r>
        <w:r>
          <w:fldChar w:fldCharType="separate"/>
        </w:r>
        <w:r>
          <w:t>5</w:t>
        </w:r>
        <w:r>
          <w:fldChar w:fldCharType="end"/>
        </w:r>
      </w:hyperlink>
    </w:p>
    <w:p>
      <w:pPr>
        <w:pStyle w:val="TOC2"/>
        <w:tabs>
          <w:tab w:val="right" w:leader="dot" w:pos="8306"/>
        </w:tabs>
      </w:pPr>
      <w:hyperlink w:anchor="_Toc27831" w:history="1">
        <w:r>
          <w:rPr>
            <w:rFonts w:ascii="仿宋" w:eastAsia="仿宋" w:hAnsi="仿宋" w:cs="仿宋" w:hint="eastAsia"/>
            <w:lang w:eastAsia="zh-CN"/>
          </w:rPr>
          <w:t>(二)、环保与社会责任</w:t>
        </w:r>
        <w:r>
          <w:tab/>
        </w:r>
        <w:r>
          <w:fldChar w:fldCharType="begin"/>
        </w:r>
        <w:r>
          <w:instrText xml:space="preserve"> PAGEREF _Toc27831 \h </w:instrText>
        </w:r>
        <w:r>
          <w:fldChar w:fldCharType="separate"/>
        </w:r>
        <w:r>
          <w:t>6</w:t>
        </w:r>
        <w:r>
          <w:fldChar w:fldCharType="end"/>
        </w:r>
      </w:hyperlink>
    </w:p>
    <w:p>
      <w:pPr>
        <w:pStyle w:val="TOC1"/>
        <w:tabs>
          <w:tab w:val="right" w:leader="dot" w:pos="8306"/>
        </w:tabs>
      </w:pPr>
      <w:hyperlink w:anchor="_Toc8746" w:history="1">
        <w:r>
          <w:rPr>
            <w:rFonts w:ascii="仿宋" w:eastAsia="仿宋" w:hAnsi="仿宋" w:cs="仿宋" w:hint="eastAsia"/>
            <w:lang w:eastAsia="zh-CN"/>
          </w:rPr>
          <w:t>三、吸顶灯项目绩效评估</w:t>
        </w:r>
        <w:r>
          <w:tab/>
        </w:r>
        <w:r>
          <w:fldChar w:fldCharType="begin"/>
        </w:r>
        <w:r>
          <w:instrText xml:space="preserve"> PAGEREF _Toc8746 \h </w:instrText>
        </w:r>
        <w:r>
          <w:fldChar w:fldCharType="separate"/>
        </w:r>
        <w:r>
          <w:t>7</w:t>
        </w:r>
        <w:r>
          <w:fldChar w:fldCharType="end"/>
        </w:r>
      </w:hyperlink>
    </w:p>
    <w:p>
      <w:pPr>
        <w:pStyle w:val="TOC2"/>
        <w:tabs>
          <w:tab w:val="right" w:leader="dot" w:pos="8306"/>
        </w:tabs>
      </w:pPr>
      <w:hyperlink w:anchor="_Toc22872" w:history="1">
        <w:r>
          <w:rPr>
            <w:rFonts w:ascii="仿宋" w:eastAsia="仿宋" w:hAnsi="仿宋" w:cs="仿宋" w:hint="eastAsia"/>
            <w:lang w:eastAsia="zh-CN"/>
          </w:rPr>
          <w:t>(一)、绩效评估指标</w:t>
        </w:r>
        <w:r>
          <w:tab/>
        </w:r>
        <w:r>
          <w:fldChar w:fldCharType="begin"/>
        </w:r>
        <w:r>
          <w:instrText xml:space="preserve"> PAGEREF _Toc22872 \h </w:instrText>
        </w:r>
        <w:r>
          <w:fldChar w:fldCharType="separate"/>
        </w:r>
        <w:r>
          <w:t>7</w:t>
        </w:r>
        <w:r>
          <w:fldChar w:fldCharType="end"/>
        </w:r>
      </w:hyperlink>
    </w:p>
    <w:p>
      <w:pPr>
        <w:pStyle w:val="TOC2"/>
        <w:tabs>
          <w:tab w:val="right" w:leader="dot" w:pos="8306"/>
        </w:tabs>
      </w:pPr>
      <w:hyperlink w:anchor="_Toc12395" w:history="1">
        <w:r>
          <w:rPr>
            <w:rFonts w:ascii="仿宋" w:eastAsia="仿宋" w:hAnsi="仿宋" w:cs="仿宋" w:hint="eastAsia"/>
            <w:lang w:eastAsia="zh-CN"/>
          </w:rPr>
          <w:t>(二)、绩效评估方法</w:t>
        </w:r>
        <w:r>
          <w:tab/>
        </w:r>
        <w:r>
          <w:fldChar w:fldCharType="begin"/>
        </w:r>
        <w:r>
          <w:instrText xml:space="preserve"> PAGEREF _Toc12395 \h </w:instrText>
        </w:r>
        <w:r>
          <w:fldChar w:fldCharType="separate"/>
        </w:r>
        <w:r>
          <w:t>8</w:t>
        </w:r>
        <w:r>
          <w:fldChar w:fldCharType="end"/>
        </w:r>
      </w:hyperlink>
    </w:p>
    <w:p>
      <w:pPr>
        <w:pStyle w:val="TOC2"/>
        <w:tabs>
          <w:tab w:val="right" w:leader="dot" w:pos="8306"/>
        </w:tabs>
      </w:pPr>
      <w:hyperlink w:anchor="_Toc27601" w:history="1">
        <w:r>
          <w:rPr>
            <w:rFonts w:ascii="仿宋" w:eastAsia="仿宋" w:hAnsi="仿宋" w:cs="仿宋" w:hint="eastAsia"/>
            <w:lang w:eastAsia="zh-CN"/>
          </w:rPr>
          <w:t>(三)、绩效评估周期</w:t>
        </w:r>
        <w:r>
          <w:tab/>
        </w:r>
        <w:r>
          <w:fldChar w:fldCharType="begin"/>
        </w:r>
        <w:r>
          <w:instrText xml:space="preserve"> PAGEREF _Toc27601 \h </w:instrText>
        </w:r>
        <w:r>
          <w:fldChar w:fldCharType="separate"/>
        </w:r>
        <w:r>
          <w:t>9</w:t>
        </w:r>
        <w:r>
          <w:fldChar w:fldCharType="end"/>
        </w:r>
      </w:hyperlink>
    </w:p>
    <w:p>
      <w:pPr>
        <w:pStyle w:val="TOC1"/>
        <w:tabs>
          <w:tab w:val="right" w:leader="dot" w:pos="8306"/>
        </w:tabs>
      </w:pPr>
      <w:hyperlink w:anchor="_Toc5231" w:history="1">
        <w:r>
          <w:rPr>
            <w:rFonts w:ascii="仿宋" w:eastAsia="仿宋" w:hAnsi="仿宋" w:cs="仿宋" w:hint="eastAsia"/>
            <w:lang w:eastAsia="zh-CN"/>
          </w:rPr>
          <w:t>四、市场分析、调研</w:t>
        </w:r>
        <w:r>
          <w:tab/>
        </w:r>
        <w:r>
          <w:fldChar w:fldCharType="begin"/>
        </w:r>
        <w:r>
          <w:instrText xml:space="preserve"> PAGEREF _Toc5231 \h </w:instrText>
        </w:r>
        <w:r>
          <w:fldChar w:fldCharType="separate"/>
        </w:r>
        <w:r>
          <w:t>10</w:t>
        </w:r>
        <w:r>
          <w:fldChar w:fldCharType="end"/>
        </w:r>
      </w:hyperlink>
    </w:p>
    <w:p>
      <w:pPr>
        <w:pStyle w:val="TOC2"/>
        <w:tabs>
          <w:tab w:val="right" w:leader="dot" w:pos="8306"/>
        </w:tabs>
      </w:pPr>
      <w:hyperlink w:anchor="_Toc29713" w:history="1">
        <w:r>
          <w:rPr>
            <w:rFonts w:ascii="仿宋" w:eastAsia="仿宋" w:hAnsi="仿宋" w:cs="仿宋" w:hint="eastAsia"/>
            <w:lang w:eastAsia="zh-CN"/>
          </w:rPr>
          <w:t>(一)、吸顶灯行业分析</w:t>
        </w:r>
        <w:r>
          <w:tab/>
        </w:r>
        <w:r>
          <w:fldChar w:fldCharType="begin"/>
        </w:r>
        <w:r>
          <w:instrText xml:space="preserve"> PAGEREF _Toc29713 \h </w:instrText>
        </w:r>
        <w:r>
          <w:fldChar w:fldCharType="separate"/>
        </w:r>
        <w:r>
          <w:t>10</w:t>
        </w:r>
        <w:r>
          <w:fldChar w:fldCharType="end"/>
        </w:r>
      </w:hyperlink>
    </w:p>
    <w:p>
      <w:pPr>
        <w:pStyle w:val="TOC2"/>
        <w:tabs>
          <w:tab w:val="right" w:leader="dot" w:pos="8306"/>
        </w:tabs>
      </w:pPr>
      <w:hyperlink w:anchor="_Toc19179" w:history="1">
        <w:r>
          <w:rPr>
            <w:rFonts w:ascii="仿宋" w:eastAsia="仿宋" w:hAnsi="仿宋" w:cs="仿宋" w:hint="eastAsia"/>
            <w:lang w:eastAsia="zh-CN"/>
          </w:rPr>
          <w:t>(二)、吸顶灯市场分析预测</w:t>
        </w:r>
        <w:r>
          <w:tab/>
        </w:r>
        <w:r>
          <w:fldChar w:fldCharType="begin"/>
        </w:r>
        <w:r>
          <w:instrText xml:space="preserve"> PAGEREF _Toc19179 \h </w:instrText>
        </w:r>
        <w:r>
          <w:fldChar w:fldCharType="separate"/>
        </w:r>
        <w:r>
          <w:t>11</w:t>
        </w:r>
        <w:r>
          <w:fldChar w:fldCharType="end"/>
        </w:r>
      </w:hyperlink>
    </w:p>
    <w:p>
      <w:pPr>
        <w:pStyle w:val="TOC1"/>
        <w:tabs>
          <w:tab w:val="right" w:leader="dot" w:pos="8306"/>
        </w:tabs>
      </w:pPr>
      <w:hyperlink w:anchor="_Toc7822" w:history="1">
        <w:r>
          <w:rPr>
            <w:rFonts w:ascii="仿宋" w:eastAsia="仿宋" w:hAnsi="仿宋" w:cs="仿宋" w:hint="eastAsia"/>
            <w:lang w:eastAsia="zh-CN"/>
          </w:rPr>
          <w:t>五、吸顶灯项目文档管理</w:t>
        </w:r>
        <w:r>
          <w:tab/>
        </w:r>
        <w:r>
          <w:fldChar w:fldCharType="begin"/>
        </w:r>
        <w:r>
          <w:instrText xml:space="preserve"> PAGEREF _Toc7822 \h </w:instrText>
        </w:r>
        <w:r>
          <w:fldChar w:fldCharType="separate"/>
        </w:r>
        <w:r>
          <w:t>12</w:t>
        </w:r>
        <w:r>
          <w:fldChar w:fldCharType="end"/>
        </w:r>
      </w:hyperlink>
    </w:p>
    <w:p>
      <w:pPr>
        <w:pStyle w:val="TOC2"/>
        <w:tabs>
          <w:tab w:val="right" w:leader="dot" w:pos="8306"/>
        </w:tabs>
      </w:pPr>
      <w:hyperlink w:anchor="_Toc11970" w:history="1">
        <w:r>
          <w:rPr>
            <w:rFonts w:ascii="仿宋" w:eastAsia="仿宋" w:hAnsi="仿宋" w:cs="仿宋" w:hint="eastAsia"/>
            <w:lang w:eastAsia="zh-CN"/>
          </w:rPr>
          <w:t>(一)、文档编制与审查</w:t>
        </w:r>
        <w:r>
          <w:tab/>
        </w:r>
        <w:r>
          <w:fldChar w:fldCharType="begin"/>
        </w:r>
        <w:r>
          <w:instrText xml:space="preserve"> PAGEREF _Toc11970 \h </w:instrText>
        </w:r>
        <w:r>
          <w:fldChar w:fldCharType="separate"/>
        </w:r>
        <w:r>
          <w:t>12</w:t>
        </w:r>
        <w:r>
          <w:fldChar w:fldCharType="end"/>
        </w:r>
      </w:hyperlink>
    </w:p>
    <w:p>
      <w:pPr>
        <w:pStyle w:val="TOC2"/>
        <w:tabs>
          <w:tab w:val="right" w:leader="dot" w:pos="8306"/>
        </w:tabs>
      </w:pPr>
      <w:hyperlink w:anchor="_Toc25024" w:history="1">
        <w:r>
          <w:rPr>
            <w:rFonts w:ascii="仿宋" w:eastAsia="仿宋" w:hAnsi="仿宋" w:cs="仿宋" w:hint="eastAsia"/>
            <w:lang w:eastAsia="zh-CN"/>
          </w:rPr>
          <w:t>(二)、文档发布与分发</w:t>
        </w:r>
        <w:r>
          <w:tab/>
        </w:r>
        <w:r>
          <w:fldChar w:fldCharType="begin"/>
        </w:r>
        <w:r>
          <w:instrText xml:space="preserve"> PAGEREF _Toc25024 \h </w:instrText>
        </w:r>
        <w:r>
          <w:fldChar w:fldCharType="separate"/>
        </w:r>
        <w:r>
          <w:t>13</w:t>
        </w:r>
        <w:r>
          <w:fldChar w:fldCharType="end"/>
        </w:r>
      </w:hyperlink>
    </w:p>
    <w:p>
      <w:pPr>
        <w:pStyle w:val="TOC2"/>
        <w:tabs>
          <w:tab w:val="right" w:leader="dot" w:pos="8306"/>
        </w:tabs>
      </w:pPr>
      <w:hyperlink w:anchor="_Toc20262" w:history="1">
        <w:r>
          <w:rPr>
            <w:rFonts w:ascii="仿宋" w:eastAsia="仿宋" w:hAnsi="仿宋" w:cs="仿宋" w:hint="eastAsia"/>
            <w:lang w:eastAsia="zh-CN"/>
          </w:rPr>
          <w:t>(三)、文档存档与归档</w:t>
        </w:r>
        <w:r>
          <w:tab/>
        </w:r>
        <w:r>
          <w:fldChar w:fldCharType="begin"/>
        </w:r>
        <w:r>
          <w:instrText xml:space="preserve"> PAGEREF _Toc20262 \h </w:instrText>
        </w:r>
        <w:r>
          <w:fldChar w:fldCharType="separate"/>
        </w:r>
        <w:r>
          <w:t>14</w:t>
        </w:r>
        <w:r>
          <w:fldChar w:fldCharType="end"/>
        </w:r>
      </w:hyperlink>
    </w:p>
    <w:p>
      <w:pPr>
        <w:pStyle w:val="TOC1"/>
        <w:tabs>
          <w:tab w:val="right" w:leader="dot" w:pos="8306"/>
        </w:tabs>
      </w:pPr>
      <w:hyperlink w:anchor="_Toc8258" w:history="1">
        <w:r>
          <w:rPr>
            <w:rFonts w:ascii="仿宋" w:eastAsia="仿宋" w:hAnsi="仿宋" w:cs="仿宋" w:hint="eastAsia"/>
            <w:lang w:eastAsia="zh-CN"/>
          </w:rPr>
          <w:t>六、吸顶灯项目概论</w:t>
        </w:r>
        <w:r>
          <w:tab/>
        </w:r>
        <w:r>
          <w:fldChar w:fldCharType="begin"/>
        </w:r>
        <w:r>
          <w:instrText xml:space="preserve"> PAGEREF _Toc8258 \h </w:instrText>
        </w:r>
        <w:r>
          <w:fldChar w:fldCharType="separate"/>
        </w:r>
        <w:r>
          <w:t>15</w:t>
        </w:r>
        <w:r>
          <w:fldChar w:fldCharType="end"/>
        </w:r>
      </w:hyperlink>
    </w:p>
    <w:p>
      <w:pPr>
        <w:pStyle w:val="TOC2"/>
        <w:tabs>
          <w:tab w:val="right" w:leader="dot" w:pos="8306"/>
        </w:tabs>
      </w:pPr>
      <w:hyperlink w:anchor="_Toc7089" w:history="1">
        <w:r>
          <w:rPr>
            <w:rFonts w:ascii="仿宋" w:eastAsia="仿宋" w:hAnsi="仿宋" w:cs="仿宋" w:hint="eastAsia"/>
            <w:lang w:eastAsia="zh-CN"/>
          </w:rPr>
          <w:t>(一)、吸顶灯项目概况</w:t>
        </w:r>
        <w:r>
          <w:tab/>
        </w:r>
        <w:r>
          <w:fldChar w:fldCharType="begin"/>
        </w:r>
        <w:r>
          <w:instrText xml:space="preserve"> PAGEREF _Toc7089 \h </w:instrText>
        </w:r>
        <w:r>
          <w:fldChar w:fldCharType="separate"/>
        </w:r>
        <w:r>
          <w:t>15</w:t>
        </w:r>
        <w:r>
          <w:fldChar w:fldCharType="end"/>
        </w:r>
      </w:hyperlink>
    </w:p>
    <w:p>
      <w:pPr>
        <w:pStyle w:val="TOC2"/>
        <w:tabs>
          <w:tab w:val="right" w:leader="dot" w:pos="8306"/>
        </w:tabs>
      </w:pPr>
      <w:hyperlink w:anchor="_Toc27914" w:history="1">
        <w:r>
          <w:rPr>
            <w:rFonts w:ascii="仿宋" w:eastAsia="仿宋" w:hAnsi="仿宋" w:cs="仿宋" w:hint="eastAsia"/>
            <w:lang w:eastAsia="zh-CN"/>
          </w:rPr>
          <w:t>(二)、吸顶灯项目目标</w:t>
        </w:r>
        <w:r>
          <w:tab/>
        </w:r>
        <w:r>
          <w:fldChar w:fldCharType="begin"/>
        </w:r>
        <w:r>
          <w:instrText xml:space="preserve"> PAGEREF _Toc27914 \h </w:instrText>
        </w:r>
        <w:r>
          <w:fldChar w:fldCharType="separate"/>
        </w:r>
        <w:r>
          <w:t>17</w:t>
        </w:r>
        <w:r>
          <w:fldChar w:fldCharType="end"/>
        </w:r>
      </w:hyperlink>
    </w:p>
    <w:p>
      <w:pPr>
        <w:pStyle w:val="TOC2"/>
        <w:tabs>
          <w:tab w:val="right" w:leader="dot" w:pos="8306"/>
        </w:tabs>
      </w:pPr>
      <w:hyperlink w:anchor="_Toc15933" w:history="1">
        <w:r>
          <w:rPr>
            <w:rFonts w:ascii="仿宋" w:eastAsia="仿宋" w:hAnsi="仿宋" w:cs="仿宋" w:hint="eastAsia"/>
            <w:lang w:eastAsia="zh-CN"/>
          </w:rPr>
          <w:t>(三)、吸顶灯项目提出的理由</w:t>
        </w:r>
        <w:r>
          <w:tab/>
        </w:r>
        <w:r>
          <w:fldChar w:fldCharType="begin"/>
        </w:r>
        <w:r>
          <w:instrText xml:space="preserve"> PAGEREF _Toc15933 \h </w:instrText>
        </w:r>
        <w:r>
          <w:fldChar w:fldCharType="separate"/>
        </w:r>
        <w:r>
          <w:t>18</w:t>
        </w:r>
        <w:r>
          <w:fldChar w:fldCharType="end"/>
        </w:r>
      </w:hyperlink>
    </w:p>
    <w:p>
      <w:pPr>
        <w:pStyle w:val="TOC2"/>
        <w:tabs>
          <w:tab w:val="right" w:leader="dot" w:pos="8306"/>
        </w:tabs>
      </w:pPr>
      <w:hyperlink w:anchor="_Toc2652" w:history="1">
        <w:r>
          <w:rPr>
            <w:rFonts w:ascii="仿宋" w:eastAsia="仿宋" w:hAnsi="仿宋" w:cs="仿宋" w:hint="eastAsia"/>
            <w:lang w:eastAsia="zh-CN"/>
          </w:rPr>
          <w:t>(四)、吸顶灯项目意义</w:t>
        </w:r>
        <w:r>
          <w:tab/>
        </w:r>
        <w:r>
          <w:fldChar w:fldCharType="begin"/>
        </w:r>
        <w:r>
          <w:instrText xml:space="preserve"> PAGEREF _Toc2652 \h </w:instrText>
        </w:r>
        <w:r>
          <w:fldChar w:fldCharType="separate"/>
        </w:r>
        <w:r>
          <w:t>20</w:t>
        </w:r>
        <w:r>
          <w:fldChar w:fldCharType="end"/>
        </w:r>
      </w:hyperlink>
    </w:p>
    <w:p>
      <w:pPr>
        <w:pStyle w:val="TOC2"/>
        <w:tabs>
          <w:tab w:val="right" w:leader="dot" w:pos="8306"/>
        </w:tabs>
      </w:pPr>
      <w:hyperlink w:anchor="_Toc30854" w:history="1">
        <w:r>
          <w:rPr>
            <w:rFonts w:ascii="仿宋" w:eastAsia="仿宋" w:hAnsi="仿宋" w:cs="仿宋" w:hint="eastAsia"/>
            <w:lang w:eastAsia="zh-CN"/>
          </w:rPr>
          <w:t>(五)、吸顶灯项目背景</w:t>
        </w:r>
        <w:r>
          <w:tab/>
        </w:r>
        <w:r>
          <w:fldChar w:fldCharType="begin"/>
        </w:r>
        <w:r>
          <w:instrText xml:space="preserve"> PAGEREF _Toc30854 \h </w:instrText>
        </w:r>
        <w:r>
          <w:fldChar w:fldCharType="separate"/>
        </w:r>
        <w:r>
          <w:t>20</w:t>
        </w:r>
        <w:r>
          <w:fldChar w:fldCharType="end"/>
        </w:r>
      </w:hyperlink>
    </w:p>
    <w:p>
      <w:pPr>
        <w:pStyle w:val="TOC1"/>
        <w:tabs>
          <w:tab w:val="right" w:leader="dot" w:pos="8306"/>
        </w:tabs>
      </w:pPr>
      <w:hyperlink w:anchor="_Toc16741" w:history="1">
        <w:r>
          <w:rPr>
            <w:rFonts w:ascii="仿宋" w:eastAsia="仿宋" w:hAnsi="仿宋" w:cs="仿宋" w:hint="eastAsia"/>
            <w:lang w:eastAsia="zh-CN"/>
          </w:rPr>
          <w:t>七、吸顶灯项目环境影响分析</w:t>
        </w:r>
        <w:r>
          <w:tab/>
        </w:r>
        <w:r>
          <w:fldChar w:fldCharType="begin"/>
        </w:r>
        <w:r>
          <w:instrText xml:space="preserve"> PAGEREF _Toc16741 \h </w:instrText>
        </w:r>
        <w:r>
          <w:fldChar w:fldCharType="separate"/>
        </w:r>
        <w:r>
          <w:t>21</w:t>
        </w:r>
        <w:r>
          <w:fldChar w:fldCharType="end"/>
        </w:r>
      </w:hyperlink>
    </w:p>
    <w:p>
      <w:pPr>
        <w:pStyle w:val="TOC2"/>
        <w:tabs>
          <w:tab w:val="right" w:leader="dot" w:pos="8306"/>
        </w:tabs>
      </w:pPr>
      <w:hyperlink w:anchor="_Toc19422" w:history="1">
        <w:r>
          <w:rPr>
            <w:rFonts w:ascii="仿宋" w:eastAsia="仿宋" w:hAnsi="仿宋" w:cs="仿宋" w:hint="eastAsia"/>
            <w:lang w:eastAsia="zh-CN"/>
          </w:rPr>
          <w:t>(一)、建设区域环境质量现状</w:t>
        </w:r>
        <w:r>
          <w:tab/>
        </w:r>
        <w:r>
          <w:fldChar w:fldCharType="begin"/>
        </w:r>
        <w:r>
          <w:instrText xml:space="preserve"> PAGEREF _Toc19422 \h </w:instrText>
        </w:r>
        <w:r>
          <w:fldChar w:fldCharType="separate"/>
        </w:r>
        <w:r>
          <w:t>21</w:t>
        </w:r>
        <w:r>
          <w:fldChar w:fldCharType="end"/>
        </w:r>
      </w:hyperlink>
    </w:p>
    <w:p>
      <w:pPr>
        <w:pStyle w:val="TOC2"/>
        <w:tabs>
          <w:tab w:val="right" w:leader="dot" w:pos="8306"/>
        </w:tabs>
      </w:pPr>
      <w:hyperlink w:anchor="_Toc24483" w:history="1">
        <w:r>
          <w:rPr>
            <w:rFonts w:ascii="仿宋" w:eastAsia="仿宋" w:hAnsi="仿宋" w:cs="仿宋" w:hint="eastAsia"/>
            <w:lang w:eastAsia="zh-CN"/>
          </w:rPr>
          <w:t>(二)、建设期环境保护</w:t>
        </w:r>
        <w:r>
          <w:tab/>
        </w:r>
        <w:r>
          <w:fldChar w:fldCharType="begin"/>
        </w:r>
        <w:r>
          <w:instrText xml:space="preserve"> PAGEREF _Toc24483 \h </w:instrText>
        </w:r>
        <w:r>
          <w:fldChar w:fldCharType="separate"/>
        </w:r>
        <w:r>
          <w:t>23</w:t>
        </w:r>
        <w:r>
          <w:fldChar w:fldCharType="end"/>
        </w:r>
      </w:hyperlink>
    </w:p>
    <w:p>
      <w:pPr>
        <w:pStyle w:val="TOC2"/>
        <w:tabs>
          <w:tab w:val="right" w:leader="dot" w:pos="8306"/>
        </w:tabs>
      </w:pPr>
      <w:hyperlink w:anchor="_Toc9079" w:history="1">
        <w:r>
          <w:rPr>
            <w:rFonts w:ascii="仿宋" w:eastAsia="仿宋" w:hAnsi="仿宋" w:cs="仿宋" w:hint="eastAsia"/>
            <w:lang w:eastAsia="zh-CN"/>
          </w:rPr>
          <w:t>(三)、运营期环境保护</w:t>
        </w:r>
        <w:r>
          <w:tab/>
        </w:r>
        <w:r>
          <w:fldChar w:fldCharType="begin"/>
        </w:r>
        <w:r>
          <w:instrText xml:space="preserve"> PAGEREF _Toc9079 \h </w:instrText>
        </w:r>
        <w:r>
          <w:fldChar w:fldCharType="separate"/>
        </w:r>
        <w:r>
          <w:t>24</w:t>
        </w:r>
        <w:r>
          <w:fldChar w:fldCharType="end"/>
        </w:r>
      </w:hyperlink>
    </w:p>
    <w:p>
      <w:pPr>
        <w:pStyle w:val="TOC2"/>
        <w:tabs>
          <w:tab w:val="right" w:leader="dot" w:pos="8306"/>
        </w:tabs>
      </w:pPr>
      <w:hyperlink w:anchor="_Toc20606" w:history="1">
        <w:r>
          <w:rPr>
            <w:rFonts w:ascii="仿宋" w:eastAsia="仿宋" w:hAnsi="仿宋" w:cs="仿宋" w:hint="eastAsia"/>
            <w:lang w:eastAsia="zh-CN"/>
          </w:rPr>
          <w:t>(四)、吸顶灯项目建设对区域经济的影响</w:t>
        </w:r>
        <w:r>
          <w:tab/>
        </w:r>
        <w:r>
          <w:fldChar w:fldCharType="begin"/>
        </w:r>
        <w:r>
          <w:instrText xml:space="preserve"> PAGEREF _Toc20606 \h </w:instrText>
        </w:r>
        <w:r>
          <w:fldChar w:fldCharType="separate"/>
        </w:r>
        <w:r>
          <w:t>25</w:t>
        </w:r>
        <w:r>
          <w:fldChar w:fldCharType="end"/>
        </w:r>
      </w:hyperlink>
    </w:p>
    <w:p>
      <w:pPr>
        <w:pStyle w:val="TOC2"/>
        <w:tabs>
          <w:tab w:val="right" w:leader="dot" w:pos="8306"/>
        </w:tabs>
      </w:pPr>
      <w:hyperlink w:anchor="_Toc15893" w:history="1">
        <w:r>
          <w:rPr>
            <w:rFonts w:ascii="仿宋" w:eastAsia="仿宋" w:hAnsi="仿宋" w:cs="仿宋" w:hint="eastAsia"/>
            <w:lang w:eastAsia="zh-CN"/>
          </w:rPr>
          <w:t>(五)、废弃物处理</w:t>
        </w:r>
        <w:r>
          <w:tab/>
        </w:r>
        <w:r>
          <w:fldChar w:fldCharType="begin"/>
        </w:r>
        <w:r>
          <w:instrText xml:space="preserve"> PAGEREF _Toc15893 \h </w:instrText>
        </w:r>
        <w:r>
          <w:fldChar w:fldCharType="separate"/>
        </w:r>
        <w:r>
          <w:t>27</w:t>
        </w:r>
        <w:r>
          <w:fldChar w:fldCharType="end"/>
        </w:r>
      </w:hyperlink>
    </w:p>
    <w:p>
      <w:pPr>
        <w:pStyle w:val="TOC2"/>
        <w:tabs>
          <w:tab w:val="right" w:leader="dot" w:pos="8306"/>
        </w:tabs>
      </w:pPr>
      <w:hyperlink w:anchor="_Toc15552" w:history="1">
        <w:r>
          <w:rPr>
            <w:rFonts w:ascii="仿宋" w:eastAsia="仿宋" w:hAnsi="仿宋" w:cs="仿宋" w:hint="eastAsia"/>
            <w:lang w:eastAsia="zh-CN"/>
          </w:rPr>
          <w:t>(六)、特殊环境影响分析</w:t>
        </w:r>
        <w:r>
          <w:tab/>
        </w:r>
        <w:r>
          <w:fldChar w:fldCharType="begin"/>
        </w:r>
        <w:r>
          <w:instrText xml:space="preserve"> PAGEREF _Toc15552 \h </w:instrText>
        </w:r>
        <w:r>
          <w:fldChar w:fldCharType="separate"/>
        </w:r>
        <w:r>
          <w:t>28</w:t>
        </w:r>
        <w:r>
          <w:fldChar w:fldCharType="end"/>
        </w:r>
      </w:hyperlink>
    </w:p>
    <w:p>
      <w:pPr>
        <w:pStyle w:val="TOC2"/>
        <w:tabs>
          <w:tab w:val="right" w:leader="dot" w:pos="8306"/>
        </w:tabs>
      </w:pPr>
      <w:hyperlink w:anchor="_Toc14877" w:history="1">
        <w:r>
          <w:rPr>
            <w:rFonts w:ascii="仿宋" w:eastAsia="仿宋" w:hAnsi="仿宋" w:cs="仿宋" w:hint="eastAsia"/>
            <w:lang w:eastAsia="zh-CN"/>
          </w:rPr>
          <w:t>(七)、清洁生产</w:t>
        </w:r>
        <w:r>
          <w:tab/>
        </w:r>
        <w:r>
          <w:fldChar w:fldCharType="begin"/>
        </w:r>
        <w:r>
          <w:instrText xml:space="preserve"> PAGEREF _Toc14877 \h </w:instrText>
        </w:r>
        <w:r>
          <w:fldChar w:fldCharType="separate"/>
        </w:r>
        <w:r>
          <w:t>29</w:t>
        </w:r>
        <w:r>
          <w:fldChar w:fldCharType="end"/>
        </w:r>
      </w:hyperlink>
    </w:p>
    <w:p>
      <w:pPr>
        <w:pStyle w:val="TOC2"/>
        <w:tabs>
          <w:tab w:val="right" w:leader="dot" w:pos="8306"/>
        </w:tabs>
      </w:pPr>
      <w:hyperlink w:anchor="_Toc9944" w:history="1">
        <w:r>
          <w:rPr>
            <w:rFonts w:ascii="仿宋" w:eastAsia="仿宋" w:hAnsi="仿宋" w:cs="仿宋" w:hint="eastAsia"/>
            <w:lang w:eastAsia="zh-CN"/>
          </w:rPr>
          <w:t>(八)、环境保护综合评价</w:t>
        </w:r>
        <w:r>
          <w:tab/>
        </w:r>
        <w:r>
          <w:fldChar w:fldCharType="begin"/>
        </w:r>
        <w:r>
          <w:instrText xml:space="preserve"> PAGEREF _Toc9944 \h </w:instrText>
        </w:r>
        <w:r>
          <w:fldChar w:fldCharType="separate"/>
        </w:r>
        <w:r>
          <w:t>31</w:t>
        </w:r>
        <w:r>
          <w:fldChar w:fldCharType="end"/>
        </w:r>
      </w:hyperlink>
    </w:p>
    <w:p>
      <w:pPr>
        <w:pStyle w:val="TOC1"/>
        <w:tabs>
          <w:tab w:val="right" w:leader="dot" w:pos="8306"/>
        </w:tabs>
      </w:pPr>
      <w:hyperlink w:anchor="_Toc32612" w:history="1">
        <w:r>
          <w:rPr>
            <w:rFonts w:ascii="仿宋" w:eastAsia="仿宋" w:hAnsi="仿宋" w:cs="仿宋" w:hint="eastAsia"/>
            <w:lang w:eastAsia="zh-CN"/>
          </w:rPr>
          <w:t>八、吸顶灯项目经营效益</w:t>
        </w:r>
        <w:r>
          <w:tab/>
        </w:r>
        <w:r>
          <w:fldChar w:fldCharType="begin"/>
        </w:r>
        <w:r>
          <w:instrText xml:space="preserve"> PAGEREF _Toc32612 \h </w:instrText>
        </w:r>
        <w:r>
          <w:fldChar w:fldCharType="separate"/>
        </w:r>
        <w:r>
          <w:t>32</w:t>
        </w:r>
        <w:r>
          <w:fldChar w:fldCharType="end"/>
        </w:r>
      </w:hyperlink>
    </w:p>
    <w:p>
      <w:pPr>
        <w:pStyle w:val="TOC2"/>
        <w:tabs>
          <w:tab w:val="right" w:leader="dot" w:pos="8306"/>
        </w:tabs>
      </w:pPr>
      <w:hyperlink w:anchor="_Toc29181" w:history="1">
        <w:r>
          <w:rPr>
            <w:rFonts w:ascii="仿宋" w:eastAsia="仿宋" w:hAnsi="仿宋" w:cs="仿宋" w:hint="eastAsia"/>
            <w:lang w:eastAsia="zh-CN"/>
          </w:rPr>
          <w:t>(一)、经济评价财务测算</w:t>
        </w:r>
        <w:r>
          <w:tab/>
        </w:r>
        <w:r>
          <w:fldChar w:fldCharType="begin"/>
        </w:r>
        <w:r>
          <w:instrText xml:space="preserve"> PAGEREF _Toc29181 \h </w:instrText>
        </w:r>
        <w:r>
          <w:fldChar w:fldCharType="separate"/>
        </w:r>
        <w:r>
          <w:t>32</w:t>
        </w:r>
        <w:r>
          <w:fldChar w:fldCharType="end"/>
        </w:r>
      </w:hyperlink>
    </w:p>
    <w:p>
      <w:pPr>
        <w:pStyle w:val="TOC2"/>
        <w:tabs>
          <w:tab w:val="right" w:leader="dot" w:pos="8306"/>
        </w:tabs>
      </w:pPr>
      <w:hyperlink w:anchor="_Toc23592" w:history="1">
        <w:r>
          <w:rPr>
            <w:rFonts w:ascii="仿宋" w:eastAsia="仿宋" w:hAnsi="仿宋" w:cs="仿宋" w:hint="eastAsia"/>
            <w:lang w:eastAsia="zh-CN"/>
          </w:rPr>
          <w:t>(二)、吸顶灯项目盈利能力分析</w:t>
        </w:r>
        <w:r>
          <w:tab/>
        </w:r>
        <w:r>
          <w:fldChar w:fldCharType="begin"/>
        </w:r>
        <w:r>
          <w:instrText xml:space="preserve"> PAGEREF _Toc23592 \h </w:instrText>
        </w:r>
        <w:r>
          <w:fldChar w:fldCharType="separate"/>
        </w:r>
        <w:r>
          <w:t>33</w:t>
        </w:r>
        <w:r>
          <w:fldChar w:fldCharType="end"/>
        </w:r>
      </w:hyperlink>
    </w:p>
    <w:p>
      <w:pPr>
        <w:pStyle w:val="TOC1"/>
        <w:tabs>
          <w:tab w:val="right" w:leader="dot" w:pos="8306"/>
        </w:tabs>
      </w:pPr>
      <w:hyperlink w:anchor="_Toc29621" w:history="1">
        <w:r>
          <w:rPr>
            <w:rFonts w:ascii="仿宋" w:eastAsia="仿宋" w:hAnsi="仿宋" w:cs="仿宋" w:hint="eastAsia"/>
            <w:lang w:eastAsia="zh-CN"/>
          </w:rPr>
          <w:t>九、吸顶灯项目人力资源培养与发展</w:t>
        </w:r>
        <w:r>
          <w:tab/>
        </w:r>
        <w:r>
          <w:fldChar w:fldCharType="begin"/>
        </w:r>
        <w:r>
          <w:instrText xml:space="preserve"> PAGEREF _Toc29621 \h </w:instrText>
        </w:r>
        <w:r>
          <w:fldChar w:fldCharType="separate"/>
        </w:r>
        <w:r>
          <w:t>34</w:t>
        </w:r>
        <w:r>
          <w:fldChar w:fldCharType="end"/>
        </w:r>
      </w:hyperlink>
    </w:p>
    <w:p>
      <w:pPr>
        <w:pStyle w:val="TOC2"/>
        <w:tabs>
          <w:tab w:val="right" w:leader="dot" w:pos="8306"/>
        </w:tabs>
      </w:pPr>
      <w:hyperlink w:anchor="_Toc5909" w:history="1">
        <w:r>
          <w:rPr>
            <w:rFonts w:ascii="仿宋" w:eastAsia="仿宋" w:hAnsi="仿宋" w:cs="仿宋" w:hint="eastAsia"/>
            <w:lang w:eastAsia="zh-CN"/>
          </w:rPr>
          <w:t>(一)、人才需求与规划</w:t>
        </w:r>
        <w:r>
          <w:tab/>
        </w:r>
        <w:r>
          <w:fldChar w:fldCharType="begin"/>
        </w:r>
        <w:r>
          <w:instrText xml:space="preserve"> PAGEREF _Toc5909 \h </w:instrText>
        </w:r>
        <w:r>
          <w:fldChar w:fldCharType="separate"/>
        </w:r>
        <w:r>
          <w:t>34</w:t>
        </w:r>
        <w:r>
          <w:fldChar w:fldCharType="end"/>
        </w:r>
      </w:hyperlink>
    </w:p>
    <w:p>
      <w:pPr>
        <w:pStyle w:val="TOC2"/>
        <w:tabs>
          <w:tab w:val="right" w:leader="dot" w:pos="8306"/>
        </w:tabs>
      </w:pPr>
      <w:hyperlink w:anchor="_Toc27212" w:history="1">
        <w:r>
          <w:rPr>
            <w:rFonts w:ascii="仿宋" w:eastAsia="仿宋" w:hAnsi="仿宋" w:cs="仿宋" w:hint="eastAsia"/>
            <w:lang w:eastAsia="zh-CN"/>
          </w:rPr>
          <w:t>(二)、培训与发展计划</w:t>
        </w:r>
        <w:r>
          <w:tab/>
        </w:r>
        <w:r>
          <w:fldChar w:fldCharType="begin"/>
        </w:r>
        <w:r>
          <w:instrText xml:space="preserve"> PAGEREF _Toc27212 \h </w:instrText>
        </w:r>
        <w:r>
          <w:fldChar w:fldCharType="separate"/>
        </w:r>
        <w:r>
          <w:t>34</w:t>
        </w:r>
        <w:r>
          <w:fldChar w:fldCharType="end"/>
        </w:r>
      </w:hyperlink>
    </w:p>
    <w:p>
      <w:pPr>
        <w:pStyle w:val="TOC1"/>
        <w:tabs>
          <w:tab w:val="right" w:leader="dot" w:pos="8306"/>
        </w:tabs>
      </w:pPr>
      <w:hyperlink w:anchor="_Toc1616" w:history="1">
        <w:r>
          <w:rPr>
            <w:rFonts w:ascii="仿宋" w:eastAsia="仿宋" w:hAnsi="仿宋" w:cs="仿宋" w:hint="eastAsia"/>
            <w:lang w:eastAsia="zh-CN"/>
          </w:rPr>
          <w:t>十、吸顶灯项目财务管理</w:t>
        </w:r>
        <w:r>
          <w:tab/>
        </w:r>
        <w:r>
          <w:fldChar w:fldCharType="begin"/>
        </w:r>
        <w:r>
          <w:instrText xml:space="preserve"> PAGEREF _Toc1616 \h </w:instrText>
        </w:r>
        <w:r>
          <w:fldChar w:fldCharType="separate"/>
        </w:r>
        <w:r>
          <w:t>35</w:t>
        </w:r>
        <w:r>
          <w:fldChar w:fldCharType="end"/>
        </w:r>
      </w:hyperlink>
    </w:p>
    <w:p>
      <w:pPr>
        <w:pStyle w:val="TOC2"/>
        <w:tabs>
          <w:tab w:val="right" w:leader="dot" w:pos="8306"/>
        </w:tabs>
      </w:pPr>
      <w:hyperlink w:anchor="_Toc18489" w:history="1">
        <w:r>
          <w:rPr>
            <w:rFonts w:ascii="仿宋" w:eastAsia="仿宋" w:hAnsi="仿宋" w:cs="仿宋" w:hint="eastAsia"/>
            <w:lang w:eastAsia="zh-CN"/>
          </w:rPr>
          <w:t>(一)、资金需求大</w:t>
        </w:r>
        <w:r>
          <w:tab/>
        </w:r>
        <w:r>
          <w:fldChar w:fldCharType="begin"/>
        </w:r>
        <w:r>
          <w:instrText xml:space="preserve"> PAGEREF _Toc18489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5" w:history="1">
        <w:r>
          <w:rPr>
            <w:rFonts w:ascii="仿宋" w:eastAsia="仿宋" w:hAnsi="仿宋" w:cs="仿宋" w:hint="eastAsia"/>
            <w:lang w:eastAsia="zh-CN"/>
          </w:rPr>
          <w:t>(二)、研发周期长</w:t>
        </w:r>
        <w:r>
          <w:tab/>
        </w:r>
        <w:r>
          <w:fldChar w:fldCharType="begin"/>
        </w:r>
        <w:r>
          <w:instrText xml:space="preserve"> PAGEREF _Toc31695 \h </w:instrText>
        </w:r>
        <w:r>
          <w:fldChar w:fldCharType="separate"/>
        </w:r>
        <w:r>
          <w:t>36</w:t>
        </w:r>
        <w:r>
          <w:fldChar w:fldCharType="end"/>
        </w:r>
      </w:hyperlink>
    </w:p>
    <w:p>
      <w:pPr>
        <w:pStyle w:val="TOC2"/>
        <w:tabs>
          <w:tab w:val="right" w:leader="dot" w:pos="8306"/>
        </w:tabs>
      </w:pPr>
      <w:hyperlink w:anchor="_Toc907" w:history="1">
        <w:r>
          <w:rPr>
            <w:rFonts w:ascii="仿宋" w:eastAsia="仿宋" w:hAnsi="仿宋" w:cs="仿宋" w:hint="eastAsia"/>
            <w:lang w:eastAsia="zh-CN"/>
          </w:rPr>
          <w:t>(三)、市场风险大</w:t>
        </w:r>
        <w:r>
          <w:tab/>
        </w:r>
        <w:r>
          <w:fldChar w:fldCharType="begin"/>
        </w:r>
        <w:r>
          <w:instrText xml:space="preserve"> PAGEREF _Toc907 \h </w:instrText>
        </w:r>
        <w:r>
          <w:fldChar w:fldCharType="separate"/>
        </w:r>
        <w:r>
          <w:t>37</w:t>
        </w:r>
        <w:r>
          <w:fldChar w:fldCharType="end"/>
        </w:r>
      </w:hyperlink>
    </w:p>
    <w:p>
      <w:pPr>
        <w:pStyle w:val="TOC2"/>
        <w:tabs>
          <w:tab w:val="right" w:leader="dot" w:pos="8306"/>
        </w:tabs>
      </w:pPr>
      <w:hyperlink w:anchor="_Toc6543" w:history="1">
        <w:r>
          <w:rPr>
            <w:rFonts w:ascii="仿宋" w:eastAsia="仿宋" w:hAnsi="仿宋" w:cs="仿宋" w:hint="eastAsia"/>
            <w:lang w:eastAsia="zh-CN"/>
          </w:rPr>
          <w:t>(四)、利润率高</w:t>
        </w:r>
        <w:r>
          <w:tab/>
        </w:r>
        <w:r>
          <w:fldChar w:fldCharType="begin"/>
        </w:r>
        <w:r>
          <w:instrText xml:space="preserve"> PAGEREF _Toc6543 \h </w:instrText>
        </w:r>
        <w:r>
          <w:fldChar w:fldCharType="separate"/>
        </w:r>
        <w:r>
          <w:t>40</w:t>
        </w:r>
        <w:r>
          <w:fldChar w:fldCharType="end"/>
        </w:r>
      </w:hyperlink>
    </w:p>
    <w:p>
      <w:pPr>
        <w:pStyle w:val="TOC1"/>
        <w:tabs>
          <w:tab w:val="right" w:leader="dot" w:pos="8306"/>
        </w:tabs>
      </w:pPr>
      <w:hyperlink w:anchor="_Toc20941" w:history="1">
        <w:r>
          <w:rPr>
            <w:rFonts w:ascii="仿宋" w:eastAsia="仿宋" w:hAnsi="仿宋" w:cs="仿宋" w:hint="eastAsia"/>
            <w:lang w:eastAsia="zh-CN"/>
          </w:rPr>
          <w:t>十一、吸顶灯项目社会影响</w:t>
        </w:r>
        <w:r>
          <w:tab/>
        </w:r>
        <w:r>
          <w:fldChar w:fldCharType="begin"/>
        </w:r>
        <w:r>
          <w:instrText xml:space="preserve"> PAGEREF _Toc20941 \h </w:instrText>
        </w:r>
        <w:r>
          <w:fldChar w:fldCharType="separate"/>
        </w:r>
        <w:r>
          <w:t>42</w:t>
        </w:r>
        <w:r>
          <w:fldChar w:fldCharType="end"/>
        </w:r>
      </w:hyperlink>
    </w:p>
    <w:p>
      <w:pPr>
        <w:pStyle w:val="TOC2"/>
        <w:tabs>
          <w:tab w:val="right" w:leader="dot" w:pos="8306"/>
        </w:tabs>
      </w:pPr>
      <w:hyperlink w:anchor="_Toc29800" w:history="1">
        <w:r>
          <w:rPr>
            <w:rFonts w:ascii="仿宋" w:eastAsia="仿宋" w:hAnsi="仿宋" w:cs="仿宋" w:hint="eastAsia"/>
            <w:lang w:eastAsia="zh-CN"/>
          </w:rPr>
          <w:t>(一)、社会责任与义务</w:t>
        </w:r>
        <w:r>
          <w:tab/>
        </w:r>
        <w:r>
          <w:fldChar w:fldCharType="begin"/>
        </w:r>
        <w:r>
          <w:instrText xml:space="preserve"> PAGEREF _Toc29800 \h </w:instrText>
        </w:r>
        <w:r>
          <w:fldChar w:fldCharType="separate"/>
        </w:r>
        <w:r>
          <w:t>42</w:t>
        </w:r>
        <w:r>
          <w:fldChar w:fldCharType="end"/>
        </w:r>
      </w:hyperlink>
    </w:p>
    <w:p>
      <w:pPr>
        <w:pStyle w:val="TOC2"/>
        <w:tabs>
          <w:tab w:val="right" w:leader="dot" w:pos="8306"/>
        </w:tabs>
      </w:pPr>
      <w:hyperlink w:anchor="_Toc15366" w:history="1">
        <w:r>
          <w:rPr>
            <w:rFonts w:ascii="仿宋" w:eastAsia="仿宋" w:hAnsi="仿宋" w:cs="仿宋" w:hint="eastAsia"/>
            <w:lang w:eastAsia="zh-CN"/>
          </w:rPr>
          <w:t>(二)、社会参与与沟通</w:t>
        </w:r>
        <w:r>
          <w:tab/>
        </w:r>
        <w:r>
          <w:fldChar w:fldCharType="begin"/>
        </w:r>
        <w:r>
          <w:instrText xml:space="preserve"> PAGEREF _Toc15366 \h </w:instrText>
        </w:r>
        <w:r>
          <w:fldChar w:fldCharType="separate"/>
        </w:r>
        <w:r>
          <w:t>43</w:t>
        </w:r>
        <w:r>
          <w:fldChar w:fldCharType="end"/>
        </w:r>
      </w:hyperlink>
    </w:p>
    <w:p>
      <w:pPr>
        <w:pStyle w:val="TOC1"/>
        <w:tabs>
          <w:tab w:val="right" w:leader="dot" w:pos="8306"/>
        </w:tabs>
      </w:pPr>
      <w:hyperlink w:anchor="_Toc25229" w:history="1">
        <w:r>
          <w:rPr>
            <w:rFonts w:ascii="仿宋" w:eastAsia="仿宋" w:hAnsi="仿宋" w:cs="仿宋" w:hint="eastAsia"/>
            <w:lang w:eastAsia="zh-CN"/>
          </w:rPr>
          <w:t>十二、吸顶灯项目计划安排</w:t>
        </w:r>
        <w:r>
          <w:tab/>
        </w:r>
        <w:r>
          <w:fldChar w:fldCharType="begin"/>
        </w:r>
        <w:r>
          <w:instrText xml:space="preserve"> PAGEREF _Toc25229 \h </w:instrText>
        </w:r>
        <w:r>
          <w:fldChar w:fldCharType="separate"/>
        </w:r>
        <w:r>
          <w:t>43</w:t>
        </w:r>
        <w:r>
          <w:fldChar w:fldCharType="end"/>
        </w:r>
      </w:hyperlink>
    </w:p>
    <w:p>
      <w:pPr>
        <w:pStyle w:val="TOC2"/>
        <w:tabs>
          <w:tab w:val="right" w:leader="dot" w:pos="8306"/>
        </w:tabs>
      </w:pPr>
      <w:hyperlink w:anchor="_Toc5058" w:history="1">
        <w:r>
          <w:rPr>
            <w:rFonts w:ascii="仿宋" w:eastAsia="仿宋" w:hAnsi="仿宋" w:cs="仿宋" w:hint="eastAsia"/>
            <w:lang w:eastAsia="zh-CN"/>
          </w:rPr>
          <w:t>(一)、建设周期</w:t>
        </w:r>
        <w:r>
          <w:tab/>
        </w:r>
        <w:r>
          <w:fldChar w:fldCharType="begin"/>
        </w:r>
        <w:r>
          <w:instrText xml:space="preserve"> PAGEREF _Toc5058 \h </w:instrText>
        </w:r>
        <w:r>
          <w:fldChar w:fldCharType="separate"/>
        </w:r>
        <w:r>
          <w:t>43</w:t>
        </w:r>
        <w:r>
          <w:fldChar w:fldCharType="end"/>
        </w:r>
      </w:hyperlink>
    </w:p>
    <w:p>
      <w:pPr>
        <w:pStyle w:val="TOC2"/>
        <w:tabs>
          <w:tab w:val="right" w:leader="dot" w:pos="8306"/>
        </w:tabs>
      </w:pPr>
      <w:hyperlink w:anchor="_Toc31482" w:history="1">
        <w:r>
          <w:rPr>
            <w:rFonts w:ascii="仿宋" w:eastAsia="仿宋" w:hAnsi="仿宋" w:cs="仿宋" w:hint="eastAsia"/>
            <w:lang w:eastAsia="zh-CN"/>
          </w:rPr>
          <w:t>(二)、建设进度</w:t>
        </w:r>
        <w:r>
          <w:tab/>
        </w:r>
        <w:r>
          <w:fldChar w:fldCharType="begin"/>
        </w:r>
        <w:r>
          <w:instrText xml:space="preserve"> PAGEREF _Toc31482 \h </w:instrText>
        </w:r>
        <w:r>
          <w:fldChar w:fldCharType="separate"/>
        </w:r>
        <w:r>
          <w:t>44</w:t>
        </w:r>
        <w:r>
          <w:fldChar w:fldCharType="end"/>
        </w:r>
      </w:hyperlink>
    </w:p>
    <w:p>
      <w:pPr>
        <w:pStyle w:val="TOC2"/>
        <w:tabs>
          <w:tab w:val="right" w:leader="dot" w:pos="8306"/>
        </w:tabs>
      </w:pPr>
      <w:hyperlink w:anchor="_Toc22846" w:history="1">
        <w:r>
          <w:rPr>
            <w:rFonts w:ascii="仿宋" w:eastAsia="仿宋" w:hAnsi="仿宋" w:cs="仿宋" w:hint="eastAsia"/>
            <w:lang w:eastAsia="zh-CN"/>
          </w:rPr>
          <w:t>(三)、进度安排注意事项</w:t>
        </w:r>
        <w:r>
          <w:tab/>
        </w:r>
        <w:r>
          <w:fldChar w:fldCharType="begin"/>
        </w:r>
        <w:r>
          <w:instrText xml:space="preserve"> PAGEREF _Toc22846 \h </w:instrText>
        </w:r>
        <w:r>
          <w:fldChar w:fldCharType="separate"/>
        </w:r>
        <w:r>
          <w:t>45</w:t>
        </w:r>
        <w:r>
          <w:fldChar w:fldCharType="end"/>
        </w:r>
      </w:hyperlink>
    </w:p>
    <w:p>
      <w:pPr>
        <w:pStyle w:val="TOC2"/>
        <w:tabs>
          <w:tab w:val="right" w:leader="dot" w:pos="8306"/>
        </w:tabs>
      </w:pPr>
      <w:hyperlink w:anchor="_Toc13660" w:history="1">
        <w:r>
          <w:rPr>
            <w:rFonts w:ascii="仿宋" w:eastAsia="仿宋" w:hAnsi="仿宋" w:cs="仿宋" w:hint="eastAsia"/>
            <w:lang w:eastAsia="zh-CN"/>
          </w:rPr>
          <w:t>(四)、人力资源配置</w:t>
        </w:r>
        <w:r>
          <w:tab/>
        </w:r>
        <w:r>
          <w:fldChar w:fldCharType="begin"/>
        </w:r>
        <w:r>
          <w:instrText xml:space="preserve"> PAGEREF _Toc13660 \h </w:instrText>
        </w:r>
        <w:r>
          <w:fldChar w:fldCharType="separate"/>
        </w:r>
        <w:r>
          <w:t>47</w:t>
        </w:r>
        <w:r>
          <w:fldChar w:fldCharType="end"/>
        </w:r>
      </w:hyperlink>
    </w:p>
    <w:p>
      <w:pPr>
        <w:pStyle w:val="TOC1"/>
        <w:tabs>
          <w:tab w:val="right" w:leader="dot" w:pos="8306"/>
        </w:tabs>
      </w:pPr>
      <w:hyperlink w:anchor="_Toc25654" w:history="1">
        <w:r>
          <w:rPr>
            <w:rFonts w:ascii="仿宋" w:eastAsia="仿宋" w:hAnsi="仿宋" w:cs="仿宋" w:hint="eastAsia"/>
            <w:lang w:eastAsia="zh-CN"/>
          </w:rPr>
          <w:t>十三、风险识别与分类</w:t>
        </w:r>
        <w:r>
          <w:tab/>
        </w:r>
        <w:r>
          <w:fldChar w:fldCharType="begin"/>
        </w:r>
        <w:r>
          <w:instrText xml:space="preserve"> PAGEREF _Toc25654 \h </w:instrText>
        </w:r>
        <w:r>
          <w:fldChar w:fldCharType="separate"/>
        </w:r>
        <w:r>
          <w:t>48</w:t>
        </w:r>
        <w:r>
          <w:fldChar w:fldCharType="end"/>
        </w:r>
      </w:hyperlink>
    </w:p>
    <w:p>
      <w:pPr>
        <w:pStyle w:val="TOC2"/>
        <w:tabs>
          <w:tab w:val="right" w:leader="dot" w:pos="8306"/>
        </w:tabs>
      </w:pPr>
      <w:hyperlink w:anchor="_Toc22073" w:history="1">
        <w:r>
          <w:rPr>
            <w:rFonts w:ascii="仿宋" w:eastAsia="仿宋" w:hAnsi="仿宋" w:cs="仿宋" w:hint="eastAsia"/>
            <w:lang w:eastAsia="zh-CN"/>
          </w:rPr>
          <w:t>(一)、风险识别</w:t>
        </w:r>
        <w:r>
          <w:tab/>
        </w:r>
        <w:r>
          <w:fldChar w:fldCharType="begin"/>
        </w:r>
        <w:r>
          <w:instrText xml:space="preserve"> PAGEREF _Toc22073 \h </w:instrText>
        </w:r>
        <w:r>
          <w:fldChar w:fldCharType="separate"/>
        </w:r>
        <w:r>
          <w:t>48</w:t>
        </w:r>
        <w:r>
          <w:fldChar w:fldCharType="end"/>
        </w:r>
      </w:hyperlink>
    </w:p>
    <w:p>
      <w:pPr>
        <w:pStyle w:val="TOC2"/>
        <w:tabs>
          <w:tab w:val="right" w:leader="dot" w:pos="8306"/>
        </w:tabs>
      </w:pPr>
      <w:hyperlink w:anchor="_Toc27625" w:history="1">
        <w:r>
          <w:rPr>
            <w:rFonts w:ascii="仿宋" w:eastAsia="仿宋" w:hAnsi="仿宋" w:cs="仿宋" w:hint="eastAsia"/>
            <w:lang w:eastAsia="zh-CN"/>
          </w:rPr>
          <w:t>(二)、风险分类</w:t>
        </w:r>
        <w:r>
          <w:tab/>
        </w:r>
        <w:r>
          <w:fldChar w:fldCharType="begin"/>
        </w:r>
        <w:r>
          <w:instrText xml:space="preserve"> PAGEREF _Toc27625 \h </w:instrText>
        </w:r>
        <w:r>
          <w:fldChar w:fldCharType="separate"/>
        </w:r>
        <w:r>
          <w:t>49</w:t>
        </w:r>
        <w:r>
          <w:fldChar w:fldCharType="end"/>
        </w:r>
      </w:hyperlink>
    </w:p>
    <w:p>
      <w:pPr>
        <w:pStyle w:val="TOC1"/>
        <w:tabs>
          <w:tab w:val="right" w:leader="dot" w:pos="8306"/>
        </w:tabs>
      </w:pPr>
      <w:hyperlink w:anchor="_Toc29029" w:history="1">
        <w:r>
          <w:rPr>
            <w:rFonts w:ascii="仿宋" w:eastAsia="仿宋" w:hAnsi="仿宋" w:cs="仿宋" w:hint="eastAsia"/>
            <w:lang w:eastAsia="zh-CN"/>
          </w:rPr>
          <w:t>十四、吸顶灯项目变更管理</w:t>
        </w:r>
        <w:r>
          <w:tab/>
        </w:r>
        <w:r>
          <w:fldChar w:fldCharType="begin"/>
        </w:r>
        <w:r>
          <w:instrText xml:space="preserve"> PAGEREF _Toc29029 \h </w:instrText>
        </w:r>
        <w:r>
          <w:fldChar w:fldCharType="separate"/>
        </w:r>
        <w:r>
          <w:t>51</w:t>
        </w:r>
        <w:r>
          <w:fldChar w:fldCharType="end"/>
        </w:r>
      </w:hyperlink>
    </w:p>
    <w:p>
      <w:pPr>
        <w:pStyle w:val="TOC2"/>
        <w:tabs>
          <w:tab w:val="right" w:leader="dot" w:pos="8306"/>
        </w:tabs>
      </w:pPr>
      <w:hyperlink w:anchor="_Toc12348" w:history="1">
        <w:r>
          <w:rPr>
            <w:rFonts w:ascii="仿宋" w:eastAsia="仿宋" w:hAnsi="仿宋" w:cs="仿宋" w:hint="eastAsia"/>
            <w:lang w:eastAsia="zh-CN"/>
          </w:rPr>
          <w:t>(一)、变更申请与评估</w:t>
        </w:r>
        <w:r>
          <w:tab/>
        </w:r>
        <w:r>
          <w:fldChar w:fldCharType="begin"/>
        </w:r>
        <w:r>
          <w:instrText xml:space="preserve"> PAGEREF _Toc12348 \h </w:instrText>
        </w:r>
        <w:r>
          <w:fldChar w:fldCharType="separate"/>
        </w:r>
        <w:r>
          <w:t>51</w:t>
        </w:r>
        <w:r>
          <w:fldChar w:fldCharType="end"/>
        </w:r>
      </w:hyperlink>
    </w:p>
    <w:p>
      <w:pPr>
        <w:pStyle w:val="TOC2"/>
        <w:tabs>
          <w:tab w:val="right" w:leader="dot" w:pos="8306"/>
        </w:tabs>
      </w:pPr>
      <w:hyperlink w:anchor="_Toc23811" w:history="1">
        <w:r>
          <w:rPr>
            <w:rFonts w:ascii="仿宋" w:eastAsia="仿宋" w:hAnsi="仿宋" w:cs="仿宋" w:hint="eastAsia"/>
            <w:lang w:eastAsia="zh-CN"/>
          </w:rPr>
          <w:t>(二)、变更实施与控制</w:t>
        </w:r>
        <w:r>
          <w:tab/>
        </w:r>
        <w:r>
          <w:fldChar w:fldCharType="begin"/>
        </w:r>
        <w:r>
          <w:instrText xml:space="preserve"> PAGEREF _Toc23811 \h </w:instrText>
        </w:r>
        <w:r>
          <w:fldChar w:fldCharType="separate"/>
        </w:r>
        <w:r>
          <w:t>51</w:t>
        </w:r>
        <w:r>
          <w:fldChar w:fldCharType="end"/>
        </w:r>
      </w:hyperlink>
    </w:p>
    <w:p>
      <w:pPr>
        <w:pStyle w:val="TOC1"/>
        <w:tabs>
          <w:tab w:val="right" w:leader="dot" w:pos="8306"/>
        </w:tabs>
      </w:pPr>
      <w:hyperlink w:anchor="_Toc21817" w:history="1">
        <w:r>
          <w:rPr>
            <w:rFonts w:ascii="仿宋" w:eastAsia="仿宋" w:hAnsi="仿宋" w:cs="仿宋" w:hint="eastAsia"/>
            <w:lang w:eastAsia="zh-CN"/>
          </w:rPr>
          <w:t>十五、吸顶灯项目实施保障措施</w:t>
        </w:r>
        <w:r>
          <w:tab/>
        </w:r>
        <w:r>
          <w:fldChar w:fldCharType="begin"/>
        </w:r>
        <w:r>
          <w:instrText xml:space="preserve"> PAGEREF _Toc21817 \h </w:instrText>
        </w:r>
        <w:r>
          <w:fldChar w:fldCharType="separate"/>
        </w:r>
        <w:r>
          <w:t>52</w:t>
        </w:r>
        <w:r>
          <w:fldChar w:fldCharType="end"/>
        </w:r>
      </w:hyperlink>
    </w:p>
    <w:p>
      <w:pPr>
        <w:pStyle w:val="TOC2"/>
        <w:tabs>
          <w:tab w:val="right" w:leader="dot" w:pos="8306"/>
        </w:tabs>
      </w:pPr>
      <w:hyperlink w:anchor="_Toc418" w:history="1">
        <w:r>
          <w:rPr>
            <w:rFonts w:ascii="仿宋" w:eastAsia="仿宋" w:hAnsi="仿宋" w:cs="仿宋" w:hint="eastAsia"/>
            <w:lang w:eastAsia="zh-CN"/>
          </w:rPr>
          <w:t>(一)、吸顶灯项目实施保障机制</w:t>
        </w:r>
        <w:r>
          <w:tab/>
        </w:r>
        <w:r>
          <w:fldChar w:fldCharType="begin"/>
        </w:r>
        <w:r>
          <w:instrText xml:space="preserve"> PAGEREF _Toc418 \h </w:instrText>
        </w:r>
        <w:r>
          <w:fldChar w:fldCharType="separate"/>
        </w:r>
        <w:r>
          <w:t>52</w:t>
        </w:r>
        <w:r>
          <w:fldChar w:fldCharType="end"/>
        </w:r>
      </w:hyperlink>
    </w:p>
    <w:p>
      <w:pPr>
        <w:pStyle w:val="TOC2"/>
        <w:tabs>
          <w:tab w:val="right" w:leader="dot" w:pos="8306"/>
        </w:tabs>
      </w:pPr>
      <w:hyperlink w:anchor="_Toc19255" w:history="1">
        <w:r>
          <w:rPr>
            <w:rFonts w:ascii="仿宋" w:eastAsia="仿宋" w:hAnsi="仿宋" w:cs="仿宋" w:hint="eastAsia"/>
            <w:lang w:eastAsia="zh-CN"/>
          </w:rPr>
          <w:t>(二)、吸顶灯项目法律合规要求</w:t>
        </w:r>
        <w:r>
          <w:tab/>
        </w:r>
        <w:r>
          <w:fldChar w:fldCharType="begin"/>
        </w:r>
        <w:r>
          <w:instrText xml:space="preserve"> PAGEREF _Toc19255 \h </w:instrText>
        </w:r>
        <w:r>
          <w:fldChar w:fldCharType="separate"/>
        </w:r>
        <w:r>
          <w:t>55</w:t>
        </w:r>
        <w:r>
          <w:fldChar w:fldCharType="end"/>
        </w:r>
      </w:hyperlink>
    </w:p>
    <w:p>
      <w:pPr>
        <w:pStyle w:val="TOC2"/>
        <w:tabs>
          <w:tab w:val="right" w:leader="dot" w:pos="8306"/>
        </w:tabs>
      </w:pPr>
      <w:hyperlink w:anchor="_Toc6201" w:history="1">
        <w:r>
          <w:rPr>
            <w:rFonts w:ascii="仿宋" w:eastAsia="仿宋" w:hAnsi="仿宋" w:cs="仿宋" w:hint="eastAsia"/>
            <w:lang w:eastAsia="zh-CN"/>
          </w:rPr>
          <w:t>(三)、吸顶灯项目合同管理与法律事务</w:t>
        </w:r>
        <w:r>
          <w:tab/>
        </w:r>
        <w:r>
          <w:fldChar w:fldCharType="begin"/>
        </w:r>
        <w:r>
          <w:instrText xml:space="preserve"> PAGEREF _Toc6201 \h </w:instrText>
        </w:r>
        <w:r>
          <w:fldChar w:fldCharType="separate"/>
        </w:r>
        <w:r>
          <w:t>59</w:t>
        </w:r>
        <w:r>
          <w:fldChar w:fldCharType="end"/>
        </w:r>
      </w:hyperlink>
    </w:p>
    <w:p>
      <w:pPr>
        <w:pStyle w:val="TOC2"/>
        <w:tabs>
          <w:tab w:val="right" w:leader="dot" w:pos="8306"/>
        </w:tabs>
      </w:pPr>
      <w:hyperlink w:anchor="_Toc12641" w:history="1">
        <w:r>
          <w:rPr>
            <w:rFonts w:ascii="仿宋" w:eastAsia="仿宋" w:hAnsi="仿宋" w:cs="仿宋" w:hint="eastAsia"/>
            <w:lang w:eastAsia="zh-CN"/>
          </w:rPr>
          <w:t>(四)、吸顶灯项目知识产权保护策略</w:t>
        </w:r>
        <w:r>
          <w:tab/>
        </w:r>
        <w:r>
          <w:fldChar w:fldCharType="begin"/>
        </w:r>
        <w:r>
          <w:instrText xml:space="preserve"> PAGEREF _Toc12641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84"/>
      <w:r>
        <w:rPr>
          <w:rFonts w:ascii="仿宋" w:eastAsia="仿宋" w:hAnsi="仿宋" w:cs="仿宋" w:hint="eastAsia"/>
          <w:sz w:val="28"/>
          <w:lang w:eastAsia="zh-CN"/>
        </w:rPr>
        <w:t>一、吸顶灯项目危机管理</w:t>
      </w:r>
      <w:bookmarkEnd w:id="2"/>
    </w:p>
    <w:p>
      <w:pPr>
        <w:pStyle w:val="Heading2"/>
        <w:rPr>
          <w:rFonts w:ascii="仿宋" w:eastAsia="仿宋" w:hAnsi="仿宋" w:cs="仿宋" w:hint="eastAsia"/>
          <w:lang w:eastAsia="zh-CN"/>
        </w:rPr>
      </w:pPr>
      <w:bookmarkStart w:id="3" w:name="_Toc312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吸顶灯项目危机管理中，危机预警与识别是确保吸顶灯项目稳健运行的核心步骤。通过建立全面的监测机制，吸顶灯项目团队旨在及时发现和理解潜在的风险和危机因素，以便采取及时的预防和应对措施，确保吸顶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首先，通过深入的风险评估，吸顶灯项目团队全面分析了整个吸顶灯项目和各个阶段可能存在的威胁。这包括准确评估每个潜在风险的发生概率和可能影响的程度，为后续危机预警提供了有力支持。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吸顶灯项目团队着重于明确定义吸顶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吸顶灯项目进展的持续监控，团队能够及时发现潜在问题并作出迅速反应。吸顶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在这一阶段，团队的专业素养和反应速度将发挥至关重要的作用，以确保潜在危机能够在初期得到有效的处理，最大程度地减轻负面影响。通过危机预警与识别，吸顶灯项目得以更有序、可控地推进。</w:t>
      </w:r>
    </w:p>
    <w:p>
      <w:pPr>
        <w:pStyle w:val="Heading2"/>
        <w:ind w:firstLine="560" w:firstLineChars="200"/>
        <w:rPr>
          <w:rFonts w:ascii="仿宋" w:eastAsia="仿宋" w:hAnsi="仿宋" w:cs="仿宋" w:hint="eastAsia"/>
          <w:sz w:val="28"/>
          <w:lang w:eastAsia="zh-CN"/>
        </w:rPr>
      </w:pPr>
      <w:bookmarkStart w:id="4" w:name="_Toc118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在危机发生时，吸顶灯项目团队立即行动，成立了应急小组。该小组的任务是迅速制定并实施紧急应对措施，以最小化潜在损失。以下是采取的主要措施：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暂停吸顶灯项目进度：为遏制危机蔓延，吸顶灯项目暂时停止进行，以便全面评估当前状况。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资源重新分配：重新评估吸顶灯项目资源的分配，确保最大限度地减小损失。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实时沟通：与关键利益相关者建立实时沟通机制，向他们传递吸顶灯项目危机的实际状况，保障吸顶灯项目核心利益。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在紧急应对的同时，吸顶灯项目团队强调了团队协作和有效沟通的重要性。以下是团队协作的关键举措：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信息共享机制：建立了信息共享平台，确保团队成员能够及时获取吸顶灯项目危机的实时信息。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领导者沟通：吸顶灯项目领导者通过定期会议和即时沟通工具，指导团队应对危机，保持团队稳定运行。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随着危机得到初步控制，吸顶灯项目团队转向制定恢复计划，以确保吸顶灯项目能够从中迅速恢复。主要恢复计划包括：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修复受损的进度计划：重新评估吸顶灯项目进度，制定修复计划，确保吸顶灯项目尽快回归正常进程。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重新调整资源分配：优化资源分配，确保吸顶灯项目在有限资源下高效运转。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风险管理机制加强：对吸顶灯项目风险进行全面评估，制定更强化的风险管理策略，以预防未来可能的危机。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677"/>
      <w:r>
        <w:rPr>
          <w:rFonts w:ascii="仿宋" w:eastAsia="仿宋" w:hAnsi="仿宋" w:cs="仿宋" w:hint="eastAsia"/>
          <w:sz w:val="28"/>
          <w:lang w:eastAsia="zh-CN"/>
        </w:rPr>
        <w:t>二、吸顶灯项目可持续发展</w:t>
      </w:r>
      <w:bookmarkEnd w:id="5"/>
    </w:p>
    <w:p>
      <w:pPr>
        <w:pStyle w:val="Heading2"/>
        <w:rPr>
          <w:rFonts w:ascii="仿宋" w:eastAsia="仿宋" w:hAnsi="仿宋" w:cs="仿宋" w:hint="eastAsia"/>
          <w:lang w:eastAsia="zh-CN"/>
        </w:rPr>
      </w:pPr>
      <w:bookmarkStart w:id="6" w:name="_Toc39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吸顶灯项目中，吸顶灯项目团队着眼于未来，明确了可持续发展的战略方向。制定的具体可持续发展目标包括降低资源使用、采用环保技术、最大化社会效益等。这一步骤不仅有助于吸顶灯项目在环保和社会责任方面达到最高标准，也为未来提供了明确的指引，确保吸顶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可持续实践的融入吸顶灯项目管理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吸顶灯项目管理周期。从吸顶灯项目规划开始，吸顶灯项目团队就考虑了环境和社会的因素。在执行阶段，吸顶灯项目团队积极推动绿色技术的应用，优化资源利用。此外，关注员工的社会责任，通过培训和沟通活动提高员工对可持续发展的认知，使他们能够在日常工作中践行可持续实践。这些举措不仅为吸顶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83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扎根于吸顶灯项目的可持续发展理念，我们深信环保与社会责任是吸顶灯项目成功的关键支柱。在吸顶灯项目的每一步，我们都致力于通过创新和实践，履行对环境和社会的坚定责任。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团队通过引入先进的环保技术、建立高效的废物处理系统以及推动能源节约措施，积极履行环保责任。定期的环保监测和评估确保吸顶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不仅致力于自身可持续发展，还注重对社会的回馈。通过支持社区吸顶灯项目、参与慈善事业、提供培训机会等方式，吸顶灯项目积极履行社会责任。与当地社区建立积极互动，关注员工的工作与生活平衡，以及员工的身心健康，是吸顶灯项目在社会责任层面的关键举措。这样的实践不仅增强了吸顶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746"/>
      <w:r>
        <w:rPr>
          <w:rFonts w:ascii="仿宋" w:eastAsia="仿宋" w:hAnsi="仿宋" w:cs="仿宋" w:hint="eastAsia"/>
          <w:sz w:val="28"/>
          <w:lang w:eastAsia="zh-CN"/>
        </w:rPr>
        <w:t>三、吸顶灯项目绩效评估</w:t>
      </w:r>
      <w:bookmarkEnd w:id="8"/>
    </w:p>
    <w:p>
      <w:pPr>
        <w:pStyle w:val="Heading2"/>
        <w:rPr>
          <w:rFonts w:ascii="仿宋" w:eastAsia="仿宋" w:hAnsi="仿宋" w:cs="仿宋" w:hint="eastAsia"/>
          <w:lang w:eastAsia="zh-CN"/>
        </w:rPr>
      </w:pPr>
      <w:bookmarkStart w:id="9" w:name="_Toc2287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在吸顶灯项目中，我们设计了一套全面的绩效评估指标，以确保吸顶灯项目的可控和成功交付。这些指标跨足吸顶灯项目目标、成本、进度和质量等多个维度，为我们提供了全面洞察吸顶灯项目的健康状况。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目标达成率是我们关注的首要指标。我们设定了明确的目标，并通过定期监测和评估，迅速发现并应对潜在的目标偏差。这为吸顶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成本绩效是另一个核心关注点。通过实际成本与预算成本的对比分析，我们深入了解成本差异的原因，及时调整资源分配，保持吸顶灯项目在经济效益方面的合理水平。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进度作为关键的绩效指标之一，得到了精心的关注。我们制定了详细的吸顶灯项目进度计划，并设立了进度符合度指标，确保实际进度与计划进度保持一致。这使我们能够快速发现和解决潜在的进度问题，保持吸顶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吸顶灯项目绩效的不可或缺的一环。我们引入了一系列的质量标准和客户满意度指标，以确保吸顶灯项目交付的成果在质量上达到或超越预期水平。通过持续监测这些指标，我们努力提升吸顶灯项目整体质量水平，为吸顶灯项目的成功交付提供有力保障。通过这些科学且全面的绩效评估，我们能够更好地引导吸顶灯项目的持续改进，确保吸顶灯项目目标的顺利达成。</w:t>
      </w:r>
    </w:p>
    <w:p>
      <w:pPr>
        <w:pStyle w:val="Heading2"/>
        <w:ind w:firstLine="560" w:firstLineChars="200"/>
        <w:rPr>
          <w:rFonts w:ascii="仿宋" w:eastAsia="仿宋" w:hAnsi="仿宋" w:cs="仿宋" w:hint="eastAsia"/>
          <w:sz w:val="28"/>
          <w:lang w:eastAsia="zh-CN"/>
        </w:rPr>
      </w:pPr>
      <w:bookmarkStart w:id="10" w:name="_Toc1239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绩效评估是吸顶灯项目中的关键环节，为确保吸顶灯项目达到预期目标，我们采用了多层次、多维度的绩效评估方法。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吸顶灯项目的战略目标对齐，确保每个决策和行动都与吸顶灯项目整体目标保持一致。团队会定期召开战略对齐会议，审视当前工作与吸顶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吸顶灯项目进度、质量、成本和风险等方面。这些指标通过数据收集和分析，为吸顶灯项目管理团队提供了客观的评估依据。例如，我们通过吸顶灯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绩效评估不仅仅停留在吸顶灯项目内部，还考虑了吸顶灯项目对外部环境的影响。我们定期进行干系人满意度调查，以了解各利益相关方对吸顶灯项目的期望和满意度，并及时做出调整。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这种多层次、多角度的绩效评估方法，使得我们能够全面了解吸顶灯项目的运行状态，及时做出调整，确保吸顶灯项目在不断变化的环境中保持稳健前行。</w:t>
      </w:r>
    </w:p>
    <w:p>
      <w:pPr>
        <w:pStyle w:val="Heading2"/>
        <w:ind w:firstLine="560" w:firstLineChars="200"/>
        <w:rPr>
          <w:rFonts w:ascii="仿宋" w:eastAsia="仿宋" w:hAnsi="仿宋" w:cs="仿宋" w:hint="eastAsia"/>
          <w:sz w:val="28"/>
          <w:lang w:eastAsia="zh-CN"/>
        </w:rPr>
      </w:pPr>
      <w:bookmarkStart w:id="11" w:name="_Toc2760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为了确保吸顶灯项目的有效管理和不断优化，我们采用了精心设计的绩效评估周期。这个周期旨在实现灵活、实时和全面的评估，以适应吸顶灯项目执行中的各种挑战。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吸顶灯项目的不同需求，分为短期、中期和长期。短期评估关注每个迭代或工作周期，以及时发现和解决当前任务中的问题。中期评估涵盖几个迭代，深入了解整体吸顶灯项目的趋势和性能。长期评估则着眼于整个吸顶灯项目阶段，确保吸顶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吸顶灯项目管理工具和协作平台，团队成员能够随时更新和分享吸顶灯项目数据。这种实时性的反馈机制使我们能够及时察觉潜在问题，快速调整，保持吸顶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吸顶灯项目的决策制定密不可分。每个周期的吸顶灯项目回顾会议成为集体总结经验、识别问题深层次原因并找到创新解决方案的平台。这种定期的反思与调整机制使吸顶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23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9713"/>
      <w:r>
        <w:rPr>
          <w:rFonts w:ascii="仿宋" w:eastAsia="仿宋" w:hAnsi="仿宋" w:cs="仿宋" w:hint="eastAsia"/>
          <w:lang w:eastAsia="zh-CN"/>
        </w:rPr>
        <w:t>(一)、吸顶灯行业分析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吸顶灯行业一直以来都是市场的关注焦点。行业内的发展趋势、竞争态势以及潜在机会都对吸顶灯项目的推进产生深远的影响。通过深入研究行业的整体概貌，我们将更好地理解行业的核心特征，为吸顶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顶灯行业，技术一直是推动创新和发展的关键因素。我们将对当前技术趋势进行详尽分析，包括但不限于人工智能、大数据应用、先进制造技术等。这有助于吸顶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吸顶灯项目成功的基础。我们将对主要竞争对手进行深入研究，包括其市场份额、产品特点、市场定位等。通过全面了解竞争对手的优势和劣势，吸顶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179"/>
      <w:r>
        <w:rPr>
          <w:rFonts w:ascii="仿宋" w:eastAsia="仿宋" w:hAnsi="仿宋" w:cs="仿宋" w:hint="eastAsia"/>
          <w:sz w:val="28"/>
          <w:lang w:eastAsia="zh-CN"/>
        </w:rPr>
        <w:t>(二)、吸顶灯市场分析预测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通过对市场规模的深入调研，我们将预测吸顶灯市场未来的增长趋势。这包括市场的整体规模、各细分领域的发展趋势等。吸顶灯项目可以根据市场的扩张速度和潜在机会，制定更符合市场需求的发展策略。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了解消费者的需求是市场分析的核心。我们将通过调查研究，深入挖掘目标消费者的需求特点、购买习惯以及对产品和服务的期望。这有助于吸顶灯项目更好地定位目标市场，提供更符合消费者期待的解决方案。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吸顶灯项目实施过程中需要充分考虑的因素。我们将对市场风险进行全面评估，包括但不限于政策法规风险、市场竞争风险、技术变革风险等。通过对潜在风险的深入分析，吸顶灯项目可以制定相应的风险缓解策略，降低不确定性对吸顶灯项目的影响。</w:t>
      </w:r>
    </w:p>
    <w:p>
      <w:pPr>
        <w:pStyle w:val="Heading1"/>
        <w:ind w:firstLine="560" w:firstLineChars="200"/>
        <w:rPr>
          <w:rFonts w:ascii="仿宋" w:eastAsia="仿宋" w:hAnsi="仿宋" w:cs="仿宋" w:hint="eastAsia"/>
          <w:sz w:val="28"/>
          <w:lang w:eastAsia="zh-CN"/>
        </w:rPr>
      </w:pPr>
      <w:bookmarkStart w:id="15" w:name="_Toc7822"/>
      <w:r>
        <w:rPr>
          <w:rFonts w:ascii="仿宋" w:eastAsia="仿宋" w:hAnsi="仿宋" w:cs="仿宋" w:hint="eastAsia"/>
          <w:sz w:val="28"/>
          <w:lang w:eastAsia="zh-CN"/>
        </w:rPr>
        <w:t>五、吸顶灯项目文档管理</w:t>
      </w:r>
      <w:bookmarkEnd w:id="15"/>
    </w:p>
    <w:p>
      <w:pPr>
        <w:pStyle w:val="Heading2"/>
        <w:rPr>
          <w:rFonts w:ascii="仿宋" w:eastAsia="仿宋" w:hAnsi="仿宋" w:cs="仿宋" w:hint="eastAsia"/>
          <w:lang w:eastAsia="zh-CN"/>
        </w:rPr>
      </w:pPr>
      <w:bookmarkStart w:id="16" w:name="_Toc1197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吸顶灯项目高度重视文档的质量和准确性，以支持吸顶灯项目的各项活动和决策。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文档的编制始于吸顶灯项目计划的初期，我们制定了详细的文档编制计划，明确了每个文档的内容、格式和编写责任人。在吸顶灯项目启动阶段，我们首先编制了吸顶灯项目章程，明确定义了吸顶灯项目的目标、范围、风险等关键要素。随后，吸顶灯项目团队根据计划陆续编制了需求文档、设计文档、测试文档等各类文档，确保吸顶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吸顶灯项目管理中的重要环节，旨在确保吸顶灯项目文档符合质量标准和吸顶灯项目需求。在吸顶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除了内部审查，我们还进行了外部审查，邀请吸顶灯项目相关利益方和专业领域的专家对文档进行独立审查。这有助于获取更全面、客观的反馈，确保吸顶灯项目文档不仅符合内部标准，也满足外部需求。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吸顶灯项目在文档编制与审查方面建立了严格的管理机制，通过规范的流程和多维度的审查，确保吸顶灯项目文档的质量、准确性和可靠性，为吸顶灯项目的顺利推进提供了有力支持。</w:t>
      </w:r>
    </w:p>
    <w:p>
      <w:pPr>
        <w:pStyle w:val="Heading2"/>
        <w:ind w:firstLine="560" w:firstLineChars="200"/>
        <w:rPr>
          <w:rFonts w:ascii="仿宋" w:eastAsia="仿宋" w:hAnsi="仿宋" w:cs="仿宋" w:hint="eastAsia"/>
          <w:sz w:val="28"/>
          <w:lang w:eastAsia="zh-CN"/>
        </w:rPr>
      </w:pPr>
      <w:bookmarkStart w:id="17" w:name="_Toc2502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在吸顶灯项目中，我们致力于优化文档发布与分发过程，以确保信息的高效传递和团队间协作的顺畅进行。以下是我们采取的关键优化策略：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我们通过多渠道发布文档，包括电子邮件、吸顶灯项目管理平台、内部网站等，以满足不同团队成员的偏好和需求。多渠道发布确保了信息的全面覆盖。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我们采用了精细的权限控制，确保只有授权人员可以访问敏感信息。这种安全措施保护了吸顶灯项目文档的机密性，防止了未经授权的信息泄露。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026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文档存档与归档是吸顶灯项目生命周期中一个至关重要的环节，直接关系到吸顶灯项目信息的长期保存和历史记录的完整性。在吸顶灯项目中，我们实施了一系列有效的文档存档与归档管理策略：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8258"/>
      <w:r>
        <w:rPr>
          <w:rFonts w:ascii="仿宋" w:eastAsia="仿宋" w:hAnsi="仿宋" w:cs="仿宋" w:hint="eastAsia"/>
          <w:sz w:val="28"/>
          <w:lang w:eastAsia="zh-CN"/>
        </w:rPr>
        <w:t>六、吸顶灯项目概论</w:t>
      </w:r>
      <w:bookmarkEnd w:id="19"/>
    </w:p>
    <w:p>
      <w:pPr>
        <w:pStyle w:val="Heading2"/>
        <w:rPr>
          <w:rFonts w:ascii="仿宋" w:eastAsia="仿宋" w:hAnsi="仿宋" w:cs="仿宋" w:hint="eastAsia"/>
          <w:lang w:eastAsia="zh-CN"/>
        </w:rPr>
      </w:pPr>
      <w:bookmarkStart w:id="20" w:name="_Toc7089"/>
      <w:r>
        <w:rPr>
          <w:rFonts w:ascii="仿宋" w:eastAsia="仿宋" w:hAnsi="仿宋" w:cs="仿宋" w:hint="eastAsia"/>
          <w:lang w:eastAsia="zh-CN"/>
        </w:rPr>
        <w:t>(一)、吸顶灯项目概况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的起源追溯至对市场的深入洞察。市场的不断演变与变革为吸顶灯项目提供了难得的机遇。当前市场存在的需求缺口和变革的大环境共同构成了吸顶灯项目的背景。这个吸顶灯项目旨在充分利用市场机遇，填补行业中尚未满足的需求，为客户提供全新的解决方案。市场的变革和需求的增长使得这个吸顶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吸顶灯项目名称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吸顶灯项目正式命名为吸顶灯。这个名称不仅仅是一个标识，更代表了吸顶灯项目的核心理念和愿景。它蕴含着吸顶灯项目所要解决问题的关键字，具有强烈的表达和辨识度，为吸顶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吸顶灯项目目标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的核心目标是提供一种全新、高效的解决方案，满足客户日益增长的需求。吸顶灯项目追求的不仅仅是满足市场需求，更是在市场中获得卓越的竞争优势。通过不断提升产品或服务的质量和创新水平，吸顶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吸顶灯项目范围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全面涵盖了产品研发、制造、市场推广和售后服务，确保从产品设计到最终用户体验的全方位关注。这一全面的吸顶灯项目范围是为了确保吸顶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吸顶灯项目时间表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吸顶灯项目计划在未来18个月内完成，包括研发、测试、市场试点和正式推出等不同阶段。这个时间表的合理设计是为了确保吸顶灯项目各个阶段的顺利推进，以便按时交付高质量的成果。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吸顶灯项目预算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吸顶灯项目总预算估算为XX百万美元，主要分配在研发、市场推广、人员培训和运营等方面。这一充足的预算为吸顶灯项目提供了充足的资源，确保吸顶灯项目在各个方面都能取得优异的表现。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吸顶灯项目风险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吸顶灯项目可能面临的风险包括市场接受度低、技术难题、竞争激烈等。吸顶灯项目团队已经制定了相应的风险应对计划，通过前瞻性的风险管理，确保吸顶灯项目在面对不确定性时能够迅速做出应对。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https://d.book118.com/728023026025006034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吸顶灯项目计划设计方案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8461C9"/>
    <w:rsid w:val="578461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2302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2024-02-03T22:03:00Z</dcterms:created>
  <dcterms:modified xsi:type="dcterms:W3CDTF">2024-02-03T22:04:08Z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B4469A70CE5B4A0CB072AEBCA5FCA8C6_11</vt:lpwstr>
  </property>
  <property fmtid="{D5CDD505-2E9C-101B-9397-08002B2CF9AE}" pid="3" name="KSOProductBuildVer">
    <vt:lpwstr>2052-12.1.0.16250</vt:lpwstr>
  </property>
</Properties>
</file>