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新型电子封装材料项目规划设计纲要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32" w:history="1">
        <w:r>
          <w:rPr>
            <w:rFonts w:ascii="仿宋" w:eastAsia="仿宋" w:hAnsi="仿宋" w:cs="仿宋" w:hint="eastAsia"/>
            <w:lang w:eastAsia="zh-CN"/>
          </w:rPr>
          <w:t>概论</w:t>
        </w:r>
        <w:r>
          <w:tab/>
        </w:r>
        <w:r>
          <w:fldChar w:fldCharType="begin"/>
        </w:r>
        <w:r>
          <w:instrText xml:space="preserve"> PAGEREF _Toc22432 \h </w:instrText>
        </w:r>
        <w:r>
          <w:fldChar w:fldCharType="separate"/>
        </w:r>
        <w:r>
          <w:t>3</w:t>
        </w:r>
        <w:r>
          <w:fldChar w:fldCharType="end"/>
        </w:r>
      </w:hyperlink>
    </w:p>
    <w:p>
      <w:pPr>
        <w:pStyle w:val="TOC1"/>
        <w:tabs>
          <w:tab w:val="right" w:leader="dot" w:pos="8306"/>
        </w:tabs>
      </w:pPr>
      <w:hyperlink w:anchor="_Toc2807" w:history="1">
        <w:r>
          <w:rPr>
            <w:rFonts w:ascii="仿宋" w:eastAsia="仿宋" w:hAnsi="仿宋" w:cs="仿宋" w:hint="eastAsia"/>
            <w:lang w:eastAsia="zh-CN"/>
          </w:rPr>
          <w:t>一、新型电子封装材料项目文档管理</w:t>
        </w:r>
        <w:r>
          <w:tab/>
        </w:r>
        <w:r>
          <w:fldChar w:fldCharType="begin"/>
        </w:r>
        <w:r>
          <w:instrText xml:space="preserve"> PAGEREF _Toc2807 \h </w:instrText>
        </w:r>
        <w:r>
          <w:fldChar w:fldCharType="separate"/>
        </w:r>
        <w:r>
          <w:t>3</w:t>
        </w:r>
        <w:r>
          <w:fldChar w:fldCharType="end"/>
        </w:r>
      </w:hyperlink>
    </w:p>
    <w:p>
      <w:pPr>
        <w:pStyle w:val="TOC2"/>
        <w:tabs>
          <w:tab w:val="right" w:leader="dot" w:pos="8306"/>
        </w:tabs>
      </w:pPr>
      <w:hyperlink w:anchor="_Toc19644" w:history="1">
        <w:r>
          <w:rPr>
            <w:rFonts w:ascii="仿宋" w:eastAsia="仿宋" w:hAnsi="仿宋" w:cs="仿宋" w:hint="eastAsia"/>
            <w:lang w:eastAsia="zh-CN"/>
          </w:rPr>
          <w:t>(一)、文档编制与审查</w:t>
        </w:r>
        <w:r>
          <w:tab/>
        </w:r>
        <w:r>
          <w:fldChar w:fldCharType="begin"/>
        </w:r>
        <w:r>
          <w:instrText xml:space="preserve"> PAGEREF _Toc19644 \h </w:instrText>
        </w:r>
        <w:r>
          <w:fldChar w:fldCharType="separate"/>
        </w:r>
        <w:r>
          <w:t>3</w:t>
        </w:r>
        <w:r>
          <w:fldChar w:fldCharType="end"/>
        </w:r>
      </w:hyperlink>
    </w:p>
    <w:p>
      <w:pPr>
        <w:pStyle w:val="TOC2"/>
        <w:tabs>
          <w:tab w:val="right" w:leader="dot" w:pos="8306"/>
        </w:tabs>
      </w:pPr>
      <w:hyperlink w:anchor="_Toc19901" w:history="1">
        <w:r>
          <w:rPr>
            <w:rFonts w:ascii="仿宋" w:eastAsia="仿宋" w:hAnsi="仿宋" w:cs="仿宋" w:hint="eastAsia"/>
            <w:lang w:eastAsia="zh-CN"/>
          </w:rPr>
          <w:t>(二)、文档发布与分发</w:t>
        </w:r>
        <w:r>
          <w:tab/>
        </w:r>
        <w:r>
          <w:fldChar w:fldCharType="begin"/>
        </w:r>
        <w:r>
          <w:instrText xml:space="preserve"> PAGEREF _Toc19901 \h </w:instrText>
        </w:r>
        <w:r>
          <w:fldChar w:fldCharType="separate"/>
        </w:r>
        <w:r>
          <w:t>4</w:t>
        </w:r>
        <w:r>
          <w:fldChar w:fldCharType="end"/>
        </w:r>
      </w:hyperlink>
    </w:p>
    <w:p>
      <w:pPr>
        <w:pStyle w:val="TOC2"/>
        <w:tabs>
          <w:tab w:val="right" w:leader="dot" w:pos="8306"/>
        </w:tabs>
      </w:pPr>
      <w:hyperlink w:anchor="_Toc10938" w:history="1">
        <w:r>
          <w:rPr>
            <w:rFonts w:ascii="仿宋" w:eastAsia="仿宋" w:hAnsi="仿宋" w:cs="仿宋" w:hint="eastAsia"/>
            <w:lang w:eastAsia="zh-CN"/>
          </w:rPr>
          <w:t>(三)、文档存档与归档</w:t>
        </w:r>
        <w:r>
          <w:tab/>
        </w:r>
        <w:r>
          <w:fldChar w:fldCharType="begin"/>
        </w:r>
        <w:r>
          <w:instrText xml:space="preserve"> PAGEREF _Toc10938 \h </w:instrText>
        </w:r>
        <w:r>
          <w:fldChar w:fldCharType="separate"/>
        </w:r>
        <w:r>
          <w:t>5</w:t>
        </w:r>
        <w:r>
          <w:fldChar w:fldCharType="end"/>
        </w:r>
      </w:hyperlink>
    </w:p>
    <w:p>
      <w:pPr>
        <w:pStyle w:val="TOC1"/>
        <w:tabs>
          <w:tab w:val="right" w:leader="dot" w:pos="8306"/>
        </w:tabs>
      </w:pPr>
      <w:hyperlink w:anchor="_Toc6899" w:history="1">
        <w:r>
          <w:rPr>
            <w:rFonts w:ascii="仿宋" w:eastAsia="仿宋" w:hAnsi="仿宋" w:cs="仿宋" w:hint="eastAsia"/>
            <w:lang w:eastAsia="zh-CN"/>
          </w:rPr>
          <w:t>二、新型电子封装材料项目选址可行性分析</w:t>
        </w:r>
        <w:r>
          <w:tab/>
        </w:r>
        <w:r>
          <w:fldChar w:fldCharType="begin"/>
        </w:r>
        <w:r>
          <w:instrText xml:space="preserve"> PAGEREF _Toc6899 \h </w:instrText>
        </w:r>
        <w:r>
          <w:fldChar w:fldCharType="separate"/>
        </w:r>
        <w:r>
          <w:t>6</w:t>
        </w:r>
        <w:r>
          <w:fldChar w:fldCharType="end"/>
        </w:r>
      </w:hyperlink>
    </w:p>
    <w:p>
      <w:pPr>
        <w:pStyle w:val="TOC2"/>
        <w:tabs>
          <w:tab w:val="right" w:leader="dot" w:pos="8306"/>
        </w:tabs>
      </w:pPr>
      <w:hyperlink w:anchor="_Toc32553" w:history="1">
        <w:r>
          <w:rPr>
            <w:rFonts w:ascii="仿宋" w:eastAsia="仿宋" w:hAnsi="仿宋" w:cs="仿宋" w:hint="eastAsia"/>
            <w:lang w:eastAsia="zh-CN"/>
          </w:rPr>
          <w:t>(一)、新型电子封装材料项目选址</w:t>
        </w:r>
        <w:r>
          <w:tab/>
        </w:r>
        <w:r>
          <w:fldChar w:fldCharType="begin"/>
        </w:r>
        <w:r>
          <w:instrText xml:space="preserve"> PAGEREF _Toc32553 \h </w:instrText>
        </w:r>
        <w:r>
          <w:fldChar w:fldCharType="separate"/>
        </w:r>
        <w:r>
          <w:t>6</w:t>
        </w:r>
        <w:r>
          <w:fldChar w:fldCharType="end"/>
        </w:r>
      </w:hyperlink>
    </w:p>
    <w:p>
      <w:pPr>
        <w:pStyle w:val="TOC2"/>
        <w:tabs>
          <w:tab w:val="right" w:leader="dot" w:pos="8306"/>
        </w:tabs>
      </w:pPr>
      <w:hyperlink w:anchor="_Toc5271" w:history="1">
        <w:r>
          <w:rPr>
            <w:rFonts w:ascii="仿宋" w:eastAsia="仿宋" w:hAnsi="仿宋" w:cs="仿宋" w:hint="eastAsia"/>
            <w:lang w:eastAsia="zh-CN"/>
          </w:rPr>
          <w:t>(二)、用地控制指标</w:t>
        </w:r>
        <w:r>
          <w:tab/>
        </w:r>
        <w:r>
          <w:fldChar w:fldCharType="begin"/>
        </w:r>
        <w:r>
          <w:instrText xml:space="preserve"> PAGEREF _Toc5271 \h </w:instrText>
        </w:r>
        <w:r>
          <w:fldChar w:fldCharType="separate"/>
        </w:r>
        <w:r>
          <w:t>7</w:t>
        </w:r>
        <w:r>
          <w:fldChar w:fldCharType="end"/>
        </w:r>
      </w:hyperlink>
    </w:p>
    <w:p>
      <w:pPr>
        <w:pStyle w:val="TOC2"/>
        <w:tabs>
          <w:tab w:val="right" w:leader="dot" w:pos="8306"/>
        </w:tabs>
      </w:pPr>
      <w:hyperlink w:anchor="_Toc11279" w:history="1">
        <w:r>
          <w:rPr>
            <w:rFonts w:ascii="仿宋" w:eastAsia="仿宋" w:hAnsi="仿宋" w:cs="仿宋" w:hint="eastAsia"/>
            <w:lang w:eastAsia="zh-CN"/>
          </w:rPr>
          <w:t>(三)、节约用地措施</w:t>
        </w:r>
        <w:r>
          <w:tab/>
        </w:r>
        <w:r>
          <w:fldChar w:fldCharType="begin"/>
        </w:r>
        <w:r>
          <w:instrText xml:space="preserve"> PAGEREF _Toc11279 \h </w:instrText>
        </w:r>
        <w:r>
          <w:fldChar w:fldCharType="separate"/>
        </w:r>
        <w:r>
          <w:t>9</w:t>
        </w:r>
        <w:r>
          <w:fldChar w:fldCharType="end"/>
        </w:r>
      </w:hyperlink>
    </w:p>
    <w:p>
      <w:pPr>
        <w:pStyle w:val="TOC2"/>
        <w:tabs>
          <w:tab w:val="right" w:leader="dot" w:pos="8306"/>
        </w:tabs>
      </w:pPr>
      <w:hyperlink w:anchor="_Toc17548" w:history="1">
        <w:r>
          <w:rPr>
            <w:rFonts w:ascii="仿宋" w:eastAsia="仿宋" w:hAnsi="仿宋" w:cs="仿宋" w:hint="eastAsia"/>
            <w:lang w:eastAsia="zh-CN"/>
          </w:rPr>
          <w:t>(四)、总图布置方案</w:t>
        </w:r>
        <w:r>
          <w:tab/>
        </w:r>
        <w:r>
          <w:fldChar w:fldCharType="begin"/>
        </w:r>
        <w:r>
          <w:instrText xml:space="preserve"> PAGEREF _Toc17548 \h </w:instrText>
        </w:r>
        <w:r>
          <w:fldChar w:fldCharType="separate"/>
        </w:r>
        <w:r>
          <w:t>10</w:t>
        </w:r>
        <w:r>
          <w:fldChar w:fldCharType="end"/>
        </w:r>
      </w:hyperlink>
    </w:p>
    <w:p>
      <w:pPr>
        <w:pStyle w:val="TOC2"/>
        <w:tabs>
          <w:tab w:val="right" w:leader="dot" w:pos="8306"/>
        </w:tabs>
      </w:pPr>
      <w:hyperlink w:anchor="_Toc27607" w:history="1">
        <w:r>
          <w:rPr>
            <w:rFonts w:ascii="仿宋" w:eastAsia="仿宋" w:hAnsi="仿宋" w:cs="仿宋" w:hint="eastAsia"/>
            <w:lang w:eastAsia="zh-CN"/>
          </w:rPr>
          <w:t>(五)、选址综合评价</w:t>
        </w:r>
        <w:r>
          <w:tab/>
        </w:r>
        <w:r>
          <w:fldChar w:fldCharType="begin"/>
        </w:r>
        <w:r>
          <w:instrText xml:space="preserve"> PAGEREF _Toc27607 \h </w:instrText>
        </w:r>
        <w:r>
          <w:fldChar w:fldCharType="separate"/>
        </w:r>
        <w:r>
          <w:t>11</w:t>
        </w:r>
        <w:r>
          <w:fldChar w:fldCharType="end"/>
        </w:r>
      </w:hyperlink>
    </w:p>
    <w:p>
      <w:pPr>
        <w:pStyle w:val="TOC1"/>
        <w:tabs>
          <w:tab w:val="right" w:leader="dot" w:pos="8306"/>
        </w:tabs>
      </w:pPr>
      <w:hyperlink w:anchor="_Toc15200" w:history="1">
        <w:r>
          <w:rPr>
            <w:rFonts w:ascii="仿宋" w:eastAsia="仿宋" w:hAnsi="仿宋" w:cs="仿宋" w:hint="eastAsia"/>
            <w:lang w:eastAsia="zh-CN"/>
          </w:rPr>
          <w:t>三、新型电子封装材料项目建设背景及必要性分析</w:t>
        </w:r>
        <w:r>
          <w:tab/>
        </w:r>
        <w:r>
          <w:fldChar w:fldCharType="begin"/>
        </w:r>
        <w:r>
          <w:instrText xml:space="preserve"> PAGEREF _Toc15200 \h </w:instrText>
        </w:r>
        <w:r>
          <w:fldChar w:fldCharType="separate"/>
        </w:r>
        <w:r>
          <w:t>12</w:t>
        </w:r>
        <w:r>
          <w:fldChar w:fldCharType="end"/>
        </w:r>
      </w:hyperlink>
    </w:p>
    <w:p>
      <w:pPr>
        <w:pStyle w:val="TOC2"/>
        <w:tabs>
          <w:tab w:val="right" w:leader="dot" w:pos="8306"/>
        </w:tabs>
      </w:pPr>
      <w:hyperlink w:anchor="_Toc30073" w:history="1">
        <w:r>
          <w:rPr>
            <w:rFonts w:ascii="仿宋" w:eastAsia="仿宋" w:hAnsi="仿宋" w:cs="仿宋" w:hint="eastAsia"/>
            <w:lang w:eastAsia="zh-CN"/>
          </w:rPr>
          <w:t>(一)、新型电子封装材料项目背景分析</w:t>
        </w:r>
        <w:r>
          <w:tab/>
        </w:r>
        <w:r>
          <w:fldChar w:fldCharType="begin"/>
        </w:r>
        <w:r>
          <w:instrText xml:space="preserve"> PAGEREF _Toc30073 \h </w:instrText>
        </w:r>
        <w:r>
          <w:fldChar w:fldCharType="separate"/>
        </w:r>
        <w:r>
          <w:t>12</w:t>
        </w:r>
        <w:r>
          <w:fldChar w:fldCharType="end"/>
        </w:r>
      </w:hyperlink>
    </w:p>
    <w:p>
      <w:pPr>
        <w:pStyle w:val="TOC2"/>
        <w:tabs>
          <w:tab w:val="right" w:leader="dot" w:pos="8306"/>
        </w:tabs>
      </w:pPr>
      <w:hyperlink w:anchor="_Toc8770" w:history="1">
        <w:r>
          <w:rPr>
            <w:rFonts w:ascii="仿宋" w:eastAsia="仿宋" w:hAnsi="仿宋" w:cs="仿宋" w:hint="eastAsia"/>
            <w:lang w:eastAsia="zh-CN"/>
          </w:rPr>
          <w:t>(二)、新型电子封装材料项目建设必要性分析</w:t>
        </w:r>
        <w:r>
          <w:tab/>
        </w:r>
        <w:r>
          <w:fldChar w:fldCharType="begin"/>
        </w:r>
        <w:r>
          <w:instrText xml:space="preserve"> PAGEREF _Toc8770 \h </w:instrText>
        </w:r>
        <w:r>
          <w:fldChar w:fldCharType="separate"/>
        </w:r>
        <w:r>
          <w:t>14</w:t>
        </w:r>
        <w:r>
          <w:fldChar w:fldCharType="end"/>
        </w:r>
      </w:hyperlink>
    </w:p>
    <w:p>
      <w:pPr>
        <w:pStyle w:val="TOC1"/>
        <w:tabs>
          <w:tab w:val="right" w:leader="dot" w:pos="8306"/>
        </w:tabs>
      </w:pPr>
      <w:hyperlink w:anchor="_Toc19225" w:history="1">
        <w:r>
          <w:rPr>
            <w:rFonts w:ascii="仿宋" w:eastAsia="仿宋" w:hAnsi="仿宋" w:cs="仿宋" w:hint="eastAsia"/>
            <w:lang w:eastAsia="zh-CN"/>
          </w:rPr>
          <w:t>四、产品规划分析</w:t>
        </w:r>
        <w:r>
          <w:tab/>
        </w:r>
        <w:r>
          <w:fldChar w:fldCharType="begin"/>
        </w:r>
        <w:r>
          <w:instrText xml:space="preserve"> PAGEREF _Toc19225 \h </w:instrText>
        </w:r>
        <w:r>
          <w:fldChar w:fldCharType="separate"/>
        </w:r>
        <w:r>
          <w:t>15</w:t>
        </w:r>
        <w:r>
          <w:fldChar w:fldCharType="end"/>
        </w:r>
      </w:hyperlink>
    </w:p>
    <w:p>
      <w:pPr>
        <w:pStyle w:val="TOC2"/>
        <w:tabs>
          <w:tab w:val="right" w:leader="dot" w:pos="8306"/>
        </w:tabs>
      </w:pPr>
      <w:hyperlink w:anchor="_Toc16820" w:history="1">
        <w:r>
          <w:rPr>
            <w:rFonts w:ascii="仿宋" w:eastAsia="仿宋" w:hAnsi="仿宋" w:cs="仿宋" w:hint="eastAsia"/>
            <w:lang w:eastAsia="zh-CN"/>
          </w:rPr>
          <w:t>(一)、产品规划</w:t>
        </w:r>
        <w:r>
          <w:tab/>
        </w:r>
        <w:r>
          <w:fldChar w:fldCharType="begin"/>
        </w:r>
        <w:r>
          <w:instrText xml:space="preserve"> PAGEREF _Toc16820 \h </w:instrText>
        </w:r>
        <w:r>
          <w:fldChar w:fldCharType="separate"/>
        </w:r>
        <w:r>
          <w:t>15</w:t>
        </w:r>
        <w:r>
          <w:fldChar w:fldCharType="end"/>
        </w:r>
      </w:hyperlink>
    </w:p>
    <w:p>
      <w:pPr>
        <w:pStyle w:val="TOC2"/>
        <w:tabs>
          <w:tab w:val="right" w:leader="dot" w:pos="8306"/>
        </w:tabs>
      </w:pPr>
      <w:hyperlink w:anchor="_Toc20081" w:history="1">
        <w:r>
          <w:rPr>
            <w:rFonts w:ascii="仿宋" w:eastAsia="仿宋" w:hAnsi="仿宋" w:cs="仿宋" w:hint="eastAsia"/>
            <w:lang w:eastAsia="zh-CN"/>
          </w:rPr>
          <w:t>(二)、建设规模</w:t>
        </w:r>
        <w:r>
          <w:tab/>
        </w:r>
        <w:r>
          <w:fldChar w:fldCharType="begin"/>
        </w:r>
        <w:r>
          <w:instrText xml:space="preserve"> PAGEREF _Toc20081 \h </w:instrText>
        </w:r>
        <w:r>
          <w:fldChar w:fldCharType="separate"/>
        </w:r>
        <w:r>
          <w:t>16</w:t>
        </w:r>
        <w:r>
          <w:fldChar w:fldCharType="end"/>
        </w:r>
      </w:hyperlink>
    </w:p>
    <w:p>
      <w:pPr>
        <w:pStyle w:val="TOC1"/>
        <w:tabs>
          <w:tab w:val="right" w:leader="dot" w:pos="8306"/>
        </w:tabs>
      </w:pPr>
      <w:hyperlink w:anchor="_Toc19132" w:history="1">
        <w:r>
          <w:rPr>
            <w:rFonts w:ascii="仿宋" w:eastAsia="仿宋" w:hAnsi="仿宋" w:cs="仿宋" w:hint="eastAsia"/>
            <w:lang w:eastAsia="zh-CN"/>
          </w:rPr>
          <w:t>五、新型电子封装材料项目绩效评估</w:t>
        </w:r>
        <w:r>
          <w:tab/>
        </w:r>
        <w:r>
          <w:fldChar w:fldCharType="begin"/>
        </w:r>
        <w:r>
          <w:instrText xml:space="preserve"> PAGEREF _Toc19132 \h </w:instrText>
        </w:r>
        <w:r>
          <w:fldChar w:fldCharType="separate"/>
        </w:r>
        <w:r>
          <w:t>17</w:t>
        </w:r>
        <w:r>
          <w:fldChar w:fldCharType="end"/>
        </w:r>
      </w:hyperlink>
    </w:p>
    <w:p>
      <w:pPr>
        <w:pStyle w:val="TOC2"/>
        <w:tabs>
          <w:tab w:val="right" w:leader="dot" w:pos="8306"/>
        </w:tabs>
      </w:pPr>
      <w:hyperlink w:anchor="_Toc20933" w:history="1">
        <w:r>
          <w:rPr>
            <w:rFonts w:ascii="仿宋" w:eastAsia="仿宋" w:hAnsi="仿宋" w:cs="仿宋" w:hint="eastAsia"/>
            <w:lang w:eastAsia="zh-CN"/>
          </w:rPr>
          <w:t>(一)、绩效评估指标</w:t>
        </w:r>
        <w:r>
          <w:tab/>
        </w:r>
        <w:r>
          <w:fldChar w:fldCharType="begin"/>
        </w:r>
        <w:r>
          <w:instrText xml:space="preserve"> PAGEREF _Toc20933 \h </w:instrText>
        </w:r>
        <w:r>
          <w:fldChar w:fldCharType="separate"/>
        </w:r>
        <w:r>
          <w:t>17</w:t>
        </w:r>
        <w:r>
          <w:fldChar w:fldCharType="end"/>
        </w:r>
      </w:hyperlink>
    </w:p>
    <w:p>
      <w:pPr>
        <w:pStyle w:val="TOC2"/>
        <w:tabs>
          <w:tab w:val="right" w:leader="dot" w:pos="8306"/>
        </w:tabs>
      </w:pPr>
      <w:hyperlink w:anchor="_Toc24220" w:history="1">
        <w:r>
          <w:rPr>
            <w:rFonts w:ascii="仿宋" w:eastAsia="仿宋" w:hAnsi="仿宋" w:cs="仿宋" w:hint="eastAsia"/>
            <w:lang w:eastAsia="zh-CN"/>
          </w:rPr>
          <w:t>(二)、绩效评估方法</w:t>
        </w:r>
        <w:r>
          <w:tab/>
        </w:r>
        <w:r>
          <w:fldChar w:fldCharType="begin"/>
        </w:r>
        <w:r>
          <w:instrText xml:space="preserve"> PAGEREF _Toc24220 \h </w:instrText>
        </w:r>
        <w:r>
          <w:fldChar w:fldCharType="separate"/>
        </w:r>
        <w:r>
          <w:t>18</w:t>
        </w:r>
        <w:r>
          <w:fldChar w:fldCharType="end"/>
        </w:r>
      </w:hyperlink>
    </w:p>
    <w:p>
      <w:pPr>
        <w:pStyle w:val="TOC2"/>
        <w:tabs>
          <w:tab w:val="right" w:leader="dot" w:pos="8306"/>
        </w:tabs>
      </w:pPr>
      <w:hyperlink w:anchor="_Toc20784" w:history="1">
        <w:r>
          <w:rPr>
            <w:rFonts w:ascii="仿宋" w:eastAsia="仿宋" w:hAnsi="仿宋" w:cs="仿宋" w:hint="eastAsia"/>
            <w:lang w:eastAsia="zh-CN"/>
          </w:rPr>
          <w:t>(三)、绩效评估周期</w:t>
        </w:r>
        <w:r>
          <w:tab/>
        </w:r>
        <w:r>
          <w:fldChar w:fldCharType="begin"/>
        </w:r>
        <w:r>
          <w:instrText xml:space="preserve"> PAGEREF _Toc20784 \h </w:instrText>
        </w:r>
        <w:r>
          <w:fldChar w:fldCharType="separate"/>
        </w:r>
        <w:r>
          <w:t>19</w:t>
        </w:r>
        <w:r>
          <w:fldChar w:fldCharType="end"/>
        </w:r>
      </w:hyperlink>
    </w:p>
    <w:p>
      <w:pPr>
        <w:pStyle w:val="TOC1"/>
        <w:tabs>
          <w:tab w:val="right" w:leader="dot" w:pos="8306"/>
        </w:tabs>
      </w:pPr>
      <w:hyperlink w:anchor="_Toc29023" w:history="1">
        <w:r>
          <w:rPr>
            <w:rFonts w:ascii="仿宋" w:eastAsia="仿宋" w:hAnsi="仿宋" w:cs="仿宋" w:hint="eastAsia"/>
            <w:lang w:eastAsia="zh-CN"/>
          </w:rPr>
          <w:t>六、新型电子封装材料项目概论</w:t>
        </w:r>
        <w:r>
          <w:tab/>
        </w:r>
        <w:r>
          <w:fldChar w:fldCharType="begin"/>
        </w:r>
        <w:r>
          <w:instrText xml:space="preserve"> PAGEREF _Toc29023 \h </w:instrText>
        </w:r>
        <w:r>
          <w:fldChar w:fldCharType="separate"/>
        </w:r>
        <w:r>
          <w:t>21</w:t>
        </w:r>
        <w:r>
          <w:fldChar w:fldCharType="end"/>
        </w:r>
      </w:hyperlink>
    </w:p>
    <w:p>
      <w:pPr>
        <w:pStyle w:val="TOC2"/>
        <w:tabs>
          <w:tab w:val="right" w:leader="dot" w:pos="8306"/>
        </w:tabs>
      </w:pPr>
      <w:hyperlink w:anchor="_Toc8065" w:history="1">
        <w:r>
          <w:rPr>
            <w:rFonts w:ascii="仿宋" w:eastAsia="仿宋" w:hAnsi="仿宋" w:cs="仿宋" w:hint="eastAsia"/>
            <w:lang w:eastAsia="zh-CN"/>
          </w:rPr>
          <w:t>(一)、新型电子封装材料项目概况</w:t>
        </w:r>
        <w:r>
          <w:tab/>
        </w:r>
        <w:r>
          <w:fldChar w:fldCharType="begin"/>
        </w:r>
        <w:r>
          <w:instrText xml:space="preserve"> PAGEREF _Toc8065 \h </w:instrText>
        </w:r>
        <w:r>
          <w:fldChar w:fldCharType="separate"/>
        </w:r>
        <w:r>
          <w:t>21</w:t>
        </w:r>
        <w:r>
          <w:fldChar w:fldCharType="end"/>
        </w:r>
      </w:hyperlink>
    </w:p>
    <w:p>
      <w:pPr>
        <w:pStyle w:val="TOC2"/>
        <w:tabs>
          <w:tab w:val="right" w:leader="dot" w:pos="8306"/>
        </w:tabs>
      </w:pPr>
      <w:hyperlink w:anchor="_Toc17853" w:history="1">
        <w:r>
          <w:rPr>
            <w:rFonts w:ascii="仿宋" w:eastAsia="仿宋" w:hAnsi="仿宋" w:cs="仿宋" w:hint="eastAsia"/>
            <w:lang w:eastAsia="zh-CN"/>
          </w:rPr>
          <w:t>(二)、新型电子封装材料项目目标</w:t>
        </w:r>
        <w:r>
          <w:tab/>
        </w:r>
        <w:r>
          <w:fldChar w:fldCharType="begin"/>
        </w:r>
        <w:r>
          <w:instrText xml:space="preserve"> PAGEREF _Toc17853 \h </w:instrText>
        </w:r>
        <w:r>
          <w:fldChar w:fldCharType="separate"/>
        </w:r>
        <w:r>
          <w:t>23</w:t>
        </w:r>
        <w:r>
          <w:fldChar w:fldCharType="end"/>
        </w:r>
      </w:hyperlink>
    </w:p>
    <w:p>
      <w:pPr>
        <w:pStyle w:val="TOC2"/>
        <w:tabs>
          <w:tab w:val="right" w:leader="dot" w:pos="8306"/>
        </w:tabs>
      </w:pPr>
      <w:hyperlink w:anchor="_Toc27411" w:history="1">
        <w:r>
          <w:rPr>
            <w:rFonts w:ascii="仿宋" w:eastAsia="仿宋" w:hAnsi="仿宋" w:cs="仿宋" w:hint="eastAsia"/>
            <w:lang w:eastAsia="zh-CN"/>
          </w:rPr>
          <w:t>(三)、新型电子封装材料项目提出的理由</w:t>
        </w:r>
        <w:r>
          <w:tab/>
        </w:r>
        <w:r>
          <w:fldChar w:fldCharType="begin"/>
        </w:r>
        <w:r>
          <w:instrText xml:space="preserve"> PAGEREF _Toc27411 \h </w:instrText>
        </w:r>
        <w:r>
          <w:fldChar w:fldCharType="separate"/>
        </w:r>
        <w:r>
          <w:t>24</w:t>
        </w:r>
        <w:r>
          <w:fldChar w:fldCharType="end"/>
        </w:r>
      </w:hyperlink>
    </w:p>
    <w:p>
      <w:pPr>
        <w:pStyle w:val="TOC2"/>
        <w:tabs>
          <w:tab w:val="right" w:leader="dot" w:pos="8306"/>
        </w:tabs>
      </w:pPr>
      <w:hyperlink w:anchor="_Toc29983" w:history="1">
        <w:r>
          <w:rPr>
            <w:rFonts w:ascii="仿宋" w:eastAsia="仿宋" w:hAnsi="仿宋" w:cs="仿宋" w:hint="eastAsia"/>
            <w:lang w:eastAsia="zh-CN"/>
          </w:rPr>
          <w:t>(四)、新型电子封装材料项目意义</w:t>
        </w:r>
        <w:r>
          <w:tab/>
        </w:r>
        <w:r>
          <w:fldChar w:fldCharType="begin"/>
        </w:r>
        <w:r>
          <w:instrText xml:space="preserve"> PAGEREF _Toc29983 \h </w:instrText>
        </w:r>
        <w:r>
          <w:fldChar w:fldCharType="separate"/>
        </w:r>
        <w:r>
          <w:t>26</w:t>
        </w:r>
        <w:r>
          <w:fldChar w:fldCharType="end"/>
        </w:r>
      </w:hyperlink>
    </w:p>
    <w:p>
      <w:pPr>
        <w:pStyle w:val="TOC2"/>
        <w:tabs>
          <w:tab w:val="right" w:leader="dot" w:pos="8306"/>
        </w:tabs>
      </w:pPr>
      <w:hyperlink w:anchor="_Toc25149" w:history="1">
        <w:r>
          <w:rPr>
            <w:rFonts w:ascii="仿宋" w:eastAsia="仿宋" w:hAnsi="仿宋" w:cs="仿宋" w:hint="eastAsia"/>
            <w:lang w:eastAsia="zh-CN"/>
          </w:rPr>
          <w:t>(五)、新型电子封装材料项目背景</w:t>
        </w:r>
        <w:r>
          <w:tab/>
        </w:r>
        <w:r>
          <w:fldChar w:fldCharType="begin"/>
        </w:r>
        <w:r>
          <w:instrText xml:space="preserve"> PAGEREF _Toc25149 \h </w:instrText>
        </w:r>
        <w:r>
          <w:fldChar w:fldCharType="separate"/>
        </w:r>
        <w:r>
          <w:t>27</w:t>
        </w:r>
        <w:r>
          <w:fldChar w:fldCharType="end"/>
        </w:r>
      </w:hyperlink>
    </w:p>
    <w:p>
      <w:pPr>
        <w:pStyle w:val="TOC1"/>
        <w:tabs>
          <w:tab w:val="right" w:leader="dot" w:pos="8306"/>
        </w:tabs>
      </w:pPr>
      <w:hyperlink w:anchor="_Toc19663" w:history="1">
        <w:r>
          <w:rPr>
            <w:rFonts w:ascii="仿宋" w:eastAsia="仿宋" w:hAnsi="仿宋" w:cs="仿宋" w:hint="eastAsia"/>
            <w:lang w:eastAsia="zh-CN"/>
          </w:rPr>
          <w:t>七、新型电子封装材料项目风险管理</w:t>
        </w:r>
        <w:r>
          <w:tab/>
        </w:r>
        <w:r>
          <w:fldChar w:fldCharType="begin"/>
        </w:r>
        <w:r>
          <w:instrText xml:space="preserve"> PAGEREF _Toc19663 \h </w:instrText>
        </w:r>
        <w:r>
          <w:fldChar w:fldCharType="separate"/>
        </w:r>
        <w:r>
          <w:t>28</w:t>
        </w:r>
        <w:r>
          <w:fldChar w:fldCharType="end"/>
        </w:r>
      </w:hyperlink>
    </w:p>
    <w:p>
      <w:pPr>
        <w:pStyle w:val="TOC2"/>
        <w:tabs>
          <w:tab w:val="right" w:leader="dot" w:pos="8306"/>
        </w:tabs>
      </w:pPr>
      <w:hyperlink w:anchor="_Toc15428" w:history="1">
        <w:r>
          <w:rPr>
            <w:rFonts w:ascii="仿宋" w:eastAsia="仿宋" w:hAnsi="仿宋" w:cs="仿宋" w:hint="eastAsia"/>
            <w:lang w:eastAsia="zh-CN"/>
          </w:rPr>
          <w:t>(一)、风险识别与评估</w:t>
        </w:r>
        <w:r>
          <w:tab/>
        </w:r>
        <w:r>
          <w:fldChar w:fldCharType="begin"/>
        </w:r>
        <w:r>
          <w:instrText xml:space="preserve"> PAGEREF _Toc15428 \h </w:instrText>
        </w:r>
        <w:r>
          <w:fldChar w:fldCharType="separate"/>
        </w:r>
        <w:r>
          <w:t>28</w:t>
        </w:r>
        <w:r>
          <w:fldChar w:fldCharType="end"/>
        </w:r>
      </w:hyperlink>
    </w:p>
    <w:p>
      <w:pPr>
        <w:pStyle w:val="TOC2"/>
        <w:tabs>
          <w:tab w:val="right" w:leader="dot" w:pos="8306"/>
        </w:tabs>
      </w:pPr>
      <w:hyperlink w:anchor="_Toc20885" w:history="1">
        <w:r>
          <w:rPr>
            <w:rFonts w:ascii="仿宋" w:eastAsia="仿宋" w:hAnsi="仿宋" w:cs="仿宋" w:hint="eastAsia"/>
            <w:lang w:eastAsia="zh-CN"/>
          </w:rPr>
          <w:t>(二)、风险应对策略</w:t>
        </w:r>
        <w:r>
          <w:tab/>
        </w:r>
        <w:r>
          <w:fldChar w:fldCharType="begin"/>
        </w:r>
        <w:r>
          <w:instrText xml:space="preserve"> PAGEREF _Toc20885 \h </w:instrText>
        </w:r>
        <w:r>
          <w:fldChar w:fldCharType="separate"/>
        </w:r>
        <w:r>
          <w:t>29</w:t>
        </w:r>
        <w:r>
          <w:fldChar w:fldCharType="end"/>
        </w:r>
      </w:hyperlink>
    </w:p>
    <w:p>
      <w:pPr>
        <w:pStyle w:val="TOC2"/>
        <w:tabs>
          <w:tab w:val="right" w:leader="dot" w:pos="8306"/>
        </w:tabs>
      </w:pPr>
      <w:hyperlink w:anchor="_Toc21249" w:history="1">
        <w:r>
          <w:rPr>
            <w:rFonts w:ascii="仿宋" w:eastAsia="仿宋" w:hAnsi="仿宋" w:cs="仿宋" w:hint="eastAsia"/>
            <w:lang w:eastAsia="zh-CN"/>
          </w:rPr>
          <w:t>(三)、风险监控与控制</w:t>
        </w:r>
        <w:r>
          <w:tab/>
        </w:r>
        <w:r>
          <w:fldChar w:fldCharType="begin"/>
        </w:r>
        <w:r>
          <w:instrText xml:space="preserve"> PAGEREF _Toc21249 \h </w:instrText>
        </w:r>
        <w:r>
          <w:fldChar w:fldCharType="separate"/>
        </w:r>
        <w:r>
          <w:t>31</w:t>
        </w:r>
        <w:r>
          <w:fldChar w:fldCharType="end"/>
        </w:r>
      </w:hyperlink>
    </w:p>
    <w:p>
      <w:pPr>
        <w:pStyle w:val="TOC1"/>
        <w:tabs>
          <w:tab w:val="right" w:leader="dot" w:pos="8306"/>
        </w:tabs>
      </w:pPr>
      <w:hyperlink w:anchor="_Toc1361" w:history="1">
        <w:r>
          <w:rPr>
            <w:rFonts w:ascii="仿宋" w:eastAsia="仿宋" w:hAnsi="仿宋" w:cs="仿宋" w:hint="eastAsia"/>
            <w:lang w:eastAsia="zh-CN"/>
          </w:rPr>
          <w:t>八、新型电子封装材料项目经营效益</w:t>
        </w:r>
        <w:r>
          <w:tab/>
        </w:r>
        <w:r>
          <w:fldChar w:fldCharType="begin"/>
        </w:r>
        <w:r>
          <w:instrText xml:space="preserve"> PAGEREF _Toc1361 \h </w:instrText>
        </w:r>
        <w:r>
          <w:fldChar w:fldCharType="separate"/>
        </w:r>
        <w:r>
          <w:t>32</w:t>
        </w:r>
        <w:r>
          <w:fldChar w:fldCharType="end"/>
        </w:r>
      </w:hyperlink>
    </w:p>
    <w:p>
      <w:pPr>
        <w:pStyle w:val="TOC2"/>
        <w:tabs>
          <w:tab w:val="right" w:leader="dot" w:pos="8306"/>
        </w:tabs>
      </w:pPr>
      <w:hyperlink w:anchor="_Toc6807" w:history="1">
        <w:r>
          <w:rPr>
            <w:rFonts w:ascii="仿宋" w:eastAsia="仿宋" w:hAnsi="仿宋" w:cs="仿宋" w:hint="eastAsia"/>
            <w:lang w:eastAsia="zh-CN"/>
          </w:rPr>
          <w:t>(一)、经济评价财务测算</w:t>
        </w:r>
        <w:r>
          <w:tab/>
        </w:r>
        <w:r>
          <w:fldChar w:fldCharType="begin"/>
        </w:r>
        <w:r>
          <w:instrText xml:space="preserve"> PAGEREF _Toc6807 \h </w:instrText>
        </w:r>
        <w:r>
          <w:fldChar w:fldCharType="separate"/>
        </w:r>
        <w:r>
          <w:t>32</w:t>
        </w:r>
        <w:r>
          <w:fldChar w:fldCharType="end"/>
        </w:r>
      </w:hyperlink>
    </w:p>
    <w:p>
      <w:pPr>
        <w:pStyle w:val="TOC2"/>
        <w:tabs>
          <w:tab w:val="right" w:leader="dot" w:pos="8306"/>
        </w:tabs>
      </w:pPr>
      <w:hyperlink w:anchor="_Toc9810" w:history="1">
        <w:r>
          <w:rPr>
            <w:rFonts w:ascii="仿宋" w:eastAsia="仿宋" w:hAnsi="仿宋" w:cs="仿宋" w:hint="eastAsia"/>
            <w:lang w:eastAsia="zh-CN"/>
          </w:rPr>
          <w:t>(二)、新型电子封装材料项目盈利能力分析</w:t>
        </w:r>
        <w:r>
          <w:tab/>
        </w:r>
        <w:r>
          <w:fldChar w:fldCharType="begin"/>
        </w:r>
        <w:r>
          <w:instrText xml:space="preserve"> PAGEREF _Toc9810 \h </w:instrText>
        </w:r>
        <w:r>
          <w:fldChar w:fldCharType="separate"/>
        </w:r>
        <w:r>
          <w:t>33</w:t>
        </w:r>
        <w:r>
          <w:fldChar w:fldCharType="end"/>
        </w:r>
      </w:hyperlink>
    </w:p>
    <w:p>
      <w:pPr>
        <w:pStyle w:val="TOC1"/>
        <w:tabs>
          <w:tab w:val="right" w:leader="dot" w:pos="8306"/>
        </w:tabs>
      </w:pPr>
      <w:hyperlink w:anchor="_Toc28649" w:history="1">
        <w:r>
          <w:rPr>
            <w:rFonts w:ascii="仿宋" w:eastAsia="仿宋" w:hAnsi="仿宋" w:cs="仿宋" w:hint="eastAsia"/>
            <w:lang w:eastAsia="zh-CN"/>
          </w:rPr>
          <w:t>九、新型电子封装材料项目人力资源管理</w:t>
        </w:r>
        <w:r>
          <w:tab/>
        </w:r>
        <w:r>
          <w:fldChar w:fldCharType="begin"/>
        </w:r>
        <w:r>
          <w:instrText xml:space="preserve"> PAGEREF _Toc28649 \h </w:instrText>
        </w:r>
        <w:r>
          <w:fldChar w:fldCharType="separate"/>
        </w:r>
        <w:r>
          <w:t>34</w:t>
        </w:r>
        <w:r>
          <w:fldChar w:fldCharType="end"/>
        </w:r>
      </w:hyperlink>
    </w:p>
    <w:p>
      <w:pPr>
        <w:pStyle w:val="TOC2"/>
        <w:tabs>
          <w:tab w:val="right" w:leader="dot" w:pos="8306"/>
        </w:tabs>
      </w:pPr>
      <w:hyperlink w:anchor="_Toc7803" w:history="1">
        <w:r>
          <w:rPr>
            <w:rFonts w:ascii="仿宋" w:eastAsia="仿宋" w:hAnsi="仿宋" w:cs="仿宋" w:hint="eastAsia"/>
            <w:lang w:eastAsia="zh-CN"/>
          </w:rPr>
          <w:t>(一)、建立健全的预算管理制度</w:t>
        </w:r>
        <w:r>
          <w:tab/>
        </w:r>
        <w:r>
          <w:fldChar w:fldCharType="begin"/>
        </w:r>
        <w:r>
          <w:instrText xml:space="preserve"> PAGEREF _Toc7803 \h </w:instrText>
        </w:r>
        <w:r>
          <w:fldChar w:fldCharType="separate"/>
        </w:r>
        <w:r>
          <w:t>34</w:t>
        </w:r>
        <w:r>
          <w:fldChar w:fldCharType="end"/>
        </w:r>
      </w:hyperlink>
    </w:p>
    <w:p>
      <w:pPr>
        <w:pStyle w:val="TOC2"/>
        <w:tabs>
          <w:tab w:val="right" w:leader="dot" w:pos="8306"/>
        </w:tabs>
      </w:pPr>
      <w:hyperlink w:anchor="_Toc15282" w:history="1">
        <w:r>
          <w:rPr>
            <w:rFonts w:ascii="仿宋" w:eastAsia="仿宋" w:hAnsi="仿宋" w:cs="仿宋" w:hint="eastAsia"/>
            <w:lang w:eastAsia="zh-CN"/>
          </w:rPr>
          <w:t>(二)、加强资金流动监控</w:t>
        </w:r>
        <w:r>
          <w:tab/>
        </w:r>
        <w:r>
          <w:fldChar w:fldCharType="begin"/>
        </w:r>
        <w:r>
          <w:instrText xml:space="preserve"> PAGEREF _Toc15282 \h </w:instrText>
        </w:r>
        <w:r>
          <w:fldChar w:fldCharType="separate"/>
        </w:r>
        <w:r>
          <w:t>36</w:t>
        </w:r>
        <w:r>
          <w:fldChar w:fldCharType="end"/>
        </w:r>
      </w:hyperlink>
    </w:p>
    <w:p>
      <w:pPr>
        <w:pStyle w:val="TOC2"/>
        <w:tabs>
          <w:tab w:val="right" w:leader="dot" w:pos="8306"/>
        </w:tabs>
      </w:pPr>
      <w:hyperlink w:anchor="_Toc18548" w:history="1">
        <w:r>
          <w:rPr>
            <w:rFonts w:ascii="仿宋" w:eastAsia="仿宋" w:hAnsi="仿宋" w:cs="仿宋" w:hint="eastAsia"/>
            <w:lang w:eastAsia="zh-CN"/>
          </w:rPr>
          <w:t>(三)、制定完善的风险控制机制</w:t>
        </w:r>
        <w:r>
          <w:tab/>
        </w:r>
        <w:r>
          <w:fldChar w:fldCharType="begin"/>
        </w:r>
        <w:r>
          <w:instrText xml:space="preserve"> PAGEREF _Toc18548 \h </w:instrText>
        </w:r>
        <w:r>
          <w:fldChar w:fldCharType="separate"/>
        </w:r>
        <w:r>
          <w:t>37</w:t>
        </w:r>
        <w:r>
          <w:fldChar w:fldCharType="end"/>
        </w:r>
      </w:hyperlink>
    </w:p>
    <w:p>
      <w:pPr>
        <w:pStyle w:val="TOC2"/>
        <w:tabs>
          <w:tab w:val="right" w:leader="dot" w:pos="8306"/>
        </w:tabs>
      </w:pPr>
      <w:hyperlink w:anchor="_Toc5998" w:history="1">
        <w:r>
          <w:rPr>
            <w:rFonts w:ascii="仿宋" w:eastAsia="仿宋" w:hAnsi="仿宋" w:cs="仿宋" w:hint="eastAsia"/>
            <w:lang w:eastAsia="zh-CN"/>
          </w:rPr>
          <w:t>(四)、优化成本管理</w:t>
        </w:r>
        <w:r>
          <w:tab/>
        </w:r>
        <w:r>
          <w:fldChar w:fldCharType="begin"/>
        </w:r>
        <w:r>
          <w:instrText xml:space="preserve"> PAGEREF _Toc5998 \h </w:instrText>
        </w:r>
        <w:r>
          <w:fldChar w:fldCharType="separate"/>
        </w:r>
        <w:r>
          <w:t>38</w:t>
        </w:r>
        <w:r>
          <w:fldChar w:fldCharType="end"/>
        </w:r>
      </w:hyperlink>
    </w:p>
    <w:p>
      <w:pPr>
        <w:pStyle w:val="TOC1"/>
        <w:tabs>
          <w:tab w:val="right" w:leader="dot" w:pos="8306"/>
        </w:tabs>
      </w:pPr>
      <w:hyperlink w:anchor="_Toc9077" w:history="1">
        <w:r>
          <w:rPr>
            <w:rFonts w:ascii="仿宋" w:eastAsia="仿宋" w:hAnsi="仿宋" w:cs="仿宋" w:hint="eastAsia"/>
            <w:lang w:eastAsia="zh-CN"/>
          </w:rPr>
          <w:t>十、生产安全保护</w:t>
        </w:r>
        <w:r>
          <w:tab/>
        </w:r>
        <w:r>
          <w:fldChar w:fldCharType="begin"/>
        </w:r>
        <w:r>
          <w:instrText xml:space="preserve"> PAGEREF _Toc9077 \h </w:instrText>
        </w:r>
        <w:r>
          <w:fldChar w:fldCharType="separate"/>
        </w:r>
        <w:r>
          <w:t>40</w:t>
        </w:r>
        <w:r>
          <w:fldChar w:fldCharType="end"/>
        </w:r>
      </w:hyperlink>
    </w:p>
    <w:p>
      <w:pPr>
        <w:pStyle w:val="TOC2"/>
        <w:tabs>
          <w:tab w:val="right" w:leader="dot" w:pos="8306"/>
        </w:tabs>
      </w:pPr>
      <w:hyperlink w:anchor="_Toc19057" w:history="1">
        <w:r>
          <w:rPr>
            <w:rFonts w:ascii="仿宋" w:eastAsia="仿宋" w:hAnsi="仿宋" w:cs="仿宋" w:hint="eastAsia"/>
            <w:lang w:eastAsia="zh-CN"/>
          </w:rPr>
          <w:t>(一)、消防安全</w:t>
        </w:r>
        <w:r>
          <w:tab/>
        </w:r>
        <w:r>
          <w:fldChar w:fldCharType="begin"/>
        </w:r>
        <w:r>
          <w:instrText xml:space="preserve"> PAGEREF _Toc19057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27" w:history="1">
        <w:r>
          <w:rPr>
            <w:rFonts w:ascii="仿宋" w:eastAsia="仿宋" w:hAnsi="仿宋" w:cs="仿宋" w:hint="eastAsia"/>
            <w:lang w:eastAsia="zh-CN"/>
          </w:rPr>
          <w:t>(二)、防火防爆总图布置措施</w:t>
        </w:r>
        <w:r>
          <w:tab/>
        </w:r>
        <w:r>
          <w:fldChar w:fldCharType="begin"/>
        </w:r>
        <w:r>
          <w:instrText xml:space="preserve"> PAGEREF _Toc4727 \h </w:instrText>
        </w:r>
        <w:r>
          <w:fldChar w:fldCharType="separate"/>
        </w:r>
        <w:r>
          <w:t>41</w:t>
        </w:r>
        <w:r>
          <w:fldChar w:fldCharType="end"/>
        </w:r>
      </w:hyperlink>
    </w:p>
    <w:p>
      <w:pPr>
        <w:pStyle w:val="TOC2"/>
        <w:tabs>
          <w:tab w:val="right" w:leader="dot" w:pos="8306"/>
        </w:tabs>
      </w:pPr>
      <w:hyperlink w:anchor="_Toc26854" w:history="1">
        <w:r>
          <w:rPr>
            <w:rFonts w:ascii="仿宋" w:eastAsia="仿宋" w:hAnsi="仿宋" w:cs="仿宋" w:hint="eastAsia"/>
            <w:lang w:eastAsia="zh-CN"/>
          </w:rPr>
          <w:t>(三)、自然灾害防范措施</w:t>
        </w:r>
        <w:r>
          <w:tab/>
        </w:r>
        <w:r>
          <w:fldChar w:fldCharType="begin"/>
        </w:r>
        <w:r>
          <w:instrText xml:space="preserve"> PAGEREF _Toc26854 \h </w:instrText>
        </w:r>
        <w:r>
          <w:fldChar w:fldCharType="separate"/>
        </w:r>
        <w:r>
          <w:t>42</w:t>
        </w:r>
        <w:r>
          <w:fldChar w:fldCharType="end"/>
        </w:r>
      </w:hyperlink>
    </w:p>
    <w:p>
      <w:pPr>
        <w:pStyle w:val="TOC2"/>
        <w:tabs>
          <w:tab w:val="right" w:leader="dot" w:pos="8306"/>
        </w:tabs>
      </w:pPr>
      <w:hyperlink w:anchor="_Toc27078" w:history="1">
        <w:r>
          <w:rPr>
            <w:rFonts w:ascii="仿宋" w:eastAsia="仿宋" w:hAnsi="仿宋" w:cs="仿宋" w:hint="eastAsia"/>
            <w:lang w:eastAsia="zh-CN"/>
          </w:rPr>
          <w:t>(四)、安全色及安全标志使用要求</w:t>
        </w:r>
        <w:r>
          <w:tab/>
        </w:r>
        <w:r>
          <w:fldChar w:fldCharType="begin"/>
        </w:r>
        <w:r>
          <w:instrText xml:space="preserve"> PAGEREF _Toc27078 \h </w:instrText>
        </w:r>
        <w:r>
          <w:fldChar w:fldCharType="separate"/>
        </w:r>
        <w:r>
          <w:t>43</w:t>
        </w:r>
        <w:r>
          <w:fldChar w:fldCharType="end"/>
        </w:r>
      </w:hyperlink>
    </w:p>
    <w:p>
      <w:pPr>
        <w:pStyle w:val="TOC2"/>
        <w:tabs>
          <w:tab w:val="right" w:leader="dot" w:pos="8306"/>
        </w:tabs>
      </w:pPr>
      <w:hyperlink w:anchor="_Toc27529" w:history="1">
        <w:r>
          <w:rPr>
            <w:rFonts w:ascii="仿宋" w:eastAsia="仿宋" w:hAnsi="仿宋" w:cs="仿宋" w:hint="eastAsia"/>
            <w:lang w:eastAsia="zh-CN"/>
          </w:rPr>
          <w:t>(五)、防尘防毒措施</w:t>
        </w:r>
        <w:r>
          <w:tab/>
        </w:r>
        <w:r>
          <w:fldChar w:fldCharType="begin"/>
        </w:r>
        <w:r>
          <w:instrText xml:space="preserve"> PAGEREF _Toc27529 \h </w:instrText>
        </w:r>
        <w:r>
          <w:fldChar w:fldCharType="separate"/>
        </w:r>
        <w:r>
          <w:t>44</w:t>
        </w:r>
        <w:r>
          <w:fldChar w:fldCharType="end"/>
        </w:r>
      </w:hyperlink>
    </w:p>
    <w:p>
      <w:pPr>
        <w:pStyle w:val="TOC2"/>
        <w:tabs>
          <w:tab w:val="right" w:leader="dot" w:pos="8306"/>
        </w:tabs>
      </w:pPr>
      <w:hyperlink w:anchor="_Toc26189" w:history="1">
        <w:r>
          <w:rPr>
            <w:rFonts w:ascii="仿宋" w:eastAsia="仿宋" w:hAnsi="仿宋" w:cs="仿宋" w:hint="eastAsia"/>
            <w:lang w:eastAsia="zh-CN"/>
          </w:rPr>
          <w:t>(六)、防静电、触电防护及防雷措施</w:t>
        </w:r>
        <w:r>
          <w:tab/>
        </w:r>
        <w:r>
          <w:fldChar w:fldCharType="begin"/>
        </w:r>
        <w:r>
          <w:instrText xml:space="preserve"> PAGEREF _Toc26189 \h </w:instrText>
        </w:r>
        <w:r>
          <w:fldChar w:fldCharType="separate"/>
        </w:r>
        <w:r>
          <w:t>45</w:t>
        </w:r>
        <w:r>
          <w:fldChar w:fldCharType="end"/>
        </w:r>
      </w:hyperlink>
    </w:p>
    <w:p>
      <w:pPr>
        <w:pStyle w:val="TOC2"/>
        <w:tabs>
          <w:tab w:val="right" w:leader="dot" w:pos="8306"/>
        </w:tabs>
      </w:pPr>
      <w:hyperlink w:anchor="_Toc3662" w:history="1">
        <w:r>
          <w:rPr>
            <w:rFonts w:ascii="仿宋" w:eastAsia="仿宋" w:hAnsi="仿宋" w:cs="仿宋" w:hint="eastAsia"/>
            <w:lang w:eastAsia="zh-CN"/>
          </w:rPr>
          <w:t>(七)、机械设备安全保障措施</w:t>
        </w:r>
        <w:r>
          <w:tab/>
        </w:r>
        <w:r>
          <w:fldChar w:fldCharType="begin"/>
        </w:r>
        <w:r>
          <w:instrText xml:space="preserve"> PAGEREF _Toc3662 \h </w:instrText>
        </w:r>
        <w:r>
          <w:fldChar w:fldCharType="separate"/>
        </w:r>
        <w:r>
          <w:t>47</w:t>
        </w:r>
        <w:r>
          <w:fldChar w:fldCharType="end"/>
        </w:r>
      </w:hyperlink>
    </w:p>
    <w:p>
      <w:pPr>
        <w:pStyle w:val="TOC1"/>
        <w:tabs>
          <w:tab w:val="right" w:leader="dot" w:pos="8306"/>
        </w:tabs>
      </w:pPr>
      <w:hyperlink w:anchor="_Toc17423" w:history="1">
        <w:r>
          <w:rPr>
            <w:rFonts w:ascii="仿宋" w:eastAsia="仿宋" w:hAnsi="仿宋" w:cs="仿宋" w:hint="eastAsia"/>
            <w:lang w:eastAsia="zh-CN"/>
          </w:rPr>
          <w:t>十一、新型电子封装材料项目技术管理</w:t>
        </w:r>
        <w:r>
          <w:tab/>
        </w:r>
        <w:r>
          <w:fldChar w:fldCharType="begin"/>
        </w:r>
        <w:r>
          <w:instrText xml:space="preserve"> PAGEREF _Toc17423 \h </w:instrText>
        </w:r>
        <w:r>
          <w:fldChar w:fldCharType="separate"/>
        </w:r>
        <w:r>
          <w:t>48</w:t>
        </w:r>
        <w:r>
          <w:fldChar w:fldCharType="end"/>
        </w:r>
      </w:hyperlink>
    </w:p>
    <w:p>
      <w:pPr>
        <w:pStyle w:val="TOC2"/>
        <w:tabs>
          <w:tab w:val="right" w:leader="dot" w:pos="8306"/>
        </w:tabs>
      </w:pPr>
      <w:hyperlink w:anchor="_Toc30059" w:history="1">
        <w:r>
          <w:rPr>
            <w:rFonts w:ascii="仿宋" w:eastAsia="仿宋" w:hAnsi="仿宋" w:cs="仿宋" w:hint="eastAsia"/>
            <w:lang w:eastAsia="zh-CN"/>
          </w:rPr>
          <w:t>(一)、技术方案选用方向</w:t>
        </w:r>
        <w:r>
          <w:tab/>
        </w:r>
        <w:r>
          <w:fldChar w:fldCharType="begin"/>
        </w:r>
        <w:r>
          <w:instrText xml:space="preserve"> PAGEREF _Toc30059 \h </w:instrText>
        </w:r>
        <w:r>
          <w:fldChar w:fldCharType="separate"/>
        </w:r>
        <w:r>
          <w:t>48</w:t>
        </w:r>
        <w:r>
          <w:fldChar w:fldCharType="end"/>
        </w:r>
      </w:hyperlink>
    </w:p>
    <w:p>
      <w:pPr>
        <w:pStyle w:val="TOC2"/>
        <w:tabs>
          <w:tab w:val="right" w:leader="dot" w:pos="8306"/>
        </w:tabs>
      </w:pPr>
      <w:hyperlink w:anchor="_Toc5552" w:history="1">
        <w:r>
          <w:rPr>
            <w:rFonts w:ascii="仿宋" w:eastAsia="仿宋" w:hAnsi="仿宋" w:cs="仿宋" w:hint="eastAsia"/>
            <w:lang w:eastAsia="zh-CN"/>
          </w:rPr>
          <w:t>(二)、工艺技术方案选用原则</w:t>
        </w:r>
        <w:r>
          <w:tab/>
        </w:r>
        <w:r>
          <w:fldChar w:fldCharType="begin"/>
        </w:r>
        <w:r>
          <w:instrText xml:space="preserve"> PAGEREF _Toc5552 \h </w:instrText>
        </w:r>
        <w:r>
          <w:fldChar w:fldCharType="separate"/>
        </w:r>
        <w:r>
          <w:t>50</w:t>
        </w:r>
        <w:r>
          <w:fldChar w:fldCharType="end"/>
        </w:r>
      </w:hyperlink>
    </w:p>
    <w:p>
      <w:pPr>
        <w:pStyle w:val="TOC2"/>
        <w:tabs>
          <w:tab w:val="right" w:leader="dot" w:pos="8306"/>
        </w:tabs>
      </w:pPr>
      <w:hyperlink w:anchor="_Toc21320" w:history="1">
        <w:r>
          <w:rPr>
            <w:rFonts w:ascii="仿宋" w:eastAsia="仿宋" w:hAnsi="仿宋" w:cs="仿宋" w:hint="eastAsia"/>
            <w:lang w:eastAsia="zh-CN"/>
          </w:rPr>
          <w:t>(三)、工艺技术方案要求</w:t>
        </w:r>
        <w:r>
          <w:tab/>
        </w:r>
        <w:r>
          <w:fldChar w:fldCharType="begin"/>
        </w:r>
        <w:r>
          <w:instrText xml:space="preserve"> PAGEREF _Toc21320 \h </w:instrText>
        </w:r>
        <w:r>
          <w:fldChar w:fldCharType="separate"/>
        </w:r>
        <w:r>
          <w:t>52</w:t>
        </w:r>
        <w:r>
          <w:fldChar w:fldCharType="end"/>
        </w:r>
      </w:hyperlink>
    </w:p>
    <w:p>
      <w:pPr>
        <w:pStyle w:val="TOC1"/>
        <w:tabs>
          <w:tab w:val="right" w:leader="dot" w:pos="8306"/>
        </w:tabs>
      </w:pPr>
      <w:hyperlink w:anchor="_Toc19705" w:history="1">
        <w:r>
          <w:rPr>
            <w:rFonts w:ascii="仿宋" w:eastAsia="仿宋" w:hAnsi="仿宋" w:cs="仿宋" w:hint="eastAsia"/>
            <w:lang w:eastAsia="zh-CN"/>
          </w:rPr>
          <w:t>十二、新型电子封装材料项目社会影响</w:t>
        </w:r>
        <w:r>
          <w:tab/>
        </w:r>
        <w:r>
          <w:fldChar w:fldCharType="begin"/>
        </w:r>
        <w:r>
          <w:instrText xml:space="preserve"> PAGEREF _Toc19705 \h </w:instrText>
        </w:r>
        <w:r>
          <w:fldChar w:fldCharType="separate"/>
        </w:r>
        <w:r>
          <w:t>54</w:t>
        </w:r>
        <w:r>
          <w:fldChar w:fldCharType="end"/>
        </w:r>
      </w:hyperlink>
    </w:p>
    <w:p>
      <w:pPr>
        <w:pStyle w:val="TOC2"/>
        <w:tabs>
          <w:tab w:val="right" w:leader="dot" w:pos="8306"/>
        </w:tabs>
      </w:pPr>
      <w:hyperlink w:anchor="_Toc24427" w:history="1">
        <w:r>
          <w:rPr>
            <w:rFonts w:ascii="仿宋" w:eastAsia="仿宋" w:hAnsi="仿宋" w:cs="仿宋" w:hint="eastAsia"/>
            <w:lang w:eastAsia="zh-CN"/>
          </w:rPr>
          <w:t>(一)、社会责任与义务</w:t>
        </w:r>
        <w:r>
          <w:tab/>
        </w:r>
        <w:r>
          <w:fldChar w:fldCharType="begin"/>
        </w:r>
        <w:r>
          <w:instrText xml:space="preserve"> PAGEREF _Toc24427 \h </w:instrText>
        </w:r>
        <w:r>
          <w:fldChar w:fldCharType="separate"/>
        </w:r>
        <w:r>
          <w:t>54</w:t>
        </w:r>
        <w:r>
          <w:fldChar w:fldCharType="end"/>
        </w:r>
      </w:hyperlink>
    </w:p>
    <w:p>
      <w:pPr>
        <w:pStyle w:val="TOC2"/>
        <w:tabs>
          <w:tab w:val="right" w:leader="dot" w:pos="8306"/>
        </w:tabs>
      </w:pPr>
      <w:hyperlink w:anchor="_Toc9399" w:history="1">
        <w:r>
          <w:rPr>
            <w:rFonts w:ascii="仿宋" w:eastAsia="仿宋" w:hAnsi="仿宋" w:cs="仿宋" w:hint="eastAsia"/>
            <w:lang w:eastAsia="zh-CN"/>
          </w:rPr>
          <w:t>(二)、社会参与与沟通</w:t>
        </w:r>
        <w:r>
          <w:tab/>
        </w:r>
        <w:r>
          <w:fldChar w:fldCharType="begin"/>
        </w:r>
        <w:r>
          <w:instrText xml:space="preserve"> PAGEREF _Toc9399 \h </w:instrText>
        </w:r>
        <w:r>
          <w:fldChar w:fldCharType="separate"/>
        </w:r>
        <w:r>
          <w:t>55</w:t>
        </w:r>
        <w:r>
          <w:fldChar w:fldCharType="end"/>
        </w:r>
      </w:hyperlink>
    </w:p>
    <w:p>
      <w:pPr>
        <w:pStyle w:val="TOC1"/>
        <w:tabs>
          <w:tab w:val="right" w:leader="dot" w:pos="8306"/>
        </w:tabs>
      </w:pPr>
      <w:hyperlink w:anchor="_Toc11616" w:history="1">
        <w:r>
          <w:rPr>
            <w:rFonts w:ascii="仿宋" w:eastAsia="仿宋" w:hAnsi="仿宋" w:cs="仿宋" w:hint="eastAsia"/>
            <w:lang w:eastAsia="zh-CN"/>
          </w:rPr>
          <w:t>十三、质量管理体系</w:t>
        </w:r>
        <w:r>
          <w:tab/>
        </w:r>
        <w:r>
          <w:fldChar w:fldCharType="begin"/>
        </w:r>
        <w:r>
          <w:instrText xml:space="preserve"> PAGEREF _Toc11616 \h </w:instrText>
        </w:r>
        <w:r>
          <w:fldChar w:fldCharType="separate"/>
        </w:r>
        <w:r>
          <w:t>56</w:t>
        </w:r>
        <w:r>
          <w:fldChar w:fldCharType="end"/>
        </w:r>
      </w:hyperlink>
    </w:p>
    <w:p>
      <w:pPr>
        <w:pStyle w:val="TOC2"/>
        <w:tabs>
          <w:tab w:val="right" w:leader="dot" w:pos="8306"/>
        </w:tabs>
      </w:pPr>
      <w:hyperlink w:anchor="_Toc24172" w:history="1">
        <w:r>
          <w:rPr>
            <w:rFonts w:ascii="仿宋" w:eastAsia="仿宋" w:hAnsi="仿宋" w:cs="仿宋" w:hint="eastAsia"/>
            <w:lang w:eastAsia="zh-CN"/>
          </w:rPr>
          <w:t>(一)、质量目标与方针</w:t>
        </w:r>
        <w:r>
          <w:tab/>
        </w:r>
        <w:r>
          <w:fldChar w:fldCharType="begin"/>
        </w:r>
        <w:r>
          <w:instrText xml:space="preserve"> PAGEREF _Toc24172 \h </w:instrText>
        </w:r>
        <w:r>
          <w:fldChar w:fldCharType="separate"/>
        </w:r>
        <w:r>
          <w:t>56</w:t>
        </w:r>
        <w:r>
          <w:fldChar w:fldCharType="end"/>
        </w:r>
      </w:hyperlink>
    </w:p>
    <w:p>
      <w:pPr>
        <w:pStyle w:val="TOC2"/>
        <w:tabs>
          <w:tab w:val="right" w:leader="dot" w:pos="8306"/>
        </w:tabs>
      </w:pPr>
      <w:hyperlink w:anchor="_Toc11297" w:history="1">
        <w:r>
          <w:rPr>
            <w:rFonts w:ascii="仿宋" w:eastAsia="仿宋" w:hAnsi="仿宋" w:cs="仿宋" w:hint="eastAsia"/>
            <w:lang w:eastAsia="zh-CN"/>
          </w:rPr>
          <w:t>(二)、质量管理责任</w:t>
        </w:r>
        <w:r>
          <w:tab/>
        </w:r>
        <w:r>
          <w:fldChar w:fldCharType="begin"/>
        </w:r>
        <w:r>
          <w:instrText xml:space="preserve"> PAGEREF _Toc11297 \h </w:instrText>
        </w:r>
        <w:r>
          <w:fldChar w:fldCharType="separate"/>
        </w:r>
        <w:r>
          <w:t>57</w:t>
        </w:r>
        <w:r>
          <w:fldChar w:fldCharType="end"/>
        </w:r>
      </w:hyperlink>
    </w:p>
    <w:p>
      <w:pPr>
        <w:pStyle w:val="TOC2"/>
        <w:tabs>
          <w:tab w:val="right" w:leader="dot" w:pos="8306"/>
        </w:tabs>
      </w:pPr>
      <w:hyperlink w:anchor="_Toc6823" w:history="1">
        <w:r>
          <w:rPr>
            <w:rFonts w:ascii="仿宋" w:eastAsia="仿宋" w:hAnsi="仿宋" w:cs="仿宋" w:hint="eastAsia"/>
            <w:lang w:eastAsia="zh-CN"/>
          </w:rPr>
          <w:t>(三)、质量管理体系文件</w:t>
        </w:r>
        <w:r>
          <w:tab/>
        </w:r>
        <w:r>
          <w:fldChar w:fldCharType="begin"/>
        </w:r>
        <w:r>
          <w:instrText xml:space="preserve"> PAGEREF _Toc6823 \h </w:instrText>
        </w:r>
        <w:r>
          <w:fldChar w:fldCharType="separate"/>
        </w:r>
        <w:r>
          <w:t>58</w:t>
        </w:r>
        <w:r>
          <w:fldChar w:fldCharType="end"/>
        </w:r>
      </w:hyperlink>
    </w:p>
    <w:p>
      <w:pPr>
        <w:pStyle w:val="TOC2"/>
        <w:tabs>
          <w:tab w:val="right" w:leader="dot" w:pos="8306"/>
        </w:tabs>
      </w:pPr>
      <w:hyperlink w:anchor="_Toc6547" w:history="1">
        <w:r>
          <w:rPr>
            <w:rFonts w:ascii="仿宋" w:eastAsia="仿宋" w:hAnsi="仿宋" w:cs="仿宋" w:hint="eastAsia"/>
            <w:lang w:eastAsia="zh-CN"/>
          </w:rPr>
          <w:t>(四)、质量培训与教育</w:t>
        </w:r>
        <w:r>
          <w:tab/>
        </w:r>
        <w:r>
          <w:fldChar w:fldCharType="begin"/>
        </w:r>
        <w:r>
          <w:instrText xml:space="preserve"> PAGEREF _Toc6547 \h </w:instrText>
        </w:r>
        <w:r>
          <w:fldChar w:fldCharType="separate"/>
        </w:r>
        <w:r>
          <w:t>61</w:t>
        </w:r>
        <w:r>
          <w:fldChar w:fldCharType="end"/>
        </w:r>
      </w:hyperlink>
    </w:p>
    <w:p>
      <w:pPr>
        <w:pStyle w:val="TOC2"/>
        <w:tabs>
          <w:tab w:val="right" w:leader="dot" w:pos="8306"/>
        </w:tabs>
      </w:pPr>
      <w:hyperlink w:anchor="_Toc2306" w:history="1">
        <w:r>
          <w:rPr>
            <w:rFonts w:ascii="仿宋" w:eastAsia="仿宋" w:hAnsi="仿宋" w:cs="仿宋" w:hint="eastAsia"/>
            <w:lang w:eastAsia="zh-CN"/>
          </w:rPr>
          <w:t>(五)、质量审核与评价</w:t>
        </w:r>
        <w:r>
          <w:tab/>
        </w:r>
        <w:r>
          <w:fldChar w:fldCharType="begin"/>
        </w:r>
        <w:r>
          <w:instrText xml:space="preserve"> PAGEREF _Toc2306 \h </w:instrText>
        </w:r>
        <w:r>
          <w:fldChar w:fldCharType="separate"/>
        </w:r>
        <w:r>
          <w:t>62</w:t>
        </w:r>
        <w:r>
          <w:fldChar w:fldCharType="end"/>
        </w:r>
      </w:hyperlink>
    </w:p>
    <w:p>
      <w:pPr>
        <w:pStyle w:val="TOC2"/>
        <w:tabs>
          <w:tab w:val="right" w:leader="dot" w:pos="8306"/>
        </w:tabs>
      </w:pPr>
      <w:hyperlink w:anchor="_Toc21263" w:history="1">
        <w:r>
          <w:rPr>
            <w:rFonts w:ascii="仿宋" w:eastAsia="仿宋" w:hAnsi="仿宋" w:cs="仿宋" w:hint="eastAsia"/>
            <w:lang w:eastAsia="zh-CN"/>
          </w:rPr>
          <w:t>(六)、不符合与纠正措施</w:t>
        </w:r>
        <w:r>
          <w:tab/>
        </w:r>
        <w:r>
          <w:fldChar w:fldCharType="begin"/>
        </w:r>
        <w:r>
          <w:instrText xml:space="preserve"> PAGEREF _Toc21263 \h </w:instrText>
        </w:r>
        <w:r>
          <w:fldChar w:fldCharType="separate"/>
        </w:r>
        <w:r>
          <w:t>63</w:t>
        </w:r>
        <w:r>
          <w:fldChar w:fldCharType="end"/>
        </w:r>
      </w:hyperlink>
    </w:p>
    <w:p>
      <w:pPr>
        <w:pStyle w:val="TOC1"/>
        <w:tabs>
          <w:tab w:val="right" w:leader="dot" w:pos="8306"/>
        </w:tabs>
      </w:pPr>
      <w:hyperlink w:anchor="_Toc21772" w:history="1">
        <w:r>
          <w:rPr>
            <w:rFonts w:ascii="仿宋" w:eastAsia="仿宋" w:hAnsi="仿宋" w:cs="仿宋" w:hint="eastAsia"/>
            <w:lang w:eastAsia="zh-CN"/>
          </w:rPr>
          <w:t>十四、营销与推广策略</w:t>
        </w:r>
        <w:r>
          <w:tab/>
        </w:r>
        <w:r>
          <w:fldChar w:fldCharType="begin"/>
        </w:r>
        <w:r>
          <w:instrText xml:space="preserve"> PAGEREF _Toc21772 \h </w:instrText>
        </w:r>
        <w:r>
          <w:fldChar w:fldCharType="separate"/>
        </w:r>
        <w:r>
          <w:t>64</w:t>
        </w:r>
        <w:r>
          <w:fldChar w:fldCharType="end"/>
        </w:r>
      </w:hyperlink>
    </w:p>
    <w:p>
      <w:pPr>
        <w:pStyle w:val="TOC2"/>
        <w:tabs>
          <w:tab w:val="right" w:leader="dot" w:pos="8306"/>
        </w:tabs>
      </w:pPr>
      <w:hyperlink w:anchor="_Toc29458" w:history="1">
        <w:r>
          <w:rPr>
            <w:rFonts w:ascii="仿宋" w:eastAsia="仿宋" w:hAnsi="仿宋" w:cs="仿宋" w:hint="eastAsia"/>
            <w:lang w:eastAsia="zh-CN"/>
          </w:rPr>
          <w:t>(一)、产品/服务定位与特点</w:t>
        </w:r>
        <w:r>
          <w:tab/>
        </w:r>
        <w:r>
          <w:fldChar w:fldCharType="begin"/>
        </w:r>
        <w:r>
          <w:instrText xml:space="preserve"> PAGEREF _Toc29458 \h </w:instrText>
        </w:r>
        <w:r>
          <w:fldChar w:fldCharType="separate"/>
        </w:r>
        <w:r>
          <w:t>64</w:t>
        </w:r>
        <w:r>
          <w:fldChar w:fldCharType="end"/>
        </w:r>
      </w:hyperlink>
    </w:p>
    <w:p>
      <w:pPr>
        <w:pStyle w:val="TOC2"/>
        <w:tabs>
          <w:tab w:val="right" w:leader="dot" w:pos="8306"/>
        </w:tabs>
      </w:pPr>
      <w:hyperlink w:anchor="_Toc8123" w:history="1">
        <w:r>
          <w:rPr>
            <w:rFonts w:ascii="仿宋" w:eastAsia="仿宋" w:hAnsi="仿宋" w:cs="仿宋" w:hint="eastAsia"/>
            <w:lang w:eastAsia="zh-CN"/>
          </w:rPr>
          <w:t>(二)、市场定位与竞争分析</w:t>
        </w:r>
        <w:r>
          <w:tab/>
        </w:r>
        <w:r>
          <w:fldChar w:fldCharType="begin"/>
        </w:r>
        <w:r>
          <w:instrText xml:space="preserve"> PAGEREF _Toc8123 \h </w:instrText>
        </w:r>
        <w:r>
          <w:fldChar w:fldCharType="separate"/>
        </w:r>
        <w:r>
          <w:t>65</w:t>
        </w:r>
        <w:r>
          <w:fldChar w:fldCharType="end"/>
        </w:r>
      </w:hyperlink>
    </w:p>
    <w:p>
      <w:pPr>
        <w:pStyle w:val="TOC2"/>
        <w:tabs>
          <w:tab w:val="right" w:leader="dot" w:pos="8306"/>
        </w:tabs>
      </w:pPr>
      <w:hyperlink w:anchor="_Toc28037" w:history="1">
        <w:r>
          <w:rPr>
            <w:rFonts w:ascii="仿宋" w:eastAsia="仿宋" w:hAnsi="仿宋" w:cs="仿宋" w:hint="eastAsia"/>
            <w:lang w:eastAsia="zh-CN"/>
          </w:rPr>
          <w:t>(三)、营销渠道与策略</w:t>
        </w:r>
        <w:r>
          <w:tab/>
        </w:r>
        <w:r>
          <w:fldChar w:fldCharType="begin"/>
        </w:r>
        <w:r>
          <w:instrText xml:space="preserve"> PAGEREF _Toc28037 \h </w:instrText>
        </w:r>
        <w:r>
          <w:fldChar w:fldCharType="separate"/>
        </w:r>
        <w:r>
          <w:t>67</w:t>
        </w:r>
        <w:r>
          <w:fldChar w:fldCharType="end"/>
        </w:r>
      </w:hyperlink>
    </w:p>
    <w:p>
      <w:pPr>
        <w:pStyle w:val="TOC2"/>
        <w:tabs>
          <w:tab w:val="right" w:leader="dot" w:pos="8306"/>
        </w:tabs>
      </w:pPr>
      <w:hyperlink w:anchor="_Toc4361" w:history="1">
        <w:r>
          <w:rPr>
            <w:rFonts w:ascii="仿宋" w:eastAsia="仿宋" w:hAnsi="仿宋" w:cs="仿宋" w:hint="eastAsia"/>
            <w:lang w:eastAsia="zh-CN"/>
          </w:rPr>
          <w:t>(四)、推广与宣传活动</w:t>
        </w:r>
        <w:r>
          <w:tab/>
        </w:r>
        <w:r>
          <w:fldChar w:fldCharType="begin"/>
        </w:r>
        <w:r>
          <w:instrText xml:space="preserve"> PAGEREF _Toc4361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07"/>
      <w:r>
        <w:rPr>
          <w:rFonts w:ascii="仿宋" w:eastAsia="仿宋" w:hAnsi="仿宋" w:cs="仿宋" w:hint="eastAsia"/>
          <w:sz w:val="28"/>
          <w:lang w:eastAsia="zh-CN"/>
        </w:rPr>
        <w:t>一、新型电子封装材料项目文档管理</w:t>
      </w:r>
      <w:bookmarkEnd w:id="2"/>
    </w:p>
    <w:p>
      <w:pPr>
        <w:pStyle w:val="Heading2"/>
        <w:rPr>
          <w:rFonts w:ascii="仿宋" w:eastAsia="仿宋" w:hAnsi="仿宋" w:cs="仿宋" w:hint="eastAsia"/>
          <w:lang w:eastAsia="zh-CN"/>
        </w:rPr>
      </w:pPr>
      <w:bookmarkStart w:id="3" w:name="_Toc1964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新型电子封装材料项目高度重视文档的质量和准确性，以支持新型电子封装材料项目的各项活动和决策。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文档的编制始于新型电子封装材料项目计划的初期，我们制定了详细的文档编制计划，明确了每个文档的内容、格式和编写责任人。在新型电子封装材料项目启动阶段，我们首先编制了新型电子封装材料项目章程，明确定义了新型电子封装材料项目的目标、范围、风险等关键要素。随后，新型电子封装材料项目团队根据计划陆续编制了需求文档、设计文档、测试文档等各类文档，确保新型电子封装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电子封装材料项目管理中的重要环节，旨在确保新型电子封装材料项目文档符合质量标准和新型电子封装材料项目需求。在新型电子封装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电子封装材料项目相关利益方和专业领域的专家对文档进行独立审查。这有助于获取更全面、客观的反馈，确保新型电子封装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在文档编制与审查方面建立了严格的管理机制，通过规范的流程和多维度的审查，确保新型电子封装材料项目文档的质量、准确性和可靠性，为新型电子封装材料项目的顺利推进提供了有力支持。</w:t>
      </w:r>
    </w:p>
    <w:p>
      <w:pPr>
        <w:pStyle w:val="Heading2"/>
        <w:ind w:firstLine="560" w:firstLineChars="200"/>
        <w:rPr>
          <w:rFonts w:ascii="仿宋" w:eastAsia="仿宋" w:hAnsi="仿宋" w:cs="仿宋" w:hint="eastAsia"/>
          <w:sz w:val="28"/>
          <w:lang w:eastAsia="zh-CN"/>
        </w:rPr>
      </w:pPr>
      <w:bookmarkStart w:id="4" w:name="_Toc1990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我们通过多渠道发布文档，包括电子邮件、新型电子封装材料项目管理平台、内部网站等，以满足不同团队成员的偏好和需求。多渠道发布确保了信息的全面覆盖。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我们采用了精细的权限控制，确保只有授权人员可以访问敏感信息。这种安全措施保护了新型电子封装材料项目文档的机密性，防止了未经授权的信息泄露。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93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电子封装材料项目生命周期中一个至关重要的环节，直接关系到新型电子封装材料项目信息的长期保存和历史记录的完整性。在新型电子封装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99"/>
      <w:r>
        <w:rPr>
          <w:rFonts w:ascii="仿宋" w:eastAsia="仿宋" w:hAnsi="仿宋" w:cs="仿宋" w:hint="eastAsia"/>
          <w:sz w:val="28"/>
          <w:lang w:eastAsia="zh-CN"/>
        </w:rPr>
        <w:t>二、新型电子封装材料项目选址可行性分析</w:t>
      </w:r>
      <w:bookmarkEnd w:id="6"/>
    </w:p>
    <w:p>
      <w:pPr>
        <w:pStyle w:val="Heading2"/>
        <w:rPr>
          <w:rFonts w:ascii="仿宋" w:eastAsia="仿宋" w:hAnsi="仿宋" w:cs="仿宋" w:hint="eastAsia"/>
          <w:lang w:eastAsia="zh-CN"/>
        </w:rPr>
      </w:pPr>
      <w:bookmarkStart w:id="7" w:name="_Toc32553"/>
      <w:r>
        <w:rPr>
          <w:rFonts w:ascii="仿宋" w:eastAsia="仿宋" w:hAnsi="仿宋" w:cs="仿宋" w:hint="eastAsia"/>
          <w:lang w:eastAsia="zh-CN"/>
        </w:rPr>
        <w:t>(一)、新型电子封装材料项目选址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该新型电子封装材料项目选址位于XX省XX市XX区XXX街道</w:t>
      </w:r>
    </w:p>
    <w:p>
      <w:pPr>
        <w:pStyle w:val="Heading2"/>
        <w:ind w:firstLine="560" w:firstLineChars="200"/>
        <w:rPr>
          <w:rFonts w:ascii="仿宋" w:eastAsia="仿宋" w:hAnsi="仿宋" w:cs="仿宋" w:hint="eastAsia"/>
          <w:sz w:val="28"/>
          <w:lang w:eastAsia="zh-CN"/>
        </w:rPr>
      </w:pPr>
      <w:bookmarkStart w:id="8" w:name="_Toc5271"/>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电子封装材料项目的征地面积将根据新型电子封装材料项目的实际规模和需求进行精确规划。具体面积XXX平方米，旨在确保新型电子封装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净用地面积是在征地面积基础上去除不可利用面积后的实际可开发用地。具体面积XXX平方米，考虑到环保、交通、安全等多方面因素，以确保新型电子封装材料项目在整体利用效率上达到最优。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新型电子封装材料项目计划建设的建筑总规模具体面积XXX平方米。这一规模的确定综合考虑了新型电子封装材料项目的性质、规模，以及城市规划的相关要求，确保建筑布局与周边环境协调一致。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绿地率是新型电子封装材料项目用地中被规划为绿地的比例。具体面积XXX平方米，旨在通过合理规划绿地，改善新型电子封装材料项目周边环境，提升居民生活质量，并符合城市整体绿化规划。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容积率是用地上可以建设的建筑总体积与用地面积之比。具体面积XXX，通过合理的容积率规划，确保新型电子封装材料项目建筑规模与周边环境和谐共生。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电子封装材料项目选址与当地城市规划相一致，具体面积XXX平方米。通过与城市规划部门深入沟通，确保新型电子封装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电子封装材料项目选址符合当地产业政策，具体面积XXX平方米。这包括新型电子封装材料项目对当地经济的促进作用，以及对相关产业的带动效应，确保新型电子封装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用地总体要求必须符合环保和可持续发展的原则，具体面积XXX平方米。通过采用绿色建筑设计、节能减排等措施，确保新型电子封装材料项目在建设和运营过程中对环境的影响最小化，达到可持续发展的要求。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确保新型电子封装材料项目选址具备必要的公共设施配套，具体面积XXX平方米。这包括交通便利性、教育、医疗等基础设施，以提高居民生活品质，使得新型电子封装材料项目选址更具吸引力。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考虑用地总体要求对当地社会稳定性的影响，具体面积XXX平方米。通过深入了解当地社区反馈，确保新型电子封装材料项目的选址和建设过程对当地社会和谐稳定产生积极作用。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型电子封装材料项目选址不仅符合法规和规划，还在实际操作中具有可行性。这一全面规划将为新型电子封装材料项目的成功实施提供坚实的基础，确保新型电子封装材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1279"/>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电子封装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电子封装材料项目的设备规划和空间设计中，我们将采取灵活设备布局的措施。设备布局将根据实际需求进行灵活设计，避免不必要的浪费。通过合理规划设备摆放位置，我们将提高设备的利用率，减少设备间距，以确保新型电子封装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电子封装材料项目内部引入共享设施的概念，例如共享会议室、办公区等。通过这种方式，我们可以减少对资源的重复建设，提高资源共享效率，从而减小新型电子封装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754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电子封装材料项目的总图布置中，我们将不同功能区域进行明确的规划，以最大程度满足新型电子封装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760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电子封装材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电子封装材料项目对环境的影响是综合评价的重要因素之一。我们将详细考虑选址周边的自然环境、生态保护区、水源地等情况，确保新型电子封装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对选址的评价还需充分考虑当地政府的产业政策和法规。我们将详细了解新型电子封装材料项目所在地的相关政策，确保新型电子封装材料项目的规划和运营与当地法规相符，降低不必要的法律风险。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考虑到社会稳定性对企业运营的重要性，我们将评估选址地区的社会安全情况、劳工关系、社区反馈等方面，以确保新型电子封装材料项目的建设和运营不会受到社会稳定性的负面影响。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最后，我们将综合考虑用地成本，包括土地购置费用、土地开发成本等。通过对用地成本的详细评估，我们能够做出更为精确的经济效益分析，为新型电子封装材料项目的投资决策提供有力支持。</w:t>
      </w:r>
    </w:p>
    <w:p>
      <w:pPr>
        <w:pStyle w:val="Heading1"/>
        <w:ind w:firstLine="560" w:firstLineChars="200"/>
        <w:rPr>
          <w:rFonts w:ascii="仿宋" w:eastAsia="仿宋" w:hAnsi="仿宋" w:cs="仿宋" w:hint="eastAsia"/>
          <w:sz w:val="28"/>
          <w:lang w:eastAsia="zh-CN"/>
        </w:rPr>
      </w:pPr>
      <w:bookmarkStart w:id="12" w:name="_Toc15200"/>
      <w:r>
        <w:rPr>
          <w:rFonts w:ascii="仿宋" w:eastAsia="仿宋" w:hAnsi="仿宋" w:cs="仿宋" w:hint="eastAsia"/>
          <w:sz w:val="28"/>
          <w:lang w:eastAsia="zh-CN"/>
        </w:rPr>
        <w:t>三、新型电子封装材料项目建设背景及必要性分析</w:t>
      </w:r>
      <w:bookmarkEnd w:id="12"/>
    </w:p>
    <w:p>
      <w:pPr>
        <w:pStyle w:val="Heading2"/>
        <w:rPr>
          <w:rFonts w:ascii="仿宋" w:eastAsia="仿宋" w:hAnsi="仿宋" w:cs="仿宋" w:hint="eastAsia"/>
          <w:lang w:eastAsia="zh-CN"/>
        </w:rPr>
      </w:pPr>
      <w:bookmarkStart w:id="13" w:name="_Toc30073"/>
      <w:r>
        <w:rPr>
          <w:rFonts w:ascii="仿宋" w:eastAsia="仿宋" w:hAnsi="仿宋" w:cs="仿宋" w:hint="eastAsia"/>
          <w:lang w:eastAsia="zh-CN"/>
        </w:rPr>
        <w:t>(一)、新型电子封装材料项目背景分析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电子封装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电子封装材料项目在这个潮流中的定位。同时，我们将关注行业内涌现的新兴机遇，以便新型电子封装材料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电子封装材料项目提供了强大的发展动力。我们将聚焦于行业内最新的技术发展趋势，包括但不限于人工智能、大数据分析、物联网等领域。通过深度的技术研究，我们将确保新型电子封装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电子封装材料项目发展的源泉。我们将投入更多的精力对市场需求进行深入剖析，超越表面的需求，深入挖掘潜在的市场痛点和机遇。通过对市场需求的细致了解，新型电子封装材料项目将更有针对性地设计解决方案，满足市场的多样化需求，从而更好地促进新型电子封装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电子封装材料项目战略至关重要。我们将对竞争态势进行更为深入的分析，包括但不限于市场份额、产品特点、客户满意度等多个维度。通过深度的竞争分析，新型电子封装材料项目将能够更准确地把握市场脉搏，制定具有竞争力的新型电子封装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型电子封装材料项目的发展具有直接的影响。我们将进行更为全面的法规和政策分析，了解行业发展中的潜在法律风险和合规挑战。通过充分了解和遵守相关法规，新型电子封装材料项目将确保在法律框架内合法合规运营，为新型电子封装材料项目的稳健发展提供有力支持。</w:t>
      </w:r>
    </w:p>
    <w:p>
      <w:pPr>
        <w:pStyle w:val="Heading2"/>
        <w:ind w:firstLine="560" w:firstLineChars="200"/>
        <w:rPr>
          <w:rFonts w:ascii="仿宋" w:eastAsia="仿宋" w:hAnsi="仿宋" w:cs="仿宋" w:hint="eastAsia"/>
          <w:sz w:val="28"/>
          <w:lang w:eastAsia="zh-CN"/>
        </w:rPr>
      </w:pPr>
      <w:bookmarkStart w:id="14" w:name="_Toc8770"/>
      <w:r>
        <w:rPr>
          <w:rFonts w:ascii="仿宋" w:eastAsia="仿宋" w:hAnsi="仿宋" w:cs="仿宋" w:hint="eastAsia"/>
          <w:sz w:val="28"/>
          <w:lang w:eastAsia="zh-CN"/>
        </w:rPr>
        <w:t>(二)、新型电子封装材料项目建设必要性分析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建设的迫切性源于对行业发展趋势的深刻洞察。我们正处于一个行业变革的时代，科技创新、数字化转型成为企业发展的关键动力。新型电子封装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建设不仅仅是为了跟上潮流，更是为了通过技术创新推动企业的持续发展。通过引入先进的技术和解决方案，新型电子封装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电子封装材料项目的建设成为必然选择，通过提高产品质量、拓展服务领域，从而在竞争中获得更多的机会。新型电子封装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电子封装材料项目建设的必要性体现在对客户需求更精准的满足。通过新型电子封装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建设的背后是对企业持续创新的追求。只有通过不断创新，企业才能在竞争中立于不败之地。新型电子封装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9225"/>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682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新型电子封装材料项目的主要产品是XXXX，预计年产值为XXX万元。这一产品在市场中占据着重要的地位，其广泛的应用范围使得该新型电子封装材料项目的市场前景非常广阔。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电子封装材料项目的xxx产品作为重要的原材料之一，将在多个领域发挥关键作用。其在建筑、交通、能源等方面的广泛应用将为整个产业链提供强大的支持，形成产业协同效应。新型电子封装材料项目的年产值XXX万XXX万XXX万万元不仅反映了其在市场上的巨大潜力，更预示着它对国民经济的积极贡献。这种关联度高、涉及面广的产业关系，使得该新型电子封装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0081"/>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电子封装材料项目总征地面积为XXXX平方米，相当于约XX.XX亩，其中净用地面积为XXXX平方米，红线范围内相当于约XX.XX亩。这一用地规模充分考虑了新型电子封装材料项目的建设需求，保障了新型电子封装材料项目在合适的空间内得以充分发展。新型电子封装材料项目规划的总建筑面积为XXXX平方米，其中主体工程建设占XXXX平方米，计容建筑面积达XXXX平方米。预计建筑工程的投资将达到XXXX万元，为新型电子封装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https://d.book118.com/728047016033006030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新型电子封装材料项目规划设计纲要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36407E"/>
    <w:rsid w:val="1C3640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4701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2024-01-20T02:28:00Z</dcterms:created>
  <dcterms:modified xsi:type="dcterms:W3CDTF">2024-01-20T02:29:13Z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889F4C5DD3F741B4923D3A7419AC251E_11</vt:lpwstr>
  </property>
  <property fmtid="{D5CDD505-2E9C-101B-9397-08002B2CF9AE}" pid="3" name="KSOProductBuildVer">
    <vt:lpwstr>2052-12.1.0.16120</vt:lpwstr>
  </property>
</Properties>
</file>