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混悬剂项目规划设计方案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99" w:history="1">
        <w:r>
          <w:rPr>
            <w:rFonts w:ascii="仿宋" w:eastAsia="仿宋" w:hAnsi="仿宋" w:cs="仿宋" w:hint="eastAsia"/>
            <w:lang w:eastAsia="zh-CN"/>
          </w:rPr>
          <w:t>序言</w:t>
        </w:r>
        <w:r>
          <w:tab/>
        </w:r>
        <w:r>
          <w:fldChar w:fldCharType="begin"/>
        </w:r>
        <w:r>
          <w:instrText xml:space="preserve"> PAGEREF _Toc17599 \h </w:instrText>
        </w:r>
        <w:r>
          <w:fldChar w:fldCharType="separate"/>
        </w:r>
        <w:r>
          <w:t>3</w:t>
        </w:r>
        <w:r>
          <w:fldChar w:fldCharType="end"/>
        </w:r>
      </w:hyperlink>
    </w:p>
    <w:p>
      <w:pPr>
        <w:pStyle w:val="TOC1"/>
        <w:tabs>
          <w:tab w:val="right" w:leader="dot" w:pos="8306"/>
        </w:tabs>
      </w:pPr>
      <w:hyperlink w:anchor="_Toc6929" w:history="1">
        <w:r>
          <w:rPr>
            <w:rFonts w:ascii="仿宋" w:eastAsia="仿宋" w:hAnsi="仿宋" w:cs="仿宋" w:hint="eastAsia"/>
            <w:lang w:eastAsia="zh-CN"/>
          </w:rPr>
          <w:t>一、混悬剂项目可持续发展</w:t>
        </w:r>
        <w:r>
          <w:tab/>
        </w:r>
        <w:r>
          <w:fldChar w:fldCharType="begin"/>
        </w:r>
        <w:r>
          <w:instrText xml:space="preserve"> PAGEREF _Toc6929 \h </w:instrText>
        </w:r>
        <w:r>
          <w:fldChar w:fldCharType="separate"/>
        </w:r>
        <w:r>
          <w:t>3</w:t>
        </w:r>
        <w:r>
          <w:fldChar w:fldCharType="end"/>
        </w:r>
      </w:hyperlink>
    </w:p>
    <w:p>
      <w:pPr>
        <w:pStyle w:val="TOC2"/>
        <w:tabs>
          <w:tab w:val="right" w:leader="dot" w:pos="8306"/>
        </w:tabs>
      </w:pPr>
      <w:hyperlink w:anchor="_Toc14125" w:history="1">
        <w:r>
          <w:rPr>
            <w:rFonts w:ascii="仿宋" w:eastAsia="仿宋" w:hAnsi="仿宋" w:cs="仿宋" w:hint="eastAsia"/>
            <w:lang w:eastAsia="zh-CN"/>
          </w:rPr>
          <w:t>(一)、可持续战略与实践</w:t>
        </w:r>
        <w:r>
          <w:tab/>
        </w:r>
        <w:r>
          <w:fldChar w:fldCharType="begin"/>
        </w:r>
        <w:r>
          <w:instrText xml:space="preserve"> PAGEREF _Toc14125 \h </w:instrText>
        </w:r>
        <w:r>
          <w:fldChar w:fldCharType="separate"/>
        </w:r>
        <w:r>
          <w:t>3</w:t>
        </w:r>
        <w:r>
          <w:fldChar w:fldCharType="end"/>
        </w:r>
      </w:hyperlink>
    </w:p>
    <w:p>
      <w:pPr>
        <w:pStyle w:val="TOC2"/>
        <w:tabs>
          <w:tab w:val="right" w:leader="dot" w:pos="8306"/>
        </w:tabs>
      </w:pPr>
      <w:hyperlink w:anchor="_Toc23248" w:history="1">
        <w:r>
          <w:rPr>
            <w:rFonts w:ascii="仿宋" w:eastAsia="仿宋" w:hAnsi="仿宋" w:cs="仿宋" w:hint="eastAsia"/>
            <w:lang w:eastAsia="zh-CN"/>
          </w:rPr>
          <w:t>(二)、环保与社会责任</w:t>
        </w:r>
        <w:r>
          <w:tab/>
        </w:r>
        <w:r>
          <w:fldChar w:fldCharType="begin"/>
        </w:r>
        <w:r>
          <w:instrText xml:space="preserve"> PAGEREF _Toc23248 \h </w:instrText>
        </w:r>
        <w:r>
          <w:fldChar w:fldCharType="separate"/>
        </w:r>
        <w:r>
          <w:t>4</w:t>
        </w:r>
        <w:r>
          <w:fldChar w:fldCharType="end"/>
        </w:r>
      </w:hyperlink>
    </w:p>
    <w:p>
      <w:pPr>
        <w:pStyle w:val="TOC1"/>
        <w:tabs>
          <w:tab w:val="right" w:leader="dot" w:pos="8306"/>
        </w:tabs>
      </w:pPr>
      <w:hyperlink w:anchor="_Toc18550" w:history="1">
        <w:r>
          <w:rPr>
            <w:rFonts w:ascii="仿宋" w:eastAsia="仿宋" w:hAnsi="仿宋" w:cs="仿宋" w:hint="eastAsia"/>
            <w:lang w:eastAsia="zh-CN"/>
          </w:rPr>
          <w:t>二、混悬剂项目选址可行性分析</w:t>
        </w:r>
        <w:r>
          <w:tab/>
        </w:r>
        <w:r>
          <w:fldChar w:fldCharType="begin"/>
        </w:r>
        <w:r>
          <w:instrText xml:space="preserve"> PAGEREF _Toc18550 \h </w:instrText>
        </w:r>
        <w:r>
          <w:fldChar w:fldCharType="separate"/>
        </w:r>
        <w:r>
          <w:t>4</w:t>
        </w:r>
        <w:r>
          <w:fldChar w:fldCharType="end"/>
        </w:r>
      </w:hyperlink>
    </w:p>
    <w:p>
      <w:pPr>
        <w:pStyle w:val="TOC2"/>
        <w:tabs>
          <w:tab w:val="right" w:leader="dot" w:pos="8306"/>
        </w:tabs>
      </w:pPr>
      <w:hyperlink w:anchor="_Toc29827" w:history="1">
        <w:r>
          <w:rPr>
            <w:rFonts w:ascii="仿宋" w:eastAsia="仿宋" w:hAnsi="仿宋" w:cs="仿宋" w:hint="eastAsia"/>
            <w:lang w:eastAsia="zh-CN"/>
          </w:rPr>
          <w:t>(一)、混悬剂项目选址</w:t>
        </w:r>
        <w:r>
          <w:tab/>
        </w:r>
        <w:r>
          <w:fldChar w:fldCharType="begin"/>
        </w:r>
        <w:r>
          <w:instrText xml:space="preserve"> PAGEREF _Toc29827 \h </w:instrText>
        </w:r>
        <w:r>
          <w:fldChar w:fldCharType="separate"/>
        </w:r>
        <w:r>
          <w:t>4</w:t>
        </w:r>
        <w:r>
          <w:fldChar w:fldCharType="end"/>
        </w:r>
      </w:hyperlink>
    </w:p>
    <w:p>
      <w:pPr>
        <w:pStyle w:val="TOC2"/>
        <w:tabs>
          <w:tab w:val="right" w:leader="dot" w:pos="8306"/>
        </w:tabs>
      </w:pPr>
      <w:hyperlink w:anchor="_Toc21836" w:history="1">
        <w:r>
          <w:rPr>
            <w:rFonts w:ascii="仿宋" w:eastAsia="仿宋" w:hAnsi="仿宋" w:cs="仿宋" w:hint="eastAsia"/>
            <w:lang w:eastAsia="zh-CN"/>
          </w:rPr>
          <w:t>(二)、用地控制指标</w:t>
        </w:r>
        <w:r>
          <w:tab/>
        </w:r>
        <w:r>
          <w:fldChar w:fldCharType="begin"/>
        </w:r>
        <w:r>
          <w:instrText xml:space="preserve"> PAGEREF _Toc21836 \h </w:instrText>
        </w:r>
        <w:r>
          <w:fldChar w:fldCharType="separate"/>
        </w:r>
        <w:r>
          <w:t>5</w:t>
        </w:r>
        <w:r>
          <w:fldChar w:fldCharType="end"/>
        </w:r>
      </w:hyperlink>
    </w:p>
    <w:p>
      <w:pPr>
        <w:pStyle w:val="TOC2"/>
        <w:tabs>
          <w:tab w:val="right" w:leader="dot" w:pos="8306"/>
        </w:tabs>
      </w:pPr>
      <w:hyperlink w:anchor="_Toc30805" w:history="1">
        <w:r>
          <w:rPr>
            <w:rFonts w:ascii="仿宋" w:eastAsia="仿宋" w:hAnsi="仿宋" w:cs="仿宋" w:hint="eastAsia"/>
            <w:lang w:eastAsia="zh-CN"/>
          </w:rPr>
          <w:t>(三)、节约用地措施</w:t>
        </w:r>
        <w:r>
          <w:tab/>
        </w:r>
        <w:r>
          <w:fldChar w:fldCharType="begin"/>
        </w:r>
        <w:r>
          <w:instrText xml:space="preserve"> PAGEREF _Toc30805 \h </w:instrText>
        </w:r>
        <w:r>
          <w:fldChar w:fldCharType="separate"/>
        </w:r>
        <w:r>
          <w:t>6</w:t>
        </w:r>
        <w:r>
          <w:fldChar w:fldCharType="end"/>
        </w:r>
      </w:hyperlink>
    </w:p>
    <w:p>
      <w:pPr>
        <w:pStyle w:val="TOC2"/>
        <w:tabs>
          <w:tab w:val="right" w:leader="dot" w:pos="8306"/>
        </w:tabs>
      </w:pPr>
      <w:hyperlink w:anchor="_Toc8835" w:history="1">
        <w:r>
          <w:rPr>
            <w:rFonts w:ascii="仿宋" w:eastAsia="仿宋" w:hAnsi="仿宋" w:cs="仿宋" w:hint="eastAsia"/>
            <w:lang w:eastAsia="zh-CN"/>
          </w:rPr>
          <w:t>(四)、总图布置方案</w:t>
        </w:r>
        <w:r>
          <w:tab/>
        </w:r>
        <w:r>
          <w:fldChar w:fldCharType="begin"/>
        </w:r>
        <w:r>
          <w:instrText xml:space="preserve"> PAGEREF _Toc8835 \h </w:instrText>
        </w:r>
        <w:r>
          <w:fldChar w:fldCharType="separate"/>
        </w:r>
        <w:r>
          <w:t>7</w:t>
        </w:r>
        <w:r>
          <w:fldChar w:fldCharType="end"/>
        </w:r>
      </w:hyperlink>
    </w:p>
    <w:p>
      <w:pPr>
        <w:pStyle w:val="TOC2"/>
        <w:tabs>
          <w:tab w:val="right" w:leader="dot" w:pos="8306"/>
        </w:tabs>
      </w:pPr>
      <w:hyperlink w:anchor="_Toc32715" w:history="1">
        <w:r>
          <w:rPr>
            <w:rFonts w:ascii="仿宋" w:eastAsia="仿宋" w:hAnsi="仿宋" w:cs="仿宋" w:hint="eastAsia"/>
            <w:lang w:eastAsia="zh-CN"/>
          </w:rPr>
          <w:t>(五)、选址综合评价</w:t>
        </w:r>
        <w:r>
          <w:tab/>
        </w:r>
        <w:r>
          <w:fldChar w:fldCharType="begin"/>
        </w:r>
        <w:r>
          <w:instrText xml:space="preserve"> PAGEREF _Toc32715 \h </w:instrText>
        </w:r>
        <w:r>
          <w:fldChar w:fldCharType="separate"/>
        </w:r>
        <w:r>
          <w:t>9</w:t>
        </w:r>
        <w:r>
          <w:fldChar w:fldCharType="end"/>
        </w:r>
      </w:hyperlink>
    </w:p>
    <w:p>
      <w:pPr>
        <w:pStyle w:val="TOC1"/>
        <w:tabs>
          <w:tab w:val="right" w:leader="dot" w:pos="8306"/>
        </w:tabs>
      </w:pPr>
      <w:hyperlink w:anchor="_Toc21355" w:history="1">
        <w:r>
          <w:rPr>
            <w:rFonts w:ascii="仿宋" w:eastAsia="仿宋" w:hAnsi="仿宋" w:cs="仿宋" w:hint="eastAsia"/>
            <w:lang w:eastAsia="zh-CN"/>
          </w:rPr>
          <w:t>三、混悬剂项目建设背景及必要性分析</w:t>
        </w:r>
        <w:r>
          <w:tab/>
        </w:r>
        <w:r>
          <w:fldChar w:fldCharType="begin"/>
        </w:r>
        <w:r>
          <w:instrText xml:space="preserve"> PAGEREF _Toc21355 \h </w:instrText>
        </w:r>
        <w:r>
          <w:fldChar w:fldCharType="separate"/>
        </w:r>
        <w:r>
          <w:t>10</w:t>
        </w:r>
        <w:r>
          <w:fldChar w:fldCharType="end"/>
        </w:r>
      </w:hyperlink>
    </w:p>
    <w:p>
      <w:pPr>
        <w:pStyle w:val="TOC2"/>
        <w:tabs>
          <w:tab w:val="right" w:leader="dot" w:pos="8306"/>
        </w:tabs>
      </w:pPr>
      <w:hyperlink w:anchor="_Toc22868" w:history="1">
        <w:r>
          <w:rPr>
            <w:rFonts w:ascii="仿宋" w:eastAsia="仿宋" w:hAnsi="仿宋" w:cs="仿宋" w:hint="eastAsia"/>
            <w:lang w:eastAsia="zh-CN"/>
          </w:rPr>
          <w:t>(一)、混悬剂项目背景分析</w:t>
        </w:r>
        <w:r>
          <w:tab/>
        </w:r>
        <w:r>
          <w:fldChar w:fldCharType="begin"/>
        </w:r>
        <w:r>
          <w:instrText xml:space="preserve"> PAGEREF _Toc22868 \h </w:instrText>
        </w:r>
        <w:r>
          <w:fldChar w:fldCharType="separate"/>
        </w:r>
        <w:r>
          <w:t>10</w:t>
        </w:r>
        <w:r>
          <w:fldChar w:fldCharType="end"/>
        </w:r>
      </w:hyperlink>
    </w:p>
    <w:p>
      <w:pPr>
        <w:pStyle w:val="TOC2"/>
        <w:tabs>
          <w:tab w:val="right" w:leader="dot" w:pos="8306"/>
        </w:tabs>
      </w:pPr>
      <w:hyperlink w:anchor="_Toc15273" w:history="1">
        <w:r>
          <w:rPr>
            <w:rFonts w:ascii="仿宋" w:eastAsia="仿宋" w:hAnsi="仿宋" w:cs="仿宋" w:hint="eastAsia"/>
            <w:lang w:eastAsia="zh-CN"/>
          </w:rPr>
          <w:t>(二)、混悬剂项目建设必要性分析</w:t>
        </w:r>
        <w:r>
          <w:tab/>
        </w:r>
        <w:r>
          <w:fldChar w:fldCharType="begin"/>
        </w:r>
        <w:r>
          <w:instrText xml:space="preserve"> PAGEREF _Toc15273 \h </w:instrText>
        </w:r>
        <w:r>
          <w:fldChar w:fldCharType="separate"/>
        </w:r>
        <w:r>
          <w:t>11</w:t>
        </w:r>
        <w:r>
          <w:fldChar w:fldCharType="end"/>
        </w:r>
      </w:hyperlink>
    </w:p>
    <w:p>
      <w:pPr>
        <w:pStyle w:val="TOC1"/>
        <w:tabs>
          <w:tab w:val="right" w:leader="dot" w:pos="8306"/>
        </w:tabs>
      </w:pPr>
      <w:hyperlink w:anchor="_Toc5421" w:history="1">
        <w:r>
          <w:rPr>
            <w:rFonts w:ascii="仿宋" w:eastAsia="仿宋" w:hAnsi="仿宋" w:cs="仿宋" w:hint="eastAsia"/>
            <w:lang w:eastAsia="zh-CN"/>
          </w:rPr>
          <w:t>四、混悬剂项目概论</w:t>
        </w:r>
        <w:r>
          <w:tab/>
        </w:r>
        <w:r>
          <w:fldChar w:fldCharType="begin"/>
        </w:r>
        <w:r>
          <w:instrText xml:space="preserve"> PAGEREF _Toc5421 \h </w:instrText>
        </w:r>
        <w:r>
          <w:fldChar w:fldCharType="separate"/>
        </w:r>
        <w:r>
          <w:t>13</w:t>
        </w:r>
        <w:r>
          <w:fldChar w:fldCharType="end"/>
        </w:r>
      </w:hyperlink>
    </w:p>
    <w:p>
      <w:pPr>
        <w:pStyle w:val="TOC2"/>
        <w:tabs>
          <w:tab w:val="right" w:leader="dot" w:pos="8306"/>
        </w:tabs>
      </w:pPr>
      <w:hyperlink w:anchor="_Toc12554" w:history="1">
        <w:r>
          <w:rPr>
            <w:rFonts w:ascii="仿宋" w:eastAsia="仿宋" w:hAnsi="仿宋" w:cs="仿宋" w:hint="eastAsia"/>
            <w:lang w:eastAsia="zh-CN"/>
          </w:rPr>
          <w:t>(一)、混悬剂项目概况</w:t>
        </w:r>
        <w:r>
          <w:tab/>
        </w:r>
        <w:r>
          <w:fldChar w:fldCharType="begin"/>
        </w:r>
        <w:r>
          <w:instrText xml:space="preserve"> PAGEREF _Toc12554 \h </w:instrText>
        </w:r>
        <w:r>
          <w:fldChar w:fldCharType="separate"/>
        </w:r>
        <w:r>
          <w:t>13</w:t>
        </w:r>
        <w:r>
          <w:fldChar w:fldCharType="end"/>
        </w:r>
      </w:hyperlink>
    </w:p>
    <w:p>
      <w:pPr>
        <w:pStyle w:val="TOC2"/>
        <w:tabs>
          <w:tab w:val="right" w:leader="dot" w:pos="8306"/>
        </w:tabs>
      </w:pPr>
      <w:hyperlink w:anchor="_Toc9827" w:history="1">
        <w:r>
          <w:rPr>
            <w:rFonts w:ascii="仿宋" w:eastAsia="仿宋" w:hAnsi="仿宋" w:cs="仿宋" w:hint="eastAsia"/>
            <w:lang w:eastAsia="zh-CN"/>
          </w:rPr>
          <w:t>(二)、混悬剂项目目标</w:t>
        </w:r>
        <w:r>
          <w:tab/>
        </w:r>
        <w:r>
          <w:fldChar w:fldCharType="begin"/>
        </w:r>
        <w:r>
          <w:instrText xml:space="preserve"> PAGEREF _Toc9827 \h </w:instrText>
        </w:r>
        <w:r>
          <w:fldChar w:fldCharType="separate"/>
        </w:r>
        <w:r>
          <w:t>15</w:t>
        </w:r>
        <w:r>
          <w:fldChar w:fldCharType="end"/>
        </w:r>
      </w:hyperlink>
    </w:p>
    <w:p>
      <w:pPr>
        <w:pStyle w:val="TOC2"/>
        <w:tabs>
          <w:tab w:val="right" w:leader="dot" w:pos="8306"/>
        </w:tabs>
      </w:pPr>
      <w:hyperlink w:anchor="_Toc25849" w:history="1">
        <w:r>
          <w:rPr>
            <w:rFonts w:ascii="仿宋" w:eastAsia="仿宋" w:hAnsi="仿宋" w:cs="仿宋" w:hint="eastAsia"/>
            <w:lang w:eastAsia="zh-CN"/>
          </w:rPr>
          <w:t>(三)、混悬剂项目提出的理由</w:t>
        </w:r>
        <w:r>
          <w:tab/>
        </w:r>
        <w:r>
          <w:fldChar w:fldCharType="begin"/>
        </w:r>
        <w:r>
          <w:instrText xml:space="preserve"> PAGEREF _Toc25849 \h </w:instrText>
        </w:r>
        <w:r>
          <w:fldChar w:fldCharType="separate"/>
        </w:r>
        <w:r>
          <w:t>16</w:t>
        </w:r>
        <w:r>
          <w:fldChar w:fldCharType="end"/>
        </w:r>
      </w:hyperlink>
    </w:p>
    <w:p>
      <w:pPr>
        <w:pStyle w:val="TOC2"/>
        <w:tabs>
          <w:tab w:val="right" w:leader="dot" w:pos="8306"/>
        </w:tabs>
      </w:pPr>
      <w:hyperlink w:anchor="_Toc8451" w:history="1">
        <w:r>
          <w:rPr>
            <w:rFonts w:ascii="仿宋" w:eastAsia="仿宋" w:hAnsi="仿宋" w:cs="仿宋" w:hint="eastAsia"/>
            <w:lang w:eastAsia="zh-CN"/>
          </w:rPr>
          <w:t>(四)、混悬剂项目意义</w:t>
        </w:r>
        <w:r>
          <w:tab/>
        </w:r>
        <w:r>
          <w:fldChar w:fldCharType="begin"/>
        </w:r>
        <w:r>
          <w:instrText xml:space="preserve"> PAGEREF _Toc8451 \h </w:instrText>
        </w:r>
        <w:r>
          <w:fldChar w:fldCharType="separate"/>
        </w:r>
        <w:r>
          <w:t>17</w:t>
        </w:r>
        <w:r>
          <w:fldChar w:fldCharType="end"/>
        </w:r>
      </w:hyperlink>
    </w:p>
    <w:p>
      <w:pPr>
        <w:pStyle w:val="TOC2"/>
        <w:tabs>
          <w:tab w:val="right" w:leader="dot" w:pos="8306"/>
        </w:tabs>
      </w:pPr>
      <w:hyperlink w:anchor="_Toc19056" w:history="1">
        <w:r>
          <w:rPr>
            <w:rFonts w:ascii="仿宋" w:eastAsia="仿宋" w:hAnsi="仿宋" w:cs="仿宋" w:hint="eastAsia"/>
            <w:lang w:eastAsia="zh-CN"/>
          </w:rPr>
          <w:t>(五)、混悬剂项目背景</w:t>
        </w:r>
        <w:r>
          <w:tab/>
        </w:r>
        <w:r>
          <w:fldChar w:fldCharType="begin"/>
        </w:r>
        <w:r>
          <w:instrText xml:space="preserve"> PAGEREF _Toc19056 \h </w:instrText>
        </w:r>
        <w:r>
          <w:fldChar w:fldCharType="separate"/>
        </w:r>
        <w:r>
          <w:t>18</w:t>
        </w:r>
        <w:r>
          <w:fldChar w:fldCharType="end"/>
        </w:r>
      </w:hyperlink>
    </w:p>
    <w:p>
      <w:pPr>
        <w:pStyle w:val="TOC1"/>
        <w:tabs>
          <w:tab w:val="right" w:leader="dot" w:pos="8306"/>
        </w:tabs>
      </w:pPr>
      <w:hyperlink w:anchor="_Toc9914" w:history="1">
        <w:r>
          <w:rPr>
            <w:rFonts w:ascii="仿宋" w:eastAsia="仿宋" w:hAnsi="仿宋" w:cs="仿宋" w:hint="eastAsia"/>
            <w:lang w:eastAsia="zh-CN"/>
          </w:rPr>
          <w:t>五、产品规划分析</w:t>
        </w:r>
        <w:r>
          <w:tab/>
        </w:r>
        <w:r>
          <w:fldChar w:fldCharType="begin"/>
        </w:r>
        <w:r>
          <w:instrText xml:space="preserve"> PAGEREF _Toc9914 \h </w:instrText>
        </w:r>
        <w:r>
          <w:fldChar w:fldCharType="separate"/>
        </w:r>
        <w:r>
          <w:t>19</w:t>
        </w:r>
        <w:r>
          <w:fldChar w:fldCharType="end"/>
        </w:r>
      </w:hyperlink>
    </w:p>
    <w:p>
      <w:pPr>
        <w:pStyle w:val="TOC2"/>
        <w:tabs>
          <w:tab w:val="right" w:leader="dot" w:pos="8306"/>
        </w:tabs>
      </w:pPr>
      <w:hyperlink w:anchor="_Toc29851" w:history="1">
        <w:r>
          <w:rPr>
            <w:rFonts w:ascii="仿宋" w:eastAsia="仿宋" w:hAnsi="仿宋" w:cs="仿宋" w:hint="eastAsia"/>
            <w:lang w:eastAsia="zh-CN"/>
          </w:rPr>
          <w:t>(一)、产品规划</w:t>
        </w:r>
        <w:r>
          <w:tab/>
        </w:r>
        <w:r>
          <w:fldChar w:fldCharType="begin"/>
        </w:r>
        <w:r>
          <w:instrText xml:space="preserve"> PAGEREF _Toc29851 \h </w:instrText>
        </w:r>
        <w:r>
          <w:fldChar w:fldCharType="separate"/>
        </w:r>
        <w:r>
          <w:t>19</w:t>
        </w:r>
        <w:r>
          <w:fldChar w:fldCharType="end"/>
        </w:r>
      </w:hyperlink>
    </w:p>
    <w:p>
      <w:pPr>
        <w:pStyle w:val="TOC2"/>
        <w:tabs>
          <w:tab w:val="right" w:leader="dot" w:pos="8306"/>
        </w:tabs>
      </w:pPr>
      <w:hyperlink w:anchor="_Toc23915" w:history="1">
        <w:r>
          <w:rPr>
            <w:rFonts w:ascii="仿宋" w:eastAsia="仿宋" w:hAnsi="仿宋" w:cs="仿宋" w:hint="eastAsia"/>
            <w:lang w:eastAsia="zh-CN"/>
          </w:rPr>
          <w:t>(二)、建设规模</w:t>
        </w:r>
        <w:r>
          <w:tab/>
        </w:r>
        <w:r>
          <w:fldChar w:fldCharType="begin"/>
        </w:r>
        <w:r>
          <w:instrText xml:space="preserve"> PAGEREF _Toc23915 \h </w:instrText>
        </w:r>
        <w:r>
          <w:fldChar w:fldCharType="separate"/>
        </w:r>
        <w:r>
          <w:t>20</w:t>
        </w:r>
        <w:r>
          <w:fldChar w:fldCharType="end"/>
        </w:r>
      </w:hyperlink>
    </w:p>
    <w:p>
      <w:pPr>
        <w:pStyle w:val="TOC1"/>
        <w:tabs>
          <w:tab w:val="right" w:leader="dot" w:pos="8306"/>
        </w:tabs>
      </w:pPr>
      <w:hyperlink w:anchor="_Toc31634" w:history="1">
        <w:r>
          <w:rPr>
            <w:rFonts w:ascii="仿宋" w:eastAsia="仿宋" w:hAnsi="仿宋" w:cs="仿宋" w:hint="eastAsia"/>
            <w:lang w:eastAsia="zh-CN"/>
          </w:rPr>
          <w:t>六、工艺说明</w:t>
        </w:r>
        <w:r>
          <w:tab/>
        </w:r>
        <w:r>
          <w:fldChar w:fldCharType="begin"/>
        </w:r>
        <w:r>
          <w:instrText xml:space="preserve"> PAGEREF _Toc31634 \h </w:instrText>
        </w:r>
        <w:r>
          <w:fldChar w:fldCharType="separate"/>
        </w:r>
        <w:r>
          <w:t>21</w:t>
        </w:r>
        <w:r>
          <w:fldChar w:fldCharType="end"/>
        </w:r>
      </w:hyperlink>
    </w:p>
    <w:p>
      <w:pPr>
        <w:pStyle w:val="TOC2"/>
        <w:tabs>
          <w:tab w:val="right" w:leader="dot" w:pos="8306"/>
        </w:tabs>
      </w:pPr>
      <w:hyperlink w:anchor="_Toc26506" w:history="1">
        <w:r>
          <w:rPr>
            <w:rFonts w:ascii="仿宋" w:eastAsia="仿宋" w:hAnsi="仿宋" w:cs="仿宋" w:hint="eastAsia"/>
            <w:lang w:eastAsia="zh-CN"/>
          </w:rPr>
          <w:t>(一)、技术管理特点</w:t>
        </w:r>
        <w:r>
          <w:tab/>
        </w:r>
        <w:r>
          <w:fldChar w:fldCharType="begin"/>
        </w:r>
        <w:r>
          <w:instrText xml:space="preserve"> PAGEREF _Toc26506 \h </w:instrText>
        </w:r>
        <w:r>
          <w:fldChar w:fldCharType="separate"/>
        </w:r>
        <w:r>
          <w:t>21</w:t>
        </w:r>
        <w:r>
          <w:fldChar w:fldCharType="end"/>
        </w:r>
      </w:hyperlink>
    </w:p>
    <w:p>
      <w:pPr>
        <w:pStyle w:val="TOC2"/>
        <w:tabs>
          <w:tab w:val="right" w:leader="dot" w:pos="8306"/>
        </w:tabs>
      </w:pPr>
      <w:hyperlink w:anchor="_Toc8139" w:history="1">
        <w:r>
          <w:rPr>
            <w:rFonts w:ascii="仿宋" w:eastAsia="仿宋" w:hAnsi="仿宋" w:cs="仿宋" w:hint="eastAsia"/>
            <w:lang w:eastAsia="zh-CN"/>
          </w:rPr>
          <w:t>(二)、混悬剂项目工艺技术设计方案</w:t>
        </w:r>
        <w:r>
          <w:tab/>
        </w:r>
        <w:r>
          <w:fldChar w:fldCharType="begin"/>
        </w:r>
        <w:r>
          <w:instrText xml:space="preserve"> PAGEREF _Toc8139 \h </w:instrText>
        </w:r>
        <w:r>
          <w:fldChar w:fldCharType="separate"/>
        </w:r>
        <w:r>
          <w:t>22</w:t>
        </w:r>
        <w:r>
          <w:fldChar w:fldCharType="end"/>
        </w:r>
      </w:hyperlink>
    </w:p>
    <w:p>
      <w:pPr>
        <w:pStyle w:val="TOC2"/>
        <w:tabs>
          <w:tab w:val="right" w:leader="dot" w:pos="8306"/>
        </w:tabs>
      </w:pPr>
      <w:hyperlink w:anchor="_Toc21565" w:history="1">
        <w:r>
          <w:rPr>
            <w:rFonts w:ascii="仿宋" w:eastAsia="仿宋" w:hAnsi="仿宋" w:cs="仿宋" w:hint="eastAsia"/>
            <w:lang w:eastAsia="zh-CN"/>
          </w:rPr>
          <w:t>(三)、设备选型方案</w:t>
        </w:r>
        <w:r>
          <w:tab/>
        </w:r>
        <w:r>
          <w:fldChar w:fldCharType="begin"/>
        </w:r>
        <w:r>
          <w:instrText xml:space="preserve"> PAGEREF _Toc21565 \h </w:instrText>
        </w:r>
        <w:r>
          <w:fldChar w:fldCharType="separate"/>
        </w:r>
        <w:r>
          <w:t>23</w:t>
        </w:r>
        <w:r>
          <w:fldChar w:fldCharType="end"/>
        </w:r>
      </w:hyperlink>
    </w:p>
    <w:p>
      <w:pPr>
        <w:pStyle w:val="TOC1"/>
        <w:tabs>
          <w:tab w:val="right" w:leader="dot" w:pos="8306"/>
        </w:tabs>
      </w:pPr>
      <w:hyperlink w:anchor="_Toc27190" w:history="1">
        <w:r>
          <w:rPr>
            <w:rFonts w:ascii="仿宋" w:eastAsia="仿宋" w:hAnsi="仿宋" w:cs="仿宋" w:hint="eastAsia"/>
            <w:lang w:eastAsia="zh-CN"/>
          </w:rPr>
          <w:t>七、混悬剂项目人力资源管理</w:t>
        </w:r>
        <w:r>
          <w:tab/>
        </w:r>
        <w:r>
          <w:fldChar w:fldCharType="begin"/>
        </w:r>
        <w:r>
          <w:instrText xml:space="preserve"> PAGEREF _Toc27190 \h </w:instrText>
        </w:r>
        <w:r>
          <w:fldChar w:fldCharType="separate"/>
        </w:r>
        <w:r>
          <w:t>25</w:t>
        </w:r>
        <w:r>
          <w:fldChar w:fldCharType="end"/>
        </w:r>
      </w:hyperlink>
    </w:p>
    <w:p>
      <w:pPr>
        <w:pStyle w:val="TOC2"/>
        <w:tabs>
          <w:tab w:val="right" w:leader="dot" w:pos="8306"/>
        </w:tabs>
      </w:pPr>
      <w:hyperlink w:anchor="_Toc28048" w:history="1">
        <w:r>
          <w:rPr>
            <w:rFonts w:ascii="仿宋" w:eastAsia="仿宋" w:hAnsi="仿宋" w:cs="仿宋" w:hint="eastAsia"/>
            <w:lang w:eastAsia="zh-CN"/>
          </w:rPr>
          <w:t>(一)、建立健全的预算管理制度</w:t>
        </w:r>
        <w:r>
          <w:tab/>
        </w:r>
        <w:r>
          <w:fldChar w:fldCharType="begin"/>
        </w:r>
        <w:r>
          <w:instrText xml:space="preserve"> PAGEREF _Toc28048 \h </w:instrText>
        </w:r>
        <w:r>
          <w:fldChar w:fldCharType="separate"/>
        </w:r>
        <w:r>
          <w:t>25</w:t>
        </w:r>
        <w:r>
          <w:fldChar w:fldCharType="end"/>
        </w:r>
      </w:hyperlink>
    </w:p>
    <w:p>
      <w:pPr>
        <w:pStyle w:val="TOC2"/>
        <w:tabs>
          <w:tab w:val="right" w:leader="dot" w:pos="8306"/>
        </w:tabs>
      </w:pPr>
      <w:hyperlink w:anchor="_Toc13858" w:history="1">
        <w:r>
          <w:rPr>
            <w:rFonts w:ascii="仿宋" w:eastAsia="仿宋" w:hAnsi="仿宋" w:cs="仿宋" w:hint="eastAsia"/>
            <w:lang w:eastAsia="zh-CN"/>
          </w:rPr>
          <w:t>(二)、加强资金流动监控</w:t>
        </w:r>
        <w:r>
          <w:tab/>
        </w:r>
        <w:r>
          <w:fldChar w:fldCharType="begin"/>
        </w:r>
        <w:r>
          <w:instrText xml:space="preserve"> PAGEREF _Toc13858 \h </w:instrText>
        </w:r>
        <w:r>
          <w:fldChar w:fldCharType="separate"/>
        </w:r>
        <w:r>
          <w:t>26</w:t>
        </w:r>
        <w:r>
          <w:fldChar w:fldCharType="end"/>
        </w:r>
      </w:hyperlink>
    </w:p>
    <w:p>
      <w:pPr>
        <w:pStyle w:val="TOC2"/>
        <w:tabs>
          <w:tab w:val="right" w:leader="dot" w:pos="8306"/>
        </w:tabs>
      </w:pPr>
      <w:hyperlink w:anchor="_Toc15680" w:history="1">
        <w:r>
          <w:rPr>
            <w:rFonts w:ascii="仿宋" w:eastAsia="仿宋" w:hAnsi="仿宋" w:cs="仿宋" w:hint="eastAsia"/>
            <w:lang w:eastAsia="zh-CN"/>
          </w:rPr>
          <w:t>(三)、制定完善的风险控制机制</w:t>
        </w:r>
        <w:r>
          <w:tab/>
        </w:r>
        <w:r>
          <w:fldChar w:fldCharType="begin"/>
        </w:r>
        <w:r>
          <w:instrText xml:space="preserve"> PAGEREF _Toc15680 \h </w:instrText>
        </w:r>
        <w:r>
          <w:fldChar w:fldCharType="separate"/>
        </w:r>
        <w:r>
          <w:t>27</w:t>
        </w:r>
        <w:r>
          <w:fldChar w:fldCharType="end"/>
        </w:r>
      </w:hyperlink>
    </w:p>
    <w:p>
      <w:pPr>
        <w:pStyle w:val="TOC2"/>
        <w:tabs>
          <w:tab w:val="right" w:leader="dot" w:pos="8306"/>
        </w:tabs>
      </w:pPr>
      <w:hyperlink w:anchor="_Toc15192" w:history="1">
        <w:r>
          <w:rPr>
            <w:rFonts w:ascii="仿宋" w:eastAsia="仿宋" w:hAnsi="仿宋" w:cs="仿宋" w:hint="eastAsia"/>
            <w:lang w:eastAsia="zh-CN"/>
          </w:rPr>
          <w:t>(四)、优化成本管理</w:t>
        </w:r>
        <w:r>
          <w:tab/>
        </w:r>
        <w:r>
          <w:fldChar w:fldCharType="begin"/>
        </w:r>
        <w:r>
          <w:instrText xml:space="preserve"> PAGEREF _Toc15192 \h </w:instrText>
        </w:r>
        <w:r>
          <w:fldChar w:fldCharType="separate"/>
        </w:r>
        <w:r>
          <w:t>29</w:t>
        </w:r>
        <w:r>
          <w:fldChar w:fldCharType="end"/>
        </w:r>
      </w:hyperlink>
    </w:p>
    <w:p>
      <w:pPr>
        <w:pStyle w:val="TOC1"/>
        <w:tabs>
          <w:tab w:val="right" w:leader="dot" w:pos="8306"/>
        </w:tabs>
      </w:pPr>
      <w:hyperlink w:anchor="_Toc9449" w:history="1">
        <w:r>
          <w:rPr>
            <w:rFonts w:ascii="仿宋" w:eastAsia="仿宋" w:hAnsi="仿宋" w:cs="仿宋" w:hint="eastAsia"/>
            <w:lang w:eastAsia="zh-CN"/>
          </w:rPr>
          <w:t>八、混悬剂项目创新与研发</w:t>
        </w:r>
        <w:r>
          <w:tab/>
        </w:r>
        <w:r>
          <w:fldChar w:fldCharType="begin"/>
        </w:r>
        <w:r>
          <w:instrText xml:space="preserve"> PAGEREF _Toc9449 \h </w:instrText>
        </w:r>
        <w:r>
          <w:fldChar w:fldCharType="separate"/>
        </w:r>
        <w:r>
          <w:t>30</w:t>
        </w:r>
        <w:r>
          <w:fldChar w:fldCharType="end"/>
        </w:r>
      </w:hyperlink>
    </w:p>
    <w:p>
      <w:pPr>
        <w:pStyle w:val="TOC2"/>
        <w:tabs>
          <w:tab w:val="right" w:leader="dot" w:pos="8306"/>
        </w:tabs>
      </w:pPr>
      <w:hyperlink w:anchor="_Toc8727" w:history="1">
        <w:r>
          <w:rPr>
            <w:rFonts w:ascii="仿宋" w:eastAsia="仿宋" w:hAnsi="仿宋" w:cs="仿宋" w:hint="eastAsia"/>
            <w:lang w:eastAsia="zh-CN"/>
          </w:rPr>
          <w:t>(一)、创新策略与方向</w:t>
        </w:r>
        <w:r>
          <w:tab/>
        </w:r>
        <w:r>
          <w:fldChar w:fldCharType="begin"/>
        </w:r>
        <w:r>
          <w:instrText xml:space="preserve"> PAGEREF _Toc8727 \h </w:instrText>
        </w:r>
        <w:r>
          <w:fldChar w:fldCharType="separate"/>
        </w:r>
        <w:r>
          <w:t>30</w:t>
        </w:r>
        <w:r>
          <w:fldChar w:fldCharType="end"/>
        </w:r>
      </w:hyperlink>
    </w:p>
    <w:p>
      <w:pPr>
        <w:pStyle w:val="TOC2"/>
        <w:tabs>
          <w:tab w:val="right" w:leader="dot" w:pos="8306"/>
        </w:tabs>
      </w:pPr>
      <w:hyperlink w:anchor="_Toc3229" w:history="1">
        <w:r>
          <w:rPr>
            <w:rFonts w:ascii="仿宋" w:eastAsia="仿宋" w:hAnsi="仿宋" w:cs="仿宋" w:hint="eastAsia"/>
            <w:lang w:eastAsia="zh-CN"/>
          </w:rPr>
          <w:t>(二)、研发规划与投入</w:t>
        </w:r>
        <w:r>
          <w:tab/>
        </w:r>
        <w:r>
          <w:fldChar w:fldCharType="begin"/>
        </w:r>
        <w:r>
          <w:instrText xml:space="preserve"> PAGEREF _Toc3229 \h </w:instrText>
        </w:r>
        <w:r>
          <w:fldChar w:fldCharType="separate"/>
        </w:r>
        <w:r>
          <w:t>31</w:t>
        </w:r>
        <w:r>
          <w:fldChar w:fldCharType="end"/>
        </w:r>
      </w:hyperlink>
    </w:p>
    <w:p>
      <w:pPr>
        <w:pStyle w:val="TOC1"/>
        <w:tabs>
          <w:tab w:val="right" w:leader="dot" w:pos="8306"/>
        </w:tabs>
      </w:pPr>
      <w:hyperlink w:anchor="_Toc14285" w:history="1">
        <w:r>
          <w:rPr>
            <w:rFonts w:ascii="仿宋" w:eastAsia="仿宋" w:hAnsi="仿宋" w:cs="仿宋" w:hint="eastAsia"/>
            <w:lang w:eastAsia="zh-CN"/>
          </w:rPr>
          <w:t>九、混悬剂项目环境影响分析</w:t>
        </w:r>
        <w:r>
          <w:tab/>
        </w:r>
        <w:r>
          <w:fldChar w:fldCharType="begin"/>
        </w:r>
        <w:r>
          <w:instrText xml:space="preserve"> PAGEREF _Toc14285 \h </w:instrText>
        </w:r>
        <w:r>
          <w:fldChar w:fldCharType="separate"/>
        </w:r>
        <w:r>
          <w:t>33</w:t>
        </w:r>
        <w:r>
          <w:fldChar w:fldCharType="end"/>
        </w:r>
      </w:hyperlink>
    </w:p>
    <w:p>
      <w:pPr>
        <w:pStyle w:val="TOC2"/>
        <w:tabs>
          <w:tab w:val="right" w:leader="dot" w:pos="8306"/>
        </w:tabs>
      </w:pPr>
      <w:hyperlink w:anchor="_Toc808" w:history="1">
        <w:r>
          <w:rPr>
            <w:rFonts w:ascii="仿宋" w:eastAsia="仿宋" w:hAnsi="仿宋" w:cs="仿宋" w:hint="eastAsia"/>
            <w:lang w:eastAsia="zh-CN"/>
          </w:rPr>
          <w:t>(一)、建设区域环境质量现状</w:t>
        </w:r>
        <w:r>
          <w:tab/>
        </w:r>
        <w:r>
          <w:fldChar w:fldCharType="begin"/>
        </w:r>
        <w:r>
          <w:instrText xml:space="preserve"> PAGEREF _Toc808 \h </w:instrText>
        </w:r>
        <w:r>
          <w:fldChar w:fldCharType="separate"/>
        </w:r>
        <w:r>
          <w:t>33</w:t>
        </w:r>
        <w:r>
          <w:fldChar w:fldCharType="end"/>
        </w:r>
      </w:hyperlink>
    </w:p>
    <w:p>
      <w:pPr>
        <w:pStyle w:val="TOC2"/>
        <w:tabs>
          <w:tab w:val="right" w:leader="dot" w:pos="8306"/>
        </w:tabs>
      </w:pPr>
      <w:hyperlink w:anchor="_Toc21189" w:history="1">
        <w:r>
          <w:rPr>
            <w:rFonts w:ascii="仿宋" w:eastAsia="仿宋" w:hAnsi="仿宋" w:cs="仿宋" w:hint="eastAsia"/>
            <w:lang w:eastAsia="zh-CN"/>
          </w:rPr>
          <w:t>(二)、建设期环境保护</w:t>
        </w:r>
        <w:r>
          <w:tab/>
        </w:r>
        <w:r>
          <w:fldChar w:fldCharType="begin"/>
        </w:r>
        <w:r>
          <w:instrText xml:space="preserve"> PAGEREF _Toc21189 \h </w:instrText>
        </w:r>
        <w:r>
          <w:fldChar w:fldCharType="separate"/>
        </w:r>
        <w:r>
          <w:t>34</w:t>
        </w:r>
        <w:r>
          <w:fldChar w:fldCharType="end"/>
        </w:r>
      </w:hyperlink>
    </w:p>
    <w:p>
      <w:pPr>
        <w:pStyle w:val="TOC2"/>
        <w:tabs>
          <w:tab w:val="right" w:leader="dot" w:pos="8306"/>
        </w:tabs>
      </w:pPr>
      <w:hyperlink w:anchor="_Toc17811" w:history="1">
        <w:r>
          <w:rPr>
            <w:rFonts w:ascii="仿宋" w:eastAsia="仿宋" w:hAnsi="仿宋" w:cs="仿宋" w:hint="eastAsia"/>
            <w:lang w:eastAsia="zh-CN"/>
          </w:rPr>
          <w:t>(三)、运营期环境保护</w:t>
        </w:r>
        <w:r>
          <w:tab/>
        </w:r>
        <w:r>
          <w:fldChar w:fldCharType="begin"/>
        </w:r>
        <w:r>
          <w:instrText xml:space="preserve"> PAGEREF _Toc17811 \h </w:instrText>
        </w:r>
        <w:r>
          <w:fldChar w:fldCharType="separate"/>
        </w:r>
        <w:r>
          <w:t>36</w:t>
        </w:r>
        <w:r>
          <w:fldChar w:fldCharType="end"/>
        </w:r>
      </w:hyperlink>
    </w:p>
    <w:p>
      <w:pPr>
        <w:pStyle w:val="TOC2"/>
        <w:tabs>
          <w:tab w:val="right" w:leader="dot" w:pos="8306"/>
        </w:tabs>
      </w:pPr>
      <w:hyperlink w:anchor="_Toc9254" w:history="1">
        <w:r>
          <w:rPr>
            <w:rFonts w:ascii="仿宋" w:eastAsia="仿宋" w:hAnsi="仿宋" w:cs="仿宋" w:hint="eastAsia"/>
            <w:lang w:eastAsia="zh-CN"/>
          </w:rPr>
          <w:t>(四)、混悬剂项目建设对区域经济的影响</w:t>
        </w:r>
        <w:r>
          <w:tab/>
        </w:r>
        <w:r>
          <w:fldChar w:fldCharType="begin"/>
        </w:r>
        <w:r>
          <w:instrText xml:space="preserve"> PAGEREF _Toc9254 \h </w:instrText>
        </w:r>
        <w:r>
          <w:fldChar w:fldCharType="separate"/>
        </w:r>
        <w:r>
          <w:t>37</w:t>
        </w:r>
        <w:r>
          <w:fldChar w:fldCharType="end"/>
        </w:r>
      </w:hyperlink>
    </w:p>
    <w:p>
      <w:pPr>
        <w:pStyle w:val="TOC2"/>
        <w:tabs>
          <w:tab w:val="right" w:leader="dot" w:pos="8306"/>
        </w:tabs>
      </w:pPr>
      <w:hyperlink w:anchor="_Toc4006" w:history="1">
        <w:r>
          <w:rPr>
            <w:rFonts w:ascii="仿宋" w:eastAsia="仿宋" w:hAnsi="仿宋" w:cs="仿宋" w:hint="eastAsia"/>
            <w:lang w:eastAsia="zh-CN"/>
          </w:rPr>
          <w:t>(五)、废弃物处理</w:t>
        </w:r>
        <w:r>
          <w:tab/>
        </w:r>
        <w:r>
          <w:fldChar w:fldCharType="begin"/>
        </w:r>
        <w:r>
          <w:instrText xml:space="preserve"> PAGEREF _Toc4006 \h </w:instrText>
        </w:r>
        <w:r>
          <w:fldChar w:fldCharType="separate"/>
        </w:r>
        <w:r>
          <w:t>39</w:t>
        </w:r>
        <w:r>
          <w:fldChar w:fldCharType="end"/>
        </w:r>
      </w:hyperlink>
    </w:p>
    <w:p>
      <w:pPr>
        <w:pStyle w:val="TOC2"/>
        <w:tabs>
          <w:tab w:val="right" w:leader="dot" w:pos="8306"/>
        </w:tabs>
      </w:pPr>
      <w:hyperlink w:anchor="_Toc29423" w:history="1">
        <w:r>
          <w:rPr>
            <w:rFonts w:ascii="仿宋" w:eastAsia="仿宋" w:hAnsi="仿宋" w:cs="仿宋" w:hint="eastAsia"/>
            <w:lang w:eastAsia="zh-CN"/>
          </w:rPr>
          <w:t>(六)、特殊环境影响分析</w:t>
        </w:r>
        <w:r>
          <w:tab/>
        </w:r>
        <w:r>
          <w:fldChar w:fldCharType="begin"/>
        </w:r>
        <w:r>
          <w:instrText xml:space="preserve"> PAGEREF _Toc29423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65" w:history="1">
        <w:r>
          <w:rPr>
            <w:rFonts w:ascii="仿宋" w:eastAsia="仿宋" w:hAnsi="仿宋" w:cs="仿宋" w:hint="eastAsia"/>
            <w:lang w:eastAsia="zh-CN"/>
          </w:rPr>
          <w:t>(七)、清洁生产</w:t>
        </w:r>
        <w:r>
          <w:tab/>
        </w:r>
        <w:r>
          <w:fldChar w:fldCharType="begin"/>
        </w:r>
        <w:r>
          <w:instrText xml:space="preserve"> PAGEREF _Toc25965 \h </w:instrText>
        </w:r>
        <w:r>
          <w:fldChar w:fldCharType="separate"/>
        </w:r>
        <w:r>
          <w:t>41</w:t>
        </w:r>
        <w:r>
          <w:fldChar w:fldCharType="end"/>
        </w:r>
      </w:hyperlink>
    </w:p>
    <w:p>
      <w:pPr>
        <w:pStyle w:val="TOC2"/>
        <w:tabs>
          <w:tab w:val="right" w:leader="dot" w:pos="8306"/>
        </w:tabs>
      </w:pPr>
      <w:hyperlink w:anchor="_Toc20439" w:history="1">
        <w:r>
          <w:rPr>
            <w:rFonts w:ascii="仿宋" w:eastAsia="仿宋" w:hAnsi="仿宋" w:cs="仿宋" w:hint="eastAsia"/>
            <w:lang w:eastAsia="zh-CN"/>
          </w:rPr>
          <w:t>(八)、环境保护综合评价</w:t>
        </w:r>
        <w:r>
          <w:tab/>
        </w:r>
        <w:r>
          <w:fldChar w:fldCharType="begin"/>
        </w:r>
        <w:r>
          <w:instrText xml:space="preserve"> PAGEREF _Toc20439 \h </w:instrText>
        </w:r>
        <w:r>
          <w:fldChar w:fldCharType="separate"/>
        </w:r>
        <w:r>
          <w:t>42</w:t>
        </w:r>
        <w:r>
          <w:fldChar w:fldCharType="end"/>
        </w:r>
      </w:hyperlink>
    </w:p>
    <w:p>
      <w:pPr>
        <w:pStyle w:val="TOC1"/>
        <w:tabs>
          <w:tab w:val="right" w:leader="dot" w:pos="8306"/>
        </w:tabs>
      </w:pPr>
      <w:hyperlink w:anchor="_Toc17945" w:history="1">
        <w:r>
          <w:rPr>
            <w:rFonts w:ascii="仿宋" w:eastAsia="仿宋" w:hAnsi="仿宋" w:cs="仿宋" w:hint="eastAsia"/>
            <w:lang w:eastAsia="zh-CN"/>
          </w:rPr>
          <w:t>十、混悬剂项目风险管理</w:t>
        </w:r>
        <w:r>
          <w:tab/>
        </w:r>
        <w:r>
          <w:fldChar w:fldCharType="begin"/>
        </w:r>
        <w:r>
          <w:instrText xml:space="preserve"> PAGEREF _Toc17945 \h </w:instrText>
        </w:r>
        <w:r>
          <w:fldChar w:fldCharType="separate"/>
        </w:r>
        <w:r>
          <w:t>44</w:t>
        </w:r>
        <w:r>
          <w:fldChar w:fldCharType="end"/>
        </w:r>
      </w:hyperlink>
    </w:p>
    <w:p>
      <w:pPr>
        <w:pStyle w:val="TOC2"/>
        <w:tabs>
          <w:tab w:val="right" w:leader="dot" w:pos="8306"/>
        </w:tabs>
      </w:pPr>
      <w:hyperlink w:anchor="_Toc4417" w:history="1">
        <w:r>
          <w:rPr>
            <w:rFonts w:ascii="仿宋" w:eastAsia="仿宋" w:hAnsi="仿宋" w:cs="仿宋" w:hint="eastAsia"/>
            <w:lang w:eastAsia="zh-CN"/>
          </w:rPr>
          <w:t>(一)、风险识别与评估</w:t>
        </w:r>
        <w:r>
          <w:tab/>
        </w:r>
        <w:r>
          <w:fldChar w:fldCharType="begin"/>
        </w:r>
        <w:r>
          <w:instrText xml:space="preserve"> PAGEREF _Toc4417 \h </w:instrText>
        </w:r>
        <w:r>
          <w:fldChar w:fldCharType="separate"/>
        </w:r>
        <w:r>
          <w:t>44</w:t>
        </w:r>
        <w:r>
          <w:fldChar w:fldCharType="end"/>
        </w:r>
      </w:hyperlink>
    </w:p>
    <w:p>
      <w:pPr>
        <w:pStyle w:val="TOC2"/>
        <w:tabs>
          <w:tab w:val="right" w:leader="dot" w:pos="8306"/>
        </w:tabs>
      </w:pPr>
      <w:hyperlink w:anchor="_Toc31409" w:history="1">
        <w:r>
          <w:rPr>
            <w:rFonts w:ascii="仿宋" w:eastAsia="仿宋" w:hAnsi="仿宋" w:cs="仿宋" w:hint="eastAsia"/>
            <w:lang w:eastAsia="zh-CN"/>
          </w:rPr>
          <w:t>(二)、风险应对策略</w:t>
        </w:r>
        <w:r>
          <w:tab/>
        </w:r>
        <w:r>
          <w:fldChar w:fldCharType="begin"/>
        </w:r>
        <w:r>
          <w:instrText xml:space="preserve"> PAGEREF _Toc31409 \h </w:instrText>
        </w:r>
        <w:r>
          <w:fldChar w:fldCharType="separate"/>
        </w:r>
        <w:r>
          <w:t>45</w:t>
        </w:r>
        <w:r>
          <w:fldChar w:fldCharType="end"/>
        </w:r>
      </w:hyperlink>
    </w:p>
    <w:p>
      <w:pPr>
        <w:pStyle w:val="TOC2"/>
        <w:tabs>
          <w:tab w:val="right" w:leader="dot" w:pos="8306"/>
        </w:tabs>
      </w:pPr>
      <w:hyperlink w:anchor="_Toc8089" w:history="1">
        <w:r>
          <w:rPr>
            <w:rFonts w:ascii="仿宋" w:eastAsia="仿宋" w:hAnsi="仿宋" w:cs="仿宋" w:hint="eastAsia"/>
            <w:lang w:eastAsia="zh-CN"/>
          </w:rPr>
          <w:t>(三)、风险监控与控制</w:t>
        </w:r>
        <w:r>
          <w:tab/>
        </w:r>
        <w:r>
          <w:fldChar w:fldCharType="begin"/>
        </w:r>
        <w:r>
          <w:instrText xml:space="preserve"> PAGEREF _Toc8089 \h </w:instrText>
        </w:r>
        <w:r>
          <w:fldChar w:fldCharType="separate"/>
        </w:r>
        <w:r>
          <w:t>47</w:t>
        </w:r>
        <w:r>
          <w:fldChar w:fldCharType="end"/>
        </w:r>
      </w:hyperlink>
    </w:p>
    <w:p>
      <w:pPr>
        <w:pStyle w:val="TOC1"/>
        <w:tabs>
          <w:tab w:val="right" w:leader="dot" w:pos="8306"/>
        </w:tabs>
      </w:pPr>
      <w:hyperlink w:anchor="_Toc1896" w:history="1">
        <w:r>
          <w:rPr>
            <w:rFonts w:ascii="仿宋" w:eastAsia="仿宋" w:hAnsi="仿宋" w:cs="仿宋" w:hint="eastAsia"/>
            <w:lang w:eastAsia="zh-CN"/>
          </w:rPr>
          <w:t>十一、混悬剂项目计划安排</w:t>
        </w:r>
        <w:r>
          <w:tab/>
        </w:r>
        <w:r>
          <w:fldChar w:fldCharType="begin"/>
        </w:r>
        <w:r>
          <w:instrText xml:space="preserve"> PAGEREF _Toc1896 \h </w:instrText>
        </w:r>
        <w:r>
          <w:fldChar w:fldCharType="separate"/>
        </w:r>
        <w:r>
          <w:t>48</w:t>
        </w:r>
        <w:r>
          <w:fldChar w:fldCharType="end"/>
        </w:r>
      </w:hyperlink>
    </w:p>
    <w:p>
      <w:pPr>
        <w:pStyle w:val="TOC2"/>
        <w:tabs>
          <w:tab w:val="right" w:leader="dot" w:pos="8306"/>
        </w:tabs>
      </w:pPr>
      <w:hyperlink w:anchor="_Toc7640" w:history="1">
        <w:r>
          <w:rPr>
            <w:rFonts w:ascii="仿宋" w:eastAsia="仿宋" w:hAnsi="仿宋" w:cs="仿宋" w:hint="eastAsia"/>
            <w:lang w:eastAsia="zh-CN"/>
          </w:rPr>
          <w:t>(一)、建设周期</w:t>
        </w:r>
        <w:r>
          <w:tab/>
        </w:r>
        <w:r>
          <w:fldChar w:fldCharType="begin"/>
        </w:r>
        <w:r>
          <w:instrText xml:space="preserve"> PAGEREF _Toc7640 \h </w:instrText>
        </w:r>
        <w:r>
          <w:fldChar w:fldCharType="separate"/>
        </w:r>
        <w:r>
          <w:t>48</w:t>
        </w:r>
        <w:r>
          <w:fldChar w:fldCharType="end"/>
        </w:r>
      </w:hyperlink>
    </w:p>
    <w:p>
      <w:pPr>
        <w:pStyle w:val="TOC2"/>
        <w:tabs>
          <w:tab w:val="right" w:leader="dot" w:pos="8306"/>
        </w:tabs>
      </w:pPr>
      <w:hyperlink w:anchor="_Toc15515" w:history="1">
        <w:r>
          <w:rPr>
            <w:rFonts w:ascii="仿宋" w:eastAsia="仿宋" w:hAnsi="仿宋" w:cs="仿宋" w:hint="eastAsia"/>
            <w:lang w:eastAsia="zh-CN"/>
          </w:rPr>
          <w:t>(二)、建设进度</w:t>
        </w:r>
        <w:r>
          <w:tab/>
        </w:r>
        <w:r>
          <w:fldChar w:fldCharType="begin"/>
        </w:r>
        <w:r>
          <w:instrText xml:space="preserve"> PAGEREF _Toc15515 \h </w:instrText>
        </w:r>
        <w:r>
          <w:fldChar w:fldCharType="separate"/>
        </w:r>
        <w:r>
          <w:t>48</w:t>
        </w:r>
        <w:r>
          <w:fldChar w:fldCharType="end"/>
        </w:r>
      </w:hyperlink>
    </w:p>
    <w:p>
      <w:pPr>
        <w:pStyle w:val="TOC2"/>
        <w:tabs>
          <w:tab w:val="right" w:leader="dot" w:pos="8306"/>
        </w:tabs>
      </w:pPr>
      <w:hyperlink w:anchor="_Toc5900" w:history="1">
        <w:r>
          <w:rPr>
            <w:rFonts w:ascii="仿宋" w:eastAsia="仿宋" w:hAnsi="仿宋" w:cs="仿宋" w:hint="eastAsia"/>
            <w:lang w:eastAsia="zh-CN"/>
          </w:rPr>
          <w:t>(三)、进度安排注意事项</w:t>
        </w:r>
        <w:r>
          <w:tab/>
        </w:r>
        <w:r>
          <w:fldChar w:fldCharType="begin"/>
        </w:r>
        <w:r>
          <w:instrText xml:space="preserve"> PAGEREF _Toc5900 \h </w:instrText>
        </w:r>
        <w:r>
          <w:fldChar w:fldCharType="separate"/>
        </w:r>
        <w:r>
          <w:t>49</w:t>
        </w:r>
        <w:r>
          <w:fldChar w:fldCharType="end"/>
        </w:r>
      </w:hyperlink>
    </w:p>
    <w:p>
      <w:pPr>
        <w:pStyle w:val="TOC2"/>
        <w:tabs>
          <w:tab w:val="right" w:leader="dot" w:pos="8306"/>
        </w:tabs>
      </w:pPr>
      <w:hyperlink w:anchor="_Toc3262" w:history="1">
        <w:r>
          <w:rPr>
            <w:rFonts w:ascii="仿宋" w:eastAsia="仿宋" w:hAnsi="仿宋" w:cs="仿宋" w:hint="eastAsia"/>
            <w:lang w:eastAsia="zh-CN"/>
          </w:rPr>
          <w:t>(四)、人力资源配置</w:t>
        </w:r>
        <w:r>
          <w:tab/>
        </w:r>
        <w:r>
          <w:fldChar w:fldCharType="begin"/>
        </w:r>
        <w:r>
          <w:instrText xml:space="preserve"> PAGEREF _Toc3262 \h </w:instrText>
        </w:r>
        <w:r>
          <w:fldChar w:fldCharType="separate"/>
        </w:r>
        <w:r>
          <w:t>51</w:t>
        </w:r>
        <w:r>
          <w:fldChar w:fldCharType="end"/>
        </w:r>
      </w:hyperlink>
    </w:p>
    <w:p>
      <w:pPr>
        <w:pStyle w:val="TOC1"/>
        <w:tabs>
          <w:tab w:val="right" w:leader="dot" w:pos="8306"/>
        </w:tabs>
      </w:pPr>
      <w:hyperlink w:anchor="_Toc24837" w:history="1">
        <w:r>
          <w:rPr>
            <w:rFonts w:ascii="仿宋" w:eastAsia="仿宋" w:hAnsi="仿宋" w:cs="仿宋" w:hint="eastAsia"/>
            <w:lang w:eastAsia="zh-CN"/>
          </w:rPr>
          <w:t>十二、混悬剂项目人力资源培养与发展</w:t>
        </w:r>
        <w:r>
          <w:tab/>
        </w:r>
        <w:r>
          <w:fldChar w:fldCharType="begin"/>
        </w:r>
        <w:r>
          <w:instrText xml:space="preserve"> PAGEREF _Toc24837 \h </w:instrText>
        </w:r>
        <w:r>
          <w:fldChar w:fldCharType="separate"/>
        </w:r>
        <w:r>
          <w:t>52</w:t>
        </w:r>
        <w:r>
          <w:fldChar w:fldCharType="end"/>
        </w:r>
      </w:hyperlink>
    </w:p>
    <w:p>
      <w:pPr>
        <w:pStyle w:val="TOC2"/>
        <w:tabs>
          <w:tab w:val="right" w:leader="dot" w:pos="8306"/>
        </w:tabs>
      </w:pPr>
      <w:hyperlink w:anchor="_Toc14025" w:history="1">
        <w:r>
          <w:rPr>
            <w:rFonts w:ascii="仿宋" w:eastAsia="仿宋" w:hAnsi="仿宋" w:cs="仿宋" w:hint="eastAsia"/>
            <w:lang w:eastAsia="zh-CN"/>
          </w:rPr>
          <w:t>(一)、人才需求与规划</w:t>
        </w:r>
        <w:r>
          <w:tab/>
        </w:r>
        <w:r>
          <w:fldChar w:fldCharType="begin"/>
        </w:r>
        <w:r>
          <w:instrText xml:space="preserve"> PAGEREF _Toc14025 \h </w:instrText>
        </w:r>
        <w:r>
          <w:fldChar w:fldCharType="separate"/>
        </w:r>
        <w:r>
          <w:t>52</w:t>
        </w:r>
        <w:r>
          <w:fldChar w:fldCharType="end"/>
        </w:r>
      </w:hyperlink>
    </w:p>
    <w:p>
      <w:pPr>
        <w:pStyle w:val="TOC2"/>
        <w:tabs>
          <w:tab w:val="right" w:leader="dot" w:pos="8306"/>
        </w:tabs>
      </w:pPr>
      <w:hyperlink w:anchor="_Toc9633" w:history="1">
        <w:r>
          <w:rPr>
            <w:rFonts w:ascii="仿宋" w:eastAsia="仿宋" w:hAnsi="仿宋" w:cs="仿宋" w:hint="eastAsia"/>
            <w:lang w:eastAsia="zh-CN"/>
          </w:rPr>
          <w:t>(二)、培训与发展计划</w:t>
        </w:r>
        <w:r>
          <w:tab/>
        </w:r>
        <w:r>
          <w:fldChar w:fldCharType="begin"/>
        </w:r>
        <w:r>
          <w:instrText xml:space="preserve"> PAGEREF _Toc9633 \h </w:instrText>
        </w:r>
        <w:r>
          <w:fldChar w:fldCharType="separate"/>
        </w:r>
        <w:r>
          <w:t>52</w:t>
        </w:r>
        <w:r>
          <w:fldChar w:fldCharType="end"/>
        </w:r>
      </w:hyperlink>
    </w:p>
    <w:p>
      <w:pPr>
        <w:pStyle w:val="TOC1"/>
        <w:tabs>
          <w:tab w:val="right" w:leader="dot" w:pos="8306"/>
        </w:tabs>
      </w:pPr>
      <w:hyperlink w:anchor="_Toc4318" w:history="1">
        <w:r>
          <w:rPr>
            <w:rFonts w:ascii="仿宋" w:eastAsia="仿宋" w:hAnsi="仿宋" w:cs="仿宋" w:hint="eastAsia"/>
            <w:lang w:eastAsia="zh-CN"/>
          </w:rPr>
          <w:t>十三、质量管理体系</w:t>
        </w:r>
        <w:r>
          <w:tab/>
        </w:r>
        <w:r>
          <w:fldChar w:fldCharType="begin"/>
        </w:r>
        <w:r>
          <w:instrText xml:space="preserve"> PAGEREF _Toc4318 \h </w:instrText>
        </w:r>
        <w:r>
          <w:fldChar w:fldCharType="separate"/>
        </w:r>
        <w:r>
          <w:t>53</w:t>
        </w:r>
        <w:r>
          <w:fldChar w:fldCharType="end"/>
        </w:r>
      </w:hyperlink>
    </w:p>
    <w:p>
      <w:pPr>
        <w:pStyle w:val="TOC2"/>
        <w:tabs>
          <w:tab w:val="right" w:leader="dot" w:pos="8306"/>
        </w:tabs>
      </w:pPr>
      <w:hyperlink w:anchor="_Toc20302" w:history="1">
        <w:r>
          <w:rPr>
            <w:rFonts w:ascii="仿宋" w:eastAsia="仿宋" w:hAnsi="仿宋" w:cs="仿宋" w:hint="eastAsia"/>
            <w:lang w:eastAsia="zh-CN"/>
          </w:rPr>
          <w:t>(一)、质量目标与方针</w:t>
        </w:r>
        <w:r>
          <w:tab/>
        </w:r>
        <w:r>
          <w:fldChar w:fldCharType="begin"/>
        </w:r>
        <w:r>
          <w:instrText xml:space="preserve"> PAGEREF _Toc20302 \h </w:instrText>
        </w:r>
        <w:r>
          <w:fldChar w:fldCharType="separate"/>
        </w:r>
        <w:r>
          <w:t>53</w:t>
        </w:r>
        <w:r>
          <w:fldChar w:fldCharType="end"/>
        </w:r>
      </w:hyperlink>
    </w:p>
    <w:p>
      <w:pPr>
        <w:pStyle w:val="TOC2"/>
        <w:tabs>
          <w:tab w:val="right" w:leader="dot" w:pos="8306"/>
        </w:tabs>
      </w:pPr>
      <w:hyperlink w:anchor="_Toc23864" w:history="1">
        <w:r>
          <w:rPr>
            <w:rFonts w:ascii="仿宋" w:eastAsia="仿宋" w:hAnsi="仿宋" w:cs="仿宋" w:hint="eastAsia"/>
            <w:lang w:eastAsia="zh-CN"/>
          </w:rPr>
          <w:t>(二)、质量管理责任</w:t>
        </w:r>
        <w:r>
          <w:tab/>
        </w:r>
        <w:r>
          <w:fldChar w:fldCharType="begin"/>
        </w:r>
        <w:r>
          <w:instrText xml:space="preserve"> PAGEREF _Toc23864 \h </w:instrText>
        </w:r>
        <w:r>
          <w:fldChar w:fldCharType="separate"/>
        </w:r>
        <w:r>
          <w:t>54</w:t>
        </w:r>
        <w:r>
          <w:fldChar w:fldCharType="end"/>
        </w:r>
      </w:hyperlink>
    </w:p>
    <w:p>
      <w:pPr>
        <w:pStyle w:val="TOC2"/>
        <w:tabs>
          <w:tab w:val="right" w:leader="dot" w:pos="8306"/>
        </w:tabs>
      </w:pPr>
      <w:hyperlink w:anchor="_Toc15031" w:history="1">
        <w:r>
          <w:rPr>
            <w:rFonts w:ascii="仿宋" w:eastAsia="仿宋" w:hAnsi="仿宋" w:cs="仿宋" w:hint="eastAsia"/>
            <w:lang w:eastAsia="zh-CN"/>
          </w:rPr>
          <w:t>(三)、质量管理体系文件</w:t>
        </w:r>
        <w:r>
          <w:tab/>
        </w:r>
        <w:r>
          <w:fldChar w:fldCharType="begin"/>
        </w:r>
        <w:r>
          <w:instrText xml:space="preserve"> PAGEREF _Toc15031 \h </w:instrText>
        </w:r>
        <w:r>
          <w:fldChar w:fldCharType="separate"/>
        </w:r>
        <w:r>
          <w:t>55</w:t>
        </w:r>
        <w:r>
          <w:fldChar w:fldCharType="end"/>
        </w:r>
      </w:hyperlink>
    </w:p>
    <w:p>
      <w:pPr>
        <w:pStyle w:val="TOC2"/>
        <w:tabs>
          <w:tab w:val="right" w:leader="dot" w:pos="8306"/>
        </w:tabs>
      </w:pPr>
      <w:hyperlink w:anchor="_Toc9142" w:history="1">
        <w:r>
          <w:rPr>
            <w:rFonts w:ascii="仿宋" w:eastAsia="仿宋" w:hAnsi="仿宋" w:cs="仿宋" w:hint="eastAsia"/>
            <w:lang w:eastAsia="zh-CN"/>
          </w:rPr>
          <w:t>(四)、质量培训与教育</w:t>
        </w:r>
        <w:r>
          <w:tab/>
        </w:r>
        <w:r>
          <w:fldChar w:fldCharType="begin"/>
        </w:r>
        <w:r>
          <w:instrText xml:space="preserve"> PAGEREF _Toc9142 \h </w:instrText>
        </w:r>
        <w:r>
          <w:fldChar w:fldCharType="separate"/>
        </w:r>
        <w:r>
          <w:t>57</w:t>
        </w:r>
        <w:r>
          <w:fldChar w:fldCharType="end"/>
        </w:r>
      </w:hyperlink>
    </w:p>
    <w:p>
      <w:pPr>
        <w:pStyle w:val="TOC2"/>
        <w:tabs>
          <w:tab w:val="right" w:leader="dot" w:pos="8306"/>
        </w:tabs>
      </w:pPr>
      <w:hyperlink w:anchor="_Toc24246" w:history="1">
        <w:r>
          <w:rPr>
            <w:rFonts w:ascii="仿宋" w:eastAsia="仿宋" w:hAnsi="仿宋" w:cs="仿宋" w:hint="eastAsia"/>
            <w:lang w:eastAsia="zh-CN"/>
          </w:rPr>
          <w:t>(五)、质量审核与评价</w:t>
        </w:r>
        <w:r>
          <w:tab/>
        </w:r>
        <w:r>
          <w:fldChar w:fldCharType="begin"/>
        </w:r>
        <w:r>
          <w:instrText xml:space="preserve"> PAGEREF _Toc24246 \h </w:instrText>
        </w:r>
        <w:r>
          <w:fldChar w:fldCharType="separate"/>
        </w:r>
        <w:r>
          <w:t>58</w:t>
        </w:r>
        <w:r>
          <w:fldChar w:fldCharType="end"/>
        </w:r>
      </w:hyperlink>
    </w:p>
    <w:p>
      <w:pPr>
        <w:pStyle w:val="TOC2"/>
        <w:tabs>
          <w:tab w:val="right" w:leader="dot" w:pos="8306"/>
        </w:tabs>
      </w:pPr>
      <w:hyperlink w:anchor="_Toc7279" w:history="1">
        <w:r>
          <w:rPr>
            <w:rFonts w:ascii="仿宋" w:eastAsia="仿宋" w:hAnsi="仿宋" w:cs="仿宋" w:hint="eastAsia"/>
            <w:lang w:eastAsia="zh-CN"/>
          </w:rPr>
          <w:t>(六)、不符合与纠正措施</w:t>
        </w:r>
        <w:r>
          <w:tab/>
        </w:r>
        <w:r>
          <w:fldChar w:fldCharType="begin"/>
        </w:r>
        <w:r>
          <w:instrText xml:space="preserve"> PAGEREF _Toc7279 \h </w:instrText>
        </w:r>
        <w:r>
          <w:fldChar w:fldCharType="separate"/>
        </w:r>
        <w:r>
          <w:t>60</w:t>
        </w:r>
        <w:r>
          <w:fldChar w:fldCharType="end"/>
        </w:r>
      </w:hyperlink>
    </w:p>
    <w:p>
      <w:pPr>
        <w:pStyle w:val="TOC1"/>
        <w:tabs>
          <w:tab w:val="right" w:leader="dot" w:pos="8306"/>
        </w:tabs>
      </w:pPr>
      <w:hyperlink w:anchor="_Toc25860" w:history="1">
        <w:r>
          <w:rPr>
            <w:rFonts w:ascii="仿宋" w:eastAsia="仿宋" w:hAnsi="仿宋" w:cs="仿宋" w:hint="eastAsia"/>
            <w:lang w:eastAsia="zh-CN"/>
          </w:rPr>
          <w:t>十四、混悬剂项目实施时间节点</w:t>
        </w:r>
        <w:r>
          <w:tab/>
        </w:r>
        <w:r>
          <w:fldChar w:fldCharType="begin"/>
        </w:r>
        <w:r>
          <w:instrText xml:space="preserve"> PAGEREF _Toc25860 \h </w:instrText>
        </w:r>
        <w:r>
          <w:fldChar w:fldCharType="separate"/>
        </w:r>
        <w:r>
          <w:t>61</w:t>
        </w:r>
        <w:r>
          <w:fldChar w:fldCharType="end"/>
        </w:r>
      </w:hyperlink>
    </w:p>
    <w:p>
      <w:pPr>
        <w:pStyle w:val="TOC2"/>
        <w:tabs>
          <w:tab w:val="right" w:leader="dot" w:pos="8306"/>
        </w:tabs>
      </w:pPr>
      <w:hyperlink w:anchor="_Toc23606" w:history="1">
        <w:r>
          <w:rPr>
            <w:rFonts w:ascii="仿宋" w:eastAsia="仿宋" w:hAnsi="仿宋" w:cs="仿宋" w:hint="eastAsia"/>
            <w:lang w:eastAsia="zh-CN"/>
          </w:rPr>
          <w:t>(一)、混悬剂项目启动阶段时间节点</w:t>
        </w:r>
        <w:r>
          <w:tab/>
        </w:r>
        <w:r>
          <w:fldChar w:fldCharType="begin"/>
        </w:r>
        <w:r>
          <w:instrText xml:space="preserve"> PAGEREF _Toc23606 \h </w:instrText>
        </w:r>
        <w:r>
          <w:fldChar w:fldCharType="separate"/>
        </w:r>
        <w:r>
          <w:t>61</w:t>
        </w:r>
        <w:r>
          <w:fldChar w:fldCharType="end"/>
        </w:r>
      </w:hyperlink>
    </w:p>
    <w:p>
      <w:pPr>
        <w:pStyle w:val="TOC2"/>
        <w:tabs>
          <w:tab w:val="right" w:leader="dot" w:pos="8306"/>
        </w:tabs>
      </w:pPr>
      <w:hyperlink w:anchor="_Toc16703" w:history="1">
        <w:r>
          <w:rPr>
            <w:rFonts w:ascii="仿宋" w:eastAsia="仿宋" w:hAnsi="仿宋" w:cs="仿宋" w:hint="eastAsia"/>
            <w:lang w:eastAsia="zh-CN"/>
          </w:rPr>
          <w:t>(二)、混悬剂项目执行阶段时间节点</w:t>
        </w:r>
        <w:r>
          <w:tab/>
        </w:r>
        <w:r>
          <w:fldChar w:fldCharType="begin"/>
        </w:r>
        <w:r>
          <w:instrText xml:space="preserve"> PAGEREF _Toc16703 \h </w:instrText>
        </w:r>
        <w:r>
          <w:fldChar w:fldCharType="separate"/>
        </w:r>
        <w:r>
          <w:t>62</w:t>
        </w:r>
        <w:r>
          <w:fldChar w:fldCharType="end"/>
        </w:r>
      </w:hyperlink>
    </w:p>
    <w:p>
      <w:pPr>
        <w:pStyle w:val="TOC2"/>
        <w:tabs>
          <w:tab w:val="right" w:leader="dot" w:pos="8306"/>
        </w:tabs>
      </w:pPr>
      <w:hyperlink w:anchor="_Toc14842" w:history="1">
        <w:r>
          <w:rPr>
            <w:rFonts w:ascii="仿宋" w:eastAsia="仿宋" w:hAnsi="仿宋" w:cs="仿宋" w:hint="eastAsia"/>
            <w:lang w:eastAsia="zh-CN"/>
          </w:rPr>
          <w:t>(三)、混悬剂项目完成阶段时间节点</w:t>
        </w:r>
        <w:r>
          <w:tab/>
        </w:r>
        <w:r>
          <w:fldChar w:fldCharType="begin"/>
        </w:r>
        <w:r>
          <w:instrText xml:space="preserve"> PAGEREF _Toc14842 \h </w:instrText>
        </w:r>
        <w:r>
          <w:fldChar w:fldCharType="separate"/>
        </w:r>
        <w:r>
          <w:t>63</w:t>
        </w:r>
        <w:r>
          <w:fldChar w:fldCharType="end"/>
        </w:r>
      </w:hyperlink>
    </w:p>
    <w:p>
      <w:pPr>
        <w:pStyle w:val="TOC1"/>
        <w:tabs>
          <w:tab w:val="right" w:leader="dot" w:pos="8306"/>
        </w:tabs>
      </w:pPr>
      <w:hyperlink w:anchor="_Toc311" w:history="1">
        <w:r>
          <w:rPr>
            <w:rFonts w:ascii="仿宋" w:eastAsia="仿宋" w:hAnsi="仿宋" w:cs="仿宋" w:hint="eastAsia"/>
            <w:lang w:eastAsia="zh-CN"/>
          </w:rPr>
          <w:t>十五、利益相关者分析与沟通计划</w:t>
        </w:r>
        <w:r>
          <w:tab/>
        </w:r>
        <w:r>
          <w:fldChar w:fldCharType="begin"/>
        </w:r>
        <w:r>
          <w:instrText xml:space="preserve"> PAGEREF _Toc311 \h </w:instrText>
        </w:r>
        <w:r>
          <w:fldChar w:fldCharType="separate"/>
        </w:r>
        <w:r>
          <w:t>64</w:t>
        </w:r>
        <w:r>
          <w:fldChar w:fldCharType="end"/>
        </w:r>
      </w:hyperlink>
    </w:p>
    <w:p>
      <w:pPr>
        <w:pStyle w:val="TOC2"/>
        <w:tabs>
          <w:tab w:val="right" w:leader="dot" w:pos="8306"/>
        </w:tabs>
      </w:pPr>
      <w:hyperlink w:anchor="_Toc23650" w:history="1">
        <w:r>
          <w:rPr>
            <w:rFonts w:ascii="仿宋" w:eastAsia="仿宋" w:hAnsi="仿宋" w:cs="仿宋" w:hint="eastAsia"/>
            <w:lang w:eastAsia="zh-CN"/>
          </w:rPr>
          <w:t>(一)、利益相关者分析</w:t>
        </w:r>
        <w:r>
          <w:tab/>
        </w:r>
        <w:r>
          <w:fldChar w:fldCharType="begin"/>
        </w:r>
        <w:r>
          <w:instrText xml:space="preserve"> PAGEREF _Toc23650 \h </w:instrText>
        </w:r>
        <w:r>
          <w:fldChar w:fldCharType="separate"/>
        </w:r>
        <w:r>
          <w:t>64</w:t>
        </w:r>
        <w:r>
          <w:fldChar w:fldCharType="end"/>
        </w:r>
      </w:hyperlink>
    </w:p>
    <w:p>
      <w:pPr>
        <w:pStyle w:val="TOC2"/>
        <w:tabs>
          <w:tab w:val="right" w:leader="dot" w:pos="8306"/>
        </w:tabs>
      </w:pPr>
      <w:hyperlink w:anchor="_Toc10412" w:history="1">
        <w:r>
          <w:rPr>
            <w:rFonts w:ascii="仿宋" w:eastAsia="仿宋" w:hAnsi="仿宋" w:cs="仿宋" w:hint="eastAsia"/>
            <w:lang w:eastAsia="zh-CN"/>
          </w:rPr>
          <w:t>(二)、沟通计划</w:t>
        </w:r>
        <w:r>
          <w:tab/>
        </w:r>
        <w:r>
          <w:fldChar w:fldCharType="begin"/>
        </w:r>
        <w:r>
          <w:instrText xml:space="preserve"> PAGEREF _Toc10412 \h </w:instrText>
        </w:r>
        <w:r>
          <w:fldChar w:fldCharType="separate"/>
        </w:r>
        <w:r>
          <w:t>65</w:t>
        </w:r>
        <w:r>
          <w:fldChar w:fldCharType="end"/>
        </w:r>
      </w:hyperlink>
    </w:p>
    <w:p>
      <w:pPr>
        <w:pStyle w:val="TOC1"/>
        <w:tabs>
          <w:tab w:val="right" w:leader="dot" w:pos="8306"/>
        </w:tabs>
      </w:pPr>
      <w:hyperlink w:anchor="_Toc6426" w:history="1">
        <w:r>
          <w:rPr>
            <w:rFonts w:ascii="仿宋" w:eastAsia="仿宋" w:hAnsi="仿宋" w:cs="仿宋" w:hint="eastAsia"/>
            <w:lang w:eastAsia="zh-CN"/>
          </w:rPr>
          <w:t>十六、风险识别与分类</w:t>
        </w:r>
        <w:r>
          <w:tab/>
        </w:r>
        <w:r>
          <w:fldChar w:fldCharType="begin"/>
        </w:r>
        <w:r>
          <w:instrText xml:space="preserve"> PAGEREF _Toc6426 \h </w:instrText>
        </w:r>
        <w:r>
          <w:fldChar w:fldCharType="separate"/>
        </w:r>
        <w:r>
          <w:t>66</w:t>
        </w:r>
        <w:r>
          <w:fldChar w:fldCharType="end"/>
        </w:r>
      </w:hyperlink>
    </w:p>
    <w:p>
      <w:pPr>
        <w:pStyle w:val="TOC2"/>
        <w:tabs>
          <w:tab w:val="right" w:leader="dot" w:pos="8306"/>
        </w:tabs>
      </w:pPr>
      <w:hyperlink w:anchor="_Toc15323" w:history="1">
        <w:r>
          <w:rPr>
            <w:rFonts w:ascii="仿宋" w:eastAsia="仿宋" w:hAnsi="仿宋" w:cs="仿宋" w:hint="eastAsia"/>
            <w:lang w:eastAsia="zh-CN"/>
          </w:rPr>
          <w:t>(一)、风险识别</w:t>
        </w:r>
        <w:r>
          <w:tab/>
        </w:r>
        <w:r>
          <w:fldChar w:fldCharType="begin"/>
        </w:r>
        <w:r>
          <w:instrText xml:space="preserve"> PAGEREF _Toc15323 \h </w:instrText>
        </w:r>
        <w:r>
          <w:fldChar w:fldCharType="separate"/>
        </w:r>
        <w:r>
          <w:t>66</w:t>
        </w:r>
        <w:r>
          <w:fldChar w:fldCharType="end"/>
        </w:r>
      </w:hyperlink>
    </w:p>
    <w:p>
      <w:pPr>
        <w:pStyle w:val="TOC2"/>
        <w:tabs>
          <w:tab w:val="right" w:leader="dot" w:pos="8306"/>
        </w:tabs>
      </w:pPr>
      <w:hyperlink w:anchor="_Toc23462" w:history="1">
        <w:r>
          <w:rPr>
            <w:rFonts w:ascii="仿宋" w:eastAsia="仿宋" w:hAnsi="仿宋" w:cs="仿宋" w:hint="eastAsia"/>
            <w:lang w:eastAsia="zh-CN"/>
          </w:rPr>
          <w:t>(二)、风险分类</w:t>
        </w:r>
        <w:r>
          <w:tab/>
        </w:r>
        <w:r>
          <w:fldChar w:fldCharType="begin"/>
        </w:r>
        <w:r>
          <w:instrText xml:space="preserve"> PAGEREF _Toc23462 \h </w:instrText>
        </w:r>
        <w:r>
          <w:fldChar w:fldCharType="separate"/>
        </w:r>
        <w:r>
          <w:t>67</w:t>
        </w:r>
        <w:r>
          <w:fldChar w:fldCharType="end"/>
        </w:r>
      </w:hyperlink>
    </w:p>
    <w:p>
      <w:pPr>
        <w:pStyle w:val="TOC1"/>
        <w:tabs>
          <w:tab w:val="right" w:leader="dot" w:pos="8306"/>
        </w:tabs>
      </w:pPr>
      <w:hyperlink w:anchor="_Toc30603" w:history="1">
        <w:r>
          <w:rPr>
            <w:rFonts w:ascii="仿宋" w:eastAsia="仿宋" w:hAnsi="仿宋" w:cs="仿宋" w:hint="eastAsia"/>
            <w:lang w:eastAsia="zh-CN"/>
          </w:rPr>
          <w:t>十七、混悬剂项目实施保障措施</w:t>
        </w:r>
        <w:r>
          <w:tab/>
        </w:r>
        <w:r>
          <w:fldChar w:fldCharType="begin"/>
        </w:r>
        <w:r>
          <w:instrText xml:space="preserve"> PAGEREF _Toc30603 \h </w:instrText>
        </w:r>
        <w:r>
          <w:fldChar w:fldCharType="separate"/>
        </w:r>
        <w:r>
          <w:t>69</w:t>
        </w:r>
        <w:r>
          <w:fldChar w:fldCharType="end"/>
        </w:r>
      </w:hyperlink>
    </w:p>
    <w:p>
      <w:pPr>
        <w:pStyle w:val="TOC2"/>
        <w:tabs>
          <w:tab w:val="right" w:leader="dot" w:pos="8306"/>
        </w:tabs>
      </w:pPr>
      <w:hyperlink w:anchor="_Toc14267" w:history="1">
        <w:r>
          <w:rPr>
            <w:rFonts w:ascii="仿宋" w:eastAsia="仿宋" w:hAnsi="仿宋" w:cs="仿宋" w:hint="eastAsia"/>
            <w:lang w:eastAsia="zh-CN"/>
          </w:rPr>
          <w:t>(一)、混悬剂项目实施保障机制</w:t>
        </w:r>
        <w:r>
          <w:tab/>
        </w:r>
        <w:r>
          <w:fldChar w:fldCharType="begin"/>
        </w:r>
        <w:r>
          <w:instrText xml:space="preserve"> PAGEREF _Toc14267 \h </w:instrText>
        </w:r>
        <w:r>
          <w:fldChar w:fldCharType="separate"/>
        </w:r>
        <w:r>
          <w:t>69</w:t>
        </w:r>
        <w:r>
          <w:fldChar w:fldCharType="end"/>
        </w:r>
      </w:hyperlink>
    </w:p>
    <w:p>
      <w:pPr>
        <w:pStyle w:val="TOC2"/>
        <w:tabs>
          <w:tab w:val="right" w:leader="dot" w:pos="8306"/>
        </w:tabs>
      </w:pPr>
      <w:hyperlink w:anchor="_Toc27263" w:history="1">
        <w:r>
          <w:rPr>
            <w:rFonts w:ascii="仿宋" w:eastAsia="仿宋" w:hAnsi="仿宋" w:cs="仿宋" w:hint="eastAsia"/>
            <w:lang w:eastAsia="zh-CN"/>
          </w:rPr>
          <w:t>(二)、混悬剂项目法律合规要求</w:t>
        </w:r>
        <w:r>
          <w:tab/>
        </w:r>
        <w:r>
          <w:fldChar w:fldCharType="begin"/>
        </w:r>
        <w:r>
          <w:instrText xml:space="preserve"> PAGEREF _Toc27263 \h </w:instrText>
        </w:r>
        <w:r>
          <w:fldChar w:fldCharType="separate"/>
        </w:r>
        <w:r>
          <w:t>73</w:t>
        </w:r>
        <w:r>
          <w:fldChar w:fldCharType="end"/>
        </w:r>
      </w:hyperlink>
    </w:p>
    <w:p>
      <w:pPr>
        <w:pStyle w:val="TOC2"/>
        <w:tabs>
          <w:tab w:val="right" w:leader="dot" w:pos="8306"/>
        </w:tabs>
      </w:pPr>
      <w:hyperlink w:anchor="_Toc11114" w:history="1">
        <w:r>
          <w:rPr>
            <w:rFonts w:ascii="仿宋" w:eastAsia="仿宋" w:hAnsi="仿宋" w:cs="仿宋" w:hint="eastAsia"/>
            <w:lang w:eastAsia="zh-CN"/>
          </w:rPr>
          <w:t>(三)、混悬剂项目合同管理与法律事务</w:t>
        </w:r>
        <w:r>
          <w:tab/>
        </w:r>
        <w:r>
          <w:fldChar w:fldCharType="begin"/>
        </w:r>
        <w:r>
          <w:instrText xml:space="preserve"> PAGEREF _Toc11114 \h </w:instrText>
        </w:r>
        <w:r>
          <w:fldChar w:fldCharType="separate"/>
        </w:r>
        <w:r>
          <w:t>77</w:t>
        </w:r>
        <w:r>
          <w:fldChar w:fldCharType="end"/>
        </w:r>
      </w:hyperlink>
    </w:p>
    <w:p>
      <w:pPr>
        <w:pStyle w:val="TOC2"/>
        <w:tabs>
          <w:tab w:val="right" w:leader="dot" w:pos="8306"/>
        </w:tabs>
      </w:pPr>
      <w:hyperlink w:anchor="_Toc883" w:history="1">
        <w:r>
          <w:rPr>
            <w:rFonts w:ascii="仿宋" w:eastAsia="仿宋" w:hAnsi="仿宋" w:cs="仿宋" w:hint="eastAsia"/>
            <w:lang w:eastAsia="zh-CN"/>
          </w:rPr>
          <w:t>(四)、混悬剂项目知识产权保护策略</w:t>
        </w:r>
        <w:r>
          <w:tab/>
        </w:r>
        <w:r>
          <w:fldChar w:fldCharType="begin"/>
        </w:r>
        <w:r>
          <w:instrText xml:space="preserve"> PAGEREF _Toc883 \h </w:instrText>
        </w:r>
        <w:r>
          <w:fldChar w:fldCharType="separate"/>
        </w:r>
        <w:r>
          <w:t>83</w:t>
        </w:r>
        <w:r>
          <w:fldChar w:fldCharType="end"/>
        </w:r>
      </w:hyperlink>
    </w:p>
    <w:p>
      <w:pPr>
        <w:pStyle w:val="TOC1"/>
        <w:tabs>
          <w:tab w:val="right" w:leader="dot" w:pos="8306"/>
        </w:tabs>
      </w:pPr>
      <w:hyperlink w:anchor="_Toc30630" w:history="1">
        <w:r>
          <w:rPr>
            <w:rFonts w:ascii="仿宋" w:eastAsia="仿宋" w:hAnsi="仿宋" w:cs="仿宋" w:hint="eastAsia"/>
            <w:lang w:eastAsia="zh-CN"/>
          </w:rPr>
          <w:t>十八、供应链管理</w:t>
        </w:r>
        <w:r>
          <w:tab/>
        </w:r>
        <w:r>
          <w:fldChar w:fldCharType="begin"/>
        </w:r>
        <w:r>
          <w:instrText xml:space="preserve"> PAGEREF _Toc30630 \h </w:instrText>
        </w:r>
        <w:r>
          <w:fldChar w:fldCharType="separate"/>
        </w:r>
        <w:r>
          <w:t>85</w:t>
        </w:r>
        <w:r>
          <w:fldChar w:fldCharType="end"/>
        </w:r>
      </w:hyperlink>
    </w:p>
    <w:p>
      <w:pPr>
        <w:pStyle w:val="TOC2"/>
        <w:tabs>
          <w:tab w:val="right" w:leader="dot" w:pos="8306"/>
        </w:tabs>
      </w:pPr>
      <w:hyperlink w:anchor="_Toc20" w:history="1">
        <w:r>
          <w:rPr>
            <w:rFonts w:ascii="仿宋" w:eastAsia="仿宋" w:hAnsi="仿宋" w:cs="仿宋" w:hint="eastAsia"/>
            <w:lang w:eastAsia="zh-CN"/>
          </w:rPr>
          <w:t>(一)、供应链战略规划</w:t>
        </w:r>
        <w:r>
          <w:tab/>
        </w:r>
        <w:r>
          <w:fldChar w:fldCharType="begin"/>
        </w:r>
        <w:r>
          <w:instrText xml:space="preserve"> PAGEREF _Toc20 \h </w:instrText>
        </w:r>
        <w:r>
          <w:fldChar w:fldCharType="separate"/>
        </w:r>
        <w:r>
          <w:t>85</w:t>
        </w:r>
        <w:r>
          <w:fldChar w:fldCharType="end"/>
        </w:r>
      </w:hyperlink>
    </w:p>
    <w:p>
      <w:pPr>
        <w:pStyle w:val="TOC2"/>
        <w:tabs>
          <w:tab w:val="right" w:leader="dot" w:pos="8306"/>
        </w:tabs>
      </w:pPr>
      <w:hyperlink w:anchor="_Toc27111" w:history="1">
        <w:r>
          <w:rPr>
            <w:rFonts w:ascii="仿宋" w:eastAsia="仿宋" w:hAnsi="仿宋" w:cs="仿宋" w:hint="eastAsia"/>
            <w:lang w:eastAsia="zh-CN"/>
          </w:rPr>
          <w:t>(二)、供应商选择与合作</w:t>
        </w:r>
        <w:r>
          <w:tab/>
        </w:r>
        <w:r>
          <w:fldChar w:fldCharType="begin"/>
        </w:r>
        <w:r>
          <w:instrText xml:space="preserve"> PAGEREF _Toc27111 \h </w:instrText>
        </w:r>
        <w:r>
          <w:fldChar w:fldCharType="separate"/>
        </w:r>
        <w:r>
          <w:t>87</w:t>
        </w:r>
        <w:r>
          <w:fldChar w:fldCharType="end"/>
        </w:r>
      </w:hyperlink>
    </w:p>
    <w:p>
      <w:pPr>
        <w:pStyle w:val="TOC2"/>
        <w:tabs>
          <w:tab w:val="right" w:leader="dot" w:pos="8306"/>
        </w:tabs>
      </w:pPr>
      <w:hyperlink w:anchor="_Toc19595" w:history="1">
        <w:r>
          <w:rPr>
            <w:rFonts w:ascii="仿宋" w:eastAsia="仿宋" w:hAnsi="仿宋" w:cs="仿宋" w:hint="eastAsia"/>
            <w:lang w:eastAsia="zh-CN"/>
          </w:rPr>
          <w:t>(三)、物流与库存管理</w:t>
        </w:r>
        <w:r>
          <w:tab/>
        </w:r>
        <w:r>
          <w:fldChar w:fldCharType="begin"/>
        </w:r>
        <w:r>
          <w:instrText xml:space="preserve"> PAGEREF _Toc19595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929"/>
      <w:r>
        <w:rPr>
          <w:rFonts w:ascii="仿宋" w:eastAsia="仿宋" w:hAnsi="仿宋" w:cs="仿宋" w:hint="eastAsia"/>
          <w:sz w:val="28"/>
          <w:lang w:eastAsia="zh-CN"/>
        </w:rPr>
        <w:t>一、混悬剂项目可持续发展</w:t>
      </w:r>
      <w:bookmarkEnd w:id="2"/>
    </w:p>
    <w:p>
      <w:pPr>
        <w:pStyle w:val="Heading2"/>
        <w:rPr>
          <w:rFonts w:ascii="仿宋" w:eastAsia="仿宋" w:hAnsi="仿宋" w:cs="仿宋" w:hint="eastAsia"/>
          <w:lang w:eastAsia="zh-CN"/>
        </w:rPr>
      </w:pPr>
      <w:bookmarkStart w:id="3" w:name="_Toc1412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悬剂项目中，混悬剂项目团队着眼于未来，明确了可持续发展的战略方向。制定的具体可持续发展目标包括降低资源使用、采用环保技术、最大化社会效益等。这一步骤不仅有助于混悬剂项目在环保和社会责任方面达到最高标准，也为未来提供了明确的指引，确保混悬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可持续实践的融入混悬剂项目管理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混悬剂项目管理周期。从混悬剂项目规划开始，混悬剂项目团队就考虑了环境和社会的因素。在执行阶段，混悬剂项目团队积极推动绿色技术的应用，优化资源利用。此外，关注员工的社会责任，通过培训和沟通活动提高员工对可持续发展的认知，使他们能够在日常工作中践行可持续实践。这些举措不仅为混悬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24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扎根于混悬剂项目的可持续发展理念，我们深信环保与社会责任是混悬剂项目成功的关键支柱。在混悬剂项目的每一步，我们都致力于通过创新和实践，履行对环境和社会的坚定责任。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团队通过引入先进的环保技术、建立高效的废物处理系统以及推动能源节约措施，积极履行环保责任。定期的环保监测和评估确保混悬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不仅致力于自身可持续发展，还注重对社会的回馈。通过支持社区混悬剂项目、参与慈善事业、提供培训机会等方式，混悬剂项目积极履行社会责任。与当地社区建立积极互动，关注员工的工作与生活平衡，以及员工的身心健康，是混悬剂项目在社会责任层面的关键举措。这样的实践不仅增强了混悬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550"/>
      <w:r>
        <w:rPr>
          <w:rFonts w:ascii="仿宋" w:eastAsia="仿宋" w:hAnsi="仿宋" w:cs="仿宋" w:hint="eastAsia"/>
          <w:sz w:val="28"/>
          <w:lang w:eastAsia="zh-CN"/>
        </w:rPr>
        <w:t>二、混悬剂项目选址可行性分析</w:t>
      </w:r>
      <w:bookmarkEnd w:id="5"/>
    </w:p>
    <w:p>
      <w:pPr>
        <w:pStyle w:val="Heading2"/>
        <w:rPr>
          <w:rFonts w:ascii="仿宋" w:eastAsia="仿宋" w:hAnsi="仿宋" w:cs="仿宋" w:hint="eastAsia"/>
          <w:lang w:eastAsia="zh-CN"/>
        </w:rPr>
      </w:pPr>
      <w:bookmarkStart w:id="6" w:name="_Toc29827"/>
      <w:r>
        <w:rPr>
          <w:rFonts w:ascii="仿宋" w:eastAsia="仿宋" w:hAnsi="仿宋" w:cs="仿宋" w:hint="eastAsia"/>
          <w:lang w:eastAsia="zh-CN"/>
        </w:rPr>
        <w:t>(一)、混悬剂项目选址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该混悬剂项目选址位于XX省XX市XX区XXX街道</w:t>
      </w:r>
    </w:p>
    <w:p>
      <w:pPr>
        <w:pStyle w:val="Heading2"/>
        <w:ind w:firstLine="560" w:firstLineChars="200"/>
        <w:rPr>
          <w:rFonts w:ascii="仿宋" w:eastAsia="仿宋" w:hAnsi="仿宋" w:cs="仿宋" w:hint="eastAsia"/>
          <w:sz w:val="28"/>
          <w:lang w:eastAsia="zh-CN"/>
        </w:rPr>
      </w:pPr>
      <w:bookmarkStart w:id="7" w:name="_Toc2183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混悬剂项目的征地面积将根据混悬剂项目的实际规模和需求进行精确规划。具体面积XXX平方米，旨在确保混悬剂项目不仅能够满足当前的发展需求，还能够预留空间以适应未来的扩展。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净用地面积是在征地面积基础上去除不可利用面积后的实际可开发用地。具体面积XXX平方米，考虑到环保、交通、安全等多方面因素，以确保混悬剂项目在整体利用效率上达到最优。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混悬剂项目计划建设的建筑总规模具体面积XXX平方米。这一规模的确定综合考虑了混悬剂项目的性质、规模，以及城市规划的相关要求，确保建筑布局与周边环境协调一致。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绿地率是混悬剂项目用地中被规划为绿地的比例。具体面积XXX平方米，旨在通过合理规划绿地，改善混悬剂项目周边环境，提升居民生活质量，并符合城市整体绿化规划。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容积率是用地上可以建设的建筑总体积与用地面积之比。具体面积XXX，通过合理的容积率规划，确保混悬剂项目建筑规模与周边环境和谐共生。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确保混悬剂项目选址与当地城市规划相一致，具体面积XXX平方米。通过与城市规划部门深入沟通，确保混悬剂项目不仅符合城市的整体发展方向，还能够融入城市的发展布局，为城市的长远发展贡献力量。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充分了解并确保混悬剂项目选址符合当地产业政策，具体面积XXX平方米。这包括混悬剂项目对当地经济的促进作用，以及对相关产业的带动效应，确保混悬剂项目与地方政府的产业政策保持一致，促进共赢合作。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用地总体要求必须符合环保和可持续发展的原则，具体面积XXX平方米。通过采用绿色建筑设计、节能减排等措施，确保混悬剂项目在建设和运营过程中对环境的影响最小化，达到可持续发展的要求。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确保混悬剂项目选址具备必要的公共设施配套，具体面积XXX平方米。这包括交通便利性、教育、医疗等基础设施，以提高居民生活品质，使得混悬剂项目选址更具吸引力。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考虑用地总体要求对当地社会稳定性的影响，具体面积XXX平方米。通过深入了解当地社区反馈，确保混悬剂项目的选址和建设过程对当地社会和谐稳定产生积极作用。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混悬剂项目选址不仅符合法规和规划，还在实际操作中具有可行性。这一全面规划将为混悬剂项目的成功实施提供坚实的基础，确保混悬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80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混悬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混悬剂项目的设备规划和空间设计中，我们将采取灵活设备布局的措施。设备布局将根据实际需求进行灵活设计，避免不必要的浪费。通过合理规划设备摆放位置，我们将提高设备的利用率，减少设备间距，以确保混悬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混悬剂项目内部引入共享设施的概念，例如共享会议室、办公区等。通过这种方式，我们可以减少对资源的重复建设，提高资源共享效率，从而减小混悬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83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混悬剂项目的总图布置中，我们将不同功能区域进行明确的规划，以最大程度满足混悬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71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我们首先关注市场因素，包括潜在客户分布、竞争对手位置、市场需求等。通过深入的市场调研，我们能够更准确地评估选址对于市场开拓和产品销售的影响，确保混悬剂项目能够在有利的市场环境中蓬勃发展。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混悬剂项目对环境的影响是综合评价的重要因素之一。我们将详细考虑选址周边的自然环境、生态保护区、水源地等情况，确保混悬剂项目的建设和运营对环境影响最小化，并符合当地的环保法规标准。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对选址的评价还需充分考虑当地政府的产业政策和法规。我们将详细了解混悬剂项目所在地的相关政策，确保混悬剂项目的规划和运营与当地法规相符，降低不必要的法律风险。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考虑到社会稳定性对企业运营的重要性，我们将评估选址地区的社会安全情况、劳工关系、社区反馈等方面，以确保混悬剂项目的建设和运营不会受到社会稳定性的负面影响。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最后，我们将综合考虑用地成本，包括土地购置费用、土地开发成本等。通过对用地成本的详细评估，我们能够做出更为精确的经济效益分析，为混悬剂项目的投资决策提供有力支持。</w:t>
      </w:r>
    </w:p>
    <w:p>
      <w:pPr>
        <w:pStyle w:val="Heading1"/>
        <w:ind w:firstLine="560" w:firstLineChars="200"/>
        <w:rPr>
          <w:rFonts w:ascii="仿宋" w:eastAsia="仿宋" w:hAnsi="仿宋" w:cs="仿宋" w:hint="eastAsia"/>
          <w:sz w:val="28"/>
          <w:lang w:eastAsia="zh-CN"/>
        </w:rPr>
      </w:pPr>
      <w:bookmarkStart w:id="11" w:name="_Toc21355"/>
      <w:r>
        <w:rPr>
          <w:rFonts w:ascii="仿宋" w:eastAsia="仿宋" w:hAnsi="仿宋" w:cs="仿宋" w:hint="eastAsia"/>
          <w:sz w:val="28"/>
          <w:lang w:eastAsia="zh-CN"/>
        </w:rPr>
        <w:t>三、混悬剂项目建设背景及必要性分析</w:t>
      </w:r>
      <w:bookmarkEnd w:id="11"/>
    </w:p>
    <w:p>
      <w:pPr>
        <w:pStyle w:val="Heading2"/>
        <w:rPr>
          <w:rFonts w:ascii="仿宋" w:eastAsia="仿宋" w:hAnsi="仿宋" w:cs="仿宋" w:hint="eastAsia"/>
          <w:lang w:eastAsia="zh-CN"/>
        </w:rPr>
      </w:pPr>
      <w:bookmarkStart w:id="12" w:name="_Toc22868"/>
      <w:r>
        <w:rPr>
          <w:rFonts w:ascii="仿宋" w:eastAsia="仿宋" w:hAnsi="仿宋" w:cs="仿宋" w:hint="eastAsia"/>
          <w:lang w:eastAsia="zh-CN"/>
        </w:rPr>
        <w:t>(一)、混悬剂项目背景分析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混悬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我们的背景分析将深入挖掘当前行业的发展趋势，通过对竞争态势的全面审视，找到混悬剂项目在这个潮流中的定位。同时，我们将关注行业内涌现的新兴机遇，以便混悬剂项目更好地融入行业发展的潮流中。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混悬剂项目提供了强大的发展动力。我们将聚焦于行业内最新的技术发展趋势，包括但不限于人工智能、大数据分析、物联网等领域。通过深度的技术研究，我们将确保混悬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混悬剂项目发展的源泉。我们将投入更多的精力对市场需求进行深入剖析，超越表面的需求，深入挖掘潜在的市场痛点和机遇。通过对市场需求的细致了解，混悬剂项目将更有针对性地设计解决方案，满足市场的多样化需求，从而更好地促进混悬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混悬剂项目战略至关重要。我们将对竞争态势进行更为深入的分析，包括但不限于市场份额、产品特点、客户满意度等多个维度。通过深度的竞争分析，混悬剂项目将能够更准确地把握市场脉搏，制定具有竞争力的混悬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混悬剂项目的发展具有直接的影响。我们将进行更为全面的法规和政策分析，了解行业发展中的潜在法律风险和合规挑战。通过充分了解和遵守相关法规，混悬剂项目将确保在法律框架内合法合规运营，为混悬剂项目的稳健发展提供有力支持。</w:t>
      </w:r>
    </w:p>
    <w:p>
      <w:pPr>
        <w:pStyle w:val="Heading2"/>
        <w:ind w:firstLine="560" w:firstLineChars="200"/>
        <w:rPr>
          <w:rFonts w:ascii="仿宋" w:eastAsia="仿宋" w:hAnsi="仿宋" w:cs="仿宋" w:hint="eastAsia"/>
          <w:sz w:val="28"/>
          <w:lang w:eastAsia="zh-CN"/>
        </w:rPr>
      </w:pPr>
      <w:bookmarkStart w:id="13" w:name="_Toc15273"/>
      <w:r>
        <w:rPr>
          <w:rFonts w:ascii="仿宋" w:eastAsia="仿宋" w:hAnsi="仿宋" w:cs="仿宋" w:hint="eastAsia"/>
          <w:sz w:val="28"/>
          <w:lang w:eastAsia="zh-CN"/>
        </w:rPr>
        <w:t>(二)、混悬剂项目建设必要性分析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建设的迫切性源于对行业发展趋势的深刻洞察。我们正处于一个行业变革的时代，科技创新、数字化转型成为企业发展的关键动力。混悬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建设不仅仅是为了跟上潮流，更是为了通过技术创新推动企业的持续发展。通过引入先进的技术和解决方案，混悬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混悬剂项目的建设成为必然选择，通过提高产品质量、拓展服务领域，从而在竞争中获得更多的机会。混悬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混悬剂项目建设的必要性体现在对客户需求更精准的满足。通过混悬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混悬剂项目建设的背后是对企业持续创新的追求。只有通过不断创新，企业才能在竞争中立于不败之地。混悬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5421"/>
      <w:r>
        <w:rPr>
          <w:rFonts w:ascii="仿宋" w:eastAsia="仿宋" w:hAnsi="仿宋" w:cs="仿宋" w:hint="eastAsia"/>
          <w:sz w:val="28"/>
          <w:lang w:eastAsia="zh-CN"/>
        </w:rPr>
        <w:t>四、混悬剂项目概论</w:t>
      </w:r>
      <w:bookmarkEnd w:id="14"/>
    </w:p>
    <w:p>
      <w:pPr>
        <w:pStyle w:val="Heading2"/>
        <w:rPr>
          <w:rFonts w:ascii="仿宋" w:eastAsia="仿宋" w:hAnsi="仿宋" w:cs="仿宋" w:hint="eastAsia"/>
          <w:lang w:eastAsia="zh-CN"/>
        </w:rPr>
      </w:pPr>
      <w:bookmarkStart w:id="15" w:name="_Toc12554"/>
      <w:r>
        <w:rPr>
          <w:rFonts w:ascii="仿宋" w:eastAsia="仿宋" w:hAnsi="仿宋" w:cs="仿宋" w:hint="eastAsia"/>
          <w:lang w:eastAsia="zh-CN"/>
        </w:rPr>
        <w:t>(一)、混悬剂项目概况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的起源追溯至对市场的深入洞察。市场的不断演变与变革为混悬剂项目提供了难得的机遇。当前市场存在的需求缺口和变革的大环境共同构成了混悬剂项目的背景。这个混悬剂项目旨在充分利用市场机遇，填补行业中尚未满足的需求，为客户提供全新的解决方案。市场的变革和需求的增长使得这个混悬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混悬剂项目名称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正式命名为混悬剂。这个名称不仅仅是一个标识，更代表了混悬剂项目的核心理念和愿景。它蕴含着混悬剂项目所要解决问题的关键字，具有强烈的表达和辨识度，为混悬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混悬剂项目目标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的核心目标是提供一种全新、高效的解决方案，满足客户日益增长的需求。混悬剂项目追求的不仅仅是满足市场需求，更是在市场中获得卓越的竞争优势。通过不断提升产品或服务的质量和创新水平，混悬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混悬剂项目范围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全面涵盖了产品研发、制造、市场推广和售后服务，确保从产品设计到最终用户体验的全方位关注。这一全面的混悬剂项目范围是为了确保混悬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混悬剂项目时间表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混悬剂项目计划在未来18个月内完成，包括研发、测试、市场试点和正式推出等不同阶段。这个时间表的合理设计是为了确保混悬剂项目各个阶段的顺利推进，以便按时交付高质量的成果。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混悬剂项目预算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混悬剂项目总预算估算为XX百万美元，主要分配在研发、市场推广、人员培训和运营等方面。这一充足的预算为混悬剂项目提供了充足的资源，确保混悬剂项目在各个方面都能取得优异的表现。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混悬剂项目风险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混悬剂项目可能面临的风险包括市场接受度低、技术难题、竞争激烈等。混悬剂项目团队已经制定了相应的风险应对计划，通过前瞻性的风险管理，确保混悬剂项目在面对不确定性时能够迅速做出应对。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混悬剂项目团队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混悬剂项目汇聚了一支经验丰富、多领域专业素养的核心团队，确保混悬剂项目在各个方面都能拥有高水平的执行力。团队的协同作战是混悬剂项目成功的关键因素之一。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混悬剂项目背景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混悬剂项目的背景根植于市场对更高效、创新产品的渴望，同时也受到科技发展对行业格局的深刻改变的影响。这为混悬剂项目提供了广阔的发展空间和市场需求。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混悬剂项目现状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截至目前，混悬剂项目已完成市场调研和技术验证，取得了初步的成功。这为混悬剂项目在未来的发展奠定了坚实的基础，为更远大的目标打下了坚实的基石。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9827"/>
      <w:r>
        <w:rPr>
          <w:rFonts w:ascii="仿宋" w:eastAsia="仿宋" w:hAnsi="仿宋" w:cs="仿宋" w:hint="eastAsia"/>
          <w:sz w:val="28"/>
          <w:lang w:eastAsia="zh-CN"/>
        </w:rPr>
        <w:t>(二)、混悬剂项目目标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keyword》混悬剂项目首要业务目标是在市场中占据有利地位，实现产品/服务的成功推广和销售。通过不断提升产品质量、创新性，混悬剂项目追求成为行业中的领导者，赢得更多客户的青睐。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在科技迅速发展的时代，混悬剂项目着眼于技术创新。通过持续的研发和技术升级，混悬剂项目旨在推出更具创新性的产品或服务，以满足市场对新鲜、先进解决方案的需求。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为了建立可持续的客户关系，混悬剂项目设定了客户满意度目标。通过提供卓越的产品质量和优质的客户服务，混悬剂项目追求赢得客户的信任和忠诚度，确保他们的满意度达到行业领先水平。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混悬剂项目注重社会责任和可持续发展。通过实施环保、社会责任混悬剂项目，混悬剂项目致力于在经济发展的同时保护环境，促进社会公平，实现可持续经营。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混悬剂项目的团队是实现目标的核心驱动力。因此，混悬剂项目设定了团队发展目标，包括提升团队成员的专业技能、培养领导力，以及搭建协同高效的团队工作氛围。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5849"/>
      <w:r>
        <w:rPr>
          <w:rFonts w:ascii="仿宋" w:eastAsia="仿宋" w:hAnsi="仿宋" w:cs="仿宋" w:hint="eastAsia"/>
          <w:sz w:val="28"/>
          <w:lang w:eastAsia="zh-CN"/>
        </w:rPr>
        <w:t>(三)、混悬剂项目提出的理由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混悬剂项目提出的理由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的提出源于对市场机遇的深刻洞察。当前市场中存在的需求缺口和行业发展趋势表明，有巨大的商业机会等待被开发。通过准确捕捉市场机遇，混悬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的理念基于对技术创新的信仰。通过持续的研发和技术投入，混悬剂项目有望推出更具创新性的产品或服务。在科技飞速发展的当下，混悬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的提出是为了增强企业的行业竞争力。通过提升产品或服务的质量和独特性，混悬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响应了消费者需求的变化。随着社会和科技的不断发展，消费者对产品和服务的需求也在发生变化。通过深入了解并及时回应消费者的新需求，混悬剂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https://d.book118.com/728056004135006034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EE3752"/>
    <w:rsid w:val="06EE37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5600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2024-02-06T12:10:00Z</dcterms:created>
  <dcterms:modified xsi:type="dcterms:W3CDTF">2024-02-06T12:10:33Z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98192436ECB94C1BA78BA2D27A1562DE_11</vt:lpwstr>
  </property>
  <property fmtid="{D5CDD505-2E9C-101B-9397-08002B2CF9AE}" pid="3" name="KSOProductBuildVer">
    <vt:lpwstr>2052-12.1.0.16250</vt:lpwstr>
  </property>
</Properties>
</file>