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糖浆剂项目计划设计方案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4" w:history="1">
        <w:r>
          <w:rPr>
            <w:rFonts w:ascii="仿宋" w:eastAsia="仿宋" w:hAnsi="仿宋" w:cs="仿宋" w:hint="eastAsia"/>
            <w:lang w:eastAsia="zh-CN"/>
          </w:rPr>
          <w:t>序言</w:t>
        </w:r>
        <w:r>
          <w:tab/>
        </w:r>
        <w:r>
          <w:fldChar w:fldCharType="begin"/>
        </w:r>
        <w:r>
          <w:instrText xml:space="preserve"> PAGEREF _Toc1744 \h </w:instrText>
        </w:r>
        <w:r>
          <w:fldChar w:fldCharType="separate"/>
        </w:r>
        <w:r>
          <w:t>3</w:t>
        </w:r>
        <w:r>
          <w:fldChar w:fldCharType="end"/>
        </w:r>
      </w:hyperlink>
    </w:p>
    <w:p>
      <w:pPr>
        <w:pStyle w:val="TOC1"/>
        <w:tabs>
          <w:tab w:val="right" w:leader="dot" w:pos="8306"/>
        </w:tabs>
      </w:pPr>
      <w:hyperlink w:anchor="_Toc18703" w:history="1">
        <w:r>
          <w:rPr>
            <w:rFonts w:ascii="仿宋" w:eastAsia="仿宋" w:hAnsi="仿宋" w:cs="仿宋" w:hint="eastAsia"/>
            <w:lang w:eastAsia="zh-CN"/>
          </w:rPr>
          <w:t>一、产品规划分析</w:t>
        </w:r>
        <w:r>
          <w:tab/>
        </w:r>
        <w:r>
          <w:fldChar w:fldCharType="begin"/>
        </w:r>
        <w:r>
          <w:instrText xml:space="preserve"> PAGEREF _Toc18703 \h </w:instrText>
        </w:r>
        <w:r>
          <w:fldChar w:fldCharType="separate"/>
        </w:r>
        <w:r>
          <w:t>3</w:t>
        </w:r>
        <w:r>
          <w:fldChar w:fldCharType="end"/>
        </w:r>
      </w:hyperlink>
    </w:p>
    <w:p>
      <w:pPr>
        <w:pStyle w:val="TOC2"/>
        <w:tabs>
          <w:tab w:val="right" w:leader="dot" w:pos="8306"/>
        </w:tabs>
      </w:pPr>
      <w:hyperlink w:anchor="_Toc25680" w:history="1">
        <w:r>
          <w:rPr>
            <w:rFonts w:ascii="仿宋" w:eastAsia="仿宋" w:hAnsi="仿宋" w:cs="仿宋" w:hint="eastAsia"/>
            <w:lang w:eastAsia="zh-CN"/>
          </w:rPr>
          <w:t>(一)、产品规划</w:t>
        </w:r>
        <w:r>
          <w:tab/>
        </w:r>
        <w:r>
          <w:fldChar w:fldCharType="begin"/>
        </w:r>
        <w:r>
          <w:instrText xml:space="preserve"> PAGEREF _Toc25680 \h </w:instrText>
        </w:r>
        <w:r>
          <w:fldChar w:fldCharType="separate"/>
        </w:r>
        <w:r>
          <w:t>3</w:t>
        </w:r>
        <w:r>
          <w:fldChar w:fldCharType="end"/>
        </w:r>
      </w:hyperlink>
    </w:p>
    <w:p>
      <w:pPr>
        <w:pStyle w:val="TOC2"/>
        <w:tabs>
          <w:tab w:val="right" w:leader="dot" w:pos="8306"/>
        </w:tabs>
      </w:pPr>
      <w:hyperlink w:anchor="_Toc13057" w:history="1">
        <w:r>
          <w:rPr>
            <w:rFonts w:ascii="仿宋" w:eastAsia="仿宋" w:hAnsi="仿宋" w:cs="仿宋" w:hint="eastAsia"/>
            <w:lang w:eastAsia="zh-CN"/>
          </w:rPr>
          <w:t>(二)、建设规模</w:t>
        </w:r>
        <w:r>
          <w:tab/>
        </w:r>
        <w:r>
          <w:fldChar w:fldCharType="begin"/>
        </w:r>
        <w:r>
          <w:instrText xml:space="preserve"> PAGEREF _Toc13057 \h </w:instrText>
        </w:r>
        <w:r>
          <w:fldChar w:fldCharType="separate"/>
        </w:r>
        <w:r>
          <w:t>4</w:t>
        </w:r>
        <w:r>
          <w:fldChar w:fldCharType="end"/>
        </w:r>
      </w:hyperlink>
    </w:p>
    <w:p>
      <w:pPr>
        <w:pStyle w:val="TOC1"/>
        <w:tabs>
          <w:tab w:val="right" w:leader="dot" w:pos="8306"/>
        </w:tabs>
      </w:pPr>
      <w:hyperlink w:anchor="_Toc21060" w:history="1">
        <w:r>
          <w:rPr>
            <w:rFonts w:ascii="仿宋" w:eastAsia="仿宋" w:hAnsi="仿宋" w:cs="仿宋" w:hint="eastAsia"/>
            <w:lang w:eastAsia="zh-CN"/>
          </w:rPr>
          <w:t>二、糖浆剂项目选址可行性分析</w:t>
        </w:r>
        <w:r>
          <w:tab/>
        </w:r>
        <w:r>
          <w:fldChar w:fldCharType="begin"/>
        </w:r>
        <w:r>
          <w:instrText xml:space="preserve"> PAGEREF _Toc21060 \h </w:instrText>
        </w:r>
        <w:r>
          <w:fldChar w:fldCharType="separate"/>
        </w:r>
        <w:r>
          <w:t>5</w:t>
        </w:r>
        <w:r>
          <w:fldChar w:fldCharType="end"/>
        </w:r>
      </w:hyperlink>
    </w:p>
    <w:p>
      <w:pPr>
        <w:pStyle w:val="TOC2"/>
        <w:tabs>
          <w:tab w:val="right" w:leader="dot" w:pos="8306"/>
        </w:tabs>
      </w:pPr>
      <w:hyperlink w:anchor="_Toc19562" w:history="1">
        <w:r>
          <w:rPr>
            <w:rFonts w:ascii="仿宋" w:eastAsia="仿宋" w:hAnsi="仿宋" w:cs="仿宋" w:hint="eastAsia"/>
            <w:lang w:eastAsia="zh-CN"/>
          </w:rPr>
          <w:t>(一)、糖浆剂项目选址</w:t>
        </w:r>
        <w:r>
          <w:tab/>
        </w:r>
        <w:r>
          <w:fldChar w:fldCharType="begin"/>
        </w:r>
        <w:r>
          <w:instrText xml:space="preserve"> PAGEREF _Toc19562 \h </w:instrText>
        </w:r>
        <w:r>
          <w:fldChar w:fldCharType="separate"/>
        </w:r>
        <w:r>
          <w:t>5</w:t>
        </w:r>
        <w:r>
          <w:fldChar w:fldCharType="end"/>
        </w:r>
      </w:hyperlink>
    </w:p>
    <w:p>
      <w:pPr>
        <w:pStyle w:val="TOC2"/>
        <w:tabs>
          <w:tab w:val="right" w:leader="dot" w:pos="8306"/>
        </w:tabs>
      </w:pPr>
      <w:hyperlink w:anchor="_Toc10330" w:history="1">
        <w:r>
          <w:rPr>
            <w:rFonts w:ascii="仿宋" w:eastAsia="仿宋" w:hAnsi="仿宋" w:cs="仿宋" w:hint="eastAsia"/>
            <w:lang w:eastAsia="zh-CN"/>
          </w:rPr>
          <w:t>(二)、用地控制指标</w:t>
        </w:r>
        <w:r>
          <w:tab/>
        </w:r>
        <w:r>
          <w:fldChar w:fldCharType="begin"/>
        </w:r>
        <w:r>
          <w:instrText xml:space="preserve"> PAGEREF _Toc10330 \h </w:instrText>
        </w:r>
        <w:r>
          <w:fldChar w:fldCharType="separate"/>
        </w:r>
        <w:r>
          <w:t>5</w:t>
        </w:r>
        <w:r>
          <w:fldChar w:fldCharType="end"/>
        </w:r>
      </w:hyperlink>
    </w:p>
    <w:p>
      <w:pPr>
        <w:pStyle w:val="TOC2"/>
        <w:tabs>
          <w:tab w:val="right" w:leader="dot" w:pos="8306"/>
        </w:tabs>
      </w:pPr>
      <w:hyperlink w:anchor="_Toc32464" w:history="1">
        <w:r>
          <w:rPr>
            <w:rFonts w:ascii="仿宋" w:eastAsia="仿宋" w:hAnsi="仿宋" w:cs="仿宋" w:hint="eastAsia"/>
            <w:lang w:eastAsia="zh-CN"/>
          </w:rPr>
          <w:t>(三)、节约用地措施</w:t>
        </w:r>
        <w:r>
          <w:tab/>
        </w:r>
        <w:r>
          <w:fldChar w:fldCharType="begin"/>
        </w:r>
        <w:r>
          <w:instrText xml:space="preserve"> PAGEREF _Toc32464 \h </w:instrText>
        </w:r>
        <w:r>
          <w:fldChar w:fldCharType="separate"/>
        </w:r>
        <w:r>
          <w:t>7</w:t>
        </w:r>
        <w:r>
          <w:fldChar w:fldCharType="end"/>
        </w:r>
      </w:hyperlink>
    </w:p>
    <w:p>
      <w:pPr>
        <w:pStyle w:val="TOC2"/>
        <w:tabs>
          <w:tab w:val="right" w:leader="dot" w:pos="8306"/>
        </w:tabs>
      </w:pPr>
      <w:hyperlink w:anchor="_Toc8270" w:history="1">
        <w:r>
          <w:rPr>
            <w:rFonts w:ascii="仿宋" w:eastAsia="仿宋" w:hAnsi="仿宋" w:cs="仿宋" w:hint="eastAsia"/>
            <w:lang w:eastAsia="zh-CN"/>
          </w:rPr>
          <w:t>(四)、总图布置方案</w:t>
        </w:r>
        <w:r>
          <w:tab/>
        </w:r>
        <w:r>
          <w:fldChar w:fldCharType="begin"/>
        </w:r>
        <w:r>
          <w:instrText xml:space="preserve"> PAGEREF _Toc8270 \h </w:instrText>
        </w:r>
        <w:r>
          <w:fldChar w:fldCharType="separate"/>
        </w:r>
        <w:r>
          <w:t>8</w:t>
        </w:r>
        <w:r>
          <w:fldChar w:fldCharType="end"/>
        </w:r>
      </w:hyperlink>
    </w:p>
    <w:p>
      <w:pPr>
        <w:pStyle w:val="TOC2"/>
        <w:tabs>
          <w:tab w:val="right" w:leader="dot" w:pos="8306"/>
        </w:tabs>
      </w:pPr>
      <w:hyperlink w:anchor="_Toc25124" w:history="1">
        <w:r>
          <w:rPr>
            <w:rFonts w:ascii="仿宋" w:eastAsia="仿宋" w:hAnsi="仿宋" w:cs="仿宋" w:hint="eastAsia"/>
            <w:lang w:eastAsia="zh-CN"/>
          </w:rPr>
          <w:t>(五)、选址综合评价</w:t>
        </w:r>
        <w:r>
          <w:tab/>
        </w:r>
        <w:r>
          <w:fldChar w:fldCharType="begin"/>
        </w:r>
        <w:r>
          <w:instrText xml:space="preserve"> PAGEREF _Toc25124 \h </w:instrText>
        </w:r>
        <w:r>
          <w:fldChar w:fldCharType="separate"/>
        </w:r>
        <w:r>
          <w:t>9</w:t>
        </w:r>
        <w:r>
          <w:fldChar w:fldCharType="end"/>
        </w:r>
      </w:hyperlink>
    </w:p>
    <w:p>
      <w:pPr>
        <w:pStyle w:val="TOC1"/>
        <w:tabs>
          <w:tab w:val="right" w:leader="dot" w:pos="8306"/>
        </w:tabs>
      </w:pPr>
      <w:hyperlink w:anchor="_Toc10981" w:history="1">
        <w:r>
          <w:rPr>
            <w:rFonts w:ascii="仿宋" w:eastAsia="仿宋" w:hAnsi="仿宋" w:cs="仿宋" w:hint="eastAsia"/>
            <w:lang w:eastAsia="zh-CN"/>
          </w:rPr>
          <w:t>三、市场分析、调研</w:t>
        </w:r>
        <w:r>
          <w:tab/>
        </w:r>
        <w:r>
          <w:fldChar w:fldCharType="begin"/>
        </w:r>
        <w:r>
          <w:instrText xml:space="preserve"> PAGEREF _Toc10981 \h </w:instrText>
        </w:r>
        <w:r>
          <w:fldChar w:fldCharType="separate"/>
        </w:r>
        <w:r>
          <w:t>10</w:t>
        </w:r>
        <w:r>
          <w:fldChar w:fldCharType="end"/>
        </w:r>
      </w:hyperlink>
    </w:p>
    <w:p>
      <w:pPr>
        <w:pStyle w:val="TOC2"/>
        <w:tabs>
          <w:tab w:val="right" w:leader="dot" w:pos="8306"/>
        </w:tabs>
      </w:pPr>
      <w:hyperlink w:anchor="_Toc25158" w:history="1">
        <w:r>
          <w:rPr>
            <w:rFonts w:ascii="仿宋" w:eastAsia="仿宋" w:hAnsi="仿宋" w:cs="仿宋" w:hint="eastAsia"/>
            <w:lang w:eastAsia="zh-CN"/>
          </w:rPr>
          <w:t>(一)、糖浆剂行业分析</w:t>
        </w:r>
        <w:r>
          <w:tab/>
        </w:r>
        <w:r>
          <w:fldChar w:fldCharType="begin"/>
        </w:r>
        <w:r>
          <w:instrText xml:space="preserve"> PAGEREF _Toc25158 \h </w:instrText>
        </w:r>
        <w:r>
          <w:fldChar w:fldCharType="separate"/>
        </w:r>
        <w:r>
          <w:t>10</w:t>
        </w:r>
        <w:r>
          <w:fldChar w:fldCharType="end"/>
        </w:r>
      </w:hyperlink>
    </w:p>
    <w:p>
      <w:pPr>
        <w:pStyle w:val="TOC2"/>
        <w:tabs>
          <w:tab w:val="right" w:leader="dot" w:pos="8306"/>
        </w:tabs>
      </w:pPr>
      <w:hyperlink w:anchor="_Toc4584" w:history="1">
        <w:r>
          <w:rPr>
            <w:rFonts w:ascii="仿宋" w:eastAsia="仿宋" w:hAnsi="仿宋" w:cs="仿宋" w:hint="eastAsia"/>
            <w:lang w:eastAsia="zh-CN"/>
          </w:rPr>
          <w:t>(二)、糖浆剂市场分析预测</w:t>
        </w:r>
        <w:r>
          <w:tab/>
        </w:r>
        <w:r>
          <w:fldChar w:fldCharType="begin"/>
        </w:r>
        <w:r>
          <w:instrText xml:space="preserve"> PAGEREF _Toc4584 \h </w:instrText>
        </w:r>
        <w:r>
          <w:fldChar w:fldCharType="separate"/>
        </w:r>
        <w:r>
          <w:t>11</w:t>
        </w:r>
        <w:r>
          <w:fldChar w:fldCharType="end"/>
        </w:r>
      </w:hyperlink>
    </w:p>
    <w:p>
      <w:pPr>
        <w:pStyle w:val="TOC1"/>
        <w:tabs>
          <w:tab w:val="right" w:leader="dot" w:pos="8306"/>
        </w:tabs>
      </w:pPr>
      <w:hyperlink w:anchor="_Toc8606" w:history="1">
        <w:r>
          <w:rPr>
            <w:rFonts w:ascii="仿宋" w:eastAsia="仿宋" w:hAnsi="仿宋" w:cs="仿宋" w:hint="eastAsia"/>
            <w:lang w:eastAsia="zh-CN"/>
          </w:rPr>
          <w:t>四、糖浆剂项目建设背景及必要性分析</w:t>
        </w:r>
        <w:r>
          <w:tab/>
        </w:r>
        <w:r>
          <w:fldChar w:fldCharType="begin"/>
        </w:r>
        <w:r>
          <w:instrText xml:space="preserve"> PAGEREF _Toc8606 \h </w:instrText>
        </w:r>
        <w:r>
          <w:fldChar w:fldCharType="separate"/>
        </w:r>
        <w:r>
          <w:t>12</w:t>
        </w:r>
        <w:r>
          <w:fldChar w:fldCharType="end"/>
        </w:r>
      </w:hyperlink>
    </w:p>
    <w:p>
      <w:pPr>
        <w:pStyle w:val="TOC2"/>
        <w:tabs>
          <w:tab w:val="right" w:leader="dot" w:pos="8306"/>
        </w:tabs>
      </w:pPr>
      <w:hyperlink w:anchor="_Toc30429" w:history="1">
        <w:r>
          <w:rPr>
            <w:rFonts w:ascii="仿宋" w:eastAsia="仿宋" w:hAnsi="仿宋" w:cs="仿宋" w:hint="eastAsia"/>
            <w:lang w:eastAsia="zh-CN"/>
          </w:rPr>
          <w:t>(一)、糖浆剂项目背景分析</w:t>
        </w:r>
        <w:r>
          <w:tab/>
        </w:r>
        <w:r>
          <w:fldChar w:fldCharType="begin"/>
        </w:r>
        <w:r>
          <w:instrText xml:space="preserve"> PAGEREF _Toc30429 \h </w:instrText>
        </w:r>
        <w:r>
          <w:fldChar w:fldCharType="separate"/>
        </w:r>
        <w:r>
          <w:t>12</w:t>
        </w:r>
        <w:r>
          <w:fldChar w:fldCharType="end"/>
        </w:r>
      </w:hyperlink>
    </w:p>
    <w:p>
      <w:pPr>
        <w:pStyle w:val="TOC2"/>
        <w:tabs>
          <w:tab w:val="right" w:leader="dot" w:pos="8306"/>
        </w:tabs>
      </w:pPr>
      <w:hyperlink w:anchor="_Toc2413" w:history="1">
        <w:r>
          <w:rPr>
            <w:rFonts w:ascii="仿宋" w:eastAsia="仿宋" w:hAnsi="仿宋" w:cs="仿宋" w:hint="eastAsia"/>
            <w:lang w:eastAsia="zh-CN"/>
          </w:rPr>
          <w:t>(二)、糖浆剂项目建设必要性分析</w:t>
        </w:r>
        <w:r>
          <w:tab/>
        </w:r>
        <w:r>
          <w:fldChar w:fldCharType="begin"/>
        </w:r>
        <w:r>
          <w:instrText xml:space="preserve"> PAGEREF _Toc2413 \h </w:instrText>
        </w:r>
        <w:r>
          <w:fldChar w:fldCharType="separate"/>
        </w:r>
        <w:r>
          <w:t>13</w:t>
        </w:r>
        <w:r>
          <w:fldChar w:fldCharType="end"/>
        </w:r>
      </w:hyperlink>
    </w:p>
    <w:p>
      <w:pPr>
        <w:pStyle w:val="TOC1"/>
        <w:tabs>
          <w:tab w:val="right" w:leader="dot" w:pos="8306"/>
        </w:tabs>
      </w:pPr>
      <w:hyperlink w:anchor="_Toc31879" w:history="1">
        <w:r>
          <w:rPr>
            <w:rFonts w:ascii="仿宋" w:eastAsia="仿宋" w:hAnsi="仿宋" w:cs="仿宋" w:hint="eastAsia"/>
            <w:lang w:eastAsia="zh-CN"/>
          </w:rPr>
          <w:t>五、糖浆剂项目土建工程</w:t>
        </w:r>
        <w:r>
          <w:tab/>
        </w:r>
        <w:r>
          <w:fldChar w:fldCharType="begin"/>
        </w:r>
        <w:r>
          <w:instrText xml:space="preserve"> PAGEREF _Toc31879 \h </w:instrText>
        </w:r>
        <w:r>
          <w:fldChar w:fldCharType="separate"/>
        </w:r>
        <w:r>
          <w:t>15</w:t>
        </w:r>
        <w:r>
          <w:fldChar w:fldCharType="end"/>
        </w:r>
      </w:hyperlink>
    </w:p>
    <w:p>
      <w:pPr>
        <w:pStyle w:val="TOC2"/>
        <w:tabs>
          <w:tab w:val="right" w:leader="dot" w:pos="8306"/>
        </w:tabs>
      </w:pPr>
      <w:hyperlink w:anchor="_Toc15818" w:history="1">
        <w:r>
          <w:rPr>
            <w:rFonts w:ascii="仿宋" w:eastAsia="仿宋" w:hAnsi="仿宋" w:cs="仿宋" w:hint="eastAsia"/>
            <w:lang w:eastAsia="zh-CN"/>
          </w:rPr>
          <w:t>(一)、建筑工程设计原则</w:t>
        </w:r>
        <w:r>
          <w:tab/>
        </w:r>
        <w:r>
          <w:fldChar w:fldCharType="begin"/>
        </w:r>
        <w:r>
          <w:instrText xml:space="preserve"> PAGEREF _Toc15818 \h </w:instrText>
        </w:r>
        <w:r>
          <w:fldChar w:fldCharType="separate"/>
        </w:r>
        <w:r>
          <w:t>15</w:t>
        </w:r>
        <w:r>
          <w:fldChar w:fldCharType="end"/>
        </w:r>
      </w:hyperlink>
    </w:p>
    <w:p>
      <w:pPr>
        <w:pStyle w:val="TOC2"/>
        <w:tabs>
          <w:tab w:val="right" w:leader="dot" w:pos="8306"/>
        </w:tabs>
      </w:pPr>
      <w:hyperlink w:anchor="_Toc6524" w:history="1">
        <w:r>
          <w:rPr>
            <w:rFonts w:ascii="仿宋" w:eastAsia="仿宋" w:hAnsi="仿宋" w:cs="仿宋" w:hint="eastAsia"/>
            <w:lang w:eastAsia="zh-CN"/>
          </w:rPr>
          <w:t>(二)、土建工程设计年限及安全等级</w:t>
        </w:r>
        <w:r>
          <w:tab/>
        </w:r>
        <w:r>
          <w:fldChar w:fldCharType="begin"/>
        </w:r>
        <w:r>
          <w:instrText xml:space="preserve"> PAGEREF _Toc6524 \h </w:instrText>
        </w:r>
        <w:r>
          <w:fldChar w:fldCharType="separate"/>
        </w:r>
        <w:r>
          <w:t>16</w:t>
        </w:r>
        <w:r>
          <w:fldChar w:fldCharType="end"/>
        </w:r>
      </w:hyperlink>
    </w:p>
    <w:p>
      <w:pPr>
        <w:pStyle w:val="TOC2"/>
        <w:tabs>
          <w:tab w:val="right" w:leader="dot" w:pos="8306"/>
        </w:tabs>
      </w:pPr>
      <w:hyperlink w:anchor="_Toc6759" w:history="1">
        <w:r>
          <w:rPr>
            <w:rFonts w:ascii="仿宋" w:eastAsia="仿宋" w:hAnsi="仿宋" w:cs="仿宋" w:hint="eastAsia"/>
            <w:lang w:eastAsia="zh-CN"/>
          </w:rPr>
          <w:t>(三)、建筑工程设计总体要求</w:t>
        </w:r>
        <w:r>
          <w:tab/>
        </w:r>
        <w:r>
          <w:fldChar w:fldCharType="begin"/>
        </w:r>
        <w:r>
          <w:instrText xml:space="preserve"> PAGEREF _Toc6759 \h </w:instrText>
        </w:r>
        <w:r>
          <w:fldChar w:fldCharType="separate"/>
        </w:r>
        <w:r>
          <w:t>17</w:t>
        </w:r>
        <w:r>
          <w:fldChar w:fldCharType="end"/>
        </w:r>
      </w:hyperlink>
    </w:p>
    <w:p>
      <w:pPr>
        <w:pStyle w:val="TOC2"/>
        <w:tabs>
          <w:tab w:val="right" w:leader="dot" w:pos="8306"/>
        </w:tabs>
      </w:pPr>
      <w:hyperlink w:anchor="_Toc17486" w:history="1">
        <w:r>
          <w:rPr>
            <w:rFonts w:ascii="仿宋" w:eastAsia="仿宋" w:hAnsi="仿宋" w:cs="仿宋" w:hint="eastAsia"/>
            <w:lang w:eastAsia="zh-CN"/>
          </w:rPr>
          <w:t>(四)、土建工程建设指标</w:t>
        </w:r>
        <w:r>
          <w:tab/>
        </w:r>
        <w:r>
          <w:fldChar w:fldCharType="begin"/>
        </w:r>
        <w:r>
          <w:instrText xml:space="preserve"> PAGEREF _Toc17486 \h </w:instrText>
        </w:r>
        <w:r>
          <w:fldChar w:fldCharType="separate"/>
        </w:r>
        <w:r>
          <w:t>18</w:t>
        </w:r>
        <w:r>
          <w:fldChar w:fldCharType="end"/>
        </w:r>
      </w:hyperlink>
    </w:p>
    <w:p>
      <w:pPr>
        <w:pStyle w:val="TOC1"/>
        <w:tabs>
          <w:tab w:val="right" w:leader="dot" w:pos="8306"/>
        </w:tabs>
      </w:pPr>
      <w:hyperlink w:anchor="_Toc18063" w:history="1">
        <w:r>
          <w:rPr>
            <w:rFonts w:ascii="仿宋" w:eastAsia="仿宋" w:hAnsi="仿宋" w:cs="仿宋" w:hint="eastAsia"/>
            <w:lang w:eastAsia="zh-CN"/>
          </w:rPr>
          <w:t>六、糖浆剂项目文档管理</w:t>
        </w:r>
        <w:r>
          <w:tab/>
        </w:r>
        <w:r>
          <w:fldChar w:fldCharType="begin"/>
        </w:r>
        <w:r>
          <w:instrText xml:space="preserve"> PAGEREF _Toc18063 \h </w:instrText>
        </w:r>
        <w:r>
          <w:fldChar w:fldCharType="separate"/>
        </w:r>
        <w:r>
          <w:t>18</w:t>
        </w:r>
        <w:r>
          <w:fldChar w:fldCharType="end"/>
        </w:r>
      </w:hyperlink>
    </w:p>
    <w:p>
      <w:pPr>
        <w:pStyle w:val="TOC2"/>
        <w:tabs>
          <w:tab w:val="right" w:leader="dot" w:pos="8306"/>
        </w:tabs>
      </w:pPr>
      <w:hyperlink w:anchor="_Toc28188" w:history="1">
        <w:r>
          <w:rPr>
            <w:rFonts w:ascii="仿宋" w:eastAsia="仿宋" w:hAnsi="仿宋" w:cs="仿宋" w:hint="eastAsia"/>
            <w:lang w:eastAsia="zh-CN"/>
          </w:rPr>
          <w:t>(一)、文档编制与审查</w:t>
        </w:r>
        <w:r>
          <w:tab/>
        </w:r>
        <w:r>
          <w:fldChar w:fldCharType="begin"/>
        </w:r>
        <w:r>
          <w:instrText xml:space="preserve"> PAGEREF _Toc28188 \h </w:instrText>
        </w:r>
        <w:r>
          <w:fldChar w:fldCharType="separate"/>
        </w:r>
        <w:r>
          <w:t>18</w:t>
        </w:r>
        <w:r>
          <w:fldChar w:fldCharType="end"/>
        </w:r>
      </w:hyperlink>
    </w:p>
    <w:p>
      <w:pPr>
        <w:pStyle w:val="TOC2"/>
        <w:tabs>
          <w:tab w:val="right" w:leader="dot" w:pos="8306"/>
        </w:tabs>
      </w:pPr>
      <w:hyperlink w:anchor="_Toc8698" w:history="1">
        <w:r>
          <w:rPr>
            <w:rFonts w:ascii="仿宋" w:eastAsia="仿宋" w:hAnsi="仿宋" w:cs="仿宋" w:hint="eastAsia"/>
            <w:lang w:eastAsia="zh-CN"/>
          </w:rPr>
          <w:t>(二)、文档发布与分发</w:t>
        </w:r>
        <w:r>
          <w:tab/>
        </w:r>
        <w:r>
          <w:fldChar w:fldCharType="begin"/>
        </w:r>
        <w:r>
          <w:instrText xml:space="preserve"> PAGEREF _Toc8698 \h </w:instrText>
        </w:r>
        <w:r>
          <w:fldChar w:fldCharType="separate"/>
        </w:r>
        <w:r>
          <w:t>19</w:t>
        </w:r>
        <w:r>
          <w:fldChar w:fldCharType="end"/>
        </w:r>
      </w:hyperlink>
    </w:p>
    <w:p>
      <w:pPr>
        <w:pStyle w:val="TOC2"/>
        <w:tabs>
          <w:tab w:val="right" w:leader="dot" w:pos="8306"/>
        </w:tabs>
      </w:pPr>
      <w:hyperlink w:anchor="_Toc9858" w:history="1">
        <w:r>
          <w:rPr>
            <w:rFonts w:ascii="仿宋" w:eastAsia="仿宋" w:hAnsi="仿宋" w:cs="仿宋" w:hint="eastAsia"/>
            <w:lang w:eastAsia="zh-CN"/>
          </w:rPr>
          <w:t>(三)、文档存档与归档</w:t>
        </w:r>
        <w:r>
          <w:tab/>
        </w:r>
        <w:r>
          <w:fldChar w:fldCharType="begin"/>
        </w:r>
        <w:r>
          <w:instrText xml:space="preserve"> PAGEREF _Toc9858 \h </w:instrText>
        </w:r>
        <w:r>
          <w:fldChar w:fldCharType="separate"/>
        </w:r>
        <w:r>
          <w:t>20</w:t>
        </w:r>
        <w:r>
          <w:fldChar w:fldCharType="end"/>
        </w:r>
      </w:hyperlink>
    </w:p>
    <w:p>
      <w:pPr>
        <w:pStyle w:val="TOC1"/>
        <w:tabs>
          <w:tab w:val="right" w:leader="dot" w:pos="8306"/>
        </w:tabs>
      </w:pPr>
      <w:hyperlink w:anchor="_Toc6511" w:history="1">
        <w:r>
          <w:rPr>
            <w:rFonts w:ascii="仿宋" w:eastAsia="仿宋" w:hAnsi="仿宋" w:cs="仿宋" w:hint="eastAsia"/>
            <w:lang w:eastAsia="zh-CN"/>
          </w:rPr>
          <w:t>七、生产安全保护</w:t>
        </w:r>
        <w:r>
          <w:tab/>
        </w:r>
        <w:r>
          <w:fldChar w:fldCharType="begin"/>
        </w:r>
        <w:r>
          <w:instrText xml:space="preserve"> PAGEREF _Toc6511 \h </w:instrText>
        </w:r>
        <w:r>
          <w:fldChar w:fldCharType="separate"/>
        </w:r>
        <w:r>
          <w:t>21</w:t>
        </w:r>
        <w:r>
          <w:fldChar w:fldCharType="end"/>
        </w:r>
      </w:hyperlink>
    </w:p>
    <w:p>
      <w:pPr>
        <w:pStyle w:val="TOC2"/>
        <w:tabs>
          <w:tab w:val="right" w:leader="dot" w:pos="8306"/>
        </w:tabs>
      </w:pPr>
      <w:hyperlink w:anchor="_Toc23625" w:history="1">
        <w:r>
          <w:rPr>
            <w:rFonts w:ascii="仿宋" w:eastAsia="仿宋" w:hAnsi="仿宋" w:cs="仿宋" w:hint="eastAsia"/>
            <w:lang w:eastAsia="zh-CN"/>
          </w:rPr>
          <w:t>(一)、消防安全</w:t>
        </w:r>
        <w:r>
          <w:tab/>
        </w:r>
        <w:r>
          <w:fldChar w:fldCharType="begin"/>
        </w:r>
        <w:r>
          <w:instrText xml:space="preserve"> PAGEREF _Toc23625 \h </w:instrText>
        </w:r>
        <w:r>
          <w:fldChar w:fldCharType="separate"/>
        </w:r>
        <w:r>
          <w:t>21</w:t>
        </w:r>
        <w:r>
          <w:fldChar w:fldCharType="end"/>
        </w:r>
      </w:hyperlink>
    </w:p>
    <w:p>
      <w:pPr>
        <w:pStyle w:val="TOC2"/>
        <w:tabs>
          <w:tab w:val="right" w:leader="dot" w:pos="8306"/>
        </w:tabs>
      </w:pPr>
      <w:hyperlink w:anchor="_Toc10572" w:history="1">
        <w:r>
          <w:rPr>
            <w:rFonts w:ascii="仿宋" w:eastAsia="仿宋" w:hAnsi="仿宋" w:cs="仿宋" w:hint="eastAsia"/>
            <w:lang w:eastAsia="zh-CN"/>
          </w:rPr>
          <w:t>(二)、防火防爆总图布置措施</w:t>
        </w:r>
        <w:r>
          <w:tab/>
        </w:r>
        <w:r>
          <w:fldChar w:fldCharType="begin"/>
        </w:r>
        <w:r>
          <w:instrText xml:space="preserve"> PAGEREF _Toc10572 \h </w:instrText>
        </w:r>
        <w:r>
          <w:fldChar w:fldCharType="separate"/>
        </w:r>
        <w:r>
          <w:t>23</w:t>
        </w:r>
        <w:r>
          <w:fldChar w:fldCharType="end"/>
        </w:r>
      </w:hyperlink>
    </w:p>
    <w:p>
      <w:pPr>
        <w:pStyle w:val="TOC2"/>
        <w:tabs>
          <w:tab w:val="right" w:leader="dot" w:pos="8306"/>
        </w:tabs>
      </w:pPr>
      <w:hyperlink w:anchor="_Toc2111" w:history="1">
        <w:r>
          <w:rPr>
            <w:rFonts w:ascii="仿宋" w:eastAsia="仿宋" w:hAnsi="仿宋" w:cs="仿宋" w:hint="eastAsia"/>
            <w:lang w:eastAsia="zh-CN"/>
          </w:rPr>
          <w:t>(三)、自然灾害防范措施</w:t>
        </w:r>
        <w:r>
          <w:tab/>
        </w:r>
        <w:r>
          <w:fldChar w:fldCharType="begin"/>
        </w:r>
        <w:r>
          <w:instrText xml:space="preserve"> PAGEREF _Toc2111 \h </w:instrText>
        </w:r>
        <w:r>
          <w:fldChar w:fldCharType="separate"/>
        </w:r>
        <w:r>
          <w:t>23</w:t>
        </w:r>
        <w:r>
          <w:fldChar w:fldCharType="end"/>
        </w:r>
      </w:hyperlink>
    </w:p>
    <w:p>
      <w:pPr>
        <w:pStyle w:val="TOC2"/>
        <w:tabs>
          <w:tab w:val="right" w:leader="dot" w:pos="8306"/>
        </w:tabs>
      </w:pPr>
      <w:hyperlink w:anchor="_Toc17767" w:history="1">
        <w:r>
          <w:rPr>
            <w:rFonts w:ascii="仿宋" w:eastAsia="仿宋" w:hAnsi="仿宋" w:cs="仿宋" w:hint="eastAsia"/>
            <w:lang w:eastAsia="zh-CN"/>
          </w:rPr>
          <w:t>(四)、安全色及安全标志使用要求</w:t>
        </w:r>
        <w:r>
          <w:tab/>
        </w:r>
        <w:r>
          <w:fldChar w:fldCharType="begin"/>
        </w:r>
        <w:r>
          <w:instrText xml:space="preserve"> PAGEREF _Toc17767 \h </w:instrText>
        </w:r>
        <w:r>
          <w:fldChar w:fldCharType="separate"/>
        </w:r>
        <w:r>
          <w:t>24</w:t>
        </w:r>
        <w:r>
          <w:fldChar w:fldCharType="end"/>
        </w:r>
      </w:hyperlink>
    </w:p>
    <w:p>
      <w:pPr>
        <w:pStyle w:val="TOC2"/>
        <w:tabs>
          <w:tab w:val="right" w:leader="dot" w:pos="8306"/>
        </w:tabs>
      </w:pPr>
      <w:hyperlink w:anchor="_Toc15387" w:history="1">
        <w:r>
          <w:rPr>
            <w:rFonts w:ascii="仿宋" w:eastAsia="仿宋" w:hAnsi="仿宋" w:cs="仿宋" w:hint="eastAsia"/>
            <w:lang w:eastAsia="zh-CN"/>
          </w:rPr>
          <w:t>(五)、防尘防毒措施</w:t>
        </w:r>
        <w:r>
          <w:tab/>
        </w:r>
        <w:r>
          <w:fldChar w:fldCharType="begin"/>
        </w:r>
        <w:r>
          <w:instrText xml:space="preserve"> PAGEREF _Toc15387 \h </w:instrText>
        </w:r>
        <w:r>
          <w:fldChar w:fldCharType="separate"/>
        </w:r>
        <w:r>
          <w:t>25</w:t>
        </w:r>
        <w:r>
          <w:fldChar w:fldCharType="end"/>
        </w:r>
      </w:hyperlink>
    </w:p>
    <w:p>
      <w:pPr>
        <w:pStyle w:val="TOC2"/>
        <w:tabs>
          <w:tab w:val="right" w:leader="dot" w:pos="8306"/>
        </w:tabs>
      </w:pPr>
      <w:hyperlink w:anchor="_Toc22762" w:history="1">
        <w:r>
          <w:rPr>
            <w:rFonts w:ascii="仿宋" w:eastAsia="仿宋" w:hAnsi="仿宋" w:cs="仿宋" w:hint="eastAsia"/>
            <w:lang w:eastAsia="zh-CN"/>
          </w:rPr>
          <w:t>(六)、防静电、触电防护及防雷措施</w:t>
        </w:r>
        <w:r>
          <w:tab/>
        </w:r>
        <w:r>
          <w:fldChar w:fldCharType="begin"/>
        </w:r>
        <w:r>
          <w:instrText xml:space="preserve"> PAGEREF _Toc22762 \h </w:instrText>
        </w:r>
        <w:r>
          <w:fldChar w:fldCharType="separate"/>
        </w:r>
        <w:r>
          <w:t>26</w:t>
        </w:r>
        <w:r>
          <w:fldChar w:fldCharType="end"/>
        </w:r>
      </w:hyperlink>
    </w:p>
    <w:p>
      <w:pPr>
        <w:pStyle w:val="TOC2"/>
        <w:tabs>
          <w:tab w:val="right" w:leader="dot" w:pos="8306"/>
        </w:tabs>
      </w:pPr>
      <w:hyperlink w:anchor="_Toc7529" w:history="1">
        <w:r>
          <w:rPr>
            <w:rFonts w:ascii="仿宋" w:eastAsia="仿宋" w:hAnsi="仿宋" w:cs="仿宋" w:hint="eastAsia"/>
            <w:lang w:eastAsia="zh-CN"/>
          </w:rPr>
          <w:t>(七)、机械设备安全保障措施</w:t>
        </w:r>
        <w:r>
          <w:tab/>
        </w:r>
        <w:r>
          <w:fldChar w:fldCharType="begin"/>
        </w:r>
        <w:r>
          <w:instrText xml:space="preserve"> PAGEREF _Toc7529 \h </w:instrText>
        </w:r>
        <w:r>
          <w:fldChar w:fldCharType="separate"/>
        </w:r>
        <w:r>
          <w:t>28</w:t>
        </w:r>
        <w:r>
          <w:fldChar w:fldCharType="end"/>
        </w:r>
      </w:hyperlink>
    </w:p>
    <w:p>
      <w:pPr>
        <w:pStyle w:val="TOC1"/>
        <w:tabs>
          <w:tab w:val="right" w:leader="dot" w:pos="8306"/>
        </w:tabs>
      </w:pPr>
      <w:hyperlink w:anchor="_Toc26134" w:history="1">
        <w:r>
          <w:rPr>
            <w:rFonts w:ascii="仿宋" w:eastAsia="仿宋" w:hAnsi="仿宋" w:cs="仿宋" w:hint="eastAsia"/>
            <w:lang w:eastAsia="zh-CN"/>
          </w:rPr>
          <w:t>八、糖浆剂项目技术管理</w:t>
        </w:r>
        <w:r>
          <w:tab/>
        </w:r>
        <w:r>
          <w:fldChar w:fldCharType="begin"/>
        </w:r>
        <w:r>
          <w:instrText xml:space="preserve"> PAGEREF _Toc26134 \h </w:instrText>
        </w:r>
        <w:r>
          <w:fldChar w:fldCharType="separate"/>
        </w:r>
        <w:r>
          <w:t>29</w:t>
        </w:r>
        <w:r>
          <w:fldChar w:fldCharType="end"/>
        </w:r>
      </w:hyperlink>
    </w:p>
    <w:p>
      <w:pPr>
        <w:pStyle w:val="TOC2"/>
        <w:tabs>
          <w:tab w:val="right" w:leader="dot" w:pos="8306"/>
        </w:tabs>
      </w:pPr>
      <w:hyperlink w:anchor="_Toc21698" w:history="1">
        <w:r>
          <w:rPr>
            <w:rFonts w:ascii="仿宋" w:eastAsia="仿宋" w:hAnsi="仿宋" w:cs="仿宋" w:hint="eastAsia"/>
            <w:lang w:eastAsia="zh-CN"/>
          </w:rPr>
          <w:t>(一)、技术方案选用方向</w:t>
        </w:r>
        <w:r>
          <w:tab/>
        </w:r>
        <w:r>
          <w:fldChar w:fldCharType="begin"/>
        </w:r>
        <w:r>
          <w:instrText xml:space="preserve"> PAGEREF _Toc21698 \h </w:instrText>
        </w:r>
        <w:r>
          <w:fldChar w:fldCharType="separate"/>
        </w:r>
        <w:r>
          <w:t>29</w:t>
        </w:r>
        <w:r>
          <w:fldChar w:fldCharType="end"/>
        </w:r>
      </w:hyperlink>
    </w:p>
    <w:p>
      <w:pPr>
        <w:pStyle w:val="TOC2"/>
        <w:tabs>
          <w:tab w:val="right" w:leader="dot" w:pos="8306"/>
        </w:tabs>
      </w:pPr>
      <w:hyperlink w:anchor="_Toc19727" w:history="1">
        <w:r>
          <w:rPr>
            <w:rFonts w:ascii="仿宋" w:eastAsia="仿宋" w:hAnsi="仿宋" w:cs="仿宋" w:hint="eastAsia"/>
            <w:lang w:eastAsia="zh-CN"/>
          </w:rPr>
          <w:t>(二)、工艺技术方案选用原则</w:t>
        </w:r>
        <w:r>
          <w:tab/>
        </w:r>
        <w:r>
          <w:fldChar w:fldCharType="begin"/>
        </w:r>
        <w:r>
          <w:instrText xml:space="preserve"> PAGEREF _Toc19727 \h </w:instrText>
        </w:r>
        <w:r>
          <w:fldChar w:fldCharType="separate"/>
        </w:r>
        <w:r>
          <w:t>31</w:t>
        </w:r>
        <w:r>
          <w:fldChar w:fldCharType="end"/>
        </w:r>
      </w:hyperlink>
    </w:p>
    <w:p>
      <w:pPr>
        <w:pStyle w:val="TOC2"/>
        <w:tabs>
          <w:tab w:val="right" w:leader="dot" w:pos="8306"/>
        </w:tabs>
      </w:pPr>
      <w:hyperlink w:anchor="_Toc31716" w:history="1">
        <w:r>
          <w:rPr>
            <w:rFonts w:ascii="仿宋" w:eastAsia="仿宋" w:hAnsi="仿宋" w:cs="仿宋" w:hint="eastAsia"/>
            <w:lang w:eastAsia="zh-CN"/>
          </w:rPr>
          <w:t>(三)、工艺技术方案要求</w:t>
        </w:r>
        <w:r>
          <w:tab/>
        </w:r>
        <w:r>
          <w:fldChar w:fldCharType="begin"/>
        </w:r>
        <w:r>
          <w:instrText xml:space="preserve"> PAGEREF _Toc31716 \h </w:instrText>
        </w:r>
        <w:r>
          <w:fldChar w:fldCharType="separate"/>
        </w:r>
        <w:r>
          <w:t>33</w:t>
        </w:r>
        <w:r>
          <w:fldChar w:fldCharType="end"/>
        </w:r>
      </w:hyperlink>
    </w:p>
    <w:p>
      <w:pPr>
        <w:pStyle w:val="TOC1"/>
        <w:tabs>
          <w:tab w:val="right" w:leader="dot" w:pos="8306"/>
        </w:tabs>
      </w:pPr>
      <w:hyperlink w:anchor="_Toc14882" w:history="1">
        <w:r>
          <w:rPr>
            <w:rFonts w:ascii="仿宋" w:eastAsia="仿宋" w:hAnsi="仿宋" w:cs="仿宋" w:hint="eastAsia"/>
            <w:lang w:eastAsia="zh-CN"/>
          </w:rPr>
          <w:t>九、糖浆剂项目社会影响</w:t>
        </w:r>
        <w:r>
          <w:tab/>
        </w:r>
        <w:r>
          <w:fldChar w:fldCharType="begin"/>
        </w:r>
        <w:r>
          <w:instrText xml:space="preserve"> PAGEREF _Toc14882 \h </w:instrText>
        </w:r>
        <w:r>
          <w:fldChar w:fldCharType="separate"/>
        </w:r>
        <w:r>
          <w:t>35</w:t>
        </w:r>
        <w:r>
          <w:fldChar w:fldCharType="end"/>
        </w:r>
      </w:hyperlink>
    </w:p>
    <w:p>
      <w:pPr>
        <w:pStyle w:val="TOC2"/>
        <w:tabs>
          <w:tab w:val="right" w:leader="dot" w:pos="8306"/>
        </w:tabs>
      </w:pPr>
      <w:hyperlink w:anchor="_Toc10595" w:history="1">
        <w:r>
          <w:rPr>
            <w:rFonts w:ascii="仿宋" w:eastAsia="仿宋" w:hAnsi="仿宋" w:cs="仿宋" w:hint="eastAsia"/>
            <w:lang w:eastAsia="zh-CN"/>
          </w:rPr>
          <w:t>(一)、社会责任与义务</w:t>
        </w:r>
        <w:r>
          <w:tab/>
        </w:r>
        <w:r>
          <w:fldChar w:fldCharType="begin"/>
        </w:r>
        <w:r>
          <w:instrText xml:space="preserve"> PAGEREF _Toc10595 \h </w:instrText>
        </w:r>
        <w:r>
          <w:fldChar w:fldCharType="separate"/>
        </w:r>
        <w:r>
          <w:t>35</w:t>
        </w:r>
        <w:r>
          <w:fldChar w:fldCharType="end"/>
        </w:r>
      </w:hyperlink>
    </w:p>
    <w:p>
      <w:pPr>
        <w:pStyle w:val="TOC2"/>
        <w:tabs>
          <w:tab w:val="right" w:leader="dot" w:pos="8306"/>
        </w:tabs>
      </w:pPr>
      <w:hyperlink w:anchor="_Toc32548" w:history="1">
        <w:r>
          <w:rPr>
            <w:rFonts w:ascii="仿宋" w:eastAsia="仿宋" w:hAnsi="仿宋" w:cs="仿宋" w:hint="eastAsia"/>
            <w:lang w:eastAsia="zh-CN"/>
          </w:rPr>
          <w:t>(二)、社会参与与沟通</w:t>
        </w:r>
        <w:r>
          <w:tab/>
        </w:r>
        <w:r>
          <w:fldChar w:fldCharType="begin"/>
        </w:r>
        <w:r>
          <w:instrText xml:space="preserve"> PAGEREF _Toc32548 \h </w:instrText>
        </w:r>
        <w:r>
          <w:fldChar w:fldCharType="separate"/>
        </w:r>
        <w:r>
          <w:t>36</w:t>
        </w:r>
        <w:r>
          <w:fldChar w:fldCharType="end"/>
        </w:r>
      </w:hyperlink>
    </w:p>
    <w:p>
      <w:pPr>
        <w:pStyle w:val="TOC1"/>
        <w:tabs>
          <w:tab w:val="right" w:leader="dot" w:pos="8306"/>
        </w:tabs>
      </w:pPr>
      <w:hyperlink w:anchor="_Toc28424" w:history="1">
        <w:r>
          <w:rPr>
            <w:rFonts w:ascii="仿宋" w:eastAsia="仿宋" w:hAnsi="仿宋" w:cs="仿宋" w:hint="eastAsia"/>
            <w:lang w:eastAsia="zh-CN"/>
          </w:rPr>
          <w:t>十、糖浆剂项目风险管理</w:t>
        </w:r>
        <w:r>
          <w:tab/>
        </w:r>
        <w:r>
          <w:fldChar w:fldCharType="begin"/>
        </w:r>
        <w:r>
          <w:instrText xml:space="preserve"> PAGEREF _Toc28424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36" w:history="1">
        <w:r>
          <w:rPr>
            <w:rFonts w:ascii="仿宋" w:eastAsia="仿宋" w:hAnsi="仿宋" w:cs="仿宋" w:hint="eastAsia"/>
            <w:lang w:eastAsia="zh-CN"/>
          </w:rPr>
          <w:t>(一)、风险识别与评估</w:t>
        </w:r>
        <w:r>
          <w:tab/>
        </w:r>
        <w:r>
          <w:fldChar w:fldCharType="begin"/>
        </w:r>
        <w:r>
          <w:instrText xml:space="preserve"> PAGEREF _Toc30936 \h </w:instrText>
        </w:r>
        <w:r>
          <w:fldChar w:fldCharType="separate"/>
        </w:r>
        <w:r>
          <w:t>37</w:t>
        </w:r>
        <w:r>
          <w:fldChar w:fldCharType="end"/>
        </w:r>
      </w:hyperlink>
    </w:p>
    <w:p>
      <w:pPr>
        <w:pStyle w:val="TOC2"/>
        <w:tabs>
          <w:tab w:val="right" w:leader="dot" w:pos="8306"/>
        </w:tabs>
      </w:pPr>
      <w:hyperlink w:anchor="_Toc2083" w:history="1">
        <w:r>
          <w:rPr>
            <w:rFonts w:ascii="仿宋" w:eastAsia="仿宋" w:hAnsi="仿宋" w:cs="仿宋" w:hint="eastAsia"/>
            <w:lang w:eastAsia="zh-CN"/>
          </w:rPr>
          <w:t>(二)、风险应对策略</w:t>
        </w:r>
        <w:r>
          <w:tab/>
        </w:r>
        <w:r>
          <w:fldChar w:fldCharType="begin"/>
        </w:r>
        <w:r>
          <w:instrText xml:space="preserve"> PAGEREF _Toc2083 \h </w:instrText>
        </w:r>
        <w:r>
          <w:fldChar w:fldCharType="separate"/>
        </w:r>
        <w:r>
          <w:t>38</w:t>
        </w:r>
        <w:r>
          <w:fldChar w:fldCharType="end"/>
        </w:r>
      </w:hyperlink>
    </w:p>
    <w:p>
      <w:pPr>
        <w:pStyle w:val="TOC2"/>
        <w:tabs>
          <w:tab w:val="right" w:leader="dot" w:pos="8306"/>
        </w:tabs>
      </w:pPr>
      <w:hyperlink w:anchor="_Toc26755" w:history="1">
        <w:r>
          <w:rPr>
            <w:rFonts w:ascii="仿宋" w:eastAsia="仿宋" w:hAnsi="仿宋" w:cs="仿宋" w:hint="eastAsia"/>
            <w:lang w:eastAsia="zh-CN"/>
          </w:rPr>
          <w:t>(三)、风险监控与控制</w:t>
        </w:r>
        <w:r>
          <w:tab/>
        </w:r>
        <w:r>
          <w:fldChar w:fldCharType="begin"/>
        </w:r>
        <w:r>
          <w:instrText xml:space="preserve"> PAGEREF _Toc26755 \h </w:instrText>
        </w:r>
        <w:r>
          <w:fldChar w:fldCharType="separate"/>
        </w:r>
        <w:r>
          <w:t>40</w:t>
        </w:r>
        <w:r>
          <w:fldChar w:fldCharType="end"/>
        </w:r>
      </w:hyperlink>
    </w:p>
    <w:p>
      <w:pPr>
        <w:pStyle w:val="TOC1"/>
        <w:tabs>
          <w:tab w:val="right" w:leader="dot" w:pos="8306"/>
        </w:tabs>
      </w:pPr>
      <w:hyperlink w:anchor="_Toc8015" w:history="1">
        <w:r>
          <w:rPr>
            <w:rFonts w:ascii="仿宋" w:eastAsia="仿宋" w:hAnsi="仿宋" w:cs="仿宋" w:hint="eastAsia"/>
            <w:lang w:eastAsia="zh-CN"/>
          </w:rPr>
          <w:t>十一、糖浆剂项目经营效益</w:t>
        </w:r>
        <w:r>
          <w:tab/>
        </w:r>
        <w:r>
          <w:fldChar w:fldCharType="begin"/>
        </w:r>
        <w:r>
          <w:instrText xml:space="preserve"> PAGEREF _Toc8015 \h </w:instrText>
        </w:r>
        <w:r>
          <w:fldChar w:fldCharType="separate"/>
        </w:r>
        <w:r>
          <w:t>41</w:t>
        </w:r>
        <w:r>
          <w:fldChar w:fldCharType="end"/>
        </w:r>
      </w:hyperlink>
    </w:p>
    <w:p>
      <w:pPr>
        <w:pStyle w:val="TOC2"/>
        <w:tabs>
          <w:tab w:val="right" w:leader="dot" w:pos="8306"/>
        </w:tabs>
      </w:pPr>
      <w:hyperlink w:anchor="_Toc11026" w:history="1">
        <w:r>
          <w:rPr>
            <w:rFonts w:ascii="仿宋" w:eastAsia="仿宋" w:hAnsi="仿宋" w:cs="仿宋" w:hint="eastAsia"/>
            <w:lang w:eastAsia="zh-CN"/>
          </w:rPr>
          <w:t>(一)、经济评价财务测算</w:t>
        </w:r>
        <w:r>
          <w:tab/>
        </w:r>
        <w:r>
          <w:fldChar w:fldCharType="begin"/>
        </w:r>
        <w:r>
          <w:instrText xml:space="preserve"> PAGEREF _Toc11026 \h </w:instrText>
        </w:r>
        <w:r>
          <w:fldChar w:fldCharType="separate"/>
        </w:r>
        <w:r>
          <w:t>41</w:t>
        </w:r>
        <w:r>
          <w:fldChar w:fldCharType="end"/>
        </w:r>
      </w:hyperlink>
    </w:p>
    <w:p>
      <w:pPr>
        <w:pStyle w:val="TOC2"/>
        <w:tabs>
          <w:tab w:val="right" w:leader="dot" w:pos="8306"/>
        </w:tabs>
      </w:pPr>
      <w:hyperlink w:anchor="_Toc3969" w:history="1">
        <w:r>
          <w:rPr>
            <w:rFonts w:ascii="仿宋" w:eastAsia="仿宋" w:hAnsi="仿宋" w:cs="仿宋" w:hint="eastAsia"/>
            <w:lang w:eastAsia="zh-CN"/>
          </w:rPr>
          <w:t>(二)、糖浆剂项目盈利能力分析</w:t>
        </w:r>
        <w:r>
          <w:tab/>
        </w:r>
        <w:r>
          <w:fldChar w:fldCharType="begin"/>
        </w:r>
        <w:r>
          <w:instrText xml:space="preserve"> PAGEREF _Toc3969 \h </w:instrText>
        </w:r>
        <w:r>
          <w:fldChar w:fldCharType="separate"/>
        </w:r>
        <w:r>
          <w:t>42</w:t>
        </w:r>
        <w:r>
          <w:fldChar w:fldCharType="end"/>
        </w:r>
      </w:hyperlink>
    </w:p>
    <w:p>
      <w:pPr>
        <w:pStyle w:val="TOC1"/>
        <w:tabs>
          <w:tab w:val="right" w:leader="dot" w:pos="8306"/>
        </w:tabs>
      </w:pPr>
      <w:hyperlink w:anchor="_Toc17024" w:history="1">
        <w:r>
          <w:rPr>
            <w:rFonts w:ascii="仿宋" w:eastAsia="仿宋" w:hAnsi="仿宋" w:cs="仿宋" w:hint="eastAsia"/>
            <w:lang w:eastAsia="zh-CN"/>
          </w:rPr>
          <w:t>十二、糖浆剂项目计划安排</w:t>
        </w:r>
        <w:r>
          <w:tab/>
        </w:r>
        <w:r>
          <w:fldChar w:fldCharType="begin"/>
        </w:r>
        <w:r>
          <w:instrText xml:space="preserve"> PAGEREF _Toc17024 \h </w:instrText>
        </w:r>
        <w:r>
          <w:fldChar w:fldCharType="separate"/>
        </w:r>
        <w:r>
          <w:t>43</w:t>
        </w:r>
        <w:r>
          <w:fldChar w:fldCharType="end"/>
        </w:r>
      </w:hyperlink>
    </w:p>
    <w:p>
      <w:pPr>
        <w:pStyle w:val="TOC2"/>
        <w:tabs>
          <w:tab w:val="right" w:leader="dot" w:pos="8306"/>
        </w:tabs>
      </w:pPr>
      <w:hyperlink w:anchor="_Toc25169" w:history="1">
        <w:r>
          <w:rPr>
            <w:rFonts w:ascii="仿宋" w:eastAsia="仿宋" w:hAnsi="仿宋" w:cs="仿宋" w:hint="eastAsia"/>
            <w:lang w:eastAsia="zh-CN"/>
          </w:rPr>
          <w:t>(一)、建设周期</w:t>
        </w:r>
        <w:r>
          <w:tab/>
        </w:r>
        <w:r>
          <w:fldChar w:fldCharType="begin"/>
        </w:r>
        <w:r>
          <w:instrText xml:space="preserve"> PAGEREF _Toc25169 \h </w:instrText>
        </w:r>
        <w:r>
          <w:fldChar w:fldCharType="separate"/>
        </w:r>
        <w:r>
          <w:t>43</w:t>
        </w:r>
        <w:r>
          <w:fldChar w:fldCharType="end"/>
        </w:r>
      </w:hyperlink>
    </w:p>
    <w:p>
      <w:pPr>
        <w:pStyle w:val="TOC2"/>
        <w:tabs>
          <w:tab w:val="right" w:leader="dot" w:pos="8306"/>
        </w:tabs>
      </w:pPr>
      <w:hyperlink w:anchor="_Toc2910" w:history="1">
        <w:r>
          <w:rPr>
            <w:rFonts w:ascii="仿宋" w:eastAsia="仿宋" w:hAnsi="仿宋" w:cs="仿宋" w:hint="eastAsia"/>
            <w:lang w:eastAsia="zh-CN"/>
          </w:rPr>
          <w:t>(二)、建设进度</w:t>
        </w:r>
        <w:r>
          <w:tab/>
        </w:r>
        <w:r>
          <w:fldChar w:fldCharType="begin"/>
        </w:r>
        <w:r>
          <w:instrText xml:space="preserve"> PAGEREF _Toc2910 \h </w:instrText>
        </w:r>
        <w:r>
          <w:fldChar w:fldCharType="separate"/>
        </w:r>
        <w:r>
          <w:t>43</w:t>
        </w:r>
        <w:r>
          <w:fldChar w:fldCharType="end"/>
        </w:r>
      </w:hyperlink>
    </w:p>
    <w:p>
      <w:pPr>
        <w:pStyle w:val="TOC2"/>
        <w:tabs>
          <w:tab w:val="right" w:leader="dot" w:pos="8306"/>
        </w:tabs>
      </w:pPr>
      <w:hyperlink w:anchor="_Toc7656" w:history="1">
        <w:r>
          <w:rPr>
            <w:rFonts w:ascii="仿宋" w:eastAsia="仿宋" w:hAnsi="仿宋" w:cs="仿宋" w:hint="eastAsia"/>
            <w:lang w:eastAsia="zh-CN"/>
          </w:rPr>
          <w:t>(三)、进度安排注意事项</w:t>
        </w:r>
        <w:r>
          <w:tab/>
        </w:r>
        <w:r>
          <w:fldChar w:fldCharType="begin"/>
        </w:r>
        <w:r>
          <w:instrText xml:space="preserve"> PAGEREF _Toc7656 \h </w:instrText>
        </w:r>
        <w:r>
          <w:fldChar w:fldCharType="separate"/>
        </w:r>
        <w:r>
          <w:t>44</w:t>
        </w:r>
        <w:r>
          <w:fldChar w:fldCharType="end"/>
        </w:r>
      </w:hyperlink>
    </w:p>
    <w:p>
      <w:pPr>
        <w:pStyle w:val="TOC2"/>
        <w:tabs>
          <w:tab w:val="right" w:leader="dot" w:pos="8306"/>
        </w:tabs>
      </w:pPr>
      <w:hyperlink w:anchor="_Toc1962" w:history="1">
        <w:r>
          <w:rPr>
            <w:rFonts w:ascii="仿宋" w:eastAsia="仿宋" w:hAnsi="仿宋" w:cs="仿宋" w:hint="eastAsia"/>
            <w:lang w:eastAsia="zh-CN"/>
          </w:rPr>
          <w:t>(四)、人力资源配置</w:t>
        </w:r>
        <w:r>
          <w:tab/>
        </w:r>
        <w:r>
          <w:fldChar w:fldCharType="begin"/>
        </w:r>
        <w:r>
          <w:instrText xml:space="preserve"> PAGEREF _Toc1962 \h </w:instrText>
        </w:r>
        <w:r>
          <w:fldChar w:fldCharType="separate"/>
        </w:r>
        <w:r>
          <w:t>46</w:t>
        </w:r>
        <w:r>
          <w:fldChar w:fldCharType="end"/>
        </w:r>
      </w:hyperlink>
    </w:p>
    <w:p>
      <w:pPr>
        <w:pStyle w:val="TOC1"/>
        <w:tabs>
          <w:tab w:val="right" w:leader="dot" w:pos="8306"/>
        </w:tabs>
      </w:pPr>
      <w:hyperlink w:anchor="_Toc18163" w:history="1">
        <w:r>
          <w:rPr>
            <w:rFonts w:ascii="仿宋" w:eastAsia="仿宋" w:hAnsi="仿宋" w:cs="仿宋" w:hint="eastAsia"/>
            <w:lang w:eastAsia="zh-CN"/>
          </w:rPr>
          <w:t>十三、糖浆剂项目实施时间节点</w:t>
        </w:r>
        <w:r>
          <w:tab/>
        </w:r>
        <w:r>
          <w:fldChar w:fldCharType="begin"/>
        </w:r>
        <w:r>
          <w:instrText xml:space="preserve"> PAGEREF _Toc18163 \h </w:instrText>
        </w:r>
        <w:r>
          <w:fldChar w:fldCharType="separate"/>
        </w:r>
        <w:r>
          <w:t>47</w:t>
        </w:r>
        <w:r>
          <w:fldChar w:fldCharType="end"/>
        </w:r>
      </w:hyperlink>
    </w:p>
    <w:p>
      <w:pPr>
        <w:pStyle w:val="TOC2"/>
        <w:tabs>
          <w:tab w:val="right" w:leader="dot" w:pos="8306"/>
        </w:tabs>
      </w:pPr>
      <w:hyperlink w:anchor="_Toc12636" w:history="1">
        <w:r>
          <w:rPr>
            <w:rFonts w:ascii="仿宋" w:eastAsia="仿宋" w:hAnsi="仿宋" w:cs="仿宋" w:hint="eastAsia"/>
            <w:lang w:eastAsia="zh-CN"/>
          </w:rPr>
          <w:t>(一)、糖浆剂项目启动阶段时间节点</w:t>
        </w:r>
        <w:r>
          <w:tab/>
        </w:r>
        <w:r>
          <w:fldChar w:fldCharType="begin"/>
        </w:r>
        <w:r>
          <w:instrText xml:space="preserve"> PAGEREF _Toc12636 \h </w:instrText>
        </w:r>
        <w:r>
          <w:fldChar w:fldCharType="separate"/>
        </w:r>
        <w:r>
          <w:t>47</w:t>
        </w:r>
        <w:r>
          <w:fldChar w:fldCharType="end"/>
        </w:r>
      </w:hyperlink>
    </w:p>
    <w:p>
      <w:pPr>
        <w:pStyle w:val="TOC2"/>
        <w:tabs>
          <w:tab w:val="right" w:leader="dot" w:pos="8306"/>
        </w:tabs>
      </w:pPr>
      <w:hyperlink w:anchor="_Toc24452" w:history="1">
        <w:r>
          <w:rPr>
            <w:rFonts w:ascii="仿宋" w:eastAsia="仿宋" w:hAnsi="仿宋" w:cs="仿宋" w:hint="eastAsia"/>
            <w:lang w:eastAsia="zh-CN"/>
          </w:rPr>
          <w:t>(二)、糖浆剂项目执行阶段时间节点</w:t>
        </w:r>
        <w:r>
          <w:tab/>
        </w:r>
        <w:r>
          <w:fldChar w:fldCharType="begin"/>
        </w:r>
        <w:r>
          <w:instrText xml:space="preserve"> PAGEREF _Toc24452 \h </w:instrText>
        </w:r>
        <w:r>
          <w:fldChar w:fldCharType="separate"/>
        </w:r>
        <w:r>
          <w:t>48</w:t>
        </w:r>
        <w:r>
          <w:fldChar w:fldCharType="end"/>
        </w:r>
      </w:hyperlink>
    </w:p>
    <w:p>
      <w:pPr>
        <w:pStyle w:val="TOC2"/>
        <w:tabs>
          <w:tab w:val="right" w:leader="dot" w:pos="8306"/>
        </w:tabs>
      </w:pPr>
      <w:hyperlink w:anchor="_Toc6734" w:history="1">
        <w:r>
          <w:rPr>
            <w:rFonts w:ascii="仿宋" w:eastAsia="仿宋" w:hAnsi="仿宋" w:cs="仿宋" w:hint="eastAsia"/>
            <w:lang w:eastAsia="zh-CN"/>
          </w:rPr>
          <w:t>(三)、糖浆剂项目完成阶段时间节点</w:t>
        </w:r>
        <w:r>
          <w:tab/>
        </w:r>
        <w:r>
          <w:fldChar w:fldCharType="begin"/>
        </w:r>
        <w:r>
          <w:instrText xml:space="preserve"> PAGEREF _Toc6734 \h </w:instrText>
        </w:r>
        <w:r>
          <w:fldChar w:fldCharType="separate"/>
        </w:r>
        <w:r>
          <w:t>49</w:t>
        </w:r>
        <w:r>
          <w:fldChar w:fldCharType="end"/>
        </w:r>
      </w:hyperlink>
    </w:p>
    <w:p>
      <w:pPr>
        <w:pStyle w:val="TOC1"/>
        <w:tabs>
          <w:tab w:val="right" w:leader="dot" w:pos="8306"/>
        </w:tabs>
      </w:pPr>
      <w:hyperlink w:anchor="_Toc12763" w:history="1">
        <w:r>
          <w:rPr>
            <w:rFonts w:ascii="仿宋" w:eastAsia="仿宋" w:hAnsi="仿宋" w:cs="仿宋" w:hint="eastAsia"/>
            <w:lang w:eastAsia="zh-CN"/>
          </w:rPr>
          <w:t>十四、营销与推广策略</w:t>
        </w:r>
        <w:r>
          <w:tab/>
        </w:r>
        <w:r>
          <w:fldChar w:fldCharType="begin"/>
        </w:r>
        <w:r>
          <w:instrText xml:space="preserve"> PAGEREF _Toc12763 \h </w:instrText>
        </w:r>
        <w:r>
          <w:fldChar w:fldCharType="separate"/>
        </w:r>
        <w:r>
          <w:t>50</w:t>
        </w:r>
        <w:r>
          <w:fldChar w:fldCharType="end"/>
        </w:r>
      </w:hyperlink>
    </w:p>
    <w:p>
      <w:pPr>
        <w:pStyle w:val="TOC2"/>
        <w:tabs>
          <w:tab w:val="right" w:leader="dot" w:pos="8306"/>
        </w:tabs>
      </w:pPr>
      <w:hyperlink w:anchor="_Toc3176" w:history="1">
        <w:r>
          <w:rPr>
            <w:rFonts w:ascii="仿宋" w:eastAsia="仿宋" w:hAnsi="仿宋" w:cs="仿宋" w:hint="eastAsia"/>
            <w:lang w:eastAsia="zh-CN"/>
          </w:rPr>
          <w:t>(一)、产品/服务定位与特点</w:t>
        </w:r>
        <w:r>
          <w:tab/>
        </w:r>
        <w:r>
          <w:fldChar w:fldCharType="begin"/>
        </w:r>
        <w:r>
          <w:instrText xml:space="preserve"> PAGEREF _Toc3176 \h </w:instrText>
        </w:r>
        <w:r>
          <w:fldChar w:fldCharType="separate"/>
        </w:r>
        <w:r>
          <w:t>50</w:t>
        </w:r>
        <w:r>
          <w:fldChar w:fldCharType="end"/>
        </w:r>
      </w:hyperlink>
    </w:p>
    <w:p>
      <w:pPr>
        <w:pStyle w:val="TOC2"/>
        <w:tabs>
          <w:tab w:val="right" w:leader="dot" w:pos="8306"/>
        </w:tabs>
      </w:pPr>
      <w:hyperlink w:anchor="_Toc28246" w:history="1">
        <w:r>
          <w:rPr>
            <w:rFonts w:ascii="仿宋" w:eastAsia="仿宋" w:hAnsi="仿宋" w:cs="仿宋" w:hint="eastAsia"/>
            <w:lang w:eastAsia="zh-CN"/>
          </w:rPr>
          <w:t>(二)、市场定位与竞争分析</w:t>
        </w:r>
        <w:r>
          <w:tab/>
        </w:r>
        <w:r>
          <w:fldChar w:fldCharType="begin"/>
        </w:r>
        <w:r>
          <w:instrText xml:space="preserve"> PAGEREF _Toc28246 \h </w:instrText>
        </w:r>
        <w:r>
          <w:fldChar w:fldCharType="separate"/>
        </w:r>
        <w:r>
          <w:t>51</w:t>
        </w:r>
        <w:r>
          <w:fldChar w:fldCharType="end"/>
        </w:r>
      </w:hyperlink>
    </w:p>
    <w:p>
      <w:pPr>
        <w:pStyle w:val="TOC2"/>
        <w:tabs>
          <w:tab w:val="right" w:leader="dot" w:pos="8306"/>
        </w:tabs>
      </w:pPr>
      <w:hyperlink w:anchor="_Toc13373" w:history="1">
        <w:r>
          <w:rPr>
            <w:rFonts w:ascii="仿宋" w:eastAsia="仿宋" w:hAnsi="仿宋" w:cs="仿宋" w:hint="eastAsia"/>
            <w:lang w:eastAsia="zh-CN"/>
          </w:rPr>
          <w:t>(三)、营销渠道与策略</w:t>
        </w:r>
        <w:r>
          <w:tab/>
        </w:r>
        <w:r>
          <w:fldChar w:fldCharType="begin"/>
        </w:r>
        <w:r>
          <w:instrText xml:space="preserve"> PAGEREF _Toc13373 \h </w:instrText>
        </w:r>
        <w:r>
          <w:fldChar w:fldCharType="separate"/>
        </w:r>
        <w:r>
          <w:t>53</w:t>
        </w:r>
        <w:r>
          <w:fldChar w:fldCharType="end"/>
        </w:r>
      </w:hyperlink>
    </w:p>
    <w:p>
      <w:pPr>
        <w:pStyle w:val="TOC2"/>
        <w:tabs>
          <w:tab w:val="right" w:leader="dot" w:pos="8306"/>
        </w:tabs>
      </w:pPr>
      <w:hyperlink w:anchor="_Toc7719" w:history="1">
        <w:r>
          <w:rPr>
            <w:rFonts w:ascii="仿宋" w:eastAsia="仿宋" w:hAnsi="仿宋" w:cs="仿宋" w:hint="eastAsia"/>
            <w:lang w:eastAsia="zh-CN"/>
          </w:rPr>
          <w:t>(四)、推广与宣传活动</w:t>
        </w:r>
        <w:r>
          <w:tab/>
        </w:r>
        <w:r>
          <w:fldChar w:fldCharType="begin"/>
        </w:r>
        <w:r>
          <w:instrText xml:space="preserve"> PAGEREF _Toc7719 \h </w:instrText>
        </w:r>
        <w:r>
          <w:fldChar w:fldCharType="separate"/>
        </w:r>
        <w:r>
          <w:t>54</w:t>
        </w:r>
        <w:r>
          <w:fldChar w:fldCharType="end"/>
        </w:r>
      </w:hyperlink>
    </w:p>
    <w:p>
      <w:pPr>
        <w:pStyle w:val="TOC1"/>
        <w:tabs>
          <w:tab w:val="right" w:leader="dot" w:pos="8306"/>
        </w:tabs>
      </w:pPr>
      <w:hyperlink w:anchor="_Toc29049" w:history="1">
        <w:r>
          <w:rPr>
            <w:rFonts w:ascii="仿宋" w:eastAsia="仿宋" w:hAnsi="仿宋" w:cs="仿宋" w:hint="eastAsia"/>
            <w:lang w:eastAsia="zh-CN"/>
          </w:rPr>
          <w:t>十五、糖浆剂项目工程方案分析</w:t>
        </w:r>
        <w:r>
          <w:tab/>
        </w:r>
        <w:r>
          <w:fldChar w:fldCharType="begin"/>
        </w:r>
        <w:r>
          <w:instrText xml:space="preserve"> PAGEREF _Toc29049 \h </w:instrText>
        </w:r>
        <w:r>
          <w:fldChar w:fldCharType="separate"/>
        </w:r>
        <w:r>
          <w:t>59</w:t>
        </w:r>
        <w:r>
          <w:fldChar w:fldCharType="end"/>
        </w:r>
      </w:hyperlink>
    </w:p>
    <w:p>
      <w:pPr>
        <w:pStyle w:val="TOC2"/>
        <w:tabs>
          <w:tab w:val="right" w:leader="dot" w:pos="8306"/>
        </w:tabs>
      </w:pPr>
      <w:hyperlink w:anchor="_Toc14467" w:history="1">
        <w:r>
          <w:rPr>
            <w:rFonts w:ascii="仿宋" w:eastAsia="仿宋" w:hAnsi="仿宋" w:cs="仿宋" w:hint="eastAsia"/>
            <w:lang w:eastAsia="zh-CN"/>
          </w:rPr>
          <w:t>(一)、建筑工程设计原则</w:t>
        </w:r>
        <w:r>
          <w:tab/>
        </w:r>
        <w:r>
          <w:fldChar w:fldCharType="begin"/>
        </w:r>
        <w:r>
          <w:instrText xml:space="preserve"> PAGEREF _Toc14467 \h </w:instrText>
        </w:r>
        <w:r>
          <w:fldChar w:fldCharType="separate"/>
        </w:r>
        <w:r>
          <w:t>59</w:t>
        </w:r>
        <w:r>
          <w:fldChar w:fldCharType="end"/>
        </w:r>
      </w:hyperlink>
    </w:p>
    <w:p>
      <w:pPr>
        <w:pStyle w:val="TOC2"/>
        <w:tabs>
          <w:tab w:val="right" w:leader="dot" w:pos="8306"/>
        </w:tabs>
      </w:pPr>
      <w:hyperlink w:anchor="_Toc975" w:history="1">
        <w:r>
          <w:rPr>
            <w:rFonts w:ascii="仿宋" w:eastAsia="仿宋" w:hAnsi="仿宋" w:cs="仿宋" w:hint="eastAsia"/>
            <w:lang w:eastAsia="zh-CN"/>
          </w:rPr>
          <w:t>(二)、土建工程建设指标</w:t>
        </w:r>
        <w:r>
          <w:tab/>
        </w:r>
        <w:r>
          <w:fldChar w:fldCharType="begin"/>
        </w:r>
        <w:r>
          <w:instrText xml:space="preserve"> PAGEREF _Toc975 \h </w:instrText>
        </w:r>
        <w:r>
          <w:fldChar w:fldCharType="separate"/>
        </w:r>
        <w:r>
          <w:t>62</w:t>
        </w:r>
        <w:r>
          <w:fldChar w:fldCharType="end"/>
        </w:r>
      </w:hyperlink>
    </w:p>
    <w:p>
      <w:pPr>
        <w:pStyle w:val="TOC1"/>
        <w:tabs>
          <w:tab w:val="right" w:leader="dot" w:pos="8306"/>
        </w:tabs>
      </w:pPr>
      <w:hyperlink w:anchor="_Toc22110" w:history="1">
        <w:r>
          <w:rPr>
            <w:rFonts w:ascii="仿宋" w:eastAsia="仿宋" w:hAnsi="仿宋" w:cs="仿宋" w:hint="eastAsia"/>
            <w:lang w:eastAsia="zh-CN"/>
          </w:rPr>
          <w:t>十六、糖浆剂项目实施保障措施</w:t>
        </w:r>
        <w:r>
          <w:tab/>
        </w:r>
        <w:r>
          <w:fldChar w:fldCharType="begin"/>
        </w:r>
        <w:r>
          <w:instrText xml:space="preserve"> PAGEREF _Toc22110 \h </w:instrText>
        </w:r>
        <w:r>
          <w:fldChar w:fldCharType="separate"/>
        </w:r>
        <w:r>
          <w:t>64</w:t>
        </w:r>
        <w:r>
          <w:fldChar w:fldCharType="end"/>
        </w:r>
      </w:hyperlink>
    </w:p>
    <w:p>
      <w:pPr>
        <w:pStyle w:val="TOC2"/>
        <w:tabs>
          <w:tab w:val="right" w:leader="dot" w:pos="8306"/>
        </w:tabs>
      </w:pPr>
      <w:hyperlink w:anchor="_Toc16457" w:history="1">
        <w:r>
          <w:rPr>
            <w:rFonts w:ascii="仿宋" w:eastAsia="仿宋" w:hAnsi="仿宋" w:cs="仿宋" w:hint="eastAsia"/>
            <w:lang w:eastAsia="zh-CN"/>
          </w:rPr>
          <w:t>(一)、糖浆剂项目实施保障机制</w:t>
        </w:r>
        <w:r>
          <w:tab/>
        </w:r>
        <w:r>
          <w:fldChar w:fldCharType="begin"/>
        </w:r>
        <w:r>
          <w:instrText xml:space="preserve"> PAGEREF _Toc16457 \h </w:instrText>
        </w:r>
        <w:r>
          <w:fldChar w:fldCharType="separate"/>
        </w:r>
        <w:r>
          <w:t>64</w:t>
        </w:r>
        <w:r>
          <w:fldChar w:fldCharType="end"/>
        </w:r>
      </w:hyperlink>
    </w:p>
    <w:p>
      <w:pPr>
        <w:pStyle w:val="TOC2"/>
        <w:tabs>
          <w:tab w:val="right" w:leader="dot" w:pos="8306"/>
        </w:tabs>
      </w:pPr>
      <w:hyperlink w:anchor="_Toc8434" w:history="1">
        <w:r>
          <w:rPr>
            <w:rFonts w:ascii="仿宋" w:eastAsia="仿宋" w:hAnsi="仿宋" w:cs="仿宋" w:hint="eastAsia"/>
            <w:lang w:eastAsia="zh-CN"/>
          </w:rPr>
          <w:t>(二)、糖浆剂项目法律合规要求</w:t>
        </w:r>
        <w:r>
          <w:tab/>
        </w:r>
        <w:r>
          <w:fldChar w:fldCharType="begin"/>
        </w:r>
        <w:r>
          <w:instrText xml:space="preserve"> PAGEREF _Toc8434 \h </w:instrText>
        </w:r>
        <w:r>
          <w:fldChar w:fldCharType="separate"/>
        </w:r>
        <w:r>
          <w:t>67</w:t>
        </w:r>
        <w:r>
          <w:fldChar w:fldCharType="end"/>
        </w:r>
      </w:hyperlink>
    </w:p>
    <w:p>
      <w:pPr>
        <w:pStyle w:val="TOC2"/>
        <w:tabs>
          <w:tab w:val="right" w:leader="dot" w:pos="8306"/>
        </w:tabs>
      </w:pPr>
      <w:hyperlink w:anchor="_Toc6696" w:history="1">
        <w:r>
          <w:rPr>
            <w:rFonts w:ascii="仿宋" w:eastAsia="仿宋" w:hAnsi="仿宋" w:cs="仿宋" w:hint="eastAsia"/>
            <w:lang w:eastAsia="zh-CN"/>
          </w:rPr>
          <w:t>(三)、糖浆剂项目合同管理与法律事务</w:t>
        </w:r>
        <w:r>
          <w:tab/>
        </w:r>
        <w:r>
          <w:fldChar w:fldCharType="begin"/>
        </w:r>
        <w:r>
          <w:instrText xml:space="preserve"> PAGEREF _Toc6696 \h </w:instrText>
        </w:r>
        <w:r>
          <w:fldChar w:fldCharType="separate"/>
        </w:r>
        <w:r>
          <w:t>71</w:t>
        </w:r>
        <w:r>
          <w:fldChar w:fldCharType="end"/>
        </w:r>
      </w:hyperlink>
    </w:p>
    <w:p>
      <w:pPr>
        <w:pStyle w:val="TOC2"/>
        <w:tabs>
          <w:tab w:val="right" w:leader="dot" w:pos="8306"/>
        </w:tabs>
      </w:pPr>
      <w:hyperlink w:anchor="_Toc14758" w:history="1">
        <w:r>
          <w:rPr>
            <w:rFonts w:ascii="仿宋" w:eastAsia="仿宋" w:hAnsi="仿宋" w:cs="仿宋" w:hint="eastAsia"/>
            <w:lang w:eastAsia="zh-CN"/>
          </w:rPr>
          <w:t>(四)、糖浆剂项目知识产权保护策略</w:t>
        </w:r>
        <w:r>
          <w:tab/>
        </w:r>
        <w:r>
          <w:fldChar w:fldCharType="begin"/>
        </w:r>
        <w:r>
          <w:instrText xml:space="preserve"> PAGEREF _Toc14758 \h </w:instrText>
        </w:r>
        <w:r>
          <w:fldChar w:fldCharType="separate"/>
        </w:r>
        <w:r>
          <w:t>77</w:t>
        </w:r>
        <w:r>
          <w:fldChar w:fldCharType="end"/>
        </w:r>
      </w:hyperlink>
    </w:p>
    <w:p>
      <w:pPr>
        <w:pStyle w:val="TOC1"/>
        <w:tabs>
          <w:tab w:val="right" w:leader="dot" w:pos="8306"/>
        </w:tabs>
      </w:pPr>
      <w:hyperlink w:anchor="_Toc25527" w:history="1">
        <w:r>
          <w:rPr>
            <w:rFonts w:ascii="仿宋" w:eastAsia="仿宋" w:hAnsi="仿宋" w:cs="仿宋" w:hint="eastAsia"/>
            <w:lang w:eastAsia="zh-CN"/>
          </w:rPr>
          <w:t>十七、糖浆剂项目变更管理</w:t>
        </w:r>
        <w:r>
          <w:tab/>
        </w:r>
        <w:r>
          <w:fldChar w:fldCharType="begin"/>
        </w:r>
        <w:r>
          <w:instrText xml:space="preserve"> PAGEREF _Toc25527 \h </w:instrText>
        </w:r>
        <w:r>
          <w:fldChar w:fldCharType="separate"/>
        </w:r>
        <w:r>
          <w:t>80</w:t>
        </w:r>
        <w:r>
          <w:fldChar w:fldCharType="end"/>
        </w:r>
      </w:hyperlink>
    </w:p>
    <w:p>
      <w:pPr>
        <w:pStyle w:val="TOC2"/>
        <w:tabs>
          <w:tab w:val="right" w:leader="dot" w:pos="8306"/>
        </w:tabs>
      </w:pPr>
      <w:hyperlink w:anchor="_Toc3605" w:history="1">
        <w:r>
          <w:rPr>
            <w:rFonts w:ascii="仿宋" w:eastAsia="仿宋" w:hAnsi="仿宋" w:cs="仿宋" w:hint="eastAsia"/>
            <w:lang w:eastAsia="zh-CN"/>
          </w:rPr>
          <w:t>(一)、变更申请与评估</w:t>
        </w:r>
        <w:r>
          <w:tab/>
        </w:r>
        <w:r>
          <w:fldChar w:fldCharType="begin"/>
        </w:r>
        <w:r>
          <w:instrText xml:space="preserve"> PAGEREF _Toc3605 \h </w:instrText>
        </w:r>
        <w:r>
          <w:fldChar w:fldCharType="separate"/>
        </w:r>
        <w:r>
          <w:t>80</w:t>
        </w:r>
        <w:r>
          <w:fldChar w:fldCharType="end"/>
        </w:r>
      </w:hyperlink>
    </w:p>
    <w:p>
      <w:pPr>
        <w:pStyle w:val="TOC2"/>
        <w:tabs>
          <w:tab w:val="right" w:leader="dot" w:pos="8306"/>
        </w:tabs>
      </w:pPr>
      <w:hyperlink w:anchor="_Toc3770" w:history="1">
        <w:r>
          <w:rPr>
            <w:rFonts w:ascii="仿宋" w:eastAsia="仿宋" w:hAnsi="仿宋" w:cs="仿宋" w:hint="eastAsia"/>
            <w:lang w:eastAsia="zh-CN"/>
          </w:rPr>
          <w:t>(二)、变更实施与控制</w:t>
        </w:r>
        <w:r>
          <w:tab/>
        </w:r>
        <w:r>
          <w:fldChar w:fldCharType="begin"/>
        </w:r>
        <w:r>
          <w:instrText xml:space="preserve"> PAGEREF _Toc3770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70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68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糖浆剂项目的主要产品是XXXX，预计年产值为XXX万元。这一产品在市场中占据着重要的地位，其广泛的应用范围使得该糖浆剂项目的市场前景非常广阔。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糖浆剂项目的xxx产品作为重要的原材料之一，将在多个领域发挥关键作用。其在建筑、交通、能源等方面的广泛应用将为整个产业链提供强大的支持，形成产业协同效应。糖浆剂项目的年产值XXX万XXX万XXX万万元不仅反映了其在市场上的巨大潜力，更预示着它对国民经济的积极贡献。这种关联度高、涉及面广的产业关系，使得该糖浆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05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总征地面积为XXXX平方米，相当于约XX.XX亩，其中净用地面积为XXXX平方米，红线范围内相当于约XX.XX亩。这一用地规模充分考虑了糖浆剂项目的建设需求，保障了糖浆剂项目在合适的空间内得以充分发展。糖浆剂项目规划的总建筑面积为XXXX平方米，其中主体工程建设占XXXX平方米，计容建筑面积达XXXX平方米。预计建筑工程的投资将达到XXXX万元，为糖浆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计划购置的设备共计XXXX台（套），设备购置费用为XXXX万元。这一设备购置计划充分考虑到糖浆剂项目的生产需求和技术要求，确保了糖浆剂项目在生产运营中具备先进的技术装备和高效的生产能力。设备的合理配置将为糖浆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计划总投资为XXXX万元，预计年实现营业收入为XXXX万元。这一产能规模的设定旨在确保糖浆剂项目能够在投资与回报之间取得平衡，实现长期可持续的发展。糖浆剂项目的总投资充分考虑到各个方面的需求，包括用地建设、设备购置等多个环节，以确保糖浆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060"/>
      <w:r>
        <w:rPr>
          <w:rFonts w:ascii="仿宋" w:eastAsia="仿宋" w:hAnsi="仿宋" w:cs="仿宋" w:hint="eastAsia"/>
          <w:sz w:val="28"/>
          <w:lang w:eastAsia="zh-CN"/>
        </w:rPr>
        <w:t>二、糖浆剂项目选址可行性分析</w:t>
      </w:r>
      <w:bookmarkEnd w:id="5"/>
    </w:p>
    <w:p>
      <w:pPr>
        <w:pStyle w:val="Heading2"/>
        <w:rPr>
          <w:rFonts w:ascii="仿宋" w:eastAsia="仿宋" w:hAnsi="仿宋" w:cs="仿宋" w:hint="eastAsia"/>
          <w:lang w:eastAsia="zh-CN"/>
        </w:rPr>
      </w:pPr>
      <w:bookmarkStart w:id="6" w:name="_Toc19562"/>
      <w:r>
        <w:rPr>
          <w:rFonts w:ascii="仿宋" w:eastAsia="仿宋" w:hAnsi="仿宋" w:cs="仿宋" w:hint="eastAsia"/>
          <w:lang w:eastAsia="zh-CN"/>
        </w:rPr>
        <w:t>(一)、糖浆剂项目选址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该糖浆剂项目选址位于XX省XX市XX区XXX街道</w:t>
      </w:r>
    </w:p>
    <w:p>
      <w:pPr>
        <w:pStyle w:val="Heading2"/>
        <w:ind w:firstLine="560" w:firstLineChars="200"/>
        <w:rPr>
          <w:rFonts w:ascii="仿宋" w:eastAsia="仿宋" w:hAnsi="仿宋" w:cs="仿宋" w:hint="eastAsia"/>
          <w:sz w:val="28"/>
          <w:lang w:eastAsia="zh-CN"/>
        </w:rPr>
      </w:pPr>
      <w:bookmarkStart w:id="7" w:name="_Toc1033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糖浆剂项目的征地面积将根据糖浆剂项目的实际规模和需求进行精确规划。具体面积XXX平方米，旨在确保糖浆剂项目不仅能够满足当前的发展需求，还能够预留空间以适应未来的扩展。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净用地面积是在征地面积基础上去除不可利用面积后的实际可开发用地。具体面积XXX平方米，考虑到环保、交通、安全等多方面因素，以确保糖浆剂项目在整体利用效率上达到最优。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糖浆剂项目计划建设的建筑总规模具体面积XXX平方米。这一规模的确定综合考虑了糖浆剂项目的性质、规模，以及城市规划的相关要求，确保建筑布局与周边环境协调一致。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绿地率是糖浆剂项目用地中被规划为绿地的比例。具体面积XXX平方米，旨在通过合理规划绿地，改善糖浆剂项目周边环境，提升居民生活质量，并符合城市整体绿化规划。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容积率是用地上可以建设的建筑总体积与用地面积之比。具体面积XXX，通过合理的容积率规划，确保糖浆剂项目建筑规模与周边环境和谐共生。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确保糖浆剂项目选址与当地城市规划相一致，具体面积XXX平方米。通过与城市规划部门深入沟通，确保糖浆剂项目不仅符合城市的整体发展方向，还能够融入城市的发展布局，为城市的长远发展贡献力量。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充分了解并确保糖浆剂项目选址符合当地产业政策，具体面积XXX平方米。这包括糖浆剂项目对当地经济的促进作用，以及对相关产业的带动效应，确保糖浆剂项目与地方政府的产业政策保持一致，促进共赢合作。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用地总体要求必须符合环保和可持续发展的原则，具体面积XXX平方米。通过采用绿色建筑设计、节能减排等措施，确保糖浆剂项目在建设和运营过程中对环境的影响最小化，达到可持续发展的要求。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确保糖浆剂项目选址具备必要的公共设施配套，具体面积XXX平方米。这包括交通便利性、教育、医疗等基础设施，以提高居民生活品质，使得糖浆剂项目选址更具吸引力。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考虑用地总体要求对当地社会稳定性的影响，具体面积XXX平方米。通过深入了解当地社区反馈，确保糖浆剂项目的选址和建设过程对当地社会和谐稳定产生积极作用。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糖浆剂项目选址不仅符合法规和规划，还在实际操作中具有可行性。这一全面规划将为糖浆剂项目的成功实施提供坚实的基础，确保糖浆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4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糖浆剂项目的设备规划和空间设计中，我们将采取灵活设备布局的措施。设备布局将根据实际需求进行灵活设计，避免不必要的浪费。通过合理规划设备摆放位置，我们将提高设备的利用率，减少设备间距，以确保糖浆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糖浆剂项目内部引入共享设施的概念，例如共享会议室、办公区等。通过这种方式，我们可以减少对资源的重复建设，提高资源共享效率，从而减小糖浆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27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糖浆剂项目的总图布置中，我们将不同功能区域进行明确的规划，以最大程度满足糖浆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12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我们首先关注市场因素，包括潜在客户分布、竞争对手位置、市场需求等。通过深入的市场调研，我们能够更准确地评估选址对于市场开拓和产品销售的影响，确保糖浆剂项目能够在有利的市场环境中蓬勃发展。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糖浆剂项目对环境的影响是综合评价的重要因素之一。我们将详细考虑选址周边的自然环境、生态保护区、水源地等情况，确保糖浆剂项目的建设和运营对环境影响最小化，并符合当地的环保法规标准。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对选址的评价还需充分考虑当地政府的产业政策和法规。我们将详细了解糖浆剂项目所在地的相关政策，确保糖浆剂项目的规划和运营与当地法规相符，降低不必要的法律风险。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考虑到社会稳定性对企业运营的重要性，我们将评估选址地区的社会安全情况、劳工关系、社区反馈等方面，以确保糖浆剂项目的建设和运营不会受到社会稳定性的负面影响。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最后，我们将综合考虑用地成本，包括土地购置费用、土地开发成本等。通过对用地成本的详细评估，我们能够做出更为精确的经济效益分析，为糖浆剂项目的投资决策提供有力支持。</w:t>
      </w:r>
    </w:p>
    <w:p>
      <w:pPr>
        <w:pStyle w:val="Heading1"/>
        <w:ind w:firstLine="560" w:firstLineChars="200"/>
        <w:rPr>
          <w:rFonts w:ascii="仿宋" w:eastAsia="仿宋" w:hAnsi="仿宋" w:cs="仿宋" w:hint="eastAsia"/>
          <w:sz w:val="28"/>
          <w:lang w:eastAsia="zh-CN"/>
        </w:rPr>
      </w:pPr>
      <w:bookmarkStart w:id="11" w:name="_Toc1098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5158"/>
      <w:r>
        <w:rPr>
          <w:rFonts w:ascii="仿宋" w:eastAsia="仿宋" w:hAnsi="仿宋" w:cs="仿宋" w:hint="eastAsia"/>
          <w:lang w:eastAsia="zh-CN"/>
        </w:rPr>
        <w:t>(一)、糖浆剂行业分析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糖浆剂行业一直以来都是市场的关注焦点。行业内的发展趋势、竞争态势以及潜在机会都对糖浆剂项目的推进产生深远的影响。通过深入研究行业的整体概貌，我们将更好地理解行业的核心特征，为糖浆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行业，技术一直是推动创新和发展的关键因素。我们将对当前技术趋势进行详尽分析，包括但不限于人工智能、大数据应用、先进制造技术等。这有助于糖浆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糖浆剂项目成功的基础。我们将对主要竞争对手进行深入研究，包括其市场份额、产品特点、市场定位等。通过全面了解竞争对手的优势和劣势，糖浆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4584"/>
      <w:r>
        <w:rPr>
          <w:rFonts w:ascii="仿宋" w:eastAsia="仿宋" w:hAnsi="仿宋" w:cs="仿宋" w:hint="eastAsia"/>
          <w:sz w:val="28"/>
          <w:lang w:eastAsia="zh-CN"/>
        </w:rPr>
        <w:t>(二)、糖浆剂市场分析预测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通过对市场规模的深入调研，我们将预测糖浆剂市场未来的增长趋势。这包括市场的整体规模、各细分领域的发展趋势等。糖浆剂项目可以根据市场的扩张速度和潜在机会，制定更符合市场需求的发展策略。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了解消费者的需求是市场分析的核心。我们将通过调查研究，深入挖掘目标消费者的需求特点、购买习惯以及对产品和服务的期望。这有助于糖浆剂项目更好地定位目标市场，提供更符合消费者期待的解决方案。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糖浆剂项目实施过程中需要充分考虑的因素。我们将对市场风险进行全面评估，包括但不限于政策法规风险、市场竞争风险、技术变革风险等。通过对潜在风险的深入分析，糖浆剂项目可以制定相应的风险缓解策略，降低不确定性对糖浆剂项目的影响。</w:t>
      </w:r>
    </w:p>
    <w:p>
      <w:pPr>
        <w:pStyle w:val="Heading1"/>
        <w:ind w:firstLine="560" w:firstLineChars="200"/>
        <w:rPr>
          <w:rFonts w:ascii="仿宋" w:eastAsia="仿宋" w:hAnsi="仿宋" w:cs="仿宋" w:hint="eastAsia"/>
          <w:sz w:val="28"/>
          <w:lang w:eastAsia="zh-CN"/>
        </w:rPr>
      </w:pPr>
      <w:bookmarkStart w:id="14" w:name="_Toc8606"/>
      <w:r>
        <w:rPr>
          <w:rFonts w:ascii="仿宋" w:eastAsia="仿宋" w:hAnsi="仿宋" w:cs="仿宋" w:hint="eastAsia"/>
          <w:sz w:val="28"/>
          <w:lang w:eastAsia="zh-CN"/>
        </w:rPr>
        <w:t>四、糖浆剂项目建设背景及必要性分析</w:t>
      </w:r>
      <w:bookmarkEnd w:id="14"/>
    </w:p>
    <w:p>
      <w:pPr>
        <w:pStyle w:val="Heading2"/>
        <w:rPr>
          <w:rFonts w:ascii="仿宋" w:eastAsia="仿宋" w:hAnsi="仿宋" w:cs="仿宋" w:hint="eastAsia"/>
          <w:lang w:eastAsia="zh-CN"/>
        </w:rPr>
      </w:pPr>
      <w:bookmarkStart w:id="15" w:name="_Toc30429"/>
      <w:r>
        <w:rPr>
          <w:rFonts w:ascii="仿宋" w:eastAsia="仿宋" w:hAnsi="仿宋" w:cs="仿宋" w:hint="eastAsia"/>
          <w:lang w:eastAsia="zh-CN"/>
        </w:rPr>
        <w:t>(一)、糖浆剂项目背景分析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糖浆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我们的背景分析将深入挖掘当前行业的发展趋势，通过对竞争态势的全面审视，找到糖浆剂项目在这个潮流中的定位。同时，我们将关注行业内涌现的新兴机遇，以便糖浆剂项目更好地融入行业发展的潮流中。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糖浆剂项目提供了强大的发展动力。我们将聚焦于行业内最新的技术发展趋势，包括但不限于人工智能、大数据分析、物联网等领域。通过深度的技术研究，我们将确保糖浆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糖浆剂项目发展的源泉。我们将投入更多的精力对市场需求进行深入剖析，超越表面的需求，深入挖掘潜在的市场痛点和机遇。通过对市场需求的细致了解，糖浆剂项目将更有针对性地设计解决方案，满足市场的多样化需求，从而更好地促进糖浆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糖浆剂项目战略至关重要。我们将对竞争态势进行更为深入的分析，包括但不限于市场份额、产品特点、客户满意度等多个维度。通过深度的竞争分析，糖浆剂项目将能够更准确地把握市场脉搏，制定具有竞争力的糖浆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糖浆剂项目的发展具有直接的影响。我们将进行更为全面的法规和政策分析，了解行业发展中的潜在法律风险和合规挑战。通过充分了解和遵守相关法规，糖浆剂项目将确保在法律框架内合法合规运营，为糖浆剂项目的稳健发展提供有力支持。</w:t>
      </w:r>
    </w:p>
    <w:p>
      <w:pPr>
        <w:pStyle w:val="Heading2"/>
        <w:ind w:firstLine="560" w:firstLineChars="200"/>
        <w:rPr>
          <w:rFonts w:ascii="仿宋" w:eastAsia="仿宋" w:hAnsi="仿宋" w:cs="仿宋" w:hint="eastAsia"/>
          <w:sz w:val="28"/>
          <w:lang w:eastAsia="zh-CN"/>
        </w:rPr>
      </w:pPr>
      <w:bookmarkStart w:id="16" w:name="_Toc2413"/>
      <w:r>
        <w:rPr>
          <w:rFonts w:ascii="仿宋" w:eastAsia="仿宋" w:hAnsi="仿宋" w:cs="仿宋" w:hint="eastAsia"/>
          <w:sz w:val="28"/>
          <w:lang w:eastAsia="zh-CN"/>
        </w:rPr>
        <w:t>(二)、糖浆剂项目建设必要性分析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建设的迫切性源于对行业发展趋势的深刻洞察。我们正处于一个行业变革的时代，科技创新、数字化转型成为企业发展的关键动力。糖浆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建设不仅仅是为了跟上潮流，更是为了通过技术创新推动企业的持续发展。通过引入先进的技术和解决方案，糖浆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糖浆剂项目的建设成为必然选择，通过提高产品质量、拓展服务领域，从而在竞争中获得更多的机会。糖浆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糖浆剂项目建设的必要性体现在对客户需求更精准的满足。通过糖浆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糖浆剂项目建设的背后是对企业持续创新的追求。只有通过不断创新，企业才能在竞争中立于不败之地。糖浆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1879"/>
      <w:r>
        <w:rPr>
          <w:rFonts w:ascii="仿宋" w:eastAsia="仿宋" w:hAnsi="仿宋" w:cs="仿宋" w:hint="eastAsia"/>
          <w:sz w:val="28"/>
          <w:lang w:eastAsia="zh-CN"/>
        </w:rPr>
        <w:t>五、糖浆剂项目土建工程</w:t>
      </w:r>
      <w:bookmarkEnd w:id="17"/>
    </w:p>
    <w:p>
      <w:pPr>
        <w:pStyle w:val="Heading2"/>
        <w:rPr>
          <w:rFonts w:ascii="仿宋" w:eastAsia="仿宋" w:hAnsi="仿宋" w:cs="仿宋" w:hint="eastAsia"/>
          <w:lang w:eastAsia="zh-CN"/>
        </w:rPr>
      </w:pPr>
      <w:bookmarkStart w:id="18" w:name="_Toc15818"/>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在糖浆剂项目的建筑工程设计中，我们将秉承一系列重要的设计原则，以确保糖浆剂项目建筑在功能、美观、可持续性等方面达到最佳效果。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首要原则是确保建筑的功能性得到最大化的发挥。我们将充分理解糖浆剂项目的实际需求，合理布局各个功能区域，保证建筑在满足业务需求的同时，提供高效的工作环境。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在建筑设计中，我们将综合考虑建设和运营成本。通过精细的经济效益分析，确保设计方案在高效利用资源的同时，对糖浆剂项目的长期盈利能力有积极的贡献。</w:t>
      </w:r>
    </w:p>
    <w:p>
      <w:pPr>
        <w:pStyle w:val="Heading2"/>
        <w:ind w:firstLine="560" w:firstLineChars="200"/>
        <w:rPr>
          <w:rFonts w:ascii="仿宋" w:eastAsia="仿宋" w:hAnsi="仿宋" w:cs="仿宋" w:hint="eastAsia"/>
          <w:sz w:val="28"/>
          <w:lang w:eastAsia="zh-CN"/>
        </w:rPr>
      </w:pPr>
      <w:bookmarkStart w:id="19" w:name="_Toc6524"/>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项目的土建工程设计中，我们将精准设定设计年限，结合糖浆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https://d.book118.com/728056126007006027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300A8"/>
    <w:rsid w:val="305300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5612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2024-01-16T21:27:00Z</dcterms:created>
  <dcterms:modified xsi:type="dcterms:W3CDTF">2024-01-16T21:28:16Z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B71B86EEF2AA4112B9C6D01845F3F720_11</vt:lpwstr>
  </property>
  <property fmtid="{D5CDD505-2E9C-101B-9397-08002B2CF9AE}" pid="3" name="KSOProductBuildVer">
    <vt:lpwstr>2052-12.1.0.16120</vt:lpwstr>
  </property>
</Properties>
</file>