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速溶茶项目规划设计方案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80" w:history="1">
        <w:r>
          <w:rPr>
            <w:rFonts w:ascii="仿宋" w:eastAsia="仿宋" w:hAnsi="仿宋" w:cs="仿宋" w:hint="eastAsia"/>
            <w:lang w:eastAsia="zh-CN"/>
          </w:rPr>
          <w:t>概论</w:t>
        </w:r>
        <w:r>
          <w:tab/>
        </w:r>
        <w:r>
          <w:fldChar w:fldCharType="begin"/>
        </w:r>
        <w:r>
          <w:instrText xml:space="preserve"> PAGEREF _Toc19680 \h </w:instrText>
        </w:r>
        <w:r>
          <w:fldChar w:fldCharType="separate"/>
        </w:r>
        <w:r>
          <w:t>3</w:t>
        </w:r>
        <w:r>
          <w:fldChar w:fldCharType="end"/>
        </w:r>
      </w:hyperlink>
    </w:p>
    <w:p>
      <w:pPr>
        <w:pStyle w:val="TOC1"/>
        <w:tabs>
          <w:tab w:val="right" w:leader="dot" w:pos="8306"/>
        </w:tabs>
      </w:pPr>
      <w:hyperlink w:anchor="_Toc13741" w:history="1">
        <w:r>
          <w:rPr>
            <w:rFonts w:ascii="仿宋" w:eastAsia="仿宋" w:hAnsi="仿宋" w:cs="仿宋" w:hint="eastAsia"/>
            <w:lang w:eastAsia="zh-CN"/>
          </w:rPr>
          <w:t>一、速溶茶项目选址可行性分析</w:t>
        </w:r>
        <w:r>
          <w:tab/>
        </w:r>
        <w:r>
          <w:fldChar w:fldCharType="begin"/>
        </w:r>
        <w:r>
          <w:instrText xml:space="preserve"> PAGEREF _Toc13741 \h </w:instrText>
        </w:r>
        <w:r>
          <w:fldChar w:fldCharType="separate"/>
        </w:r>
        <w:r>
          <w:t>3</w:t>
        </w:r>
        <w:r>
          <w:fldChar w:fldCharType="end"/>
        </w:r>
      </w:hyperlink>
    </w:p>
    <w:p>
      <w:pPr>
        <w:pStyle w:val="TOC2"/>
        <w:tabs>
          <w:tab w:val="right" w:leader="dot" w:pos="8306"/>
        </w:tabs>
      </w:pPr>
      <w:hyperlink w:anchor="_Toc26745" w:history="1">
        <w:r>
          <w:rPr>
            <w:rFonts w:ascii="仿宋" w:eastAsia="仿宋" w:hAnsi="仿宋" w:cs="仿宋" w:hint="eastAsia"/>
            <w:lang w:eastAsia="zh-CN"/>
          </w:rPr>
          <w:t>(一)、速溶茶项目选址</w:t>
        </w:r>
        <w:r>
          <w:tab/>
        </w:r>
        <w:r>
          <w:fldChar w:fldCharType="begin"/>
        </w:r>
        <w:r>
          <w:instrText xml:space="preserve"> PAGEREF _Toc26745 \h </w:instrText>
        </w:r>
        <w:r>
          <w:fldChar w:fldCharType="separate"/>
        </w:r>
        <w:r>
          <w:t>3</w:t>
        </w:r>
        <w:r>
          <w:fldChar w:fldCharType="end"/>
        </w:r>
      </w:hyperlink>
    </w:p>
    <w:p>
      <w:pPr>
        <w:pStyle w:val="TOC2"/>
        <w:tabs>
          <w:tab w:val="right" w:leader="dot" w:pos="8306"/>
        </w:tabs>
      </w:pPr>
      <w:hyperlink w:anchor="_Toc29994" w:history="1">
        <w:r>
          <w:rPr>
            <w:rFonts w:ascii="仿宋" w:eastAsia="仿宋" w:hAnsi="仿宋" w:cs="仿宋" w:hint="eastAsia"/>
            <w:lang w:eastAsia="zh-CN"/>
          </w:rPr>
          <w:t>(二)、用地控制指标</w:t>
        </w:r>
        <w:r>
          <w:tab/>
        </w:r>
        <w:r>
          <w:fldChar w:fldCharType="begin"/>
        </w:r>
        <w:r>
          <w:instrText xml:space="preserve"> PAGEREF _Toc29994 \h </w:instrText>
        </w:r>
        <w:r>
          <w:fldChar w:fldCharType="separate"/>
        </w:r>
        <w:r>
          <w:t>3</w:t>
        </w:r>
        <w:r>
          <w:fldChar w:fldCharType="end"/>
        </w:r>
      </w:hyperlink>
    </w:p>
    <w:p>
      <w:pPr>
        <w:pStyle w:val="TOC2"/>
        <w:tabs>
          <w:tab w:val="right" w:leader="dot" w:pos="8306"/>
        </w:tabs>
      </w:pPr>
      <w:hyperlink w:anchor="_Toc22983" w:history="1">
        <w:r>
          <w:rPr>
            <w:rFonts w:ascii="仿宋" w:eastAsia="仿宋" w:hAnsi="仿宋" w:cs="仿宋" w:hint="eastAsia"/>
            <w:lang w:eastAsia="zh-CN"/>
          </w:rPr>
          <w:t>(三)、节约用地措施</w:t>
        </w:r>
        <w:r>
          <w:tab/>
        </w:r>
        <w:r>
          <w:fldChar w:fldCharType="begin"/>
        </w:r>
        <w:r>
          <w:instrText xml:space="preserve"> PAGEREF _Toc22983 \h </w:instrText>
        </w:r>
        <w:r>
          <w:fldChar w:fldCharType="separate"/>
        </w:r>
        <w:r>
          <w:t>5</w:t>
        </w:r>
        <w:r>
          <w:fldChar w:fldCharType="end"/>
        </w:r>
      </w:hyperlink>
    </w:p>
    <w:p>
      <w:pPr>
        <w:pStyle w:val="TOC2"/>
        <w:tabs>
          <w:tab w:val="right" w:leader="dot" w:pos="8306"/>
        </w:tabs>
      </w:pPr>
      <w:hyperlink w:anchor="_Toc24082" w:history="1">
        <w:r>
          <w:rPr>
            <w:rFonts w:ascii="仿宋" w:eastAsia="仿宋" w:hAnsi="仿宋" w:cs="仿宋" w:hint="eastAsia"/>
            <w:lang w:eastAsia="zh-CN"/>
          </w:rPr>
          <w:t>(四)、总图布置方案</w:t>
        </w:r>
        <w:r>
          <w:tab/>
        </w:r>
        <w:r>
          <w:fldChar w:fldCharType="begin"/>
        </w:r>
        <w:r>
          <w:instrText xml:space="preserve"> PAGEREF _Toc24082 \h </w:instrText>
        </w:r>
        <w:r>
          <w:fldChar w:fldCharType="separate"/>
        </w:r>
        <w:r>
          <w:t>6</w:t>
        </w:r>
        <w:r>
          <w:fldChar w:fldCharType="end"/>
        </w:r>
      </w:hyperlink>
    </w:p>
    <w:p>
      <w:pPr>
        <w:pStyle w:val="TOC2"/>
        <w:tabs>
          <w:tab w:val="right" w:leader="dot" w:pos="8306"/>
        </w:tabs>
      </w:pPr>
      <w:hyperlink w:anchor="_Toc1079" w:history="1">
        <w:r>
          <w:rPr>
            <w:rFonts w:ascii="仿宋" w:eastAsia="仿宋" w:hAnsi="仿宋" w:cs="仿宋" w:hint="eastAsia"/>
            <w:lang w:eastAsia="zh-CN"/>
          </w:rPr>
          <w:t>(五)、选址综合评价</w:t>
        </w:r>
        <w:r>
          <w:tab/>
        </w:r>
        <w:r>
          <w:fldChar w:fldCharType="begin"/>
        </w:r>
        <w:r>
          <w:instrText xml:space="preserve"> PAGEREF _Toc1079 \h </w:instrText>
        </w:r>
        <w:r>
          <w:fldChar w:fldCharType="separate"/>
        </w:r>
        <w:r>
          <w:t>7</w:t>
        </w:r>
        <w:r>
          <w:fldChar w:fldCharType="end"/>
        </w:r>
      </w:hyperlink>
    </w:p>
    <w:p>
      <w:pPr>
        <w:pStyle w:val="TOC1"/>
        <w:tabs>
          <w:tab w:val="right" w:leader="dot" w:pos="8306"/>
        </w:tabs>
      </w:pPr>
      <w:hyperlink w:anchor="_Toc23657" w:history="1">
        <w:r>
          <w:rPr>
            <w:rFonts w:ascii="仿宋" w:eastAsia="仿宋" w:hAnsi="仿宋" w:cs="仿宋" w:hint="eastAsia"/>
            <w:lang w:eastAsia="zh-CN"/>
          </w:rPr>
          <w:t>二、速溶茶项目土建工程</w:t>
        </w:r>
        <w:r>
          <w:tab/>
        </w:r>
        <w:r>
          <w:fldChar w:fldCharType="begin"/>
        </w:r>
        <w:r>
          <w:instrText xml:space="preserve"> PAGEREF _Toc23657 \h </w:instrText>
        </w:r>
        <w:r>
          <w:fldChar w:fldCharType="separate"/>
        </w:r>
        <w:r>
          <w:t>8</w:t>
        </w:r>
        <w:r>
          <w:fldChar w:fldCharType="end"/>
        </w:r>
      </w:hyperlink>
    </w:p>
    <w:p>
      <w:pPr>
        <w:pStyle w:val="TOC2"/>
        <w:tabs>
          <w:tab w:val="right" w:leader="dot" w:pos="8306"/>
        </w:tabs>
      </w:pPr>
      <w:hyperlink w:anchor="_Toc2274" w:history="1">
        <w:r>
          <w:rPr>
            <w:rFonts w:ascii="仿宋" w:eastAsia="仿宋" w:hAnsi="仿宋" w:cs="仿宋" w:hint="eastAsia"/>
            <w:lang w:eastAsia="zh-CN"/>
          </w:rPr>
          <w:t>(一)、建筑工程设计原则</w:t>
        </w:r>
        <w:r>
          <w:tab/>
        </w:r>
        <w:r>
          <w:fldChar w:fldCharType="begin"/>
        </w:r>
        <w:r>
          <w:instrText xml:space="preserve"> PAGEREF _Toc2274 \h </w:instrText>
        </w:r>
        <w:r>
          <w:fldChar w:fldCharType="separate"/>
        </w:r>
        <w:r>
          <w:t>8</w:t>
        </w:r>
        <w:r>
          <w:fldChar w:fldCharType="end"/>
        </w:r>
      </w:hyperlink>
    </w:p>
    <w:p>
      <w:pPr>
        <w:pStyle w:val="TOC2"/>
        <w:tabs>
          <w:tab w:val="right" w:leader="dot" w:pos="8306"/>
        </w:tabs>
      </w:pPr>
      <w:hyperlink w:anchor="_Toc25980" w:history="1">
        <w:r>
          <w:rPr>
            <w:rFonts w:ascii="仿宋" w:eastAsia="仿宋" w:hAnsi="仿宋" w:cs="仿宋" w:hint="eastAsia"/>
            <w:lang w:eastAsia="zh-CN"/>
          </w:rPr>
          <w:t>(二)、土建工程设计年限及安全等级</w:t>
        </w:r>
        <w:r>
          <w:tab/>
        </w:r>
        <w:r>
          <w:fldChar w:fldCharType="begin"/>
        </w:r>
        <w:r>
          <w:instrText xml:space="preserve"> PAGEREF _Toc25980 \h </w:instrText>
        </w:r>
        <w:r>
          <w:fldChar w:fldCharType="separate"/>
        </w:r>
        <w:r>
          <w:t>9</w:t>
        </w:r>
        <w:r>
          <w:fldChar w:fldCharType="end"/>
        </w:r>
      </w:hyperlink>
    </w:p>
    <w:p>
      <w:pPr>
        <w:pStyle w:val="TOC2"/>
        <w:tabs>
          <w:tab w:val="right" w:leader="dot" w:pos="8306"/>
        </w:tabs>
      </w:pPr>
      <w:hyperlink w:anchor="_Toc26128" w:history="1">
        <w:r>
          <w:rPr>
            <w:rFonts w:ascii="仿宋" w:eastAsia="仿宋" w:hAnsi="仿宋" w:cs="仿宋" w:hint="eastAsia"/>
            <w:lang w:eastAsia="zh-CN"/>
          </w:rPr>
          <w:t>(三)、建筑工程设计总体要求</w:t>
        </w:r>
        <w:r>
          <w:tab/>
        </w:r>
        <w:r>
          <w:fldChar w:fldCharType="begin"/>
        </w:r>
        <w:r>
          <w:instrText xml:space="preserve"> PAGEREF _Toc26128 \h </w:instrText>
        </w:r>
        <w:r>
          <w:fldChar w:fldCharType="separate"/>
        </w:r>
        <w:r>
          <w:t>11</w:t>
        </w:r>
        <w:r>
          <w:fldChar w:fldCharType="end"/>
        </w:r>
      </w:hyperlink>
    </w:p>
    <w:p>
      <w:pPr>
        <w:pStyle w:val="TOC2"/>
        <w:tabs>
          <w:tab w:val="right" w:leader="dot" w:pos="8306"/>
        </w:tabs>
      </w:pPr>
      <w:hyperlink w:anchor="_Toc11229" w:history="1">
        <w:r>
          <w:rPr>
            <w:rFonts w:ascii="仿宋" w:eastAsia="仿宋" w:hAnsi="仿宋" w:cs="仿宋" w:hint="eastAsia"/>
            <w:lang w:eastAsia="zh-CN"/>
          </w:rPr>
          <w:t>(四)、土建工程建设指标</w:t>
        </w:r>
        <w:r>
          <w:tab/>
        </w:r>
        <w:r>
          <w:fldChar w:fldCharType="begin"/>
        </w:r>
        <w:r>
          <w:instrText xml:space="preserve"> PAGEREF _Toc11229 \h </w:instrText>
        </w:r>
        <w:r>
          <w:fldChar w:fldCharType="separate"/>
        </w:r>
        <w:r>
          <w:t>11</w:t>
        </w:r>
        <w:r>
          <w:fldChar w:fldCharType="end"/>
        </w:r>
      </w:hyperlink>
    </w:p>
    <w:p>
      <w:pPr>
        <w:pStyle w:val="TOC1"/>
        <w:tabs>
          <w:tab w:val="right" w:leader="dot" w:pos="8306"/>
        </w:tabs>
      </w:pPr>
      <w:hyperlink w:anchor="_Toc9168" w:history="1">
        <w:r>
          <w:rPr>
            <w:rFonts w:ascii="仿宋" w:eastAsia="仿宋" w:hAnsi="仿宋" w:cs="仿宋" w:hint="eastAsia"/>
            <w:lang w:eastAsia="zh-CN"/>
          </w:rPr>
          <w:t>三、速溶茶项目建设单位说明</w:t>
        </w:r>
        <w:r>
          <w:tab/>
        </w:r>
        <w:r>
          <w:fldChar w:fldCharType="begin"/>
        </w:r>
        <w:r>
          <w:instrText xml:space="preserve"> PAGEREF _Toc9168 \h </w:instrText>
        </w:r>
        <w:r>
          <w:fldChar w:fldCharType="separate"/>
        </w:r>
        <w:r>
          <w:t>11</w:t>
        </w:r>
        <w:r>
          <w:fldChar w:fldCharType="end"/>
        </w:r>
      </w:hyperlink>
    </w:p>
    <w:p>
      <w:pPr>
        <w:pStyle w:val="TOC2"/>
        <w:tabs>
          <w:tab w:val="right" w:leader="dot" w:pos="8306"/>
        </w:tabs>
      </w:pPr>
      <w:hyperlink w:anchor="_Toc16408" w:history="1">
        <w:r>
          <w:rPr>
            <w:rFonts w:ascii="仿宋" w:eastAsia="仿宋" w:hAnsi="仿宋" w:cs="仿宋" w:hint="eastAsia"/>
            <w:lang w:eastAsia="zh-CN"/>
          </w:rPr>
          <w:t>(一)、速溶茶项目承办单位基本情况</w:t>
        </w:r>
        <w:r>
          <w:tab/>
        </w:r>
        <w:r>
          <w:fldChar w:fldCharType="begin"/>
        </w:r>
        <w:r>
          <w:instrText xml:space="preserve"> PAGEREF _Toc16408 \h </w:instrText>
        </w:r>
        <w:r>
          <w:fldChar w:fldCharType="separate"/>
        </w:r>
        <w:r>
          <w:t>11</w:t>
        </w:r>
        <w:r>
          <w:fldChar w:fldCharType="end"/>
        </w:r>
      </w:hyperlink>
    </w:p>
    <w:p>
      <w:pPr>
        <w:pStyle w:val="TOC2"/>
        <w:tabs>
          <w:tab w:val="right" w:leader="dot" w:pos="8306"/>
        </w:tabs>
      </w:pPr>
      <w:hyperlink w:anchor="_Toc32332" w:history="1">
        <w:r>
          <w:rPr>
            <w:rFonts w:ascii="仿宋" w:eastAsia="仿宋" w:hAnsi="仿宋" w:cs="仿宋" w:hint="eastAsia"/>
            <w:lang w:eastAsia="zh-CN"/>
          </w:rPr>
          <w:t>(二)、公司经济效益分析</w:t>
        </w:r>
        <w:r>
          <w:tab/>
        </w:r>
        <w:r>
          <w:fldChar w:fldCharType="begin"/>
        </w:r>
        <w:r>
          <w:instrText xml:space="preserve"> PAGEREF _Toc32332 \h </w:instrText>
        </w:r>
        <w:r>
          <w:fldChar w:fldCharType="separate"/>
        </w:r>
        <w:r>
          <w:t>12</w:t>
        </w:r>
        <w:r>
          <w:fldChar w:fldCharType="end"/>
        </w:r>
      </w:hyperlink>
    </w:p>
    <w:p>
      <w:pPr>
        <w:pStyle w:val="TOC1"/>
        <w:tabs>
          <w:tab w:val="right" w:leader="dot" w:pos="8306"/>
        </w:tabs>
      </w:pPr>
      <w:hyperlink w:anchor="_Toc27705" w:history="1">
        <w:r>
          <w:rPr>
            <w:rFonts w:ascii="仿宋" w:eastAsia="仿宋" w:hAnsi="仿宋" w:cs="仿宋" w:hint="eastAsia"/>
            <w:lang w:eastAsia="zh-CN"/>
          </w:rPr>
          <w:t>四、产品规划分析</w:t>
        </w:r>
        <w:r>
          <w:tab/>
        </w:r>
        <w:r>
          <w:fldChar w:fldCharType="begin"/>
        </w:r>
        <w:r>
          <w:instrText xml:space="preserve"> PAGEREF _Toc27705 \h </w:instrText>
        </w:r>
        <w:r>
          <w:fldChar w:fldCharType="separate"/>
        </w:r>
        <w:r>
          <w:t>13</w:t>
        </w:r>
        <w:r>
          <w:fldChar w:fldCharType="end"/>
        </w:r>
      </w:hyperlink>
    </w:p>
    <w:p>
      <w:pPr>
        <w:pStyle w:val="TOC2"/>
        <w:tabs>
          <w:tab w:val="right" w:leader="dot" w:pos="8306"/>
        </w:tabs>
      </w:pPr>
      <w:hyperlink w:anchor="_Toc17348" w:history="1">
        <w:r>
          <w:rPr>
            <w:rFonts w:ascii="仿宋" w:eastAsia="仿宋" w:hAnsi="仿宋" w:cs="仿宋" w:hint="eastAsia"/>
            <w:lang w:eastAsia="zh-CN"/>
          </w:rPr>
          <w:t>(一)、产品规划</w:t>
        </w:r>
        <w:r>
          <w:tab/>
        </w:r>
        <w:r>
          <w:fldChar w:fldCharType="begin"/>
        </w:r>
        <w:r>
          <w:instrText xml:space="preserve"> PAGEREF _Toc17348 \h </w:instrText>
        </w:r>
        <w:r>
          <w:fldChar w:fldCharType="separate"/>
        </w:r>
        <w:r>
          <w:t>13</w:t>
        </w:r>
        <w:r>
          <w:fldChar w:fldCharType="end"/>
        </w:r>
      </w:hyperlink>
    </w:p>
    <w:p>
      <w:pPr>
        <w:pStyle w:val="TOC2"/>
        <w:tabs>
          <w:tab w:val="right" w:leader="dot" w:pos="8306"/>
        </w:tabs>
      </w:pPr>
      <w:hyperlink w:anchor="_Toc18526" w:history="1">
        <w:r>
          <w:rPr>
            <w:rFonts w:ascii="仿宋" w:eastAsia="仿宋" w:hAnsi="仿宋" w:cs="仿宋" w:hint="eastAsia"/>
            <w:lang w:eastAsia="zh-CN"/>
          </w:rPr>
          <w:t>(二)、建设规模</w:t>
        </w:r>
        <w:r>
          <w:tab/>
        </w:r>
        <w:r>
          <w:fldChar w:fldCharType="begin"/>
        </w:r>
        <w:r>
          <w:instrText xml:space="preserve"> PAGEREF _Toc18526 \h </w:instrText>
        </w:r>
        <w:r>
          <w:fldChar w:fldCharType="separate"/>
        </w:r>
        <w:r>
          <w:t>14</w:t>
        </w:r>
        <w:r>
          <w:fldChar w:fldCharType="end"/>
        </w:r>
      </w:hyperlink>
    </w:p>
    <w:p>
      <w:pPr>
        <w:pStyle w:val="TOC1"/>
        <w:tabs>
          <w:tab w:val="right" w:leader="dot" w:pos="8306"/>
        </w:tabs>
      </w:pPr>
      <w:hyperlink w:anchor="_Toc2897" w:history="1">
        <w:r>
          <w:rPr>
            <w:rFonts w:ascii="仿宋" w:eastAsia="仿宋" w:hAnsi="仿宋" w:cs="仿宋" w:hint="eastAsia"/>
            <w:lang w:eastAsia="zh-CN"/>
          </w:rPr>
          <w:t>五、速溶茶项目绩效评估</w:t>
        </w:r>
        <w:r>
          <w:tab/>
        </w:r>
        <w:r>
          <w:fldChar w:fldCharType="begin"/>
        </w:r>
        <w:r>
          <w:instrText xml:space="preserve"> PAGEREF _Toc2897 \h </w:instrText>
        </w:r>
        <w:r>
          <w:fldChar w:fldCharType="separate"/>
        </w:r>
        <w:r>
          <w:t>15</w:t>
        </w:r>
        <w:r>
          <w:fldChar w:fldCharType="end"/>
        </w:r>
      </w:hyperlink>
    </w:p>
    <w:p>
      <w:pPr>
        <w:pStyle w:val="TOC2"/>
        <w:tabs>
          <w:tab w:val="right" w:leader="dot" w:pos="8306"/>
        </w:tabs>
      </w:pPr>
      <w:hyperlink w:anchor="_Toc14562" w:history="1">
        <w:r>
          <w:rPr>
            <w:rFonts w:ascii="仿宋" w:eastAsia="仿宋" w:hAnsi="仿宋" w:cs="仿宋" w:hint="eastAsia"/>
            <w:lang w:eastAsia="zh-CN"/>
          </w:rPr>
          <w:t>(一)、绩效评估指标</w:t>
        </w:r>
        <w:r>
          <w:tab/>
        </w:r>
        <w:r>
          <w:fldChar w:fldCharType="begin"/>
        </w:r>
        <w:r>
          <w:instrText xml:space="preserve"> PAGEREF _Toc14562 \h </w:instrText>
        </w:r>
        <w:r>
          <w:fldChar w:fldCharType="separate"/>
        </w:r>
        <w:r>
          <w:t>15</w:t>
        </w:r>
        <w:r>
          <w:fldChar w:fldCharType="end"/>
        </w:r>
      </w:hyperlink>
    </w:p>
    <w:p>
      <w:pPr>
        <w:pStyle w:val="TOC2"/>
        <w:tabs>
          <w:tab w:val="right" w:leader="dot" w:pos="8306"/>
        </w:tabs>
      </w:pPr>
      <w:hyperlink w:anchor="_Toc21221" w:history="1">
        <w:r>
          <w:rPr>
            <w:rFonts w:ascii="仿宋" w:eastAsia="仿宋" w:hAnsi="仿宋" w:cs="仿宋" w:hint="eastAsia"/>
            <w:lang w:eastAsia="zh-CN"/>
          </w:rPr>
          <w:t>(二)、绩效评估方法</w:t>
        </w:r>
        <w:r>
          <w:tab/>
        </w:r>
        <w:r>
          <w:fldChar w:fldCharType="begin"/>
        </w:r>
        <w:r>
          <w:instrText xml:space="preserve"> PAGEREF _Toc21221 \h </w:instrText>
        </w:r>
        <w:r>
          <w:fldChar w:fldCharType="separate"/>
        </w:r>
        <w:r>
          <w:t>16</w:t>
        </w:r>
        <w:r>
          <w:fldChar w:fldCharType="end"/>
        </w:r>
      </w:hyperlink>
    </w:p>
    <w:p>
      <w:pPr>
        <w:pStyle w:val="TOC2"/>
        <w:tabs>
          <w:tab w:val="right" w:leader="dot" w:pos="8306"/>
        </w:tabs>
      </w:pPr>
      <w:hyperlink w:anchor="_Toc19177" w:history="1">
        <w:r>
          <w:rPr>
            <w:rFonts w:ascii="仿宋" w:eastAsia="仿宋" w:hAnsi="仿宋" w:cs="仿宋" w:hint="eastAsia"/>
            <w:lang w:eastAsia="zh-CN"/>
          </w:rPr>
          <w:t>(三)、绩效评估周期</w:t>
        </w:r>
        <w:r>
          <w:tab/>
        </w:r>
        <w:r>
          <w:fldChar w:fldCharType="begin"/>
        </w:r>
        <w:r>
          <w:instrText xml:space="preserve"> PAGEREF _Toc19177 \h </w:instrText>
        </w:r>
        <w:r>
          <w:fldChar w:fldCharType="separate"/>
        </w:r>
        <w:r>
          <w:t>17</w:t>
        </w:r>
        <w:r>
          <w:fldChar w:fldCharType="end"/>
        </w:r>
      </w:hyperlink>
    </w:p>
    <w:p>
      <w:pPr>
        <w:pStyle w:val="TOC1"/>
        <w:tabs>
          <w:tab w:val="right" w:leader="dot" w:pos="8306"/>
        </w:tabs>
      </w:pPr>
      <w:hyperlink w:anchor="_Toc17954" w:history="1">
        <w:r>
          <w:rPr>
            <w:rFonts w:ascii="仿宋" w:eastAsia="仿宋" w:hAnsi="仿宋" w:cs="仿宋" w:hint="eastAsia"/>
            <w:lang w:eastAsia="zh-CN"/>
          </w:rPr>
          <w:t>六、速溶茶项目概论</w:t>
        </w:r>
        <w:r>
          <w:tab/>
        </w:r>
        <w:r>
          <w:fldChar w:fldCharType="begin"/>
        </w:r>
        <w:r>
          <w:instrText xml:space="preserve"> PAGEREF _Toc17954 \h </w:instrText>
        </w:r>
        <w:r>
          <w:fldChar w:fldCharType="separate"/>
        </w:r>
        <w:r>
          <w:t>18</w:t>
        </w:r>
        <w:r>
          <w:fldChar w:fldCharType="end"/>
        </w:r>
      </w:hyperlink>
    </w:p>
    <w:p>
      <w:pPr>
        <w:pStyle w:val="TOC2"/>
        <w:tabs>
          <w:tab w:val="right" w:leader="dot" w:pos="8306"/>
        </w:tabs>
      </w:pPr>
      <w:hyperlink w:anchor="_Toc19035" w:history="1">
        <w:r>
          <w:rPr>
            <w:rFonts w:ascii="仿宋" w:eastAsia="仿宋" w:hAnsi="仿宋" w:cs="仿宋" w:hint="eastAsia"/>
            <w:lang w:eastAsia="zh-CN"/>
          </w:rPr>
          <w:t>(一)、速溶茶项目概况</w:t>
        </w:r>
        <w:r>
          <w:tab/>
        </w:r>
        <w:r>
          <w:fldChar w:fldCharType="begin"/>
        </w:r>
        <w:r>
          <w:instrText xml:space="preserve"> PAGEREF _Toc19035 \h </w:instrText>
        </w:r>
        <w:r>
          <w:fldChar w:fldCharType="separate"/>
        </w:r>
        <w:r>
          <w:t>18</w:t>
        </w:r>
        <w:r>
          <w:fldChar w:fldCharType="end"/>
        </w:r>
      </w:hyperlink>
    </w:p>
    <w:p>
      <w:pPr>
        <w:pStyle w:val="TOC2"/>
        <w:tabs>
          <w:tab w:val="right" w:leader="dot" w:pos="8306"/>
        </w:tabs>
      </w:pPr>
      <w:hyperlink w:anchor="_Toc15605" w:history="1">
        <w:r>
          <w:rPr>
            <w:rFonts w:ascii="仿宋" w:eastAsia="仿宋" w:hAnsi="仿宋" w:cs="仿宋" w:hint="eastAsia"/>
            <w:lang w:eastAsia="zh-CN"/>
          </w:rPr>
          <w:t>(二)、速溶茶项目目标</w:t>
        </w:r>
        <w:r>
          <w:tab/>
        </w:r>
        <w:r>
          <w:fldChar w:fldCharType="begin"/>
        </w:r>
        <w:r>
          <w:instrText xml:space="preserve"> PAGEREF _Toc15605 \h </w:instrText>
        </w:r>
        <w:r>
          <w:fldChar w:fldCharType="separate"/>
        </w:r>
        <w:r>
          <w:t>20</w:t>
        </w:r>
        <w:r>
          <w:fldChar w:fldCharType="end"/>
        </w:r>
      </w:hyperlink>
    </w:p>
    <w:p>
      <w:pPr>
        <w:pStyle w:val="TOC2"/>
        <w:tabs>
          <w:tab w:val="right" w:leader="dot" w:pos="8306"/>
        </w:tabs>
      </w:pPr>
      <w:hyperlink w:anchor="_Toc1158" w:history="1">
        <w:r>
          <w:rPr>
            <w:rFonts w:ascii="仿宋" w:eastAsia="仿宋" w:hAnsi="仿宋" w:cs="仿宋" w:hint="eastAsia"/>
            <w:lang w:eastAsia="zh-CN"/>
          </w:rPr>
          <w:t>(三)、速溶茶项目提出的理由</w:t>
        </w:r>
        <w:r>
          <w:tab/>
        </w:r>
        <w:r>
          <w:fldChar w:fldCharType="begin"/>
        </w:r>
        <w:r>
          <w:instrText xml:space="preserve"> PAGEREF _Toc1158 \h </w:instrText>
        </w:r>
        <w:r>
          <w:fldChar w:fldCharType="separate"/>
        </w:r>
        <w:r>
          <w:t>21</w:t>
        </w:r>
        <w:r>
          <w:fldChar w:fldCharType="end"/>
        </w:r>
      </w:hyperlink>
    </w:p>
    <w:p>
      <w:pPr>
        <w:pStyle w:val="TOC2"/>
        <w:tabs>
          <w:tab w:val="right" w:leader="dot" w:pos="8306"/>
        </w:tabs>
      </w:pPr>
      <w:hyperlink w:anchor="_Toc14374" w:history="1">
        <w:r>
          <w:rPr>
            <w:rFonts w:ascii="仿宋" w:eastAsia="仿宋" w:hAnsi="仿宋" w:cs="仿宋" w:hint="eastAsia"/>
            <w:lang w:eastAsia="zh-CN"/>
          </w:rPr>
          <w:t>(四)、速溶茶项目意义</w:t>
        </w:r>
        <w:r>
          <w:tab/>
        </w:r>
        <w:r>
          <w:fldChar w:fldCharType="begin"/>
        </w:r>
        <w:r>
          <w:instrText xml:space="preserve"> PAGEREF _Toc14374 \h </w:instrText>
        </w:r>
        <w:r>
          <w:fldChar w:fldCharType="separate"/>
        </w:r>
        <w:r>
          <w:t>23</w:t>
        </w:r>
        <w:r>
          <w:fldChar w:fldCharType="end"/>
        </w:r>
      </w:hyperlink>
    </w:p>
    <w:p>
      <w:pPr>
        <w:pStyle w:val="TOC2"/>
        <w:tabs>
          <w:tab w:val="right" w:leader="dot" w:pos="8306"/>
        </w:tabs>
      </w:pPr>
      <w:hyperlink w:anchor="_Toc1280" w:history="1">
        <w:r>
          <w:rPr>
            <w:rFonts w:ascii="仿宋" w:eastAsia="仿宋" w:hAnsi="仿宋" w:cs="仿宋" w:hint="eastAsia"/>
            <w:lang w:eastAsia="zh-CN"/>
          </w:rPr>
          <w:t>(五)、速溶茶项目背景</w:t>
        </w:r>
        <w:r>
          <w:tab/>
        </w:r>
        <w:r>
          <w:fldChar w:fldCharType="begin"/>
        </w:r>
        <w:r>
          <w:instrText xml:space="preserve"> PAGEREF _Toc1280 \h </w:instrText>
        </w:r>
        <w:r>
          <w:fldChar w:fldCharType="separate"/>
        </w:r>
        <w:r>
          <w:t>24</w:t>
        </w:r>
        <w:r>
          <w:fldChar w:fldCharType="end"/>
        </w:r>
      </w:hyperlink>
    </w:p>
    <w:p>
      <w:pPr>
        <w:pStyle w:val="TOC1"/>
        <w:tabs>
          <w:tab w:val="right" w:leader="dot" w:pos="8306"/>
        </w:tabs>
      </w:pPr>
      <w:hyperlink w:anchor="_Toc4913" w:history="1">
        <w:r>
          <w:rPr>
            <w:rFonts w:ascii="仿宋" w:eastAsia="仿宋" w:hAnsi="仿宋" w:cs="仿宋" w:hint="eastAsia"/>
            <w:lang w:eastAsia="zh-CN"/>
          </w:rPr>
          <w:t>七、速溶茶项目经营效益</w:t>
        </w:r>
        <w:r>
          <w:tab/>
        </w:r>
        <w:r>
          <w:fldChar w:fldCharType="begin"/>
        </w:r>
        <w:r>
          <w:instrText xml:space="preserve"> PAGEREF _Toc4913 \h </w:instrText>
        </w:r>
        <w:r>
          <w:fldChar w:fldCharType="separate"/>
        </w:r>
        <w:r>
          <w:t>24</w:t>
        </w:r>
        <w:r>
          <w:fldChar w:fldCharType="end"/>
        </w:r>
      </w:hyperlink>
    </w:p>
    <w:p>
      <w:pPr>
        <w:pStyle w:val="TOC2"/>
        <w:tabs>
          <w:tab w:val="right" w:leader="dot" w:pos="8306"/>
        </w:tabs>
      </w:pPr>
      <w:hyperlink w:anchor="_Toc18059" w:history="1">
        <w:r>
          <w:rPr>
            <w:rFonts w:ascii="仿宋" w:eastAsia="仿宋" w:hAnsi="仿宋" w:cs="仿宋" w:hint="eastAsia"/>
            <w:lang w:eastAsia="zh-CN"/>
          </w:rPr>
          <w:t>(一)、经济评价财务测算</w:t>
        </w:r>
        <w:r>
          <w:tab/>
        </w:r>
        <w:r>
          <w:fldChar w:fldCharType="begin"/>
        </w:r>
        <w:r>
          <w:instrText xml:space="preserve"> PAGEREF _Toc18059 \h </w:instrText>
        </w:r>
        <w:r>
          <w:fldChar w:fldCharType="separate"/>
        </w:r>
        <w:r>
          <w:t>24</w:t>
        </w:r>
        <w:r>
          <w:fldChar w:fldCharType="end"/>
        </w:r>
      </w:hyperlink>
    </w:p>
    <w:p>
      <w:pPr>
        <w:pStyle w:val="TOC2"/>
        <w:tabs>
          <w:tab w:val="right" w:leader="dot" w:pos="8306"/>
        </w:tabs>
      </w:pPr>
      <w:hyperlink w:anchor="_Toc7723" w:history="1">
        <w:r>
          <w:rPr>
            <w:rFonts w:ascii="仿宋" w:eastAsia="仿宋" w:hAnsi="仿宋" w:cs="仿宋" w:hint="eastAsia"/>
            <w:lang w:eastAsia="zh-CN"/>
          </w:rPr>
          <w:t>(二)、速溶茶项目盈利能力分析</w:t>
        </w:r>
        <w:r>
          <w:tab/>
        </w:r>
        <w:r>
          <w:fldChar w:fldCharType="begin"/>
        </w:r>
        <w:r>
          <w:instrText xml:space="preserve"> PAGEREF _Toc7723 \h </w:instrText>
        </w:r>
        <w:r>
          <w:fldChar w:fldCharType="separate"/>
        </w:r>
        <w:r>
          <w:t>26</w:t>
        </w:r>
        <w:r>
          <w:fldChar w:fldCharType="end"/>
        </w:r>
      </w:hyperlink>
    </w:p>
    <w:p>
      <w:pPr>
        <w:pStyle w:val="TOC1"/>
        <w:tabs>
          <w:tab w:val="right" w:leader="dot" w:pos="8306"/>
        </w:tabs>
      </w:pPr>
      <w:hyperlink w:anchor="_Toc24568" w:history="1">
        <w:r>
          <w:rPr>
            <w:rFonts w:ascii="仿宋" w:eastAsia="仿宋" w:hAnsi="仿宋" w:cs="仿宋" w:hint="eastAsia"/>
            <w:lang w:eastAsia="zh-CN"/>
          </w:rPr>
          <w:t>八、生产安全保护</w:t>
        </w:r>
        <w:r>
          <w:tab/>
        </w:r>
        <w:r>
          <w:fldChar w:fldCharType="begin"/>
        </w:r>
        <w:r>
          <w:instrText xml:space="preserve"> PAGEREF _Toc24568 \h </w:instrText>
        </w:r>
        <w:r>
          <w:fldChar w:fldCharType="separate"/>
        </w:r>
        <w:r>
          <w:t>26</w:t>
        </w:r>
        <w:r>
          <w:fldChar w:fldCharType="end"/>
        </w:r>
      </w:hyperlink>
    </w:p>
    <w:p>
      <w:pPr>
        <w:pStyle w:val="TOC2"/>
        <w:tabs>
          <w:tab w:val="right" w:leader="dot" w:pos="8306"/>
        </w:tabs>
      </w:pPr>
      <w:hyperlink w:anchor="_Toc10105" w:history="1">
        <w:r>
          <w:rPr>
            <w:rFonts w:ascii="仿宋" w:eastAsia="仿宋" w:hAnsi="仿宋" w:cs="仿宋" w:hint="eastAsia"/>
            <w:lang w:eastAsia="zh-CN"/>
          </w:rPr>
          <w:t>(一)、消防安全</w:t>
        </w:r>
        <w:r>
          <w:tab/>
        </w:r>
        <w:r>
          <w:fldChar w:fldCharType="begin"/>
        </w:r>
        <w:r>
          <w:instrText xml:space="preserve"> PAGEREF _Toc10105 \h </w:instrText>
        </w:r>
        <w:r>
          <w:fldChar w:fldCharType="separate"/>
        </w:r>
        <w:r>
          <w:t>26</w:t>
        </w:r>
        <w:r>
          <w:fldChar w:fldCharType="end"/>
        </w:r>
      </w:hyperlink>
    </w:p>
    <w:p>
      <w:pPr>
        <w:pStyle w:val="TOC2"/>
        <w:tabs>
          <w:tab w:val="right" w:leader="dot" w:pos="8306"/>
        </w:tabs>
      </w:pPr>
      <w:hyperlink w:anchor="_Toc13674" w:history="1">
        <w:r>
          <w:rPr>
            <w:rFonts w:ascii="仿宋" w:eastAsia="仿宋" w:hAnsi="仿宋" w:cs="仿宋" w:hint="eastAsia"/>
            <w:lang w:eastAsia="zh-CN"/>
          </w:rPr>
          <w:t>(二)、防火防爆总图布置措施</w:t>
        </w:r>
        <w:r>
          <w:tab/>
        </w:r>
        <w:r>
          <w:fldChar w:fldCharType="begin"/>
        </w:r>
        <w:r>
          <w:instrText xml:space="preserve"> PAGEREF _Toc13674 \h </w:instrText>
        </w:r>
        <w:r>
          <w:fldChar w:fldCharType="separate"/>
        </w:r>
        <w:r>
          <w:t>28</w:t>
        </w:r>
        <w:r>
          <w:fldChar w:fldCharType="end"/>
        </w:r>
      </w:hyperlink>
    </w:p>
    <w:p>
      <w:pPr>
        <w:pStyle w:val="TOC2"/>
        <w:tabs>
          <w:tab w:val="right" w:leader="dot" w:pos="8306"/>
        </w:tabs>
      </w:pPr>
      <w:hyperlink w:anchor="_Toc31914" w:history="1">
        <w:r>
          <w:rPr>
            <w:rFonts w:ascii="仿宋" w:eastAsia="仿宋" w:hAnsi="仿宋" w:cs="仿宋" w:hint="eastAsia"/>
            <w:lang w:eastAsia="zh-CN"/>
          </w:rPr>
          <w:t>(三)、自然灾害防范措施</w:t>
        </w:r>
        <w:r>
          <w:tab/>
        </w:r>
        <w:r>
          <w:fldChar w:fldCharType="begin"/>
        </w:r>
        <w:r>
          <w:instrText xml:space="preserve"> PAGEREF _Toc31914 \h </w:instrText>
        </w:r>
        <w:r>
          <w:fldChar w:fldCharType="separate"/>
        </w:r>
        <w:r>
          <w:t>29</w:t>
        </w:r>
        <w:r>
          <w:fldChar w:fldCharType="end"/>
        </w:r>
      </w:hyperlink>
    </w:p>
    <w:p>
      <w:pPr>
        <w:pStyle w:val="TOC2"/>
        <w:tabs>
          <w:tab w:val="right" w:leader="dot" w:pos="8306"/>
        </w:tabs>
      </w:pPr>
      <w:hyperlink w:anchor="_Toc14437" w:history="1">
        <w:r>
          <w:rPr>
            <w:rFonts w:ascii="仿宋" w:eastAsia="仿宋" w:hAnsi="仿宋" w:cs="仿宋" w:hint="eastAsia"/>
            <w:lang w:eastAsia="zh-CN"/>
          </w:rPr>
          <w:t>(四)、安全色及安全标志使用要求</w:t>
        </w:r>
        <w:r>
          <w:tab/>
        </w:r>
        <w:r>
          <w:fldChar w:fldCharType="begin"/>
        </w:r>
        <w:r>
          <w:instrText xml:space="preserve"> PAGEREF _Toc14437 \h </w:instrText>
        </w:r>
        <w:r>
          <w:fldChar w:fldCharType="separate"/>
        </w:r>
        <w:r>
          <w:t>30</w:t>
        </w:r>
        <w:r>
          <w:fldChar w:fldCharType="end"/>
        </w:r>
      </w:hyperlink>
    </w:p>
    <w:p>
      <w:pPr>
        <w:pStyle w:val="TOC2"/>
        <w:tabs>
          <w:tab w:val="right" w:leader="dot" w:pos="8306"/>
        </w:tabs>
      </w:pPr>
      <w:hyperlink w:anchor="_Toc25265" w:history="1">
        <w:r>
          <w:rPr>
            <w:rFonts w:ascii="仿宋" w:eastAsia="仿宋" w:hAnsi="仿宋" w:cs="仿宋" w:hint="eastAsia"/>
            <w:lang w:eastAsia="zh-CN"/>
          </w:rPr>
          <w:t>(五)、防尘防毒措施</w:t>
        </w:r>
        <w:r>
          <w:tab/>
        </w:r>
        <w:r>
          <w:fldChar w:fldCharType="begin"/>
        </w:r>
        <w:r>
          <w:instrText xml:space="preserve"> PAGEREF _Toc25265 \h </w:instrText>
        </w:r>
        <w:r>
          <w:fldChar w:fldCharType="separate"/>
        </w:r>
        <w:r>
          <w:t>31</w:t>
        </w:r>
        <w:r>
          <w:fldChar w:fldCharType="end"/>
        </w:r>
      </w:hyperlink>
    </w:p>
    <w:p>
      <w:pPr>
        <w:pStyle w:val="TOC2"/>
        <w:tabs>
          <w:tab w:val="right" w:leader="dot" w:pos="8306"/>
        </w:tabs>
      </w:pPr>
      <w:hyperlink w:anchor="_Toc21893" w:history="1">
        <w:r>
          <w:rPr>
            <w:rFonts w:ascii="仿宋" w:eastAsia="仿宋" w:hAnsi="仿宋" w:cs="仿宋" w:hint="eastAsia"/>
            <w:lang w:eastAsia="zh-CN"/>
          </w:rPr>
          <w:t>(六)、防静电、触电防护及防雷措施</w:t>
        </w:r>
        <w:r>
          <w:tab/>
        </w:r>
        <w:r>
          <w:fldChar w:fldCharType="begin"/>
        </w:r>
        <w:r>
          <w:instrText xml:space="preserve"> PAGEREF _Toc21893 \h </w:instrText>
        </w:r>
        <w:r>
          <w:fldChar w:fldCharType="separate"/>
        </w:r>
        <w:r>
          <w:t>31</w:t>
        </w:r>
        <w:r>
          <w:fldChar w:fldCharType="end"/>
        </w:r>
      </w:hyperlink>
    </w:p>
    <w:p>
      <w:pPr>
        <w:pStyle w:val="TOC2"/>
        <w:tabs>
          <w:tab w:val="right" w:leader="dot" w:pos="8306"/>
        </w:tabs>
      </w:pPr>
      <w:hyperlink w:anchor="_Toc18764" w:history="1">
        <w:r>
          <w:rPr>
            <w:rFonts w:ascii="仿宋" w:eastAsia="仿宋" w:hAnsi="仿宋" w:cs="仿宋" w:hint="eastAsia"/>
            <w:lang w:eastAsia="zh-CN"/>
          </w:rPr>
          <w:t>(七)、机械设备安全保障措施</w:t>
        </w:r>
        <w:r>
          <w:tab/>
        </w:r>
        <w:r>
          <w:fldChar w:fldCharType="begin"/>
        </w:r>
        <w:r>
          <w:instrText xml:space="preserve"> PAGEREF _Toc18764 \h </w:instrText>
        </w:r>
        <w:r>
          <w:fldChar w:fldCharType="separate"/>
        </w:r>
        <w:r>
          <w:t>33</w:t>
        </w:r>
        <w:r>
          <w:fldChar w:fldCharType="end"/>
        </w:r>
      </w:hyperlink>
    </w:p>
    <w:p>
      <w:pPr>
        <w:pStyle w:val="TOC1"/>
        <w:tabs>
          <w:tab w:val="right" w:leader="dot" w:pos="8306"/>
        </w:tabs>
      </w:pPr>
      <w:hyperlink w:anchor="_Toc25821" w:history="1">
        <w:r>
          <w:rPr>
            <w:rFonts w:ascii="仿宋" w:eastAsia="仿宋" w:hAnsi="仿宋" w:cs="仿宋" w:hint="eastAsia"/>
            <w:lang w:eastAsia="zh-CN"/>
          </w:rPr>
          <w:t>九、速溶茶项目创新与研发</w:t>
        </w:r>
        <w:r>
          <w:tab/>
        </w:r>
        <w:r>
          <w:fldChar w:fldCharType="begin"/>
        </w:r>
        <w:r>
          <w:instrText xml:space="preserve"> PAGEREF _Toc25821 \h </w:instrText>
        </w:r>
        <w:r>
          <w:fldChar w:fldCharType="separate"/>
        </w:r>
        <w:r>
          <w:t>34</w:t>
        </w:r>
        <w:r>
          <w:fldChar w:fldCharType="end"/>
        </w:r>
      </w:hyperlink>
    </w:p>
    <w:p>
      <w:pPr>
        <w:pStyle w:val="TOC2"/>
        <w:tabs>
          <w:tab w:val="right" w:leader="dot" w:pos="8306"/>
        </w:tabs>
      </w:pPr>
      <w:hyperlink w:anchor="_Toc23143" w:history="1">
        <w:r>
          <w:rPr>
            <w:rFonts w:ascii="仿宋" w:eastAsia="仿宋" w:hAnsi="仿宋" w:cs="仿宋" w:hint="eastAsia"/>
            <w:lang w:eastAsia="zh-CN"/>
          </w:rPr>
          <w:t>(一)、创新策略与方向</w:t>
        </w:r>
        <w:r>
          <w:tab/>
        </w:r>
        <w:r>
          <w:fldChar w:fldCharType="begin"/>
        </w:r>
        <w:r>
          <w:instrText xml:space="preserve"> PAGEREF _Toc23143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8" w:history="1">
        <w:r>
          <w:rPr>
            <w:rFonts w:ascii="仿宋" w:eastAsia="仿宋" w:hAnsi="仿宋" w:cs="仿宋" w:hint="eastAsia"/>
            <w:lang w:eastAsia="zh-CN"/>
          </w:rPr>
          <w:t>(二)、研发规划与投入</w:t>
        </w:r>
        <w:r>
          <w:tab/>
        </w:r>
        <w:r>
          <w:fldChar w:fldCharType="begin"/>
        </w:r>
        <w:r>
          <w:instrText xml:space="preserve"> PAGEREF _Toc23108 \h </w:instrText>
        </w:r>
        <w:r>
          <w:fldChar w:fldCharType="separate"/>
        </w:r>
        <w:r>
          <w:t>36</w:t>
        </w:r>
        <w:r>
          <w:fldChar w:fldCharType="end"/>
        </w:r>
      </w:hyperlink>
    </w:p>
    <w:p>
      <w:pPr>
        <w:pStyle w:val="TOC1"/>
        <w:tabs>
          <w:tab w:val="right" w:leader="dot" w:pos="8306"/>
        </w:tabs>
      </w:pPr>
      <w:hyperlink w:anchor="_Toc19886" w:history="1">
        <w:r>
          <w:rPr>
            <w:rFonts w:ascii="仿宋" w:eastAsia="仿宋" w:hAnsi="仿宋" w:cs="仿宋" w:hint="eastAsia"/>
            <w:lang w:eastAsia="zh-CN"/>
          </w:rPr>
          <w:t>十、速溶茶项目社会影响</w:t>
        </w:r>
        <w:r>
          <w:tab/>
        </w:r>
        <w:r>
          <w:fldChar w:fldCharType="begin"/>
        </w:r>
        <w:r>
          <w:instrText xml:space="preserve"> PAGEREF _Toc19886 \h </w:instrText>
        </w:r>
        <w:r>
          <w:fldChar w:fldCharType="separate"/>
        </w:r>
        <w:r>
          <w:t>37</w:t>
        </w:r>
        <w:r>
          <w:fldChar w:fldCharType="end"/>
        </w:r>
      </w:hyperlink>
    </w:p>
    <w:p>
      <w:pPr>
        <w:pStyle w:val="TOC2"/>
        <w:tabs>
          <w:tab w:val="right" w:leader="dot" w:pos="8306"/>
        </w:tabs>
      </w:pPr>
      <w:hyperlink w:anchor="_Toc7454" w:history="1">
        <w:r>
          <w:rPr>
            <w:rFonts w:ascii="仿宋" w:eastAsia="仿宋" w:hAnsi="仿宋" w:cs="仿宋" w:hint="eastAsia"/>
            <w:lang w:eastAsia="zh-CN"/>
          </w:rPr>
          <w:t>(一)、社会责任与义务</w:t>
        </w:r>
        <w:r>
          <w:tab/>
        </w:r>
        <w:r>
          <w:fldChar w:fldCharType="begin"/>
        </w:r>
        <w:r>
          <w:instrText xml:space="preserve"> PAGEREF _Toc7454 \h </w:instrText>
        </w:r>
        <w:r>
          <w:fldChar w:fldCharType="separate"/>
        </w:r>
        <w:r>
          <w:t>37</w:t>
        </w:r>
        <w:r>
          <w:fldChar w:fldCharType="end"/>
        </w:r>
      </w:hyperlink>
    </w:p>
    <w:p>
      <w:pPr>
        <w:pStyle w:val="TOC2"/>
        <w:tabs>
          <w:tab w:val="right" w:leader="dot" w:pos="8306"/>
        </w:tabs>
      </w:pPr>
      <w:hyperlink w:anchor="_Toc27062" w:history="1">
        <w:r>
          <w:rPr>
            <w:rFonts w:ascii="仿宋" w:eastAsia="仿宋" w:hAnsi="仿宋" w:cs="仿宋" w:hint="eastAsia"/>
            <w:lang w:eastAsia="zh-CN"/>
          </w:rPr>
          <w:t>(二)、社会参与与沟通</w:t>
        </w:r>
        <w:r>
          <w:tab/>
        </w:r>
        <w:r>
          <w:fldChar w:fldCharType="begin"/>
        </w:r>
        <w:r>
          <w:instrText xml:space="preserve"> PAGEREF _Toc27062 \h </w:instrText>
        </w:r>
        <w:r>
          <w:fldChar w:fldCharType="separate"/>
        </w:r>
        <w:r>
          <w:t>38</w:t>
        </w:r>
        <w:r>
          <w:fldChar w:fldCharType="end"/>
        </w:r>
      </w:hyperlink>
    </w:p>
    <w:p>
      <w:pPr>
        <w:pStyle w:val="TOC1"/>
        <w:tabs>
          <w:tab w:val="right" w:leader="dot" w:pos="8306"/>
        </w:tabs>
      </w:pPr>
      <w:hyperlink w:anchor="_Toc27493" w:history="1">
        <w:r>
          <w:rPr>
            <w:rFonts w:ascii="仿宋" w:eastAsia="仿宋" w:hAnsi="仿宋" w:cs="仿宋" w:hint="eastAsia"/>
            <w:lang w:eastAsia="zh-CN"/>
          </w:rPr>
          <w:t>十一、速溶茶项目人力资源管理</w:t>
        </w:r>
        <w:r>
          <w:tab/>
        </w:r>
        <w:r>
          <w:fldChar w:fldCharType="begin"/>
        </w:r>
        <w:r>
          <w:instrText xml:space="preserve"> PAGEREF _Toc27493 \h </w:instrText>
        </w:r>
        <w:r>
          <w:fldChar w:fldCharType="separate"/>
        </w:r>
        <w:r>
          <w:t>39</w:t>
        </w:r>
        <w:r>
          <w:fldChar w:fldCharType="end"/>
        </w:r>
      </w:hyperlink>
    </w:p>
    <w:p>
      <w:pPr>
        <w:pStyle w:val="TOC2"/>
        <w:tabs>
          <w:tab w:val="right" w:leader="dot" w:pos="8306"/>
        </w:tabs>
      </w:pPr>
      <w:hyperlink w:anchor="_Toc10081" w:history="1">
        <w:r>
          <w:rPr>
            <w:rFonts w:ascii="仿宋" w:eastAsia="仿宋" w:hAnsi="仿宋" w:cs="仿宋" w:hint="eastAsia"/>
            <w:lang w:eastAsia="zh-CN"/>
          </w:rPr>
          <w:t>(一)、建立健全的预算管理制度</w:t>
        </w:r>
        <w:r>
          <w:tab/>
        </w:r>
        <w:r>
          <w:fldChar w:fldCharType="begin"/>
        </w:r>
        <w:r>
          <w:instrText xml:space="preserve"> PAGEREF _Toc10081 \h </w:instrText>
        </w:r>
        <w:r>
          <w:fldChar w:fldCharType="separate"/>
        </w:r>
        <w:r>
          <w:t>39</w:t>
        </w:r>
        <w:r>
          <w:fldChar w:fldCharType="end"/>
        </w:r>
      </w:hyperlink>
    </w:p>
    <w:p>
      <w:pPr>
        <w:pStyle w:val="TOC2"/>
        <w:tabs>
          <w:tab w:val="right" w:leader="dot" w:pos="8306"/>
        </w:tabs>
      </w:pPr>
      <w:hyperlink w:anchor="_Toc2557" w:history="1">
        <w:r>
          <w:rPr>
            <w:rFonts w:ascii="仿宋" w:eastAsia="仿宋" w:hAnsi="仿宋" w:cs="仿宋" w:hint="eastAsia"/>
            <w:lang w:eastAsia="zh-CN"/>
          </w:rPr>
          <w:t>(二)、加强资金流动监控</w:t>
        </w:r>
        <w:r>
          <w:tab/>
        </w:r>
        <w:r>
          <w:fldChar w:fldCharType="begin"/>
        </w:r>
        <w:r>
          <w:instrText xml:space="preserve"> PAGEREF _Toc2557 \h </w:instrText>
        </w:r>
        <w:r>
          <w:fldChar w:fldCharType="separate"/>
        </w:r>
        <w:r>
          <w:t>41</w:t>
        </w:r>
        <w:r>
          <w:fldChar w:fldCharType="end"/>
        </w:r>
      </w:hyperlink>
    </w:p>
    <w:p>
      <w:pPr>
        <w:pStyle w:val="TOC2"/>
        <w:tabs>
          <w:tab w:val="right" w:leader="dot" w:pos="8306"/>
        </w:tabs>
      </w:pPr>
      <w:hyperlink w:anchor="_Toc20842" w:history="1">
        <w:r>
          <w:rPr>
            <w:rFonts w:ascii="仿宋" w:eastAsia="仿宋" w:hAnsi="仿宋" w:cs="仿宋" w:hint="eastAsia"/>
            <w:lang w:eastAsia="zh-CN"/>
          </w:rPr>
          <w:t>(三)、制定完善的风险控制机制</w:t>
        </w:r>
        <w:r>
          <w:tab/>
        </w:r>
        <w:r>
          <w:fldChar w:fldCharType="begin"/>
        </w:r>
        <w:r>
          <w:instrText xml:space="preserve"> PAGEREF _Toc20842 \h </w:instrText>
        </w:r>
        <w:r>
          <w:fldChar w:fldCharType="separate"/>
        </w:r>
        <w:r>
          <w:t>42</w:t>
        </w:r>
        <w:r>
          <w:fldChar w:fldCharType="end"/>
        </w:r>
      </w:hyperlink>
    </w:p>
    <w:p>
      <w:pPr>
        <w:pStyle w:val="TOC2"/>
        <w:tabs>
          <w:tab w:val="right" w:leader="dot" w:pos="8306"/>
        </w:tabs>
      </w:pPr>
      <w:hyperlink w:anchor="_Toc21652" w:history="1">
        <w:r>
          <w:rPr>
            <w:rFonts w:ascii="仿宋" w:eastAsia="仿宋" w:hAnsi="仿宋" w:cs="仿宋" w:hint="eastAsia"/>
            <w:lang w:eastAsia="zh-CN"/>
          </w:rPr>
          <w:t>(四)、优化成本管理</w:t>
        </w:r>
        <w:r>
          <w:tab/>
        </w:r>
        <w:r>
          <w:fldChar w:fldCharType="begin"/>
        </w:r>
        <w:r>
          <w:instrText xml:space="preserve"> PAGEREF _Toc21652 \h </w:instrText>
        </w:r>
        <w:r>
          <w:fldChar w:fldCharType="separate"/>
        </w:r>
        <w:r>
          <w:t>43</w:t>
        </w:r>
        <w:r>
          <w:fldChar w:fldCharType="end"/>
        </w:r>
      </w:hyperlink>
    </w:p>
    <w:p>
      <w:pPr>
        <w:pStyle w:val="TOC1"/>
        <w:tabs>
          <w:tab w:val="right" w:leader="dot" w:pos="8306"/>
        </w:tabs>
      </w:pPr>
      <w:hyperlink w:anchor="_Toc2358" w:history="1">
        <w:r>
          <w:rPr>
            <w:rFonts w:ascii="仿宋" w:eastAsia="仿宋" w:hAnsi="仿宋" w:cs="仿宋" w:hint="eastAsia"/>
            <w:lang w:eastAsia="zh-CN"/>
          </w:rPr>
          <w:t>十二、速溶茶项目计划安排</w:t>
        </w:r>
        <w:r>
          <w:tab/>
        </w:r>
        <w:r>
          <w:fldChar w:fldCharType="begin"/>
        </w:r>
        <w:r>
          <w:instrText xml:space="preserve"> PAGEREF _Toc2358 \h </w:instrText>
        </w:r>
        <w:r>
          <w:fldChar w:fldCharType="separate"/>
        </w:r>
        <w:r>
          <w:t>44</w:t>
        </w:r>
        <w:r>
          <w:fldChar w:fldCharType="end"/>
        </w:r>
      </w:hyperlink>
    </w:p>
    <w:p>
      <w:pPr>
        <w:pStyle w:val="TOC2"/>
        <w:tabs>
          <w:tab w:val="right" w:leader="dot" w:pos="8306"/>
        </w:tabs>
      </w:pPr>
      <w:hyperlink w:anchor="_Toc4512" w:history="1">
        <w:r>
          <w:rPr>
            <w:rFonts w:ascii="仿宋" w:eastAsia="仿宋" w:hAnsi="仿宋" w:cs="仿宋" w:hint="eastAsia"/>
            <w:lang w:eastAsia="zh-CN"/>
          </w:rPr>
          <w:t>(一)、建设周期</w:t>
        </w:r>
        <w:r>
          <w:tab/>
        </w:r>
        <w:r>
          <w:fldChar w:fldCharType="begin"/>
        </w:r>
        <w:r>
          <w:instrText xml:space="preserve"> PAGEREF _Toc4512 \h </w:instrText>
        </w:r>
        <w:r>
          <w:fldChar w:fldCharType="separate"/>
        </w:r>
        <w:r>
          <w:t>44</w:t>
        </w:r>
        <w:r>
          <w:fldChar w:fldCharType="end"/>
        </w:r>
      </w:hyperlink>
    </w:p>
    <w:p>
      <w:pPr>
        <w:pStyle w:val="TOC2"/>
        <w:tabs>
          <w:tab w:val="right" w:leader="dot" w:pos="8306"/>
        </w:tabs>
      </w:pPr>
      <w:hyperlink w:anchor="_Toc9060" w:history="1">
        <w:r>
          <w:rPr>
            <w:rFonts w:ascii="仿宋" w:eastAsia="仿宋" w:hAnsi="仿宋" w:cs="仿宋" w:hint="eastAsia"/>
            <w:lang w:eastAsia="zh-CN"/>
          </w:rPr>
          <w:t>(二)、建设进度</w:t>
        </w:r>
        <w:r>
          <w:tab/>
        </w:r>
        <w:r>
          <w:fldChar w:fldCharType="begin"/>
        </w:r>
        <w:r>
          <w:instrText xml:space="preserve"> PAGEREF _Toc9060 \h </w:instrText>
        </w:r>
        <w:r>
          <w:fldChar w:fldCharType="separate"/>
        </w:r>
        <w:r>
          <w:t>45</w:t>
        </w:r>
        <w:r>
          <w:fldChar w:fldCharType="end"/>
        </w:r>
      </w:hyperlink>
    </w:p>
    <w:p>
      <w:pPr>
        <w:pStyle w:val="TOC2"/>
        <w:tabs>
          <w:tab w:val="right" w:leader="dot" w:pos="8306"/>
        </w:tabs>
      </w:pPr>
      <w:hyperlink w:anchor="_Toc21308" w:history="1">
        <w:r>
          <w:rPr>
            <w:rFonts w:ascii="仿宋" w:eastAsia="仿宋" w:hAnsi="仿宋" w:cs="仿宋" w:hint="eastAsia"/>
            <w:lang w:eastAsia="zh-CN"/>
          </w:rPr>
          <w:t>(三)、进度安排注意事项</w:t>
        </w:r>
        <w:r>
          <w:tab/>
        </w:r>
        <w:r>
          <w:fldChar w:fldCharType="begin"/>
        </w:r>
        <w:r>
          <w:instrText xml:space="preserve"> PAGEREF _Toc21308 \h </w:instrText>
        </w:r>
        <w:r>
          <w:fldChar w:fldCharType="separate"/>
        </w:r>
        <w:r>
          <w:t>46</w:t>
        </w:r>
        <w:r>
          <w:fldChar w:fldCharType="end"/>
        </w:r>
      </w:hyperlink>
    </w:p>
    <w:p>
      <w:pPr>
        <w:pStyle w:val="TOC2"/>
        <w:tabs>
          <w:tab w:val="right" w:leader="dot" w:pos="8306"/>
        </w:tabs>
      </w:pPr>
      <w:hyperlink w:anchor="_Toc8632" w:history="1">
        <w:r>
          <w:rPr>
            <w:rFonts w:ascii="仿宋" w:eastAsia="仿宋" w:hAnsi="仿宋" w:cs="仿宋" w:hint="eastAsia"/>
            <w:lang w:eastAsia="zh-CN"/>
          </w:rPr>
          <w:t>(四)、人力资源配置</w:t>
        </w:r>
        <w:r>
          <w:tab/>
        </w:r>
        <w:r>
          <w:fldChar w:fldCharType="begin"/>
        </w:r>
        <w:r>
          <w:instrText xml:space="preserve"> PAGEREF _Toc8632 \h </w:instrText>
        </w:r>
        <w:r>
          <w:fldChar w:fldCharType="separate"/>
        </w:r>
        <w:r>
          <w:t>48</w:t>
        </w:r>
        <w:r>
          <w:fldChar w:fldCharType="end"/>
        </w:r>
      </w:hyperlink>
    </w:p>
    <w:p>
      <w:pPr>
        <w:pStyle w:val="TOC1"/>
        <w:tabs>
          <w:tab w:val="right" w:leader="dot" w:pos="8306"/>
        </w:tabs>
      </w:pPr>
      <w:hyperlink w:anchor="_Toc13293" w:history="1">
        <w:r>
          <w:rPr>
            <w:rFonts w:ascii="仿宋" w:eastAsia="仿宋" w:hAnsi="仿宋" w:cs="仿宋" w:hint="eastAsia"/>
            <w:lang w:eastAsia="zh-CN"/>
          </w:rPr>
          <w:t>十三、利益相关者分析与沟通计划</w:t>
        </w:r>
        <w:r>
          <w:tab/>
        </w:r>
        <w:r>
          <w:fldChar w:fldCharType="begin"/>
        </w:r>
        <w:r>
          <w:instrText xml:space="preserve"> PAGEREF _Toc13293 \h </w:instrText>
        </w:r>
        <w:r>
          <w:fldChar w:fldCharType="separate"/>
        </w:r>
        <w:r>
          <w:t>48</w:t>
        </w:r>
        <w:r>
          <w:fldChar w:fldCharType="end"/>
        </w:r>
      </w:hyperlink>
    </w:p>
    <w:p>
      <w:pPr>
        <w:pStyle w:val="TOC2"/>
        <w:tabs>
          <w:tab w:val="right" w:leader="dot" w:pos="8306"/>
        </w:tabs>
      </w:pPr>
      <w:hyperlink w:anchor="_Toc32065" w:history="1">
        <w:r>
          <w:rPr>
            <w:rFonts w:ascii="仿宋" w:eastAsia="仿宋" w:hAnsi="仿宋" w:cs="仿宋" w:hint="eastAsia"/>
            <w:lang w:eastAsia="zh-CN"/>
          </w:rPr>
          <w:t>(一)、利益相关者分析</w:t>
        </w:r>
        <w:r>
          <w:tab/>
        </w:r>
        <w:r>
          <w:fldChar w:fldCharType="begin"/>
        </w:r>
        <w:r>
          <w:instrText xml:space="preserve"> PAGEREF _Toc32065 \h </w:instrText>
        </w:r>
        <w:r>
          <w:fldChar w:fldCharType="separate"/>
        </w:r>
        <w:r>
          <w:t>48</w:t>
        </w:r>
        <w:r>
          <w:fldChar w:fldCharType="end"/>
        </w:r>
      </w:hyperlink>
    </w:p>
    <w:p>
      <w:pPr>
        <w:pStyle w:val="TOC2"/>
        <w:tabs>
          <w:tab w:val="right" w:leader="dot" w:pos="8306"/>
        </w:tabs>
      </w:pPr>
      <w:hyperlink w:anchor="_Toc30364" w:history="1">
        <w:r>
          <w:rPr>
            <w:rFonts w:ascii="仿宋" w:eastAsia="仿宋" w:hAnsi="仿宋" w:cs="仿宋" w:hint="eastAsia"/>
            <w:lang w:eastAsia="zh-CN"/>
          </w:rPr>
          <w:t>(二)、沟通计划</w:t>
        </w:r>
        <w:r>
          <w:tab/>
        </w:r>
        <w:r>
          <w:fldChar w:fldCharType="begin"/>
        </w:r>
        <w:r>
          <w:instrText xml:space="preserve"> PAGEREF _Toc30364 \h </w:instrText>
        </w:r>
        <w:r>
          <w:fldChar w:fldCharType="separate"/>
        </w:r>
        <w:r>
          <w:t>50</w:t>
        </w:r>
        <w:r>
          <w:fldChar w:fldCharType="end"/>
        </w:r>
      </w:hyperlink>
    </w:p>
    <w:p>
      <w:pPr>
        <w:pStyle w:val="TOC1"/>
        <w:tabs>
          <w:tab w:val="right" w:leader="dot" w:pos="8306"/>
        </w:tabs>
      </w:pPr>
      <w:hyperlink w:anchor="_Toc19193" w:history="1">
        <w:r>
          <w:rPr>
            <w:rFonts w:ascii="仿宋" w:eastAsia="仿宋" w:hAnsi="仿宋" w:cs="仿宋" w:hint="eastAsia"/>
            <w:lang w:eastAsia="zh-CN"/>
          </w:rPr>
          <w:t>十四、质量管理体系</w:t>
        </w:r>
        <w:r>
          <w:tab/>
        </w:r>
        <w:r>
          <w:fldChar w:fldCharType="begin"/>
        </w:r>
        <w:r>
          <w:instrText xml:space="preserve"> PAGEREF _Toc19193 \h </w:instrText>
        </w:r>
        <w:r>
          <w:fldChar w:fldCharType="separate"/>
        </w:r>
        <w:r>
          <w:t>51</w:t>
        </w:r>
        <w:r>
          <w:fldChar w:fldCharType="end"/>
        </w:r>
      </w:hyperlink>
    </w:p>
    <w:p>
      <w:pPr>
        <w:pStyle w:val="TOC2"/>
        <w:tabs>
          <w:tab w:val="right" w:leader="dot" w:pos="8306"/>
        </w:tabs>
      </w:pPr>
      <w:hyperlink w:anchor="_Toc2882" w:history="1">
        <w:r>
          <w:rPr>
            <w:rFonts w:ascii="仿宋" w:eastAsia="仿宋" w:hAnsi="仿宋" w:cs="仿宋" w:hint="eastAsia"/>
            <w:lang w:eastAsia="zh-CN"/>
          </w:rPr>
          <w:t>(一)、质量目标与方针</w:t>
        </w:r>
        <w:r>
          <w:tab/>
        </w:r>
        <w:r>
          <w:fldChar w:fldCharType="begin"/>
        </w:r>
        <w:r>
          <w:instrText xml:space="preserve"> PAGEREF _Toc2882 \h </w:instrText>
        </w:r>
        <w:r>
          <w:fldChar w:fldCharType="separate"/>
        </w:r>
        <w:r>
          <w:t>51</w:t>
        </w:r>
        <w:r>
          <w:fldChar w:fldCharType="end"/>
        </w:r>
      </w:hyperlink>
    </w:p>
    <w:p>
      <w:pPr>
        <w:pStyle w:val="TOC2"/>
        <w:tabs>
          <w:tab w:val="right" w:leader="dot" w:pos="8306"/>
        </w:tabs>
      </w:pPr>
      <w:hyperlink w:anchor="_Toc22070" w:history="1">
        <w:r>
          <w:rPr>
            <w:rFonts w:ascii="仿宋" w:eastAsia="仿宋" w:hAnsi="仿宋" w:cs="仿宋" w:hint="eastAsia"/>
            <w:lang w:eastAsia="zh-CN"/>
          </w:rPr>
          <w:t>(二)、质量管理责任</w:t>
        </w:r>
        <w:r>
          <w:tab/>
        </w:r>
        <w:r>
          <w:fldChar w:fldCharType="begin"/>
        </w:r>
        <w:r>
          <w:instrText xml:space="preserve"> PAGEREF _Toc22070 \h </w:instrText>
        </w:r>
        <w:r>
          <w:fldChar w:fldCharType="separate"/>
        </w:r>
        <w:r>
          <w:t>52</w:t>
        </w:r>
        <w:r>
          <w:fldChar w:fldCharType="end"/>
        </w:r>
      </w:hyperlink>
    </w:p>
    <w:p>
      <w:pPr>
        <w:pStyle w:val="TOC2"/>
        <w:tabs>
          <w:tab w:val="right" w:leader="dot" w:pos="8306"/>
        </w:tabs>
      </w:pPr>
      <w:hyperlink w:anchor="_Toc17949" w:history="1">
        <w:r>
          <w:rPr>
            <w:rFonts w:ascii="仿宋" w:eastAsia="仿宋" w:hAnsi="仿宋" w:cs="仿宋" w:hint="eastAsia"/>
            <w:lang w:eastAsia="zh-CN"/>
          </w:rPr>
          <w:t>(三)、质量管理体系文件</w:t>
        </w:r>
        <w:r>
          <w:tab/>
        </w:r>
        <w:r>
          <w:fldChar w:fldCharType="begin"/>
        </w:r>
        <w:r>
          <w:instrText xml:space="preserve"> PAGEREF _Toc17949 \h </w:instrText>
        </w:r>
        <w:r>
          <w:fldChar w:fldCharType="separate"/>
        </w:r>
        <w:r>
          <w:t>53</w:t>
        </w:r>
        <w:r>
          <w:fldChar w:fldCharType="end"/>
        </w:r>
      </w:hyperlink>
    </w:p>
    <w:p>
      <w:pPr>
        <w:pStyle w:val="TOC2"/>
        <w:tabs>
          <w:tab w:val="right" w:leader="dot" w:pos="8306"/>
        </w:tabs>
      </w:pPr>
      <w:hyperlink w:anchor="_Toc26514" w:history="1">
        <w:r>
          <w:rPr>
            <w:rFonts w:ascii="仿宋" w:eastAsia="仿宋" w:hAnsi="仿宋" w:cs="仿宋" w:hint="eastAsia"/>
            <w:lang w:eastAsia="zh-CN"/>
          </w:rPr>
          <w:t>(四)、质量培训与教育</w:t>
        </w:r>
        <w:r>
          <w:tab/>
        </w:r>
        <w:r>
          <w:fldChar w:fldCharType="begin"/>
        </w:r>
        <w:r>
          <w:instrText xml:space="preserve"> PAGEREF _Toc26514 \h </w:instrText>
        </w:r>
        <w:r>
          <w:fldChar w:fldCharType="separate"/>
        </w:r>
        <w:r>
          <w:t>55</w:t>
        </w:r>
        <w:r>
          <w:fldChar w:fldCharType="end"/>
        </w:r>
      </w:hyperlink>
    </w:p>
    <w:p>
      <w:pPr>
        <w:pStyle w:val="TOC2"/>
        <w:tabs>
          <w:tab w:val="right" w:leader="dot" w:pos="8306"/>
        </w:tabs>
      </w:pPr>
      <w:hyperlink w:anchor="_Toc17767" w:history="1">
        <w:r>
          <w:rPr>
            <w:rFonts w:ascii="仿宋" w:eastAsia="仿宋" w:hAnsi="仿宋" w:cs="仿宋" w:hint="eastAsia"/>
            <w:lang w:eastAsia="zh-CN"/>
          </w:rPr>
          <w:t>(五)、质量审核与评价</w:t>
        </w:r>
        <w:r>
          <w:tab/>
        </w:r>
        <w:r>
          <w:fldChar w:fldCharType="begin"/>
        </w:r>
        <w:r>
          <w:instrText xml:space="preserve"> PAGEREF _Toc17767 \h </w:instrText>
        </w:r>
        <w:r>
          <w:fldChar w:fldCharType="separate"/>
        </w:r>
        <w:r>
          <w:t>56</w:t>
        </w:r>
        <w:r>
          <w:fldChar w:fldCharType="end"/>
        </w:r>
      </w:hyperlink>
    </w:p>
    <w:p>
      <w:pPr>
        <w:pStyle w:val="TOC2"/>
        <w:tabs>
          <w:tab w:val="right" w:leader="dot" w:pos="8306"/>
        </w:tabs>
      </w:pPr>
      <w:hyperlink w:anchor="_Toc25662" w:history="1">
        <w:r>
          <w:rPr>
            <w:rFonts w:ascii="仿宋" w:eastAsia="仿宋" w:hAnsi="仿宋" w:cs="仿宋" w:hint="eastAsia"/>
            <w:lang w:eastAsia="zh-CN"/>
          </w:rPr>
          <w:t>(六)、不符合与纠正措施</w:t>
        </w:r>
        <w:r>
          <w:tab/>
        </w:r>
        <w:r>
          <w:fldChar w:fldCharType="begin"/>
        </w:r>
        <w:r>
          <w:instrText xml:space="preserve"> PAGEREF _Toc25662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41"/>
      <w:r>
        <w:rPr>
          <w:rFonts w:ascii="仿宋" w:eastAsia="仿宋" w:hAnsi="仿宋" w:cs="仿宋" w:hint="eastAsia"/>
          <w:sz w:val="28"/>
          <w:lang w:eastAsia="zh-CN"/>
        </w:rPr>
        <w:t>一、速溶茶项目选址可行性分析</w:t>
      </w:r>
      <w:bookmarkEnd w:id="2"/>
    </w:p>
    <w:p>
      <w:pPr>
        <w:pStyle w:val="Heading2"/>
        <w:rPr>
          <w:rFonts w:ascii="仿宋" w:eastAsia="仿宋" w:hAnsi="仿宋" w:cs="仿宋" w:hint="eastAsia"/>
          <w:lang w:eastAsia="zh-CN"/>
        </w:rPr>
      </w:pPr>
      <w:bookmarkStart w:id="3" w:name="_Toc26745"/>
      <w:r>
        <w:rPr>
          <w:rFonts w:ascii="仿宋" w:eastAsia="仿宋" w:hAnsi="仿宋" w:cs="仿宋" w:hint="eastAsia"/>
          <w:lang w:eastAsia="zh-CN"/>
        </w:rPr>
        <w:t>(一)、速溶茶项目选址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该速溶茶项目选址位于XX省XX市XX区XXX街道</w:t>
      </w:r>
    </w:p>
    <w:p>
      <w:pPr>
        <w:pStyle w:val="Heading2"/>
        <w:ind w:firstLine="560" w:firstLineChars="200"/>
        <w:rPr>
          <w:rFonts w:ascii="仿宋" w:eastAsia="仿宋" w:hAnsi="仿宋" w:cs="仿宋" w:hint="eastAsia"/>
          <w:sz w:val="28"/>
          <w:lang w:eastAsia="zh-CN"/>
        </w:rPr>
      </w:pPr>
      <w:bookmarkStart w:id="4" w:name="_Toc299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速溶茶项目的征地面积将根据速溶茶项目的实际规模和需求进行精确规划。具体面积XXX平方米，旨在确保速溶茶项目不仅能够满足当前的发展需求，还能够预留空间以适应未来的扩展。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净用地面积是在征地面积基础上去除不可利用面积后的实际可开发用地。具体面积XXX平方米，考虑到环保、交通、安全等多方面因素，以确保速溶茶项目在整体利用效率上达到最优。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速溶茶项目计划建设的建筑总规模具体面积XXX平方米。这一规模的确定综合考虑了速溶茶项目的性质、规模，以及城市规划的相关要求，确保建筑布局与周边环境协调一致。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绿地率是速溶茶项目用地中被规划为绿地的比例。具体面积XXX平方米，旨在通过合理规划绿地，改善速溶茶项目周边环境，提升居民生活质量，并符合城市整体绿化规划。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容积率是用地上可以建设的建筑总体积与用地面积之比。具体面积XXX，通过合理的容积率规划，确保速溶茶项目建筑规模与周边环境和谐共生。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确保速溶茶项目选址与当地城市规划相一致，具体面积XXX平方米。通过与城市规划部门深入沟通，确保速溶茶项目不仅符合城市的整体发展方向，还能够融入城市的发展布局，为城市的长远发展贡献力量。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充分了解并确保速溶茶项目选址符合当地产业政策，具体面积XXX平方米。这包括速溶茶项目对当地经济的促进作用，以及对相关产业的带动效应，确保速溶茶项目与地方政府的产业政策保持一致，促进共赢合作。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用地总体要求必须符合环保和可持续发展的原则，具体面积XXX平方米。通过采用绿色建筑设计、节能减排等措施，确保速溶茶项目在建设和运营过程中对环境的影响最小化，达到可持续发展的要求。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确保速溶茶项目选址具备必要的公共设施配套，具体面积XXX平方米。这包括交通便利性、教育、医疗等基础设施，以提高居民生活品质，使得速溶茶项目选址更具吸引力。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考虑用地总体要求对当地社会稳定性的影响，具体面积XXX平方米。通过深入了解当地社区反馈，确保速溶茶项目的选址和建设过程对当地社会和谐稳定产生积极作用。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速溶茶项目选址不仅符合法规和规划，还在实际操作中具有可行性。这一全面规划将为速溶茶项目的成功实施提供坚实的基础，确保速溶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溶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速溶茶项目的设备规划和空间设计中，我们将采取灵活设备布局的措施。设备布局将根据实际需求进行灵活设计，避免不必要的浪费。通过合理规划设备摆放位置，我们将提高设备的利用率，减少设备间距，以确保速溶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速溶茶项目内部引入共享设施的概念，例如共享会议室、办公区等。通过这种方式，我们可以减少对资源的重复建设，提高资源共享效率，从而减小速溶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速溶茶项目的总图布置中，我们将不同功能区域进行明确的规划，以最大程度满足速溶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我们首先关注市场因素，包括潜在客户分布、竞争对手位置、市场需求等。通过深入的市场调研，我们能够更准确地评估选址对于市场开拓和产品销售的影响，确保速溶茶项目能够在有利的市场环境中蓬勃发展。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速溶茶项目对环境的影响是综合评价的重要因素之一。我们将详细考虑选址周边的自然环境、生态保护区、水源地等情况，确保速溶茶项目的建设和运营对环境影响最小化，并符合当地的环保法规标准。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对选址的评价还需充分考虑当地政府的产业政策和法规。我们将详细了解速溶茶项目所在地的相关政策，确保速溶茶项目的规划和运营与当地法规相符，降低不必要的法律风险。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考虑到社会稳定性对企业运营的重要性，我们将评估选址地区的社会安全情况、劳工关系、社区反馈等方面，以确保速溶茶项目的建设和运营不会受到社会稳定性的负面影响。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最后，我们将综合考虑用地成本，包括土地购置费用、土地开发成本等。通过对用地成本的详细评估，我们能够做出更为精确的经济效益分析，为速溶茶项目的投资决策提供有力支持。</w:t>
      </w:r>
    </w:p>
    <w:p>
      <w:pPr>
        <w:pStyle w:val="Heading1"/>
        <w:ind w:firstLine="560" w:firstLineChars="200"/>
        <w:rPr>
          <w:rFonts w:ascii="仿宋" w:eastAsia="仿宋" w:hAnsi="仿宋" w:cs="仿宋" w:hint="eastAsia"/>
          <w:sz w:val="28"/>
          <w:lang w:eastAsia="zh-CN"/>
        </w:rPr>
      </w:pPr>
      <w:bookmarkStart w:id="8" w:name="_Toc23657"/>
      <w:r>
        <w:rPr>
          <w:rFonts w:ascii="仿宋" w:eastAsia="仿宋" w:hAnsi="仿宋" w:cs="仿宋" w:hint="eastAsia"/>
          <w:sz w:val="28"/>
          <w:lang w:eastAsia="zh-CN"/>
        </w:rPr>
        <w:t>二、速溶茶项目土建工程</w:t>
      </w:r>
      <w:bookmarkEnd w:id="8"/>
    </w:p>
    <w:p>
      <w:pPr>
        <w:pStyle w:val="Heading2"/>
        <w:rPr>
          <w:rFonts w:ascii="仿宋" w:eastAsia="仿宋" w:hAnsi="仿宋" w:cs="仿宋" w:hint="eastAsia"/>
          <w:lang w:eastAsia="zh-CN"/>
        </w:rPr>
      </w:pPr>
      <w:bookmarkStart w:id="9" w:name="_Toc227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在速溶茶项目的建筑工程设计中，我们将秉承一系列重要的设计原则，以确保速溶茶项目建筑在功能、美观、可持续性等方面达到最佳效果。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首要原则是确保建筑的功能性得到最大化的发挥。我们将充分理解速溶茶项目的实际需求，合理布局各个功能区域，保证建筑在满足业务需求的同时，提供高效的工作环境。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在建筑设计中，我们将综合考虑建设和运营成本。通过精细的经济效益分析，确保设计方案在高效利用资源的同时，对速溶茶项目的长期盈利能力有积极的贡献。</w:t>
      </w:r>
    </w:p>
    <w:p>
      <w:pPr>
        <w:pStyle w:val="Heading2"/>
        <w:ind w:firstLine="560" w:firstLineChars="200"/>
        <w:rPr>
          <w:rFonts w:ascii="仿宋" w:eastAsia="仿宋" w:hAnsi="仿宋" w:cs="仿宋" w:hint="eastAsia"/>
          <w:sz w:val="28"/>
          <w:lang w:eastAsia="zh-CN"/>
        </w:rPr>
      </w:pPr>
      <w:bookmarkStart w:id="10" w:name="_Toc2598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溶茶项目的土建工程设计中，我们将精准设定设计年限，结合速溶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速溶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12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速溶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速溶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速溶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2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本期工程速溶茶项目预计总建筑面积XXX平方米，其中：计容建筑面积XXX平方米，计划建筑工程投资XX万元，占速溶茶项目总投资的XX%。</w:t>
      </w:r>
    </w:p>
    <w:p>
      <w:pPr>
        <w:pStyle w:val="Heading1"/>
        <w:ind w:firstLine="560" w:firstLineChars="200"/>
        <w:rPr>
          <w:rFonts w:ascii="仿宋" w:eastAsia="仿宋" w:hAnsi="仿宋" w:cs="仿宋" w:hint="eastAsia"/>
          <w:sz w:val="28"/>
          <w:lang w:eastAsia="zh-CN"/>
        </w:rPr>
      </w:pPr>
      <w:bookmarkStart w:id="13" w:name="_Toc9168"/>
      <w:r>
        <w:rPr>
          <w:rFonts w:ascii="仿宋" w:eastAsia="仿宋" w:hAnsi="仿宋" w:cs="仿宋" w:hint="eastAsia"/>
          <w:sz w:val="28"/>
          <w:lang w:eastAsia="zh-CN"/>
        </w:rPr>
        <w:t>三、速溶茶项目建设单位说明</w:t>
      </w:r>
      <w:bookmarkEnd w:id="13"/>
    </w:p>
    <w:p>
      <w:pPr>
        <w:pStyle w:val="Heading2"/>
        <w:rPr>
          <w:rFonts w:ascii="仿宋" w:eastAsia="仿宋" w:hAnsi="仿宋" w:cs="仿宋" w:hint="eastAsia"/>
          <w:lang w:eastAsia="zh-CN"/>
        </w:rPr>
      </w:pPr>
      <w:bookmarkStart w:id="14" w:name="_Toc16408"/>
      <w:r>
        <w:rPr>
          <w:rFonts w:ascii="仿宋" w:eastAsia="仿宋" w:hAnsi="仿宋" w:cs="仿宋" w:hint="eastAsia"/>
          <w:lang w:eastAsia="zh-CN"/>
        </w:rPr>
        <w:t>(一)、速溶茶项目承办单位基本情况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33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溶茶项目承办单位的XXXX，我们着眼于实现可持续的经济效益。通过技术创新和解决方案的提供，公司预计在速溶茶项目执行期间将获得可观的收入增长。这一收入来源主要包括速溶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同时，我们注重成本控制和效率提升，以确保速溶茶项目的可持续盈利。透过精细的管理和资源优化，公司期望实现速溶茶项目利润最大化。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溶茶项目实施进行全面的投资评估，包括速溶茶项目启动阶段的资金投入和后续运营成本。通过对速溶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速溶茶项目实施过程中具备足够的资金流动性，公司将进行详尽的现金流分析。这包括资金需求的合理预测、速溶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770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34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速溶茶项目的主要产品是XXXX，预计年产值为XXX万元。这一产品在市场中占据着重要的地位，其广泛的应用范围使得该速溶茶项目的市场前景非常广阔。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速溶茶项目的xxx产品作为重要的原材料之一，将在多个领域发挥关键作用。其在建筑、交通、能源等方面的广泛应用将为整个产业链提供强大的支持，形成产业协同效应。速溶茶项目的年产值XXX万XXX万XXX万万元不仅反映了其在市场上的巨大潜力，更预示着它对国民经济的积极贡献。这种关联度高、涉及面广的产业关系，使得该速溶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52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总征地面积为XXXX平方米，相当于约XX.XX亩，其中净用地面积为XXXX平方米，红线范围内相当于约XX.XX亩。这一用地规模充分考虑了速溶茶项目的建设需求，保障了速溶茶项目在合适的空间内得以充分发展。速溶茶项目规划的总建筑面积为XXXX平方米，其中主体工程建设占XXXX平方米，计容建筑面积达XXXX平方米。预计建筑工程的投资将达到XXXX万元，为速溶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计划购置的设备共计XXXX台（套），设备购置费用为XXXX万元。这一设备购置计划充分考虑到速溶茶项目的生产需求和技术要求，确保了速溶茶项目在生产运营中具备先进的技术装备和高效的生产能力。设备的合理配置将为速溶茶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计划总投资为XXXX万元，预计年实现营业收入为XXXX万元。这一产能规模的设定旨在确保速溶茶项目能够在投资与回报之间取得平衡，实现长期可持续的发展。速溶茶项目的总投资充分考虑到各个方面的需求，包括用地建设、设备购置等多个环节，以确保速溶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897"/>
      <w:r>
        <w:rPr>
          <w:rFonts w:ascii="仿宋" w:eastAsia="仿宋" w:hAnsi="仿宋" w:cs="仿宋" w:hint="eastAsia"/>
          <w:sz w:val="28"/>
          <w:lang w:eastAsia="zh-CN"/>
        </w:rPr>
        <w:t>五、速溶茶项目绩效评估</w:t>
      </w:r>
      <w:bookmarkEnd w:id="19"/>
    </w:p>
    <w:p>
      <w:pPr>
        <w:pStyle w:val="Heading2"/>
        <w:rPr>
          <w:rFonts w:ascii="仿宋" w:eastAsia="仿宋" w:hAnsi="仿宋" w:cs="仿宋" w:hint="eastAsia"/>
          <w:lang w:eastAsia="zh-CN"/>
        </w:rPr>
      </w:pPr>
      <w:bookmarkStart w:id="20" w:name="_Toc14562"/>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在速溶茶项目中，我们设计了一套全面的绩效评估指标，以确保速溶茶项目的可控和成功交付。这些指标跨足速溶茶项目目标、成本、进度和质量等多个维度，为我们提供了全面洞察速溶茶项目的健康状况。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目标达成率是我们关注的首要指标。我们设定了明确的目标，并通过定期监测和评估，迅速发现并应对潜在的目标偏差。这为速溶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成本绩效是另一个核心关注点。通过实际成本与预算成本的对比分析，我们深入了解成本差异的原因，及时调整资源分配，保持速溶茶项目在经济效益方面的合理水平。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溶茶项目进度作为关键的绩效指标之一，得到了精心的关注。我们制定了详细的速溶茶项目进度计划，并设立了进度符合度指标，确保实际进度与计划进度保持一致。这使我们能够快速发现和解决潜在的进度问题，保持速溶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速溶茶项目绩效的不可或缺的一环。我们引入了一系列的质量标准和客户满意度指标，以确保速溶茶项目交付的成果在质量上达到或超越预期水平。通过持续监测这些指标，我们努力提升速溶茶项目整体质量水平，为速溶茶项目的成功交付提供有力保障。通过这些科学且全面的绩效评估，我们能够更好地引导速溶茶项目的持续改进，确保速溶茶项目目标的顺利达成。</w:t>
      </w:r>
    </w:p>
    <w:p>
      <w:pPr>
        <w:pStyle w:val="Heading2"/>
        <w:ind w:firstLine="560" w:firstLineChars="200"/>
        <w:rPr>
          <w:rFonts w:ascii="仿宋" w:eastAsia="仿宋" w:hAnsi="仿宋" w:cs="仿宋" w:hint="eastAsia"/>
          <w:sz w:val="28"/>
          <w:lang w:eastAsia="zh-CN"/>
        </w:rPr>
      </w:pPr>
      <w:bookmarkStart w:id="21" w:name="_Toc21221"/>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绩效评估是速溶茶项目中的关键环节，为确保速溶茶项目达到预期目标，我们采用了多层次、多维度的绩效评估方法。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速溶茶项目的战略目标对齐，确保每个决策和行动都与速溶茶项目整体目标保持一致。团队会定期召开战略对齐会议，审视当前工作与速溶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速溶茶项目进度、质量、成本和风险等方面。这些指标通过数据收集和分析，为速溶茶项目管理团队提供了客观的评估依据。例如，我们通过速溶茶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https://d.book118.com/728066077052006045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速溶茶项目规划设计方案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C3202"/>
    <w:rsid w:val="0C3C3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6607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2024-03-04T02:38:00Z</dcterms:created>
  <dcterms:modified xsi:type="dcterms:W3CDTF">2024-03-04T02:38:51Z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09FCCD37720A43A496A68E8569CCAE53_11</vt:lpwstr>
  </property>
  <property fmtid="{D5CDD505-2E9C-101B-9397-08002B2CF9AE}" pid="3" name="KSOProductBuildVer">
    <vt:lpwstr>2052-12.1.0.16388</vt:lpwstr>
  </property>
</Properties>
</file>