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66C76" w14:paraId="4E7A2D9E" w14:textId="77777777">
      <w:pPr>
        <w:rPr>
          <w:rFonts w:ascii="仿宋" w:eastAsia="仿宋" w:hAnsi="仿宋" w:cs="仿宋"/>
          <w:b/>
          <w:sz w:val="40"/>
        </w:rPr>
      </w:pPr>
    </w:p>
    <w:p w:rsidR="00F66C76" w14:paraId="4034D573" w14:textId="77777777">
      <w:pPr>
        <w:rPr>
          <w:rFonts w:ascii="仿宋" w:eastAsia="仿宋" w:hAnsi="仿宋" w:cs="仿宋"/>
          <w:b/>
          <w:sz w:val="40"/>
        </w:rPr>
      </w:pPr>
    </w:p>
    <w:p w:rsidR="00F66C76" w14:paraId="45ED6874" w14:textId="77777777">
      <w:pPr>
        <w:rPr>
          <w:rFonts w:ascii="仿宋" w:eastAsia="仿宋" w:hAnsi="仿宋" w:cs="仿宋"/>
          <w:b/>
          <w:sz w:val="40"/>
        </w:rPr>
      </w:pPr>
    </w:p>
    <w:p w:rsidR="00F66C76" w14:paraId="3FCD158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电子用高纯气体相关行业投资规划报告</w:t>
      </w:r>
    </w:p>
    <w:p w:rsidR="00F66C76" w14:paraId="39BF2798" w14:textId="77777777">
      <w:pPr>
        <w:jc w:val="center"/>
        <w:rPr>
          <w:rFonts w:ascii="仿宋" w:eastAsia="仿宋" w:hAnsi="仿宋" w:cs="仿宋"/>
          <w:b/>
          <w:sz w:val="40"/>
        </w:rPr>
      </w:pPr>
      <w:r>
        <w:rPr>
          <w:rFonts w:ascii="仿宋" w:eastAsia="仿宋" w:hAnsi="仿宋" w:cs="仿宋" w:hint="eastAsia"/>
          <w:b/>
          <w:sz w:val="40"/>
        </w:rPr>
        <w:t>目录</w:t>
      </w:r>
    </w:p>
    <w:p w:rsidR="00F66C76" w14:paraId="755EC65C" w14:textId="77777777">
      <w:pPr>
        <w:pStyle w:val="TOC1"/>
        <w:tabs>
          <w:tab w:val="right" w:leader="dot" w:pos="8306"/>
        </w:tabs>
      </w:pPr>
      <w:r>
        <w:fldChar w:fldCharType="begin"/>
      </w:r>
      <w:r>
        <w:instrText>TOC \h \z</w:instrText>
      </w:r>
      <w:r>
        <w:fldChar w:fldCharType="separate"/>
      </w:r>
      <w:hyperlink w:anchor="_Toc7613" w:history="1">
        <w:r>
          <w:rPr>
            <w:rFonts w:ascii="仿宋" w:eastAsia="仿宋" w:hAnsi="仿宋" w:cs="仿宋" w:hint="eastAsia"/>
          </w:rPr>
          <w:t>前言</w:t>
        </w:r>
        <w:r>
          <w:tab/>
        </w:r>
        <w:r>
          <w:fldChar w:fldCharType="begin"/>
        </w:r>
        <w:r>
          <w:instrText xml:space="preserve"> PAGEREF _Toc7613 \h </w:instrText>
        </w:r>
        <w:r>
          <w:fldChar w:fldCharType="separate"/>
        </w:r>
        <w:r>
          <w:t>3</w:t>
        </w:r>
        <w:r>
          <w:fldChar w:fldCharType="end"/>
        </w:r>
      </w:hyperlink>
    </w:p>
    <w:p w:rsidR="00F66C76" w14:paraId="4FECB6F3" w14:textId="77777777">
      <w:pPr>
        <w:pStyle w:val="TOC1"/>
        <w:tabs>
          <w:tab w:val="right" w:leader="dot" w:pos="8306"/>
        </w:tabs>
      </w:pPr>
      <w:hyperlink w:anchor="_Toc5099" w:history="1">
        <w:r>
          <w:rPr>
            <w:rFonts w:ascii="仿宋" w:eastAsia="仿宋" w:hAnsi="仿宋" w:cs="仿宋" w:hint="eastAsia"/>
          </w:rPr>
          <w:t>一、建筑工程方案</w:t>
        </w:r>
        <w:r>
          <w:tab/>
        </w:r>
        <w:r>
          <w:fldChar w:fldCharType="begin"/>
        </w:r>
        <w:r>
          <w:instrText xml:space="preserve"> PAGEREF _Toc5099 \h </w:instrText>
        </w:r>
        <w:r>
          <w:fldChar w:fldCharType="separate"/>
        </w:r>
        <w:r>
          <w:t>3</w:t>
        </w:r>
        <w:r>
          <w:fldChar w:fldCharType="end"/>
        </w:r>
      </w:hyperlink>
    </w:p>
    <w:p w:rsidR="00F66C76" w14:paraId="4733681C" w14:textId="77777777">
      <w:pPr>
        <w:pStyle w:val="TOC2"/>
        <w:tabs>
          <w:tab w:val="right" w:leader="dot" w:pos="8306"/>
        </w:tabs>
      </w:pPr>
      <w:hyperlink w:anchor="_Toc2399" w:history="1">
        <w:r>
          <w:rPr>
            <w:rFonts w:ascii="仿宋" w:eastAsia="仿宋" w:hAnsi="仿宋" w:cs="仿宋" w:hint="eastAsia"/>
          </w:rPr>
          <w:t>（一）电子用高纯气体项目工程设计总体要求</w:t>
        </w:r>
        <w:r>
          <w:tab/>
        </w:r>
        <w:r>
          <w:fldChar w:fldCharType="begin"/>
        </w:r>
        <w:r>
          <w:instrText xml:space="preserve"> PAGEREF _Toc2399 \h </w:instrText>
        </w:r>
        <w:r>
          <w:fldChar w:fldCharType="separate"/>
        </w:r>
        <w:r>
          <w:t>3</w:t>
        </w:r>
        <w:r>
          <w:fldChar w:fldCharType="end"/>
        </w:r>
      </w:hyperlink>
    </w:p>
    <w:p w:rsidR="00F66C76" w14:paraId="1A2DE03A" w14:textId="77777777">
      <w:pPr>
        <w:pStyle w:val="TOC2"/>
        <w:tabs>
          <w:tab w:val="right" w:leader="dot" w:pos="8306"/>
        </w:tabs>
      </w:pPr>
      <w:hyperlink w:anchor="_Toc21814" w:history="1">
        <w:r>
          <w:rPr>
            <w:rFonts w:ascii="仿宋" w:eastAsia="仿宋" w:hAnsi="仿宋" w:cs="仿宋" w:hint="eastAsia"/>
          </w:rPr>
          <w:t>（二）建设方案</w:t>
        </w:r>
        <w:r>
          <w:tab/>
        </w:r>
        <w:r>
          <w:fldChar w:fldCharType="begin"/>
        </w:r>
        <w:r>
          <w:instrText xml:space="preserve"> PAGEREF _Toc21814 \h </w:instrText>
        </w:r>
        <w:r>
          <w:fldChar w:fldCharType="separate"/>
        </w:r>
        <w:r>
          <w:t>7</w:t>
        </w:r>
        <w:r>
          <w:fldChar w:fldCharType="end"/>
        </w:r>
      </w:hyperlink>
    </w:p>
    <w:p w:rsidR="00F66C76" w14:paraId="6CFFD3AE" w14:textId="77777777">
      <w:pPr>
        <w:pStyle w:val="TOC2"/>
        <w:tabs>
          <w:tab w:val="right" w:leader="dot" w:pos="8306"/>
        </w:tabs>
      </w:pPr>
      <w:hyperlink w:anchor="_Toc4235" w:history="1">
        <w:r>
          <w:rPr>
            <w:rFonts w:ascii="仿宋" w:eastAsia="仿宋" w:hAnsi="仿宋" w:cs="仿宋" w:hint="eastAsia"/>
          </w:rPr>
          <w:t>（三）建筑工程建设指标</w:t>
        </w:r>
        <w:r>
          <w:tab/>
        </w:r>
        <w:r>
          <w:fldChar w:fldCharType="begin"/>
        </w:r>
        <w:r>
          <w:instrText xml:space="preserve"> PAGEREF _Toc4235 \h </w:instrText>
        </w:r>
        <w:r>
          <w:fldChar w:fldCharType="separate"/>
        </w:r>
        <w:r>
          <w:t>9</w:t>
        </w:r>
        <w:r>
          <w:fldChar w:fldCharType="end"/>
        </w:r>
      </w:hyperlink>
    </w:p>
    <w:p w:rsidR="00F66C76" w14:paraId="2D68A669" w14:textId="77777777">
      <w:pPr>
        <w:pStyle w:val="TOC1"/>
        <w:tabs>
          <w:tab w:val="right" w:leader="dot" w:pos="8306"/>
        </w:tabs>
      </w:pPr>
      <w:hyperlink w:anchor="_Toc22446" w:history="1">
        <w:r>
          <w:rPr>
            <w:rFonts w:ascii="仿宋" w:eastAsia="仿宋" w:hAnsi="仿宋" w:cs="仿宋" w:hint="eastAsia"/>
          </w:rPr>
          <w:t>二、产品方案与建设规划</w:t>
        </w:r>
        <w:r>
          <w:tab/>
        </w:r>
        <w:r>
          <w:fldChar w:fldCharType="begin"/>
        </w:r>
        <w:r>
          <w:instrText xml:space="preserve"> PAGEREF _Toc22446 \h </w:instrText>
        </w:r>
        <w:r>
          <w:fldChar w:fldCharType="separate"/>
        </w:r>
        <w:r>
          <w:t>10</w:t>
        </w:r>
        <w:r>
          <w:fldChar w:fldCharType="end"/>
        </w:r>
      </w:hyperlink>
    </w:p>
    <w:p w:rsidR="00F66C76" w14:paraId="22C4C8B6" w14:textId="77777777">
      <w:pPr>
        <w:pStyle w:val="TOC2"/>
        <w:tabs>
          <w:tab w:val="right" w:leader="dot" w:pos="8306"/>
        </w:tabs>
      </w:pPr>
      <w:hyperlink w:anchor="_Toc21966" w:history="1">
        <w:r>
          <w:rPr>
            <w:rFonts w:ascii="仿宋" w:eastAsia="仿宋" w:hAnsi="仿宋" w:cs="仿宋" w:hint="eastAsia"/>
          </w:rPr>
          <w:t>（一）电子用高纯气体项目场地规模</w:t>
        </w:r>
        <w:r>
          <w:tab/>
        </w:r>
        <w:r>
          <w:fldChar w:fldCharType="begin"/>
        </w:r>
        <w:r>
          <w:instrText xml:space="preserve"> PAGEREF _Toc21966 \h </w:instrText>
        </w:r>
        <w:r>
          <w:fldChar w:fldCharType="separate"/>
        </w:r>
        <w:r>
          <w:t>10</w:t>
        </w:r>
        <w:r>
          <w:fldChar w:fldCharType="end"/>
        </w:r>
      </w:hyperlink>
    </w:p>
    <w:p w:rsidR="00F66C76" w14:paraId="7254BB4A" w14:textId="77777777">
      <w:pPr>
        <w:pStyle w:val="TOC2"/>
        <w:tabs>
          <w:tab w:val="right" w:leader="dot" w:pos="8306"/>
        </w:tabs>
      </w:pPr>
      <w:hyperlink w:anchor="_Toc25608" w:history="1">
        <w:r>
          <w:rPr>
            <w:rFonts w:ascii="仿宋" w:eastAsia="仿宋" w:hAnsi="仿宋" w:cs="仿宋" w:hint="eastAsia"/>
          </w:rPr>
          <w:t>（二）产能规模</w:t>
        </w:r>
        <w:r>
          <w:tab/>
        </w:r>
        <w:r>
          <w:fldChar w:fldCharType="begin"/>
        </w:r>
        <w:r>
          <w:instrText xml:space="preserve"> PAGEREF _Toc25608 \h </w:instrText>
        </w:r>
        <w:r>
          <w:fldChar w:fldCharType="separate"/>
        </w:r>
        <w:r>
          <w:t>10</w:t>
        </w:r>
        <w:r>
          <w:fldChar w:fldCharType="end"/>
        </w:r>
      </w:hyperlink>
    </w:p>
    <w:p w:rsidR="00F66C76" w14:paraId="37A20988" w14:textId="77777777">
      <w:pPr>
        <w:pStyle w:val="TOC2"/>
        <w:tabs>
          <w:tab w:val="right" w:leader="dot" w:pos="8306"/>
        </w:tabs>
      </w:pPr>
      <w:hyperlink w:anchor="_Toc22010" w:history="1">
        <w:r>
          <w:rPr>
            <w:rFonts w:ascii="仿宋" w:eastAsia="仿宋" w:hAnsi="仿宋" w:cs="仿宋" w:hint="eastAsia"/>
          </w:rPr>
          <w:t>（三）产品规划方案及生产纲领</w:t>
        </w:r>
        <w:r>
          <w:tab/>
        </w:r>
        <w:r>
          <w:fldChar w:fldCharType="begin"/>
        </w:r>
        <w:r>
          <w:instrText xml:space="preserve"> PAGEREF _Toc22010 \h </w:instrText>
        </w:r>
        <w:r>
          <w:fldChar w:fldCharType="separate"/>
        </w:r>
        <w:r>
          <w:t>10</w:t>
        </w:r>
        <w:r>
          <w:fldChar w:fldCharType="end"/>
        </w:r>
      </w:hyperlink>
    </w:p>
    <w:p w:rsidR="00F66C76" w14:paraId="5E5485CA" w14:textId="77777777">
      <w:pPr>
        <w:pStyle w:val="TOC1"/>
        <w:tabs>
          <w:tab w:val="right" w:leader="dot" w:pos="8306"/>
        </w:tabs>
      </w:pPr>
      <w:hyperlink w:anchor="_Toc18166" w:history="1">
        <w:r>
          <w:rPr>
            <w:rFonts w:ascii="仿宋" w:eastAsia="仿宋" w:hAnsi="仿宋" w:cs="仿宋" w:hint="eastAsia"/>
          </w:rPr>
          <w:t>三、技术方案</w:t>
        </w:r>
        <w:r>
          <w:tab/>
        </w:r>
        <w:r>
          <w:fldChar w:fldCharType="begin"/>
        </w:r>
        <w:r>
          <w:instrText xml:space="preserve"> PAGEREF _Toc18166 \h </w:instrText>
        </w:r>
        <w:r>
          <w:fldChar w:fldCharType="separate"/>
        </w:r>
        <w:r>
          <w:t>11</w:t>
        </w:r>
        <w:r>
          <w:fldChar w:fldCharType="end"/>
        </w:r>
      </w:hyperlink>
    </w:p>
    <w:p w:rsidR="00F66C76" w14:paraId="6B9D78FC" w14:textId="77777777">
      <w:pPr>
        <w:pStyle w:val="TOC2"/>
        <w:tabs>
          <w:tab w:val="right" w:leader="dot" w:pos="8306"/>
        </w:tabs>
      </w:pPr>
      <w:hyperlink w:anchor="_Toc2427" w:history="1">
        <w:r>
          <w:rPr>
            <w:rFonts w:ascii="仿宋" w:eastAsia="仿宋" w:hAnsi="仿宋" w:cs="仿宋" w:hint="eastAsia"/>
          </w:rPr>
          <w:t>（一）企业技术研发分析</w:t>
        </w:r>
        <w:r>
          <w:tab/>
        </w:r>
        <w:r>
          <w:fldChar w:fldCharType="begin"/>
        </w:r>
        <w:r>
          <w:instrText xml:space="preserve"> PAGEREF _Toc2427 \h </w:instrText>
        </w:r>
        <w:r>
          <w:fldChar w:fldCharType="separate"/>
        </w:r>
        <w:r>
          <w:t>11</w:t>
        </w:r>
        <w:r>
          <w:fldChar w:fldCharType="end"/>
        </w:r>
      </w:hyperlink>
    </w:p>
    <w:p w:rsidR="00F66C76" w14:paraId="13375D40" w14:textId="77777777">
      <w:pPr>
        <w:pStyle w:val="TOC2"/>
        <w:tabs>
          <w:tab w:val="right" w:leader="dot" w:pos="8306"/>
        </w:tabs>
      </w:pPr>
      <w:hyperlink w:anchor="_Toc940" w:history="1">
        <w:r>
          <w:rPr>
            <w:rFonts w:ascii="仿宋" w:eastAsia="仿宋" w:hAnsi="仿宋" w:cs="仿宋" w:hint="eastAsia"/>
          </w:rPr>
          <w:t>（二）电子用高纯气体项目技术工艺分析</w:t>
        </w:r>
        <w:r>
          <w:tab/>
        </w:r>
        <w:r>
          <w:fldChar w:fldCharType="begin"/>
        </w:r>
        <w:r>
          <w:instrText xml:space="preserve"> PAGEREF _Toc940 \h </w:instrText>
        </w:r>
        <w:r>
          <w:fldChar w:fldCharType="separate"/>
        </w:r>
        <w:r>
          <w:t>12</w:t>
        </w:r>
        <w:r>
          <w:fldChar w:fldCharType="end"/>
        </w:r>
      </w:hyperlink>
    </w:p>
    <w:p w:rsidR="00F66C76" w14:paraId="4E0123E9" w14:textId="77777777">
      <w:pPr>
        <w:pStyle w:val="TOC2"/>
        <w:tabs>
          <w:tab w:val="right" w:leader="dot" w:pos="8306"/>
        </w:tabs>
      </w:pPr>
      <w:hyperlink w:anchor="_Toc2378" w:history="1">
        <w:r>
          <w:rPr>
            <w:rFonts w:ascii="仿宋" w:eastAsia="仿宋" w:hAnsi="仿宋" w:cs="仿宋" w:hint="eastAsia"/>
          </w:rPr>
          <w:t>（三）电子用高纯气体项目技术流程</w:t>
        </w:r>
        <w:r>
          <w:tab/>
        </w:r>
        <w:r>
          <w:fldChar w:fldCharType="begin"/>
        </w:r>
        <w:r>
          <w:instrText xml:space="preserve"> PAGEREF _Toc2378 \h </w:instrText>
        </w:r>
        <w:r>
          <w:fldChar w:fldCharType="separate"/>
        </w:r>
        <w:r>
          <w:t>14</w:t>
        </w:r>
        <w:r>
          <w:fldChar w:fldCharType="end"/>
        </w:r>
      </w:hyperlink>
    </w:p>
    <w:p w:rsidR="00F66C76" w14:paraId="1CCB7C4F" w14:textId="77777777">
      <w:pPr>
        <w:pStyle w:val="TOC2"/>
        <w:tabs>
          <w:tab w:val="right" w:leader="dot" w:pos="8306"/>
        </w:tabs>
      </w:pPr>
      <w:hyperlink w:anchor="_Toc12173" w:history="1">
        <w:r>
          <w:rPr>
            <w:rFonts w:ascii="仿宋" w:eastAsia="仿宋" w:hAnsi="仿宋" w:cs="仿宋" w:hint="eastAsia"/>
          </w:rPr>
          <w:t>（四）设备选型方案</w:t>
        </w:r>
        <w:r>
          <w:tab/>
        </w:r>
        <w:r>
          <w:fldChar w:fldCharType="begin"/>
        </w:r>
        <w:r>
          <w:instrText xml:space="preserve"> PAGEREF _Toc12173 \h </w:instrText>
        </w:r>
        <w:r>
          <w:fldChar w:fldCharType="separate"/>
        </w:r>
        <w:r>
          <w:t>16</w:t>
        </w:r>
        <w:r>
          <w:fldChar w:fldCharType="end"/>
        </w:r>
      </w:hyperlink>
    </w:p>
    <w:p w:rsidR="00F66C76" w14:paraId="456CB44C" w14:textId="77777777">
      <w:pPr>
        <w:pStyle w:val="TOC1"/>
        <w:tabs>
          <w:tab w:val="right" w:leader="dot" w:pos="8306"/>
        </w:tabs>
      </w:pPr>
      <w:hyperlink w:anchor="_Toc7262" w:history="1">
        <w:r>
          <w:rPr>
            <w:rFonts w:ascii="仿宋" w:eastAsia="仿宋" w:hAnsi="仿宋" w:cs="仿宋" w:hint="eastAsia"/>
          </w:rPr>
          <w:t>四、电子用高纯气体项目投资背景分析</w:t>
        </w:r>
        <w:r>
          <w:tab/>
        </w:r>
        <w:r>
          <w:fldChar w:fldCharType="begin"/>
        </w:r>
        <w:r>
          <w:instrText xml:space="preserve"> PAGEREF _Toc7262 \h </w:instrText>
        </w:r>
        <w:r>
          <w:fldChar w:fldCharType="separate"/>
        </w:r>
        <w:r>
          <w:t>17</w:t>
        </w:r>
        <w:r>
          <w:fldChar w:fldCharType="end"/>
        </w:r>
      </w:hyperlink>
    </w:p>
    <w:p w:rsidR="00F66C76" w14:paraId="764D9A07" w14:textId="77777777">
      <w:pPr>
        <w:pStyle w:val="TOC2"/>
        <w:tabs>
          <w:tab w:val="right" w:leader="dot" w:pos="8306"/>
        </w:tabs>
      </w:pPr>
      <w:hyperlink w:anchor="_Toc26700" w:history="1">
        <w:r>
          <w:rPr>
            <w:rFonts w:ascii="仿宋" w:eastAsia="仿宋" w:hAnsi="仿宋" w:cs="仿宋" w:hint="eastAsia"/>
          </w:rPr>
          <w:t>（一）行业背景分析</w:t>
        </w:r>
        <w:r>
          <w:tab/>
        </w:r>
        <w:r>
          <w:fldChar w:fldCharType="begin"/>
        </w:r>
        <w:r>
          <w:instrText xml:space="preserve"> PAGEREF _Toc26700 \h </w:instrText>
        </w:r>
        <w:r>
          <w:fldChar w:fldCharType="separate"/>
        </w:r>
        <w:r>
          <w:t>17</w:t>
        </w:r>
        <w:r>
          <w:fldChar w:fldCharType="end"/>
        </w:r>
      </w:hyperlink>
    </w:p>
    <w:p w:rsidR="00F66C76" w14:paraId="1A1AF741" w14:textId="77777777">
      <w:pPr>
        <w:pStyle w:val="TOC2"/>
        <w:tabs>
          <w:tab w:val="right" w:leader="dot" w:pos="8306"/>
        </w:tabs>
      </w:pPr>
      <w:hyperlink w:anchor="_Toc31187" w:history="1">
        <w:r>
          <w:rPr>
            <w:rFonts w:ascii="仿宋" w:eastAsia="仿宋" w:hAnsi="仿宋" w:cs="仿宋" w:hint="eastAsia"/>
          </w:rPr>
          <w:t>（二）产业发展分析</w:t>
        </w:r>
        <w:r>
          <w:tab/>
        </w:r>
        <w:r>
          <w:fldChar w:fldCharType="begin"/>
        </w:r>
        <w:r>
          <w:instrText xml:space="preserve"> PAGEREF _Toc31187 \h </w:instrText>
        </w:r>
        <w:r>
          <w:fldChar w:fldCharType="separate"/>
        </w:r>
        <w:r>
          <w:t>18</w:t>
        </w:r>
        <w:r>
          <w:fldChar w:fldCharType="end"/>
        </w:r>
      </w:hyperlink>
    </w:p>
    <w:p w:rsidR="00F66C76" w14:paraId="178C4412" w14:textId="77777777">
      <w:pPr>
        <w:pStyle w:val="TOC1"/>
        <w:tabs>
          <w:tab w:val="right" w:leader="dot" w:pos="8306"/>
        </w:tabs>
      </w:pPr>
      <w:hyperlink w:anchor="_Toc8193" w:history="1">
        <w:r>
          <w:rPr>
            <w:rFonts w:ascii="仿宋" w:eastAsia="仿宋" w:hAnsi="仿宋" w:cs="仿宋" w:hint="eastAsia"/>
          </w:rPr>
          <w:t>五、原材料及成品管理</w:t>
        </w:r>
        <w:r>
          <w:tab/>
        </w:r>
        <w:r>
          <w:fldChar w:fldCharType="begin"/>
        </w:r>
        <w:r>
          <w:instrText xml:space="preserve"> PAGEREF _Toc8193 \h </w:instrText>
        </w:r>
        <w:r>
          <w:fldChar w:fldCharType="separate"/>
        </w:r>
        <w:r>
          <w:t>19</w:t>
        </w:r>
        <w:r>
          <w:fldChar w:fldCharType="end"/>
        </w:r>
      </w:hyperlink>
    </w:p>
    <w:p w:rsidR="00F66C76" w14:paraId="7B1C16A4" w14:textId="77777777">
      <w:pPr>
        <w:pStyle w:val="TOC2"/>
        <w:tabs>
          <w:tab w:val="right" w:leader="dot" w:pos="8306"/>
        </w:tabs>
      </w:pPr>
      <w:hyperlink w:anchor="_Toc11548" w:history="1">
        <w:r>
          <w:rPr>
            <w:rFonts w:ascii="仿宋" w:eastAsia="仿宋" w:hAnsi="仿宋" w:cs="仿宋" w:hint="eastAsia"/>
          </w:rPr>
          <w:t>（一）电子用高纯气体项目建设期原辅材料供应情况</w:t>
        </w:r>
        <w:r>
          <w:tab/>
        </w:r>
        <w:r>
          <w:fldChar w:fldCharType="begin"/>
        </w:r>
        <w:r>
          <w:instrText xml:space="preserve"> PAGEREF _Toc11548 \h </w:instrText>
        </w:r>
        <w:r>
          <w:fldChar w:fldCharType="separate"/>
        </w:r>
        <w:r>
          <w:t>19</w:t>
        </w:r>
        <w:r>
          <w:fldChar w:fldCharType="end"/>
        </w:r>
      </w:hyperlink>
    </w:p>
    <w:p w:rsidR="00F66C76" w14:paraId="7F9D82F1" w14:textId="77777777">
      <w:pPr>
        <w:pStyle w:val="TOC2"/>
        <w:tabs>
          <w:tab w:val="right" w:leader="dot" w:pos="8306"/>
        </w:tabs>
      </w:pPr>
      <w:hyperlink w:anchor="_Toc5895" w:history="1">
        <w:r>
          <w:rPr>
            <w:rFonts w:ascii="仿宋" w:eastAsia="仿宋" w:hAnsi="仿宋" w:cs="仿宋" w:hint="eastAsia"/>
          </w:rPr>
          <w:t>（二）电子用高纯气体项目运营期原辅材料供应及质量管理</w:t>
        </w:r>
        <w:r>
          <w:tab/>
        </w:r>
        <w:r>
          <w:fldChar w:fldCharType="begin"/>
        </w:r>
        <w:r>
          <w:instrText xml:space="preserve"> PAGEREF _Toc5895 \h </w:instrText>
        </w:r>
        <w:r>
          <w:fldChar w:fldCharType="separate"/>
        </w:r>
        <w:r>
          <w:t>20</w:t>
        </w:r>
        <w:r>
          <w:fldChar w:fldCharType="end"/>
        </w:r>
      </w:hyperlink>
    </w:p>
    <w:p w:rsidR="00F66C76" w14:paraId="58B55102" w14:textId="77777777">
      <w:pPr>
        <w:pStyle w:val="TOC1"/>
        <w:tabs>
          <w:tab w:val="right" w:leader="dot" w:pos="8306"/>
        </w:tabs>
      </w:pPr>
      <w:hyperlink w:anchor="_Toc13568" w:history="1">
        <w:r>
          <w:rPr>
            <w:rFonts w:ascii="仿宋" w:eastAsia="仿宋" w:hAnsi="仿宋" w:cs="仿宋" w:hint="eastAsia"/>
          </w:rPr>
          <w:t>六、节能方案</w:t>
        </w:r>
        <w:r>
          <w:tab/>
        </w:r>
        <w:r>
          <w:fldChar w:fldCharType="begin"/>
        </w:r>
        <w:r>
          <w:instrText xml:space="preserve"> PAGEREF _Toc13568 \h </w:instrText>
        </w:r>
        <w:r>
          <w:fldChar w:fldCharType="separate"/>
        </w:r>
        <w:r>
          <w:t>21</w:t>
        </w:r>
        <w:r>
          <w:fldChar w:fldCharType="end"/>
        </w:r>
      </w:hyperlink>
    </w:p>
    <w:p w:rsidR="00F66C76" w14:paraId="3EF1A480" w14:textId="77777777">
      <w:pPr>
        <w:pStyle w:val="TOC2"/>
        <w:tabs>
          <w:tab w:val="right" w:leader="dot" w:pos="8306"/>
        </w:tabs>
      </w:pPr>
      <w:hyperlink w:anchor="_Toc22938" w:history="1">
        <w:r>
          <w:rPr>
            <w:rFonts w:ascii="仿宋" w:eastAsia="仿宋" w:hAnsi="仿宋" w:cs="仿宋" w:hint="eastAsia"/>
          </w:rPr>
          <w:t>（一）电子用高纯气体项目节能概述</w:t>
        </w:r>
        <w:r>
          <w:tab/>
        </w:r>
        <w:r>
          <w:fldChar w:fldCharType="begin"/>
        </w:r>
        <w:r>
          <w:instrText xml:space="preserve"> PAGEREF _Toc22938 \h </w:instrText>
        </w:r>
        <w:r>
          <w:fldChar w:fldCharType="separate"/>
        </w:r>
        <w:r>
          <w:t>21</w:t>
        </w:r>
        <w:r>
          <w:fldChar w:fldCharType="end"/>
        </w:r>
      </w:hyperlink>
    </w:p>
    <w:p w:rsidR="00F66C76" w14:paraId="5740961E" w14:textId="77777777">
      <w:pPr>
        <w:pStyle w:val="TOC2"/>
        <w:tabs>
          <w:tab w:val="right" w:leader="dot" w:pos="8306"/>
        </w:tabs>
      </w:pPr>
      <w:hyperlink w:anchor="_Toc31532" w:history="1">
        <w:r>
          <w:rPr>
            <w:rFonts w:ascii="仿宋" w:eastAsia="仿宋" w:hAnsi="仿宋" w:cs="仿宋" w:hint="eastAsia"/>
          </w:rPr>
          <w:t>（二）能源消费种类和数量分析</w:t>
        </w:r>
        <w:r>
          <w:tab/>
        </w:r>
        <w:r>
          <w:fldChar w:fldCharType="begin"/>
        </w:r>
        <w:r>
          <w:instrText xml:space="preserve"> PAGEREF _Toc31532 \h </w:instrText>
        </w:r>
        <w:r>
          <w:fldChar w:fldCharType="separate"/>
        </w:r>
        <w:r>
          <w:t>23</w:t>
        </w:r>
        <w:r>
          <w:fldChar w:fldCharType="end"/>
        </w:r>
      </w:hyperlink>
    </w:p>
    <w:p w:rsidR="00F66C76" w14:paraId="63CBF202" w14:textId="77777777">
      <w:pPr>
        <w:pStyle w:val="TOC2"/>
        <w:tabs>
          <w:tab w:val="right" w:leader="dot" w:pos="8306"/>
        </w:tabs>
      </w:pPr>
      <w:hyperlink w:anchor="_Toc1931" w:history="1">
        <w:r>
          <w:rPr>
            <w:rFonts w:ascii="仿宋" w:eastAsia="仿宋" w:hAnsi="仿宋" w:cs="仿宋" w:hint="eastAsia"/>
          </w:rPr>
          <w:t>（三）电子用高纯气体项目节能措施</w:t>
        </w:r>
        <w:r>
          <w:tab/>
        </w:r>
        <w:r>
          <w:fldChar w:fldCharType="begin"/>
        </w:r>
        <w:r>
          <w:instrText xml:space="preserve"> PAGEREF _Toc1931 \h </w:instrText>
        </w:r>
        <w:r>
          <w:fldChar w:fldCharType="separate"/>
        </w:r>
        <w:r>
          <w:t>24</w:t>
        </w:r>
        <w:r>
          <w:fldChar w:fldCharType="end"/>
        </w:r>
      </w:hyperlink>
    </w:p>
    <w:p w:rsidR="00F66C76" w14:paraId="22103342" w14:textId="77777777">
      <w:pPr>
        <w:pStyle w:val="TOC2"/>
        <w:tabs>
          <w:tab w:val="right" w:leader="dot" w:pos="8306"/>
        </w:tabs>
      </w:pPr>
      <w:hyperlink w:anchor="_Toc29084" w:history="1">
        <w:r>
          <w:rPr>
            <w:rFonts w:ascii="仿宋" w:eastAsia="仿宋" w:hAnsi="仿宋" w:cs="仿宋" w:hint="eastAsia"/>
          </w:rPr>
          <w:t>（四）节能综合评价</w:t>
        </w:r>
        <w:r>
          <w:tab/>
        </w:r>
        <w:r>
          <w:fldChar w:fldCharType="begin"/>
        </w:r>
        <w:r>
          <w:instrText xml:space="preserve"> PAGEREF _Toc29084 \h </w:instrText>
        </w:r>
        <w:r>
          <w:fldChar w:fldCharType="separate"/>
        </w:r>
        <w:r>
          <w:t>26</w:t>
        </w:r>
        <w:r>
          <w:fldChar w:fldCharType="end"/>
        </w:r>
      </w:hyperlink>
    </w:p>
    <w:p w:rsidR="00F66C76" w14:paraId="628B4078" w14:textId="77777777">
      <w:pPr>
        <w:pStyle w:val="TOC1"/>
        <w:tabs>
          <w:tab w:val="right" w:leader="dot" w:pos="8306"/>
        </w:tabs>
      </w:pPr>
      <w:hyperlink w:anchor="_Toc7822" w:history="1">
        <w:r>
          <w:rPr>
            <w:rFonts w:ascii="仿宋" w:eastAsia="仿宋" w:hAnsi="仿宋" w:cs="仿宋" w:hint="eastAsia"/>
          </w:rPr>
          <w:t>七、组织架构分析</w:t>
        </w:r>
        <w:r>
          <w:tab/>
        </w:r>
        <w:r>
          <w:fldChar w:fldCharType="begin"/>
        </w:r>
        <w:r>
          <w:instrText xml:space="preserve"> PAGEREF _Toc7822 \h </w:instrText>
        </w:r>
        <w:r>
          <w:fldChar w:fldCharType="separate"/>
        </w:r>
        <w:r>
          <w:t>27</w:t>
        </w:r>
        <w:r>
          <w:fldChar w:fldCharType="end"/>
        </w:r>
      </w:hyperlink>
    </w:p>
    <w:p w:rsidR="00F66C76" w14:paraId="13351F1A" w14:textId="77777777">
      <w:pPr>
        <w:pStyle w:val="TOC2"/>
        <w:tabs>
          <w:tab w:val="right" w:leader="dot" w:pos="8306"/>
        </w:tabs>
      </w:pPr>
      <w:hyperlink w:anchor="_Toc19512" w:history="1">
        <w:r>
          <w:rPr>
            <w:rFonts w:ascii="仿宋" w:eastAsia="仿宋" w:hAnsi="仿宋" w:cs="仿宋" w:hint="eastAsia"/>
          </w:rPr>
          <w:t>（一）人力资源配置</w:t>
        </w:r>
        <w:r>
          <w:tab/>
        </w:r>
        <w:r>
          <w:fldChar w:fldCharType="begin"/>
        </w:r>
        <w:r>
          <w:instrText xml:space="preserve"> PAGEREF _Toc19512 \h </w:instrText>
        </w:r>
        <w:r>
          <w:fldChar w:fldCharType="separate"/>
        </w:r>
        <w:r>
          <w:t>27</w:t>
        </w:r>
        <w:r>
          <w:fldChar w:fldCharType="end"/>
        </w:r>
      </w:hyperlink>
    </w:p>
    <w:p w:rsidR="00F66C76" w14:paraId="77F6E44F" w14:textId="77777777">
      <w:pPr>
        <w:pStyle w:val="TOC2"/>
        <w:tabs>
          <w:tab w:val="right" w:leader="dot" w:pos="8306"/>
        </w:tabs>
      </w:pPr>
      <w:hyperlink w:anchor="_Toc998" w:history="1">
        <w:r>
          <w:rPr>
            <w:rFonts w:ascii="仿宋" w:eastAsia="仿宋" w:hAnsi="仿宋" w:cs="仿宋" w:hint="eastAsia"/>
          </w:rPr>
          <w:t>（二）</w:t>
        </w:r>
        <w:r>
          <w:rPr>
            <w:rFonts w:ascii="仿宋" w:eastAsia="仿宋" w:hAnsi="仿宋" w:cs="仿宋" w:hint="eastAsia"/>
          </w:rPr>
          <w:t>员工技能培训</w:t>
        </w:r>
        <w:r>
          <w:tab/>
        </w:r>
        <w:r>
          <w:fldChar w:fldCharType="begin"/>
        </w:r>
        <w:r>
          <w:instrText xml:space="preserve"> PAGEREF _Toc998 \h </w:instrText>
        </w:r>
        <w:r>
          <w:fldChar w:fldCharType="separate"/>
        </w:r>
        <w:r>
          <w:t>28</w:t>
        </w:r>
        <w:r>
          <w:fldChar w:fldCharType="end"/>
        </w:r>
      </w:hyperlink>
    </w:p>
    <w:p w:rsidR="00F66C76" w14:paraId="55A1AFEC" w14:textId="77777777">
      <w:pPr>
        <w:pStyle w:val="TOC1"/>
        <w:tabs>
          <w:tab w:val="right" w:leader="dot" w:pos="8306"/>
        </w:tabs>
      </w:pPr>
      <w:hyperlink w:anchor="_Toc16460" w:history="1">
        <w:r>
          <w:rPr>
            <w:rFonts w:ascii="仿宋" w:eastAsia="仿宋" w:hAnsi="仿宋" w:cs="仿宋" w:hint="eastAsia"/>
          </w:rPr>
          <w:t>八、招标方案</w:t>
        </w:r>
        <w:r>
          <w:tab/>
        </w:r>
        <w:r>
          <w:fldChar w:fldCharType="begin"/>
        </w:r>
        <w:r>
          <w:instrText xml:space="preserve"> PAGEREF _Toc16460 \h </w:instrText>
        </w:r>
        <w:r>
          <w:fldChar w:fldCharType="separate"/>
        </w:r>
        <w:r>
          <w:t>30</w:t>
        </w:r>
        <w:r>
          <w:fldChar w:fldCharType="end"/>
        </w:r>
      </w:hyperlink>
    </w:p>
    <w:p w:rsidR="00F66C76" w14:paraId="36E6C913" w14:textId="77777777">
      <w:pPr>
        <w:pStyle w:val="TOC2"/>
        <w:tabs>
          <w:tab w:val="right" w:leader="dot" w:pos="8306"/>
        </w:tabs>
      </w:pPr>
      <w:hyperlink w:anchor="_Toc12408" w:history="1">
        <w:r>
          <w:rPr>
            <w:rFonts w:ascii="仿宋" w:eastAsia="仿宋" w:hAnsi="仿宋" w:cs="仿宋" w:hint="eastAsia"/>
          </w:rPr>
          <w:t>（一）电子用高纯气体项目招标依据</w:t>
        </w:r>
        <w:r>
          <w:tab/>
        </w:r>
        <w:r>
          <w:fldChar w:fldCharType="begin"/>
        </w:r>
        <w:r>
          <w:instrText xml:space="preserve"> PAGEREF _Toc12408 \h </w:instrText>
        </w:r>
        <w:r>
          <w:fldChar w:fldCharType="separate"/>
        </w:r>
        <w:r>
          <w:t>30</w:t>
        </w:r>
        <w:r>
          <w:fldChar w:fldCharType="end"/>
        </w:r>
      </w:hyperlink>
    </w:p>
    <w:p w:rsidR="00F66C76" w14:paraId="4EBCBDA9" w14:textId="77777777">
      <w:pPr>
        <w:pStyle w:val="TOC2"/>
        <w:tabs>
          <w:tab w:val="right" w:leader="dot" w:pos="8306"/>
        </w:tabs>
      </w:pPr>
      <w:hyperlink w:anchor="_Toc16582" w:history="1">
        <w:r>
          <w:rPr>
            <w:rFonts w:ascii="仿宋" w:eastAsia="仿宋" w:hAnsi="仿宋" w:cs="仿宋" w:hint="eastAsia"/>
          </w:rPr>
          <w:t>（二）电子用高纯气体项目招标范围</w:t>
        </w:r>
        <w:r>
          <w:tab/>
        </w:r>
        <w:r>
          <w:fldChar w:fldCharType="begin"/>
        </w:r>
        <w:r>
          <w:instrText xml:space="preserve"> PAGEREF _Toc16582 \h </w:instrText>
        </w:r>
        <w:r>
          <w:fldChar w:fldCharType="separate"/>
        </w:r>
        <w:r>
          <w:t>30</w:t>
        </w:r>
        <w:r>
          <w:fldChar w:fldCharType="end"/>
        </w:r>
      </w:hyperlink>
    </w:p>
    <w:p w:rsidR="00F66C76" w14:paraId="39C4DB7B" w14:textId="77777777">
      <w:pPr>
        <w:pStyle w:val="TOC2"/>
        <w:tabs>
          <w:tab w:val="right" w:leader="dot" w:pos="8306"/>
        </w:tabs>
      </w:pPr>
      <w:hyperlink w:anchor="_Toc15001" w:history="1">
        <w:r>
          <w:rPr>
            <w:rFonts w:ascii="仿宋" w:eastAsia="仿宋" w:hAnsi="仿宋" w:cs="仿宋" w:hint="eastAsia"/>
          </w:rPr>
          <w:t>（三）招标要求</w:t>
        </w:r>
        <w:r>
          <w:tab/>
        </w:r>
        <w:r>
          <w:fldChar w:fldCharType="begin"/>
        </w:r>
        <w:r>
          <w:instrText xml:space="preserve"> PAGEREF _Toc15001 \h </w:instrText>
        </w:r>
        <w:r>
          <w:fldChar w:fldCharType="separate"/>
        </w:r>
        <w:r>
          <w:t>31</w:t>
        </w:r>
        <w:r>
          <w:fldChar w:fldCharType="end"/>
        </w:r>
      </w:hyperlink>
    </w:p>
    <w:p w:rsidR="00F66C76" w14:paraId="5024C46A" w14:textId="77777777">
      <w:pPr>
        <w:pStyle w:val="TOC2"/>
        <w:tabs>
          <w:tab w:val="right" w:leader="dot" w:pos="8306"/>
        </w:tabs>
      </w:pPr>
      <w:hyperlink w:anchor="_Toc9565" w:history="1">
        <w:r>
          <w:rPr>
            <w:rFonts w:ascii="仿宋" w:eastAsia="仿宋" w:hAnsi="仿宋" w:cs="仿宋" w:hint="eastAsia"/>
          </w:rPr>
          <w:t>（四）招标组织方式</w:t>
        </w:r>
        <w:r>
          <w:tab/>
        </w:r>
        <w:r>
          <w:fldChar w:fldCharType="begin"/>
        </w:r>
        <w:r>
          <w:instrText xml:space="preserve"> PAGEREF _Toc9565 \h </w:instrText>
        </w:r>
        <w:r>
          <w:fldChar w:fldCharType="separate"/>
        </w:r>
        <w:r>
          <w:t>32</w:t>
        </w:r>
        <w:r>
          <w:fldChar w:fldCharType="end"/>
        </w:r>
      </w:hyperlink>
    </w:p>
    <w:p w:rsidR="00F66C76" w14:paraId="2D900255" w14:textId="77777777">
      <w:pPr>
        <w:pStyle w:val="TOC2"/>
        <w:tabs>
          <w:tab w:val="right" w:leader="dot" w:pos="8306"/>
        </w:tabs>
      </w:pPr>
      <w:hyperlink w:anchor="_Toc4871" w:history="1">
        <w:r>
          <w:rPr>
            <w:rFonts w:ascii="仿宋" w:eastAsia="仿宋" w:hAnsi="仿宋" w:cs="仿宋" w:hint="eastAsia"/>
          </w:rPr>
          <w:t>（五）招标信息发布</w:t>
        </w:r>
        <w:r>
          <w:tab/>
        </w:r>
        <w:r>
          <w:fldChar w:fldCharType="begin"/>
        </w:r>
        <w:r>
          <w:instrText xml:space="preserve"> PAGEREF _Toc4871 \h </w:instrText>
        </w:r>
        <w:r>
          <w:fldChar w:fldCharType="separate"/>
        </w:r>
        <w:r>
          <w:t>34</w:t>
        </w:r>
        <w:r>
          <w:fldChar w:fldCharType="end"/>
        </w:r>
      </w:hyperlink>
    </w:p>
    <w:p w:rsidR="00F66C76" w14:paraId="08B638F8" w14:textId="77777777">
      <w:pPr>
        <w:pStyle w:val="TOC1"/>
        <w:tabs>
          <w:tab w:val="right" w:leader="dot" w:pos="8306"/>
        </w:tabs>
      </w:pPr>
      <w:hyperlink w:anchor="_Toc23575" w:history="1">
        <w:r>
          <w:rPr>
            <w:rFonts w:ascii="仿宋" w:eastAsia="仿宋" w:hAnsi="仿宋" w:cs="仿宋" w:hint="eastAsia"/>
          </w:rPr>
          <w:t>九、投资估算</w:t>
        </w:r>
        <w:r>
          <w:tab/>
        </w:r>
        <w:r>
          <w:fldChar w:fldCharType="begin"/>
        </w:r>
        <w:r>
          <w:instrText xml:space="preserve"> PAGEREF _Toc23575 \h </w:instrText>
        </w:r>
        <w:r>
          <w:fldChar w:fldCharType="separate"/>
        </w:r>
        <w:r>
          <w:t>35</w:t>
        </w:r>
        <w:r>
          <w:fldChar w:fldCharType="end"/>
        </w:r>
      </w:hyperlink>
    </w:p>
    <w:p w:rsidR="00F66C76" w14:paraId="51B43D83" w14:textId="77777777">
      <w:pPr>
        <w:pStyle w:val="TOC2"/>
        <w:tabs>
          <w:tab w:val="right" w:leader="dot" w:pos="8306"/>
        </w:tabs>
      </w:pPr>
      <w:hyperlink w:anchor="_Toc14062" w:history="1">
        <w:r>
          <w:rPr>
            <w:rFonts w:ascii="仿宋" w:eastAsia="仿宋" w:hAnsi="仿宋" w:cs="仿宋" w:hint="eastAsia"/>
          </w:rPr>
          <w:t>（一）投资估算的编制说明</w:t>
        </w:r>
        <w:r>
          <w:tab/>
        </w:r>
        <w:r>
          <w:fldChar w:fldCharType="begin"/>
        </w:r>
        <w:r>
          <w:instrText xml:space="preserve"> PAGEREF _Toc14062 \h </w:instrText>
        </w:r>
        <w:r>
          <w:fldChar w:fldCharType="separate"/>
        </w:r>
        <w:r>
          <w:t>35</w:t>
        </w:r>
        <w:r>
          <w:fldChar w:fldCharType="end"/>
        </w:r>
      </w:hyperlink>
    </w:p>
    <w:p w:rsidR="00F66C76" w14:paraId="0AA8A602" w14:textId="77777777">
      <w:pPr>
        <w:pStyle w:val="TOC2"/>
        <w:tabs>
          <w:tab w:val="right" w:leader="dot" w:pos="8306"/>
        </w:tabs>
      </w:pPr>
      <w:hyperlink w:anchor="_Toc32704" w:history="1">
        <w:r>
          <w:rPr>
            <w:rFonts w:ascii="仿宋" w:eastAsia="仿宋" w:hAnsi="仿宋" w:cs="仿宋" w:hint="eastAsia"/>
          </w:rPr>
          <w:t>（二）建设投资估算</w:t>
        </w:r>
        <w:r>
          <w:tab/>
        </w:r>
        <w:r>
          <w:fldChar w:fldCharType="begin"/>
        </w:r>
        <w:r>
          <w:instrText xml:space="preserve"> PAGEREF _Toc32704 \h </w:instrText>
        </w:r>
        <w:r>
          <w:fldChar w:fldCharType="separate"/>
        </w:r>
        <w:r>
          <w:t>36</w:t>
        </w:r>
        <w:r>
          <w:fldChar w:fldCharType="end"/>
        </w:r>
      </w:hyperlink>
    </w:p>
    <w:p w:rsidR="00F66C76" w14:paraId="02F53EEC" w14:textId="77777777">
      <w:pPr>
        <w:pStyle w:val="TOC2"/>
        <w:tabs>
          <w:tab w:val="right" w:leader="dot" w:pos="8306"/>
        </w:tabs>
      </w:pPr>
      <w:hyperlink w:anchor="_Toc26355" w:history="1">
        <w:r>
          <w:rPr>
            <w:rFonts w:ascii="仿宋" w:eastAsia="仿宋" w:hAnsi="仿宋" w:cs="仿宋" w:hint="eastAsia"/>
          </w:rPr>
          <w:t>（三）建设期利息</w:t>
        </w:r>
        <w:r>
          <w:tab/>
        </w:r>
        <w:r>
          <w:fldChar w:fldCharType="begin"/>
        </w:r>
        <w:r>
          <w:instrText xml:space="preserve"> PAGEREF _Toc26355 \h </w:instrText>
        </w:r>
        <w:r>
          <w:fldChar w:fldCharType="separate"/>
        </w:r>
        <w:r>
          <w:t>37</w:t>
        </w:r>
        <w:r>
          <w:fldChar w:fldCharType="end"/>
        </w:r>
      </w:hyperlink>
    </w:p>
    <w:p w:rsidR="00F66C76" w14:paraId="157B8CF3" w14:textId="77777777">
      <w:pPr>
        <w:pStyle w:val="TOC2"/>
        <w:tabs>
          <w:tab w:val="right" w:leader="dot" w:pos="8306"/>
        </w:tabs>
      </w:pPr>
      <w:hyperlink w:anchor="_Toc17231" w:history="1">
        <w:r>
          <w:rPr>
            <w:rFonts w:ascii="仿宋" w:eastAsia="仿宋" w:hAnsi="仿宋" w:cs="仿宋" w:hint="eastAsia"/>
          </w:rPr>
          <w:t>（四）流动资金</w:t>
        </w:r>
        <w:r>
          <w:tab/>
        </w:r>
        <w:r>
          <w:fldChar w:fldCharType="begin"/>
        </w:r>
        <w:r>
          <w:instrText xml:space="preserve"> PAGEREF _Toc17231 \h </w:instrText>
        </w:r>
        <w:r>
          <w:fldChar w:fldCharType="separate"/>
        </w:r>
        <w:r>
          <w:t>38</w:t>
        </w:r>
        <w:r>
          <w:fldChar w:fldCharType="end"/>
        </w:r>
      </w:hyperlink>
    </w:p>
    <w:p w:rsidR="00F66C76" w14:paraId="3FDAF602" w14:textId="77777777">
      <w:pPr>
        <w:pStyle w:val="TOC2"/>
        <w:tabs>
          <w:tab w:val="right" w:leader="dot" w:pos="8306"/>
        </w:tabs>
      </w:pPr>
      <w:hyperlink w:anchor="_Toc13196" w:history="1">
        <w:r>
          <w:rPr>
            <w:rFonts w:ascii="仿宋" w:eastAsia="仿宋" w:hAnsi="仿宋" w:cs="仿宋" w:hint="eastAsia"/>
          </w:rPr>
          <w:t>（五）</w:t>
        </w:r>
        <w:r>
          <w:rPr>
            <w:rFonts w:ascii="仿宋" w:eastAsia="仿宋" w:hAnsi="仿宋" w:cs="仿宋" w:hint="eastAsia"/>
          </w:rPr>
          <w:t>电子用高纯气体项目总投资</w:t>
        </w:r>
        <w:r>
          <w:tab/>
        </w:r>
        <w:r>
          <w:fldChar w:fldCharType="begin"/>
        </w:r>
        <w:r>
          <w:instrText xml:space="preserve"> PAGEREF _Toc13196 \h </w:instrText>
        </w:r>
        <w:r>
          <w:fldChar w:fldCharType="separate"/>
        </w:r>
        <w:r>
          <w:t>39</w:t>
        </w:r>
        <w:r>
          <w:fldChar w:fldCharType="end"/>
        </w:r>
      </w:hyperlink>
    </w:p>
    <w:p w:rsidR="00F66C76" w14:paraId="4E1C9041" w14:textId="77777777">
      <w:pPr>
        <w:pStyle w:val="TOC2"/>
        <w:tabs>
          <w:tab w:val="right" w:leader="dot" w:pos="8306"/>
        </w:tabs>
      </w:pPr>
      <w:hyperlink w:anchor="_Toc24915" w:history="1">
        <w:r>
          <w:rPr>
            <w:rFonts w:ascii="仿宋" w:eastAsia="仿宋" w:hAnsi="仿宋" w:cs="仿宋" w:hint="eastAsia"/>
          </w:rPr>
          <w:t>（六）资金筹措与投资计划</w:t>
        </w:r>
        <w:r>
          <w:tab/>
        </w:r>
        <w:r>
          <w:fldChar w:fldCharType="begin"/>
        </w:r>
        <w:r>
          <w:instrText xml:space="preserve"> PAGEREF _Toc24915 \h </w:instrText>
        </w:r>
        <w:r>
          <w:fldChar w:fldCharType="separate"/>
        </w:r>
        <w:r>
          <w:t>39</w:t>
        </w:r>
        <w:r>
          <w:fldChar w:fldCharType="end"/>
        </w:r>
      </w:hyperlink>
    </w:p>
    <w:p w:rsidR="00F66C76" w14:paraId="38D6EC2C"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8982" w:history="1">
        <w:r>
          <w:rPr>
            <w:rFonts w:ascii="仿宋" w:eastAsia="仿宋" w:hAnsi="仿宋" w:cs="仿宋" w:hint="eastAsia"/>
          </w:rPr>
          <w:t>十、环境保护分析</w:t>
        </w:r>
        <w:r>
          <w:tab/>
        </w:r>
        <w:r>
          <w:fldChar w:fldCharType="begin"/>
        </w:r>
        <w:r>
          <w:instrText xml:space="preserve"> PAGEREF _Toc28982 \h </w:instrText>
        </w:r>
        <w:r>
          <w:fldChar w:fldCharType="separate"/>
        </w:r>
        <w:r>
          <w:t>40</w:t>
        </w:r>
        <w:r>
          <w:fldChar w:fldCharType="end"/>
        </w:r>
      </w:hyperlink>
    </w:p>
    <w:p w:rsidR="00F66C76" w14:paraId="282F36AB" w14:textId="77777777">
      <w:pPr>
        <w:pStyle w:val="TOC2"/>
        <w:tabs>
          <w:tab w:val="right" w:leader="dot" w:pos="8306"/>
        </w:tabs>
      </w:pPr>
      <w:hyperlink w:anchor="_Toc30679" w:history="1">
        <w:r>
          <w:rPr>
            <w:rFonts w:ascii="仿宋" w:eastAsia="仿宋" w:hAnsi="仿宋" w:cs="仿宋" w:hint="eastAsia"/>
          </w:rPr>
          <w:t>（一）环境保护综述</w:t>
        </w:r>
        <w:r>
          <w:tab/>
        </w:r>
        <w:r>
          <w:fldChar w:fldCharType="begin"/>
        </w:r>
        <w:r>
          <w:instrText xml:space="preserve"> PAGEREF _Toc30679 \h </w:instrText>
        </w:r>
        <w:r>
          <w:fldChar w:fldCharType="separate"/>
        </w:r>
        <w:r>
          <w:t>40</w:t>
        </w:r>
        <w:r>
          <w:fldChar w:fldCharType="end"/>
        </w:r>
      </w:hyperlink>
    </w:p>
    <w:p w:rsidR="00F66C76" w14:paraId="3650FA11" w14:textId="77777777">
      <w:pPr>
        <w:pStyle w:val="TOC2"/>
        <w:tabs>
          <w:tab w:val="right" w:leader="dot" w:pos="8306"/>
        </w:tabs>
      </w:pPr>
      <w:hyperlink w:anchor="_Toc31561" w:history="1">
        <w:r>
          <w:rPr>
            <w:rFonts w:ascii="仿宋" w:eastAsia="仿宋" w:hAnsi="仿宋" w:cs="仿宋" w:hint="eastAsia"/>
          </w:rPr>
          <w:t>（二）施工期环境影响分析</w:t>
        </w:r>
        <w:r>
          <w:tab/>
        </w:r>
        <w:r>
          <w:fldChar w:fldCharType="begin"/>
        </w:r>
        <w:r>
          <w:instrText xml:space="preserve"> PAGEREF _Toc31561 \h </w:instrText>
        </w:r>
        <w:r>
          <w:fldChar w:fldCharType="separate"/>
        </w:r>
        <w:r>
          <w:t>40</w:t>
        </w:r>
        <w:r>
          <w:fldChar w:fldCharType="end"/>
        </w:r>
      </w:hyperlink>
    </w:p>
    <w:p w:rsidR="00F66C76" w14:paraId="5B961DA4" w14:textId="77777777">
      <w:pPr>
        <w:pStyle w:val="TOC2"/>
        <w:tabs>
          <w:tab w:val="right" w:leader="dot" w:pos="8306"/>
        </w:tabs>
      </w:pPr>
      <w:hyperlink w:anchor="_Toc15459" w:history="1">
        <w:r>
          <w:rPr>
            <w:rFonts w:ascii="仿宋" w:eastAsia="仿宋" w:hAnsi="仿宋" w:cs="仿宋" w:hint="eastAsia"/>
          </w:rPr>
          <w:t>（三）营运期环境影响分析</w:t>
        </w:r>
        <w:r>
          <w:tab/>
        </w:r>
        <w:r>
          <w:fldChar w:fldCharType="begin"/>
        </w:r>
        <w:r>
          <w:instrText xml:space="preserve"> PAGEREF _Toc15459 \h </w:instrText>
        </w:r>
        <w:r>
          <w:fldChar w:fldCharType="separate"/>
        </w:r>
        <w:r>
          <w:t>43</w:t>
        </w:r>
        <w:r>
          <w:fldChar w:fldCharType="end"/>
        </w:r>
      </w:hyperlink>
    </w:p>
    <w:p w:rsidR="00F66C76" w14:paraId="28FBF0A6" w14:textId="77777777">
      <w:pPr>
        <w:pStyle w:val="TOC2"/>
        <w:tabs>
          <w:tab w:val="right" w:leader="dot" w:pos="8306"/>
        </w:tabs>
      </w:pPr>
      <w:hyperlink w:anchor="_Toc8824" w:history="1">
        <w:r>
          <w:rPr>
            <w:rFonts w:ascii="仿宋" w:eastAsia="仿宋" w:hAnsi="仿宋" w:cs="仿宋" w:hint="eastAsia"/>
          </w:rPr>
          <w:t>（四）综合评价</w:t>
        </w:r>
        <w:r>
          <w:tab/>
        </w:r>
        <w:r>
          <w:fldChar w:fldCharType="begin"/>
        </w:r>
        <w:r>
          <w:instrText xml:space="preserve"> PAGEREF _Toc8824 \h </w:instrText>
        </w:r>
        <w:r>
          <w:fldChar w:fldCharType="separate"/>
        </w:r>
        <w:r>
          <w:t>44</w:t>
        </w:r>
        <w:r>
          <w:fldChar w:fldCharType="end"/>
        </w:r>
      </w:hyperlink>
    </w:p>
    <w:p w:rsidR="00F66C76" w14:paraId="644BE280" w14:textId="77777777">
      <w:pPr>
        <w:pStyle w:val="TOC1"/>
        <w:tabs>
          <w:tab w:val="right" w:leader="dot" w:pos="8306"/>
        </w:tabs>
      </w:pPr>
      <w:hyperlink w:anchor="_Toc4352" w:history="1">
        <w:r>
          <w:rPr>
            <w:rFonts w:ascii="仿宋" w:eastAsia="仿宋" w:hAnsi="仿宋" w:cs="仿宋" w:hint="eastAsia"/>
          </w:rPr>
          <w:t>十一、电子用高纯气体项目建设单位</w:t>
        </w:r>
        <w:r>
          <w:tab/>
        </w:r>
        <w:r>
          <w:fldChar w:fldCharType="begin"/>
        </w:r>
        <w:r>
          <w:instrText xml:space="preserve"> PAGEREF _Toc4352 \h </w:instrText>
        </w:r>
        <w:r>
          <w:fldChar w:fldCharType="separate"/>
        </w:r>
        <w:r>
          <w:t>45</w:t>
        </w:r>
        <w:r>
          <w:fldChar w:fldCharType="end"/>
        </w:r>
      </w:hyperlink>
    </w:p>
    <w:p w:rsidR="00F66C76" w14:paraId="4E3D2C4E" w14:textId="77777777">
      <w:pPr>
        <w:pStyle w:val="TOC2"/>
        <w:tabs>
          <w:tab w:val="right" w:leader="dot" w:pos="8306"/>
        </w:tabs>
      </w:pPr>
      <w:hyperlink w:anchor="_Toc19519" w:history="1">
        <w:r>
          <w:rPr>
            <w:rFonts w:ascii="仿宋" w:eastAsia="仿宋" w:hAnsi="仿宋" w:cs="仿宋" w:hint="eastAsia"/>
          </w:rPr>
          <w:t>（一）电子用高纯气体项目承办单位基本情况</w:t>
        </w:r>
        <w:r>
          <w:tab/>
        </w:r>
        <w:r>
          <w:fldChar w:fldCharType="begin"/>
        </w:r>
        <w:r>
          <w:instrText xml:space="preserve"> PAGEREF _Toc19519 \h </w:instrText>
        </w:r>
        <w:r>
          <w:fldChar w:fldCharType="separate"/>
        </w:r>
        <w:r>
          <w:t>45</w:t>
        </w:r>
        <w:r>
          <w:fldChar w:fldCharType="end"/>
        </w:r>
      </w:hyperlink>
    </w:p>
    <w:p w:rsidR="00F66C76" w14:paraId="1BD98414" w14:textId="77777777">
      <w:pPr>
        <w:pStyle w:val="TOC2"/>
        <w:tabs>
          <w:tab w:val="right" w:leader="dot" w:pos="8306"/>
        </w:tabs>
      </w:pPr>
      <w:hyperlink w:anchor="_Toc2670" w:history="1">
        <w:r>
          <w:rPr>
            <w:rFonts w:ascii="仿宋" w:eastAsia="仿宋" w:hAnsi="仿宋" w:cs="仿宋" w:hint="eastAsia"/>
          </w:rPr>
          <w:t>（二）公司经济效益分析</w:t>
        </w:r>
        <w:r>
          <w:tab/>
        </w:r>
        <w:r>
          <w:fldChar w:fldCharType="begin"/>
        </w:r>
        <w:r>
          <w:instrText xml:space="preserve"> PAGEREF _Toc2670 \h </w:instrText>
        </w:r>
        <w:r>
          <w:fldChar w:fldCharType="separate"/>
        </w:r>
        <w:r>
          <w:t>47</w:t>
        </w:r>
        <w:r>
          <w:fldChar w:fldCharType="end"/>
        </w:r>
      </w:hyperlink>
    </w:p>
    <w:p w:rsidR="00F66C76" w14:paraId="02ACC1A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F66C76" w14:paraId="28FE3CCE" w14:textId="77777777">
      <w:pPr>
        <w:pStyle w:val="Heading1"/>
        <w:jc w:val="center"/>
        <w:rPr>
          <w:rFonts w:ascii="仿宋" w:eastAsia="仿宋" w:hAnsi="仿宋" w:cs="仿宋"/>
        </w:rPr>
      </w:pPr>
      <w:bookmarkStart w:id="0" w:name="_Toc7613"/>
      <w:r>
        <w:rPr>
          <w:rFonts w:ascii="仿宋" w:eastAsia="仿宋" w:hAnsi="仿宋" w:cs="仿宋" w:hint="eastAsia"/>
        </w:rPr>
        <w:t>前言</w:t>
      </w:r>
      <w:bookmarkEnd w:id="0"/>
    </w:p>
    <w:p w:rsidR="00F66C76" w14:paraId="3C6F7D1C"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F66C76" w14:paraId="1C1F5F95" w14:textId="77777777">
      <w:pPr>
        <w:pStyle w:val="Heading1"/>
        <w:ind w:firstLine="560" w:firstLineChars="200"/>
        <w:rPr>
          <w:rFonts w:ascii="仿宋" w:eastAsia="仿宋" w:hAnsi="仿宋" w:cs="仿宋"/>
          <w:sz w:val="28"/>
        </w:rPr>
      </w:pPr>
      <w:bookmarkStart w:id="1" w:name="_Toc5099"/>
      <w:r>
        <w:rPr>
          <w:rFonts w:ascii="仿宋" w:eastAsia="仿宋" w:hAnsi="仿宋" w:cs="仿宋" w:hint="eastAsia"/>
          <w:sz w:val="28"/>
        </w:rPr>
        <w:t>一、建筑工程方案</w:t>
      </w:r>
      <w:bookmarkEnd w:id="1"/>
    </w:p>
    <w:p w:rsidR="00F66C76" w14:paraId="7AA2AABF" w14:textId="77777777">
      <w:pPr>
        <w:pStyle w:val="Heading2"/>
        <w:rPr>
          <w:rFonts w:ascii="仿宋" w:eastAsia="仿宋" w:hAnsi="仿宋" w:cs="仿宋"/>
        </w:rPr>
      </w:pPr>
      <w:bookmarkStart w:id="2" w:name="_Toc2399"/>
      <w:r>
        <w:rPr>
          <w:rFonts w:ascii="仿宋" w:eastAsia="仿宋" w:hAnsi="仿宋" w:cs="仿宋" w:hint="eastAsia"/>
        </w:rPr>
        <w:t>（一）电子用高纯气体项目工程设计总体要求</w:t>
      </w:r>
      <w:bookmarkEnd w:id="2"/>
    </w:p>
    <w:p w:rsidR="00F66C76" w14:paraId="4D7D5680" w14:textId="6755472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F66C76" w14:paraId="5C6C42BE" w14:textId="6750860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总图布置必须符合可行性原则，确保工程的可实施性和经济性。同时，总图布置应合理，充分考虑地理、地质、气象、生态等多方面因素，以确保电子用高纯气体项目的持续稳定运行。</w:t>
      </w:r>
    </w:p>
    <w:p w:rsidR="00F66C76" w14:paraId="40494F7C" w14:textId="147751E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w:t>
      </w:r>
      <w:r>
        <w:rPr>
          <w:rFonts w:ascii="仿宋" w:eastAsia="仿宋" w:hAnsi="仿宋" w:cs="仿宋" w:hint="eastAsia"/>
          <w:sz w:val="28"/>
        </w:rPr>
        <w:t>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F66C76" w14:paraId="577B276E" w14:textId="30C4266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F66C76" w14:paraId="2AA48991" w14:textId="7D146C46">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F66C76" w14:paraId="053E5B04" w14:textId="4A84DEA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F66C76" w14:paraId="44366C0A" w14:textId="6C5C7AE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总图布置需要考虑当地社区和相关利益相关者的意见和需求，以确保电子用高纯气体项目不会引发不必要的争议和抵制。</w:t>
      </w:r>
    </w:p>
    <w:p w:rsidR="00F66C76" w14:paraId="76DB8F53" w14:textId="32E34D7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总图布置应尊重当地的文化和历史遗产，确保电子用高纯气体项目与周围环境和社区相协调。这有助于提高电子用高纯气体项目的社会接受度。</w:t>
      </w:r>
    </w:p>
    <w:p w:rsidR="00F66C76" w14:paraId="60165F3B" w14:textId="551F1FB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F66C76" w14:paraId="555052D8" w14:textId="4D99FC0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总体规划应考虑电子用高纯气体项目的各个方面，包括土地利用、基础设施、建筑布局、生态保护、资源利用、社会影响等多个层面，确保规划是全面的。</w:t>
      </w:r>
    </w:p>
    <w:p w:rsidR="00F66C76" w14:paraId="0586FE57" w14:textId="77909FD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总体规划应基于可持续发展原则，促使电子用高纯气体项目在经济、社会和环境方面都具有长期可持续性。这包括资源的合理利用、环境的保护和社会的和谐发展。</w:t>
      </w:r>
    </w:p>
    <w:p w:rsidR="00F66C76" w14:paraId="26D8093A" w14:textId="564CF90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总体规划需要协调不同组成部分之间的关系，确保各个部分相互配合，共同实现电子用高纯气体项目的目标。这包括建筑与基础设施、生态保护与资源利用等方面的协调。</w:t>
      </w:r>
    </w:p>
    <w:p w:rsidR="00F66C76" w14:paraId="48E6C3B2" w14:textId="711FDA7A">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F66C76" w14:paraId="57EE6465" w14:textId="167E344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w:t>
      </w:r>
      <w:r>
        <w:rPr>
          <w:rFonts w:ascii="仿宋" w:eastAsia="仿宋" w:hAnsi="仿宋" w:cs="仿宋" w:hint="eastAsia"/>
          <w:sz w:val="28"/>
        </w:rPr>
        <w:t>材料和技术上的创新。这有助于提高电子用高纯气体项目的效率和可持续性。</w:t>
      </w:r>
    </w:p>
    <w:p w:rsidR="00F66C76" w14:paraId="6F8E63A2" w14:textId="206EA07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总体规划应鼓励社会参与，包括当地社区和利益相关者的意见和需求。这有助于电子用高纯气体项目的社会接受度和可持续性。</w:t>
      </w:r>
    </w:p>
    <w:p w:rsidR="00F66C76" w14:paraId="4491421A" w14:textId="099A66A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总体规划必须遵循国家和地方的法律法规，确保电子用高纯气体项目的合法性。规划应与法规保持一致，以避免潜在的法律问题。</w:t>
      </w:r>
    </w:p>
    <w:p w:rsidR="00F66C76" w14:paraId="13A1A9DA" w14:textId="036076D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总体规划应追求电子用高纯气体项目效益的最大化，包括经济效益、社会效益和环境效益。这需要在资源配置和投资决策上进行权衡。</w:t>
      </w:r>
    </w:p>
    <w:p w:rsidR="00F66C76" w14:paraId="3BFDD1D5" w14:textId="26BC316F">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F66C76" w14:paraId="1367B6B7" w14:textId="77777777">
      <w:pPr>
        <w:ind w:firstLine="560" w:firstLineChars="200"/>
        <w:rPr>
          <w:rFonts w:ascii="仿宋" w:eastAsia="仿宋" w:hAnsi="仿宋" w:cs="仿宋"/>
          <w:sz w:val="28"/>
        </w:rPr>
      </w:pPr>
      <w:r>
        <w:rPr>
          <w:rFonts w:ascii="仿宋" w:eastAsia="仿宋" w:hAnsi="仿宋" w:cs="仿宋" w:hint="eastAsia"/>
          <w:sz w:val="28"/>
        </w:rPr>
        <w:t>在电子用高纯</w:t>
      </w:r>
      <w:r>
        <w:rPr>
          <w:rFonts w:ascii="仿宋" w:eastAsia="仿宋" w:hAnsi="仿宋" w:cs="仿宋" w:hint="eastAsia"/>
          <w:sz w:val="28"/>
        </w:rPr>
        <w:t>气体项目工程设计中，需要高度关注环境与生态方面的考虑，确保设计是环保和可持续的。具体要求如下：</w:t>
      </w:r>
    </w:p>
    <w:p w:rsidR="00F66C76" w14:paraId="0CD95842" w14:textId="3B7D205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F66C76" w14:paraId="091BA449" w14:textId="25ACD9C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F66C76" w14:paraId="047A42DD" w14:textId="5CB41DDF">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F66C76" w14:paraId="6163D08E" w14:textId="42FE46C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F66C76" w14:paraId="4D44C13C" w14:textId="72C59AA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F66C76" w14:paraId="61B5F8FB" w14:textId="21CB4DFE">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F66C76" w14:paraId="1D1D9B63"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工程设计中的安全与风险管理是确保电子用高纯气体项目安全施工和运营的关键要素。具体要求如下：</w:t>
      </w:r>
    </w:p>
    <w:p w:rsidR="00F66C76" w14:paraId="13DEF584" w14:textId="19C85AA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在设计中，需要进行风险评估，识别可能的安全风险和应对措施。包括施工安全、设备安全和电子用高纯气体项目运营安全。</w:t>
      </w:r>
    </w:p>
    <w:p w:rsidR="00F66C76" w14:paraId="6B7D868B" w14:textId="4193392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设计需要考虑防火安全措施，包括建筑材料的阻燃性、火警报警系统、消防通道等，以确保电子用高纯气体项目在火灾发生时能够及时应对。</w:t>
      </w:r>
    </w:p>
    <w:p w:rsidR="00F66C76" w14:paraId="499F682C" w14:textId="5730786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针对电子用高纯气体项目所在地的自然灾害，如地震、洪水、飓风等，需要在设计中采取相应的风险管理措施，确保工程能够承受自然灾害的考验。</w:t>
      </w:r>
    </w:p>
    <w:p w:rsidR="00F66C76" w14:paraId="036C4C8F" w14:textId="5E7FD7E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w:t>
      </w:r>
      <w:r>
        <w:rPr>
          <w:rFonts w:ascii="仿宋" w:eastAsia="仿宋" w:hAnsi="仿宋" w:cs="仿宋" w:hint="eastAsia"/>
          <w:sz w:val="28"/>
        </w:rPr>
        <w:t>措施、员工培训、工程物品使用安全等。</w:t>
      </w:r>
    </w:p>
    <w:p w:rsidR="00F66C76" w14:paraId="6CC1C4FE" w14:textId="283DCEC1">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危险品管理：</w:t>
      </w:r>
    </w:p>
    <w:p w:rsidR="00F66C76" w14:textId="283DCEC1">
      <w:pPr>
        <w:ind w:firstLine="560" w:firstLineChars="200"/>
        <w:rPr>
          <w:rFonts w:ascii="仿宋" w:eastAsia="仿宋" w:hAnsi="仿宋" w:cs="仿宋"/>
          <w:sz w:val="28"/>
        </w:rPr>
      </w:pPr>
      <w:r>
        <w:rPr>
          <w:rFonts w:ascii="仿宋" w:eastAsia="仿宋" w:hAnsi="仿宋" w:cs="仿宋" w:hint="eastAsia"/>
          <w:sz w:val="28"/>
        </w:rPr>
        <w:t>如果电子用高纯气体项目涉及危险品，需要采取严格的危险品管理措施，确保危险品的存储、运输和使用都符合法规和安全标准。</w:t>
      </w:r>
    </w:p>
    <w:p w:rsidR="00F66C76" w14:paraId="60AF2335"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这些安全与风险管理原则将有助于确保电子用高纯气体项目的安全施工和运营，减少潜在的风险和安全威胁。</w:t>
      </w:r>
    </w:p>
    <w:p w:rsidR="00F66C76" w14:paraId="39E6877D" w14:textId="77777777">
      <w:pPr>
        <w:pStyle w:val="Heading2"/>
        <w:ind w:firstLine="560" w:firstLineChars="200"/>
        <w:rPr>
          <w:rFonts w:ascii="仿宋" w:eastAsia="仿宋" w:hAnsi="仿宋" w:cs="仿宋"/>
          <w:sz w:val="28"/>
        </w:rPr>
      </w:pPr>
      <w:bookmarkStart w:id="3" w:name="_Toc21814"/>
      <w:r>
        <w:rPr>
          <w:rFonts w:ascii="仿宋" w:eastAsia="仿宋" w:hAnsi="仿宋" w:cs="仿宋" w:hint="eastAsia"/>
          <w:sz w:val="28"/>
        </w:rPr>
        <w:t>（二）建设方案</w:t>
      </w:r>
      <w:bookmarkEnd w:id="3"/>
    </w:p>
    <w:p w:rsidR="00F66C76" w14:paraId="5BE89B14" w14:textId="66319A0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电子用高纯气体项目的建筑将根据现代企业建设标准进行设计，采用轻钢结构和框架结构，遵循规定和当地相关文件，采取必要的抗震措施。整个厂房的设计充分利用自然环境，注重创造丰富的空间体验，追求新颖、宜人和舒适的设计。主要建筑</w:t>
      </w:r>
      <w:r>
        <w:rPr>
          <w:rFonts w:ascii="仿宋" w:eastAsia="仿宋" w:hAnsi="仿宋" w:cs="仿宋" w:hint="eastAsia"/>
          <w:sz w:val="28"/>
        </w:rPr>
        <w:t>物的外围结构和屋顶将符合建筑节能和防水的要求；同时，车间和厂房将配置天窗以实现采光和自然通风，应选用密封性和防水性良好的材料。</w:t>
      </w:r>
    </w:p>
    <w:p w:rsidR="00F66C76" w14:paraId="059231D9" w14:textId="17EDF4A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F66C76" w14:paraId="548F14AB" w14:textId="1ED0624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F66C76" w14:paraId="1018BEDD" w14:textId="3B57C21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w:t>
      </w:r>
      <w:r>
        <w:rPr>
          <w:rFonts w:ascii="仿宋" w:eastAsia="仿宋" w:hAnsi="仿宋" w:cs="仿宋" w:hint="eastAsia"/>
          <w:sz w:val="28"/>
        </w:rPr>
        <w:t>构初步设计方案为生产车间采用钢筋混凝土独立基础。</w:t>
      </w:r>
    </w:p>
    <w:p w:rsidR="00F66C76" w14:paraId="205ED67D" w14:textId="30BDED4F">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p>
    <w:p w:rsidR="00F66C76" w14:textId="30BDED4F">
      <w:pPr>
        <w:ind w:firstLine="560" w:firstLineChars="200"/>
        <w:rPr>
          <w:rFonts w:ascii="仿宋" w:eastAsia="仿宋" w:hAnsi="仿宋" w:cs="仿宋"/>
          <w:sz w:val="28"/>
        </w:rPr>
      </w:pPr>
      <w:r>
        <w:rPr>
          <w:rFonts w:ascii="仿宋" w:eastAsia="仿宋" w:hAnsi="仿宋" w:cs="仿宋" w:hint="eastAsia"/>
          <w:sz w:val="28"/>
        </w:rPr>
        <w:t>在本电子用高纯气体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F66C76" w14:paraId="715747B5" w14:textId="0145BA5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为确保建筑安全性，电子用高纯气体项目将充分配备必要的消防设备和紧急疏散通道，以应对突发情况。消防系统将符合国家和当地消防法规的要求，以确保员工和财产的安全。</w:t>
      </w:r>
    </w:p>
    <w:p w:rsidR="00F66C76" w14:paraId="3C66E3D7" w14:textId="6B09FF0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w:t>
      </w:r>
      <w:r>
        <w:rPr>
          <w:rFonts w:ascii="仿宋" w:eastAsia="仿宋" w:hAnsi="仿宋" w:cs="仿宋" w:hint="eastAsia"/>
          <w:sz w:val="28"/>
        </w:rPr>
        <w:t>自动化系统，如温度控制、照明和安全系统，以提高生产效率和员工舒适度。</w:t>
      </w:r>
    </w:p>
    <w:p w:rsidR="00F66C76" w14:paraId="523F76F6" w14:textId="798AB46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本电子用高纯气体项目还将重视员工的工作环境和生活条件。将提供宽敞的休息区、舒适的食堂和员工宿舍，以满足员工的基本需求，提高工作满意度。</w:t>
      </w:r>
    </w:p>
    <w:p w:rsidR="00F66C76" w14:paraId="67C39C9F" w14:textId="59386DAC">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F66C76" w14:paraId="565C771F" w14:textId="64D4429D">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根据电子用高纯气体项目的独特特点和当地建设管理部门对该地区建筑结构的规定，本电子用高纯气体项目的生产车间将采用全钢结构。</w:t>
      </w:r>
    </w:p>
    <w:p w:rsidR="00F66C76" w14:paraId="3452C7AA" w14:textId="3E0C66CA">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本电子用高纯气体项目的抗震设防烈</w:t>
      </w:r>
      <w:r>
        <w:rPr>
          <w:rFonts w:ascii="仿宋" w:eastAsia="仿宋" w:hAnsi="仿宋" w:cs="仿宋" w:hint="eastAsia"/>
          <w:sz w:val="28"/>
        </w:rPr>
        <w:t>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F66C76" w14:paraId="66C291B5" w14:textId="7CD0207B">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12.</w:t>
      </w:r>
    </w:p>
    <w:p w:rsidR="00F66C76" w14:textId="7CD0207B">
      <w:pPr>
        <w:ind w:firstLine="560" w:firstLineChars="200"/>
        <w:rPr>
          <w:rFonts w:ascii="仿宋" w:eastAsia="仿宋" w:hAnsi="仿宋" w:cs="仿宋"/>
          <w:sz w:val="28"/>
        </w:rPr>
      </w:pP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F66C76" w14:paraId="515CBB7F" w14:textId="577B0B5D">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本电子用高纯气体项目将严格遵守当地法律法规和建设标准，以确保建筑的合法性和合规性。所有必要的许可证和批准将按照法规要求获得，以确保电子用高纯气体项目的合法性。</w:t>
      </w:r>
    </w:p>
    <w:p w:rsidR="00F66C76" w14:paraId="6D91E2CE" w14:textId="266FD238">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w:t>
      </w:r>
      <w:r>
        <w:rPr>
          <w:rFonts w:ascii="仿宋" w:eastAsia="仿宋" w:hAnsi="仿宋" w:cs="仿宋" w:hint="eastAsia"/>
          <w:sz w:val="28"/>
        </w:rPr>
        <w:t>缓气候变化的影响。</w:t>
      </w:r>
    </w:p>
    <w:p w:rsidR="00F66C76" w14:paraId="10B6F9B7" w14:textId="2AE0633F">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F66C76" w14:paraId="5696A524" w14:textId="7D4C2480">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F66C76" w14:paraId="6C4A30BD" w14:textId="6D2140AD">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F66C76" w14:paraId="753CBA9E" w14:textId="77777777">
      <w:pPr>
        <w:pStyle w:val="Heading2"/>
        <w:ind w:firstLine="560" w:firstLineChars="200"/>
        <w:rPr>
          <w:rFonts w:ascii="仿宋" w:eastAsia="仿宋" w:hAnsi="仿宋" w:cs="仿宋"/>
          <w:sz w:val="28"/>
        </w:rPr>
      </w:pPr>
      <w:bookmarkStart w:id="4" w:name="_Toc4235"/>
      <w:r>
        <w:rPr>
          <w:rFonts w:ascii="仿宋" w:eastAsia="仿宋" w:hAnsi="仿宋" w:cs="仿宋" w:hint="eastAsia"/>
          <w:sz w:val="28"/>
        </w:rPr>
        <w:t>（三）建筑工程建设指标</w:t>
      </w:r>
      <w:bookmarkEnd w:id="4"/>
    </w:p>
    <w:p w:rsidR="00F66C76" w14:paraId="35D03842"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本期电子用高纯气体项目总建筑面积达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F66C76" w14:paraId="100B155F" w14:textId="77777777">
      <w:pPr>
        <w:pStyle w:val="Heading1"/>
        <w:ind w:firstLine="560" w:firstLineChars="200"/>
        <w:rPr>
          <w:rFonts w:ascii="仿宋" w:eastAsia="仿宋" w:hAnsi="仿宋" w:cs="仿宋"/>
          <w:sz w:val="28"/>
        </w:rPr>
      </w:pPr>
      <w:bookmarkStart w:id="5" w:name="_Toc22446"/>
      <w:r>
        <w:rPr>
          <w:rFonts w:ascii="仿宋" w:eastAsia="仿宋" w:hAnsi="仿宋" w:cs="仿宋" w:hint="eastAsia"/>
          <w:sz w:val="28"/>
        </w:rPr>
        <w:t>二、产品方案与建设规划</w:t>
      </w:r>
      <w:bookmarkEnd w:id="5"/>
    </w:p>
    <w:p w:rsidR="00F66C76" w14:paraId="143F8560" w14:textId="77777777">
      <w:pPr>
        <w:pStyle w:val="Heading2"/>
        <w:rPr>
          <w:rFonts w:ascii="仿宋" w:eastAsia="仿宋" w:hAnsi="仿宋" w:cs="仿宋"/>
        </w:rPr>
      </w:pPr>
      <w:bookmarkStart w:id="6" w:name="_Toc21966"/>
      <w:r>
        <w:rPr>
          <w:rFonts w:ascii="仿宋" w:eastAsia="仿宋" w:hAnsi="仿宋" w:cs="仿宋" w:hint="eastAsia"/>
        </w:rPr>
        <w:t>（一）电子用高纯气体项目场地规模</w:t>
      </w:r>
      <w:bookmarkEnd w:id="6"/>
    </w:p>
    <w:p w:rsidR="00F66C76" w14:paraId="63EC7FA0" w14:textId="77777777">
      <w:pPr>
        <w:ind w:firstLine="560" w:firstLineChars="200"/>
        <w:rPr>
          <w:rFonts w:ascii="仿宋" w:eastAsia="仿宋" w:hAnsi="仿宋" w:cs="仿宋"/>
          <w:sz w:val="28"/>
        </w:rPr>
      </w:pPr>
      <w:r>
        <w:rPr>
          <w:rFonts w:ascii="仿宋" w:eastAsia="仿宋" w:hAnsi="仿宋" w:cs="仿宋" w:hint="eastAsia"/>
          <w:sz w:val="28"/>
        </w:rPr>
        <w:t>电子用高纯气体项目的总占地面积为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F66C76" w14:paraId="02E90F78" w14:textId="77777777">
      <w:pPr>
        <w:pStyle w:val="Heading2"/>
        <w:ind w:firstLine="560" w:firstLineChars="200"/>
        <w:rPr>
          <w:rFonts w:ascii="仿宋" w:eastAsia="仿宋" w:hAnsi="仿宋" w:cs="仿宋"/>
          <w:sz w:val="28"/>
        </w:rPr>
      </w:pPr>
      <w:bookmarkStart w:id="7" w:name="_Toc25608"/>
      <w:r>
        <w:rPr>
          <w:rFonts w:ascii="仿宋" w:eastAsia="仿宋" w:hAnsi="仿宋" w:cs="仿宋" w:hint="eastAsia"/>
          <w:sz w:val="28"/>
        </w:rPr>
        <w:t>（二）产能规模</w:t>
      </w:r>
      <w:bookmarkEnd w:id="7"/>
    </w:p>
    <w:p w:rsidR="00F66C76" w14:paraId="4203291D"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根据对国内外市场的深入调研和电子用高纯气体项目实施能力分析，我们制定了建设规模，旨在实现年产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F66C76" w14:paraId="0E4D120F" w14:textId="77777777">
      <w:pPr>
        <w:ind w:firstLine="560" w:firstLineChars="200"/>
        <w:rPr>
          <w:rFonts w:ascii="仿宋" w:eastAsia="仿宋" w:hAnsi="仿宋" w:cs="仿宋"/>
          <w:sz w:val="28"/>
        </w:rPr>
      </w:pPr>
      <w:r>
        <w:rPr>
          <w:rFonts w:ascii="仿宋" w:eastAsia="仿宋" w:hAnsi="仿宋" w:cs="仿宋" w:hint="eastAsia"/>
          <w:sz w:val="28"/>
        </w:rPr>
        <w:t>预计在电子用高纯气体项目达产后，公司的年营业收入将达到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电子用高纯气体项目的实施还将带来显著的就业机会和社会效益，为当地经济发展和社会稳定做出积极贡献。</w:t>
      </w:r>
    </w:p>
    <w:p w:rsidR="00F66C76" w14:paraId="3DBA8FBC" w14:textId="77777777">
      <w:pPr>
        <w:pStyle w:val="Heading2"/>
        <w:ind w:firstLine="560" w:firstLineChars="200"/>
        <w:rPr>
          <w:rFonts w:ascii="仿宋" w:eastAsia="仿宋" w:hAnsi="仿宋" w:cs="仿宋"/>
          <w:sz w:val="28"/>
        </w:rPr>
      </w:pPr>
      <w:bookmarkStart w:id="8" w:name="_Toc22010"/>
      <w:r>
        <w:rPr>
          <w:rFonts w:ascii="仿宋" w:eastAsia="仿宋" w:hAnsi="仿宋" w:cs="仿宋" w:hint="eastAsia"/>
          <w:sz w:val="28"/>
        </w:rPr>
        <w:t>（三）产品规</w:t>
      </w:r>
      <w:r>
        <w:rPr>
          <w:rFonts w:ascii="仿宋" w:eastAsia="仿宋" w:hAnsi="仿宋" w:cs="仿宋" w:hint="eastAsia"/>
          <w:sz w:val="28"/>
        </w:rPr>
        <w:t>划方案及生产纲领</w:t>
      </w:r>
      <w:bookmarkEnd w:id="8"/>
    </w:p>
    <w:p w:rsidR="00F66C76" w14:paraId="3928E14F"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F66C76" w14:textId="77777777">
      <w:pPr>
        <w:ind w:firstLine="560" w:firstLineChars="200"/>
        <w:rPr>
          <w:rFonts w:ascii="仿宋" w:eastAsia="仿宋" w:hAnsi="仿宋" w:cs="仿宋"/>
          <w:sz w:val="28"/>
        </w:rPr>
      </w:pPr>
      <w:r>
        <w:rPr>
          <w:rFonts w:ascii="仿宋" w:eastAsia="仿宋" w:hAnsi="仿宋" w:cs="仿宋" w:hint="eastAsia"/>
          <w:sz w:val="28"/>
        </w:rPr>
        <w:t>本期电子用高纯气体项目的产品策略是在全面综合考虑多个要素的基础上制定的，包括国家和地方产业发展政策、市场需求情况、资源供应情况、企业资金筹措能力、生产工艺技术水平的先进程度、电子用高纯气体项目经济效益以及投资风险性等因素。电子用高纯气体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w:t>
      </w:r>
      <w:r>
        <w:rPr>
          <w:rFonts w:ascii="仿宋" w:eastAsia="仿宋" w:hAnsi="仿宋" w:cs="仿宋" w:hint="eastAsia"/>
          <w:sz w:val="28"/>
        </w:rPr>
        <w:t>案进行细致的经济测算，以制定合适的产品策略，同时确保电子用高纯气体项目的经济可行性。</w:t>
      </w:r>
    </w:p>
    <w:p w:rsidR="00F66C76" w14:paraId="70586E82" w14:textId="77777777">
      <w:pPr>
        <w:pStyle w:val="Heading1"/>
        <w:ind w:firstLine="560" w:firstLineChars="200"/>
        <w:rPr>
          <w:rFonts w:ascii="仿宋" w:eastAsia="仿宋" w:hAnsi="仿宋" w:cs="仿宋"/>
          <w:sz w:val="28"/>
        </w:rPr>
      </w:pPr>
      <w:bookmarkStart w:id="9" w:name="_Toc18166"/>
      <w:r>
        <w:rPr>
          <w:rFonts w:ascii="仿宋" w:eastAsia="仿宋" w:hAnsi="仿宋" w:cs="仿宋" w:hint="eastAsia"/>
          <w:sz w:val="28"/>
        </w:rPr>
        <w:t>三、技术方案</w:t>
      </w:r>
      <w:bookmarkEnd w:id="9"/>
    </w:p>
    <w:p w:rsidR="00F66C76" w14:paraId="0B947720" w14:textId="77777777">
      <w:pPr>
        <w:pStyle w:val="Heading2"/>
        <w:rPr>
          <w:rFonts w:ascii="仿宋" w:eastAsia="仿宋" w:hAnsi="仿宋" w:cs="仿宋"/>
        </w:rPr>
      </w:pPr>
      <w:bookmarkStart w:id="10" w:name="_Toc2427"/>
      <w:r>
        <w:rPr>
          <w:rFonts w:ascii="仿宋" w:eastAsia="仿宋" w:hAnsi="仿宋" w:cs="仿宋" w:hint="eastAsia"/>
        </w:rPr>
        <w:t>（一）企业技术研发分析</w:t>
      </w:r>
      <w:bookmarkEnd w:id="10"/>
    </w:p>
    <w:p w:rsidR="00F66C76" w14:paraId="59AAD0E1"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F66C76" w14:paraId="091C21CE"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F66C76" w14:paraId="17499C0D" w14:textId="3A0FA53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https://d.book118.com/728103061011006032</w:t>
        </w:r>
      </w:hyperlink>
    </w:p>
    <w:p w:rsidR="00F66C7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C76" w14:paraId="3D0A353D" w14:textId="77777777">
    <w:pPr>
      <w:pStyle w:val="Header"/>
      <w:jc w:val="center"/>
      <w:rPr>
        <w:rFonts w:ascii="仿宋" w:eastAsia="仿宋" w:hAnsi="仿宋" w:cs="仿宋"/>
      </w:rPr>
    </w:pPr>
    <w:r>
      <w:rPr>
        <w:rFonts w:ascii="仿宋" w:eastAsia="仿宋" w:hAnsi="仿宋" w:cs="仿宋" w:hint="eastAsia"/>
      </w:rPr>
      <w:t>电子用高纯气体相关行业投资规划报告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C76" w14:textId="77777777">
    <w:pPr>
      <w:pStyle w:val="Header"/>
      <w:jc w:val="center"/>
      <w:rPr>
        <w:rFonts w:ascii="仿宋" w:eastAsia="仿宋" w:hAnsi="仿宋" w:cs="仿宋"/>
      </w:rPr>
    </w:pPr>
    <w:r>
      <w:rPr>
        <w:rFonts w:ascii="仿宋" w:eastAsia="仿宋" w:hAnsi="仿宋" w:cs="仿宋" w:hint="eastAsia"/>
      </w:rPr>
      <w:t>电子用高纯气体相关行业投资规划报告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C76" w14:textId="77777777">
    <w:pPr>
      <w:pStyle w:val="Header"/>
      <w:jc w:val="center"/>
      <w:rPr>
        <w:rFonts w:ascii="仿宋" w:eastAsia="仿宋" w:hAnsi="仿宋" w:cs="仿宋"/>
      </w:rPr>
    </w:pPr>
    <w:r>
      <w:rPr>
        <w:rFonts w:ascii="仿宋" w:eastAsia="仿宋" w:hAnsi="仿宋" w:cs="仿宋" w:hint="eastAsia"/>
      </w:rPr>
      <w:t>电子用高纯气体相关行业投资规划报告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C76" w14:textId="77777777">
    <w:pPr>
      <w:pStyle w:val="Header"/>
      <w:jc w:val="center"/>
      <w:rPr>
        <w:rFonts w:ascii="仿宋" w:eastAsia="仿宋" w:hAnsi="仿宋" w:cs="仿宋"/>
      </w:rPr>
    </w:pPr>
    <w:r>
      <w:rPr>
        <w:rFonts w:ascii="仿宋" w:eastAsia="仿宋" w:hAnsi="仿宋" w:cs="仿宋" w:hint="eastAsia"/>
      </w:rPr>
      <w:t>电子用高纯气体相关行业投资规划报告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C76" w14:textId="77777777">
    <w:pPr>
      <w:pStyle w:val="Header"/>
      <w:jc w:val="center"/>
      <w:rPr>
        <w:rFonts w:ascii="仿宋" w:eastAsia="仿宋" w:hAnsi="仿宋" w:cs="仿宋"/>
      </w:rPr>
    </w:pPr>
    <w:r>
      <w:rPr>
        <w:rFonts w:ascii="仿宋" w:eastAsia="仿宋" w:hAnsi="仿宋" w:cs="仿宋" w:hint="eastAsia"/>
      </w:rPr>
      <w:t>电子用高纯气体相关行业投资规划报告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C76" w14:textId="77777777">
    <w:pPr>
      <w:pStyle w:val="Header"/>
      <w:jc w:val="center"/>
      <w:rPr>
        <w:rFonts w:ascii="仿宋" w:eastAsia="仿宋" w:hAnsi="仿宋" w:cs="仿宋"/>
      </w:rPr>
    </w:pPr>
    <w:r>
      <w:rPr>
        <w:rFonts w:ascii="仿宋" w:eastAsia="仿宋" w:hAnsi="仿宋" w:cs="仿宋" w:hint="eastAsia"/>
      </w:rPr>
      <w:t>电子用高纯气体相关行业投资规划报告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C76" w14:textId="77777777">
    <w:pPr>
      <w:pStyle w:val="Header"/>
      <w:jc w:val="center"/>
      <w:rPr>
        <w:rFonts w:ascii="仿宋" w:eastAsia="仿宋" w:hAnsi="仿宋" w:cs="仿宋"/>
      </w:rPr>
    </w:pPr>
    <w:r>
      <w:rPr>
        <w:rFonts w:ascii="仿宋" w:eastAsia="仿宋" w:hAnsi="仿宋" w:cs="仿宋" w:hint="eastAsia"/>
      </w:rPr>
      <w:t>电子用高纯气体相关行业投资规划报告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C76" w14:textId="77777777">
    <w:pPr>
      <w:pStyle w:val="Header"/>
      <w:jc w:val="center"/>
      <w:rPr>
        <w:rFonts w:ascii="仿宋" w:eastAsia="仿宋" w:hAnsi="仿宋" w:cs="仿宋"/>
      </w:rPr>
    </w:pPr>
    <w:r>
      <w:rPr>
        <w:rFonts w:ascii="仿宋" w:eastAsia="仿宋" w:hAnsi="仿宋" w:cs="仿宋" w:hint="eastAsia"/>
      </w:rPr>
      <w:t>电子用高纯气体相关行业投资规划报告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C76" w14:textId="77777777">
    <w:pPr>
      <w:pStyle w:val="Header"/>
      <w:jc w:val="center"/>
      <w:rPr>
        <w:rFonts w:ascii="仿宋" w:eastAsia="仿宋" w:hAnsi="仿宋" w:cs="仿宋"/>
      </w:rPr>
    </w:pPr>
    <w:r>
      <w:rPr>
        <w:rFonts w:ascii="仿宋" w:eastAsia="仿宋" w:hAnsi="仿宋" w:cs="仿宋" w:hint="eastAsia"/>
      </w:rPr>
      <w:t>电子用高纯气体相关行业投资规划报告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C76" w14:textId="77777777">
    <w:pPr>
      <w:pStyle w:val="Header"/>
      <w:jc w:val="center"/>
      <w:rPr>
        <w:rFonts w:ascii="仿宋" w:eastAsia="仿宋" w:hAnsi="仿宋" w:cs="仿宋"/>
      </w:rPr>
    </w:pPr>
    <w:r>
      <w:rPr>
        <w:rFonts w:ascii="仿宋" w:eastAsia="仿宋" w:hAnsi="仿宋" w:cs="仿宋" w:hint="eastAsia"/>
      </w:rPr>
      <w:t>电子用高纯气体相关行业投资规划报告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C76" w14:textId="77777777">
    <w:pPr>
      <w:pStyle w:val="Header"/>
      <w:jc w:val="center"/>
      <w:rPr>
        <w:rFonts w:ascii="仿宋" w:eastAsia="仿宋" w:hAnsi="仿宋" w:cs="仿宋"/>
      </w:rPr>
    </w:pPr>
    <w:r>
      <w:rPr>
        <w:rFonts w:ascii="仿宋" w:eastAsia="仿宋" w:hAnsi="仿宋" w:cs="仿宋" w:hint="eastAsia"/>
      </w:rPr>
      <w:t>电子用高纯气体相关行业投资规划报告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C76" w14:textId="77777777">
    <w:pPr>
      <w:pStyle w:val="Header"/>
      <w:jc w:val="center"/>
      <w:rPr>
        <w:rFonts w:ascii="仿宋" w:eastAsia="仿宋" w:hAnsi="仿宋" w:cs="仿宋"/>
      </w:rPr>
    </w:pPr>
    <w:r>
      <w:rPr>
        <w:rFonts w:ascii="仿宋" w:eastAsia="仿宋" w:hAnsi="仿宋" w:cs="仿宋" w:hint="eastAsia"/>
      </w:rPr>
      <w:t>电子用高纯气体相关行业投资规划报告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DF3C8A"/>
    <w:rsid w:val="000A711E"/>
    <w:rsid w:val="00F66C76"/>
    <w:rsid w:val="75DF3C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0C39FE0"/>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28103061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3832</Words>
  <Characters>21847</Characters>
  <Application>Microsoft Office Word</Application>
  <DocSecurity>0</DocSecurity>
  <Lines>182</Lines>
  <Paragraphs>51</Paragraphs>
  <ScaleCrop>false</ScaleCrop>
  <Company/>
  <LinksUpToDate>false</LinksUpToDate>
  <CharactersWithSpaces>25628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2023-12-04T07:37:00Z</dcterms:created>
  <dcterms:modified xsi:type="dcterms:W3CDTF">2024-01-02T07:06:00Z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B82D3804402C44B28EA2F3066AF2BC45_11</vt:lpwstr>
  </property>
  <property fmtid="{D5CDD505-2E9C-101B-9397-08002B2CF9AE}" pid="3" name="KSOProductBuildVer">
    <vt:lpwstr>2052-12.1.0.15990</vt:lpwstr>
  </property>
</Properties>
</file>