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新型静电消除器项目规划设计蓝图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44" w:history="1">
        <w:r>
          <w:rPr>
            <w:rFonts w:ascii="仿宋" w:eastAsia="仿宋" w:hAnsi="仿宋" w:cs="仿宋" w:hint="eastAsia"/>
            <w:lang w:eastAsia="zh-CN"/>
          </w:rPr>
          <w:t>序言</w:t>
        </w:r>
        <w:r>
          <w:tab/>
        </w:r>
        <w:r>
          <w:fldChar w:fldCharType="begin"/>
        </w:r>
        <w:r>
          <w:instrText xml:space="preserve"> PAGEREF _Toc24744 \h </w:instrText>
        </w:r>
        <w:r>
          <w:fldChar w:fldCharType="separate"/>
        </w:r>
        <w:r>
          <w:t>3</w:t>
        </w:r>
        <w:r>
          <w:fldChar w:fldCharType="end"/>
        </w:r>
      </w:hyperlink>
    </w:p>
    <w:p>
      <w:pPr>
        <w:pStyle w:val="TOC1"/>
        <w:tabs>
          <w:tab w:val="right" w:leader="dot" w:pos="8306"/>
        </w:tabs>
      </w:pPr>
      <w:hyperlink w:anchor="_Toc4389" w:history="1">
        <w:r>
          <w:rPr>
            <w:rFonts w:ascii="仿宋" w:eastAsia="仿宋" w:hAnsi="仿宋" w:cs="仿宋" w:hint="eastAsia"/>
            <w:lang w:eastAsia="zh-CN"/>
          </w:rPr>
          <w:t>一、新型静电消除器项目建设单位说明</w:t>
        </w:r>
        <w:r>
          <w:tab/>
        </w:r>
        <w:r>
          <w:fldChar w:fldCharType="begin"/>
        </w:r>
        <w:r>
          <w:instrText xml:space="preserve"> PAGEREF _Toc4389 \h </w:instrText>
        </w:r>
        <w:r>
          <w:fldChar w:fldCharType="separate"/>
        </w:r>
        <w:r>
          <w:t>3</w:t>
        </w:r>
        <w:r>
          <w:fldChar w:fldCharType="end"/>
        </w:r>
      </w:hyperlink>
    </w:p>
    <w:p>
      <w:pPr>
        <w:pStyle w:val="TOC2"/>
        <w:tabs>
          <w:tab w:val="right" w:leader="dot" w:pos="8306"/>
        </w:tabs>
      </w:pPr>
      <w:hyperlink w:anchor="_Toc25610" w:history="1">
        <w:r>
          <w:rPr>
            <w:rFonts w:ascii="仿宋" w:eastAsia="仿宋" w:hAnsi="仿宋" w:cs="仿宋" w:hint="eastAsia"/>
            <w:lang w:eastAsia="zh-CN"/>
          </w:rPr>
          <w:t>(一)、新型静电消除器项目承办单位基本情况</w:t>
        </w:r>
        <w:r>
          <w:tab/>
        </w:r>
        <w:r>
          <w:fldChar w:fldCharType="begin"/>
        </w:r>
        <w:r>
          <w:instrText xml:space="preserve"> PAGEREF _Toc25610 \h </w:instrText>
        </w:r>
        <w:r>
          <w:fldChar w:fldCharType="separate"/>
        </w:r>
        <w:r>
          <w:t>3</w:t>
        </w:r>
        <w:r>
          <w:fldChar w:fldCharType="end"/>
        </w:r>
      </w:hyperlink>
    </w:p>
    <w:p>
      <w:pPr>
        <w:pStyle w:val="TOC2"/>
        <w:tabs>
          <w:tab w:val="right" w:leader="dot" w:pos="8306"/>
        </w:tabs>
      </w:pPr>
      <w:hyperlink w:anchor="_Toc8504" w:history="1">
        <w:r>
          <w:rPr>
            <w:rFonts w:ascii="仿宋" w:eastAsia="仿宋" w:hAnsi="仿宋" w:cs="仿宋" w:hint="eastAsia"/>
            <w:lang w:eastAsia="zh-CN"/>
          </w:rPr>
          <w:t>(二)、公司经济效益分析</w:t>
        </w:r>
        <w:r>
          <w:tab/>
        </w:r>
        <w:r>
          <w:fldChar w:fldCharType="begin"/>
        </w:r>
        <w:r>
          <w:instrText xml:space="preserve"> PAGEREF _Toc8504 \h </w:instrText>
        </w:r>
        <w:r>
          <w:fldChar w:fldCharType="separate"/>
        </w:r>
        <w:r>
          <w:t>4</w:t>
        </w:r>
        <w:r>
          <w:fldChar w:fldCharType="end"/>
        </w:r>
      </w:hyperlink>
    </w:p>
    <w:p>
      <w:pPr>
        <w:pStyle w:val="TOC1"/>
        <w:tabs>
          <w:tab w:val="right" w:leader="dot" w:pos="8306"/>
        </w:tabs>
      </w:pPr>
      <w:hyperlink w:anchor="_Toc24395" w:history="1">
        <w:r>
          <w:rPr>
            <w:rFonts w:ascii="仿宋" w:eastAsia="仿宋" w:hAnsi="仿宋" w:cs="仿宋" w:hint="eastAsia"/>
            <w:lang w:eastAsia="zh-CN"/>
          </w:rPr>
          <w:t>二、产品规划分析</w:t>
        </w:r>
        <w:r>
          <w:tab/>
        </w:r>
        <w:r>
          <w:fldChar w:fldCharType="begin"/>
        </w:r>
        <w:r>
          <w:instrText xml:space="preserve"> PAGEREF _Toc24395 \h </w:instrText>
        </w:r>
        <w:r>
          <w:fldChar w:fldCharType="separate"/>
        </w:r>
        <w:r>
          <w:t>5</w:t>
        </w:r>
        <w:r>
          <w:fldChar w:fldCharType="end"/>
        </w:r>
      </w:hyperlink>
    </w:p>
    <w:p>
      <w:pPr>
        <w:pStyle w:val="TOC2"/>
        <w:tabs>
          <w:tab w:val="right" w:leader="dot" w:pos="8306"/>
        </w:tabs>
      </w:pPr>
      <w:hyperlink w:anchor="_Toc16046" w:history="1">
        <w:r>
          <w:rPr>
            <w:rFonts w:ascii="仿宋" w:eastAsia="仿宋" w:hAnsi="仿宋" w:cs="仿宋" w:hint="eastAsia"/>
            <w:lang w:eastAsia="zh-CN"/>
          </w:rPr>
          <w:t>(一)、产品规划</w:t>
        </w:r>
        <w:r>
          <w:tab/>
        </w:r>
        <w:r>
          <w:fldChar w:fldCharType="begin"/>
        </w:r>
        <w:r>
          <w:instrText xml:space="preserve"> PAGEREF _Toc16046 \h </w:instrText>
        </w:r>
        <w:r>
          <w:fldChar w:fldCharType="separate"/>
        </w:r>
        <w:r>
          <w:t>5</w:t>
        </w:r>
        <w:r>
          <w:fldChar w:fldCharType="end"/>
        </w:r>
      </w:hyperlink>
    </w:p>
    <w:p>
      <w:pPr>
        <w:pStyle w:val="TOC2"/>
        <w:tabs>
          <w:tab w:val="right" w:leader="dot" w:pos="8306"/>
        </w:tabs>
      </w:pPr>
      <w:hyperlink w:anchor="_Toc9311" w:history="1">
        <w:r>
          <w:rPr>
            <w:rFonts w:ascii="仿宋" w:eastAsia="仿宋" w:hAnsi="仿宋" w:cs="仿宋" w:hint="eastAsia"/>
            <w:lang w:eastAsia="zh-CN"/>
          </w:rPr>
          <w:t>(二)、建设规模</w:t>
        </w:r>
        <w:r>
          <w:tab/>
        </w:r>
        <w:r>
          <w:fldChar w:fldCharType="begin"/>
        </w:r>
        <w:r>
          <w:instrText xml:space="preserve"> PAGEREF _Toc9311 \h </w:instrText>
        </w:r>
        <w:r>
          <w:fldChar w:fldCharType="separate"/>
        </w:r>
        <w:r>
          <w:t>5</w:t>
        </w:r>
        <w:r>
          <w:fldChar w:fldCharType="end"/>
        </w:r>
      </w:hyperlink>
    </w:p>
    <w:p>
      <w:pPr>
        <w:pStyle w:val="TOC1"/>
        <w:tabs>
          <w:tab w:val="right" w:leader="dot" w:pos="8306"/>
        </w:tabs>
      </w:pPr>
      <w:hyperlink w:anchor="_Toc13741" w:history="1">
        <w:r>
          <w:rPr>
            <w:rFonts w:ascii="仿宋" w:eastAsia="仿宋" w:hAnsi="仿宋" w:cs="仿宋" w:hint="eastAsia"/>
            <w:lang w:eastAsia="zh-CN"/>
          </w:rPr>
          <w:t>三、工艺说明</w:t>
        </w:r>
        <w:r>
          <w:tab/>
        </w:r>
        <w:r>
          <w:fldChar w:fldCharType="begin"/>
        </w:r>
        <w:r>
          <w:instrText xml:space="preserve"> PAGEREF _Toc13741 \h </w:instrText>
        </w:r>
        <w:r>
          <w:fldChar w:fldCharType="separate"/>
        </w:r>
        <w:r>
          <w:t>7</w:t>
        </w:r>
        <w:r>
          <w:fldChar w:fldCharType="end"/>
        </w:r>
      </w:hyperlink>
    </w:p>
    <w:p>
      <w:pPr>
        <w:pStyle w:val="TOC2"/>
        <w:tabs>
          <w:tab w:val="right" w:leader="dot" w:pos="8306"/>
        </w:tabs>
      </w:pPr>
      <w:hyperlink w:anchor="_Toc4308" w:history="1">
        <w:r>
          <w:rPr>
            <w:rFonts w:ascii="仿宋" w:eastAsia="仿宋" w:hAnsi="仿宋" w:cs="仿宋" w:hint="eastAsia"/>
            <w:lang w:eastAsia="zh-CN"/>
          </w:rPr>
          <w:t>(一)、技术管理特点</w:t>
        </w:r>
        <w:r>
          <w:tab/>
        </w:r>
        <w:r>
          <w:fldChar w:fldCharType="begin"/>
        </w:r>
        <w:r>
          <w:instrText xml:space="preserve"> PAGEREF _Toc4308 \h </w:instrText>
        </w:r>
        <w:r>
          <w:fldChar w:fldCharType="separate"/>
        </w:r>
        <w:r>
          <w:t>7</w:t>
        </w:r>
        <w:r>
          <w:fldChar w:fldCharType="end"/>
        </w:r>
      </w:hyperlink>
    </w:p>
    <w:p>
      <w:pPr>
        <w:pStyle w:val="TOC2"/>
        <w:tabs>
          <w:tab w:val="right" w:leader="dot" w:pos="8306"/>
        </w:tabs>
      </w:pPr>
      <w:hyperlink w:anchor="_Toc3998" w:history="1">
        <w:r>
          <w:rPr>
            <w:rFonts w:ascii="仿宋" w:eastAsia="仿宋" w:hAnsi="仿宋" w:cs="仿宋" w:hint="eastAsia"/>
            <w:lang w:eastAsia="zh-CN"/>
          </w:rPr>
          <w:t>(二)、新型静电消除器项目工艺技术设计方案</w:t>
        </w:r>
        <w:r>
          <w:tab/>
        </w:r>
        <w:r>
          <w:fldChar w:fldCharType="begin"/>
        </w:r>
        <w:r>
          <w:instrText xml:space="preserve"> PAGEREF _Toc3998 \h </w:instrText>
        </w:r>
        <w:r>
          <w:fldChar w:fldCharType="separate"/>
        </w:r>
        <w:r>
          <w:t>8</w:t>
        </w:r>
        <w:r>
          <w:fldChar w:fldCharType="end"/>
        </w:r>
      </w:hyperlink>
    </w:p>
    <w:p>
      <w:pPr>
        <w:pStyle w:val="TOC2"/>
        <w:tabs>
          <w:tab w:val="right" w:leader="dot" w:pos="8306"/>
        </w:tabs>
      </w:pPr>
      <w:hyperlink w:anchor="_Toc27189" w:history="1">
        <w:r>
          <w:rPr>
            <w:rFonts w:ascii="仿宋" w:eastAsia="仿宋" w:hAnsi="仿宋" w:cs="仿宋" w:hint="eastAsia"/>
            <w:lang w:eastAsia="zh-CN"/>
          </w:rPr>
          <w:t>(三)、设备选型方案</w:t>
        </w:r>
        <w:r>
          <w:tab/>
        </w:r>
        <w:r>
          <w:fldChar w:fldCharType="begin"/>
        </w:r>
        <w:r>
          <w:instrText xml:space="preserve"> PAGEREF _Toc27189 \h </w:instrText>
        </w:r>
        <w:r>
          <w:fldChar w:fldCharType="separate"/>
        </w:r>
        <w:r>
          <w:t>9</w:t>
        </w:r>
        <w:r>
          <w:fldChar w:fldCharType="end"/>
        </w:r>
      </w:hyperlink>
    </w:p>
    <w:p>
      <w:pPr>
        <w:pStyle w:val="TOC1"/>
        <w:tabs>
          <w:tab w:val="right" w:leader="dot" w:pos="8306"/>
        </w:tabs>
      </w:pPr>
      <w:hyperlink w:anchor="_Toc32382" w:history="1">
        <w:r>
          <w:rPr>
            <w:rFonts w:ascii="仿宋" w:eastAsia="仿宋" w:hAnsi="仿宋" w:cs="仿宋" w:hint="eastAsia"/>
            <w:lang w:eastAsia="zh-CN"/>
          </w:rPr>
          <w:t>四、新型静电消除器项目选址可行性分析</w:t>
        </w:r>
        <w:r>
          <w:tab/>
        </w:r>
        <w:r>
          <w:fldChar w:fldCharType="begin"/>
        </w:r>
        <w:r>
          <w:instrText xml:space="preserve"> PAGEREF _Toc32382 \h </w:instrText>
        </w:r>
        <w:r>
          <w:fldChar w:fldCharType="separate"/>
        </w:r>
        <w:r>
          <w:t>10</w:t>
        </w:r>
        <w:r>
          <w:fldChar w:fldCharType="end"/>
        </w:r>
      </w:hyperlink>
    </w:p>
    <w:p>
      <w:pPr>
        <w:pStyle w:val="TOC2"/>
        <w:tabs>
          <w:tab w:val="right" w:leader="dot" w:pos="8306"/>
        </w:tabs>
      </w:pPr>
      <w:hyperlink w:anchor="_Toc6822" w:history="1">
        <w:r>
          <w:rPr>
            <w:rFonts w:ascii="仿宋" w:eastAsia="仿宋" w:hAnsi="仿宋" w:cs="仿宋" w:hint="eastAsia"/>
            <w:lang w:eastAsia="zh-CN"/>
          </w:rPr>
          <w:t>(一)、新型静电消除器项目选址</w:t>
        </w:r>
        <w:r>
          <w:tab/>
        </w:r>
        <w:r>
          <w:fldChar w:fldCharType="begin"/>
        </w:r>
        <w:r>
          <w:instrText xml:space="preserve"> PAGEREF _Toc6822 \h </w:instrText>
        </w:r>
        <w:r>
          <w:fldChar w:fldCharType="separate"/>
        </w:r>
        <w:r>
          <w:t>10</w:t>
        </w:r>
        <w:r>
          <w:fldChar w:fldCharType="end"/>
        </w:r>
      </w:hyperlink>
    </w:p>
    <w:p>
      <w:pPr>
        <w:pStyle w:val="TOC2"/>
        <w:tabs>
          <w:tab w:val="right" w:leader="dot" w:pos="8306"/>
        </w:tabs>
      </w:pPr>
      <w:hyperlink w:anchor="_Toc11160" w:history="1">
        <w:r>
          <w:rPr>
            <w:rFonts w:ascii="仿宋" w:eastAsia="仿宋" w:hAnsi="仿宋" w:cs="仿宋" w:hint="eastAsia"/>
            <w:lang w:eastAsia="zh-CN"/>
          </w:rPr>
          <w:t>(二)、用地控制指标</w:t>
        </w:r>
        <w:r>
          <w:tab/>
        </w:r>
        <w:r>
          <w:fldChar w:fldCharType="begin"/>
        </w:r>
        <w:r>
          <w:instrText xml:space="preserve"> PAGEREF _Toc11160 \h </w:instrText>
        </w:r>
        <w:r>
          <w:fldChar w:fldCharType="separate"/>
        </w:r>
        <w:r>
          <w:t>11</w:t>
        </w:r>
        <w:r>
          <w:fldChar w:fldCharType="end"/>
        </w:r>
      </w:hyperlink>
    </w:p>
    <w:p>
      <w:pPr>
        <w:pStyle w:val="TOC2"/>
        <w:tabs>
          <w:tab w:val="right" w:leader="dot" w:pos="8306"/>
        </w:tabs>
      </w:pPr>
      <w:hyperlink w:anchor="_Toc14127" w:history="1">
        <w:r>
          <w:rPr>
            <w:rFonts w:ascii="仿宋" w:eastAsia="仿宋" w:hAnsi="仿宋" w:cs="仿宋" w:hint="eastAsia"/>
            <w:lang w:eastAsia="zh-CN"/>
          </w:rPr>
          <w:t>(三)、节约用地措施</w:t>
        </w:r>
        <w:r>
          <w:tab/>
        </w:r>
        <w:r>
          <w:fldChar w:fldCharType="begin"/>
        </w:r>
        <w:r>
          <w:instrText xml:space="preserve"> PAGEREF _Toc14127 \h </w:instrText>
        </w:r>
        <w:r>
          <w:fldChar w:fldCharType="separate"/>
        </w:r>
        <w:r>
          <w:t>13</w:t>
        </w:r>
        <w:r>
          <w:fldChar w:fldCharType="end"/>
        </w:r>
      </w:hyperlink>
    </w:p>
    <w:p>
      <w:pPr>
        <w:pStyle w:val="TOC2"/>
        <w:tabs>
          <w:tab w:val="right" w:leader="dot" w:pos="8306"/>
        </w:tabs>
      </w:pPr>
      <w:hyperlink w:anchor="_Toc19734" w:history="1">
        <w:r>
          <w:rPr>
            <w:rFonts w:ascii="仿宋" w:eastAsia="仿宋" w:hAnsi="仿宋" w:cs="仿宋" w:hint="eastAsia"/>
            <w:lang w:eastAsia="zh-CN"/>
          </w:rPr>
          <w:t>(四)、总图布置方案</w:t>
        </w:r>
        <w:r>
          <w:tab/>
        </w:r>
        <w:r>
          <w:fldChar w:fldCharType="begin"/>
        </w:r>
        <w:r>
          <w:instrText xml:space="preserve"> PAGEREF _Toc19734 \h </w:instrText>
        </w:r>
        <w:r>
          <w:fldChar w:fldCharType="separate"/>
        </w:r>
        <w:r>
          <w:t>14</w:t>
        </w:r>
        <w:r>
          <w:fldChar w:fldCharType="end"/>
        </w:r>
      </w:hyperlink>
    </w:p>
    <w:p>
      <w:pPr>
        <w:pStyle w:val="TOC2"/>
        <w:tabs>
          <w:tab w:val="right" w:leader="dot" w:pos="8306"/>
        </w:tabs>
      </w:pPr>
      <w:hyperlink w:anchor="_Toc17807" w:history="1">
        <w:r>
          <w:rPr>
            <w:rFonts w:ascii="仿宋" w:eastAsia="仿宋" w:hAnsi="仿宋" w:cs="仿宋" w:hint="eastAsia"/>
            <w:lang w:eastAsia="zh-CN"/>
          </w:rPr>
          <w:t>(五)、选址综合评价</w:t>
        </w:r>
        <w:r>
          <w:tab/>
        </w:r>
        <w:r>
          <w:fldChar w:fldCharType="begin"/>
        </w:r>
        <w:r>
          <w:instrText xml:space="preserve"> PAGEREF _Toc17807 \h </w:instrText>
        </w:r>
        <w:r>
          <w:fldChar w:fldCharType="separate"/>
        </w:r>
        <w:r>
          <w:t>15</w:t>
        </w:r>
        <w:r>
          <w:fldChar w:fldCharType="end"/>
        </w:r>
      </w:hyperlink>
    </w:p>
    <w:p>
      <w:pPr>
        <w:pStyle w:val="TOC1"/>
        <w:tabs>
          <w:tab w:val="right" w:leader="dot" w:pos="8306"/>
        </w:tabs>
      </w:pPr>
      <w:hyperlink w:anchor="_Toc16650" w:history="1">
        <w:r>
          <w:rPr>
            <w:rFonts w:ascii="仿宋" w:eastAsia="仿宋" w:hAnsi="仿宋" w:cs="仿宋" w:hint="eastAsia"/>
            <w:lang w:eastAsia="zh-CN"/>
          </w:rPr>
          <w:t>五、市场分析、调研</w:t>
        </w:r>
        <w:r>
          <w:tab/>
        </w:r>
        <w:r>
          <w:fldChar w:fldCharType="begin"/>
        </w:r>
        <w:r>
          <w:instrText xml:space="preserve"> PAGEREF _Toc16650 \h </w:instrText>
        </w:r>
        <w:r>
          <w:fldChar w:fldCharType="separate"/>
        </w:r>
        <w:r>
          <w:t>16</w:t>
        </w:r>
        <w:r>
          <w:fldChar w:fldCharType="end"/>
        </w:r>
      </w:hyperlink>
    </w:p>
    <w:p>
      <w:pPr>
        <w:pStyle w:val="TOC2"/>
        <w:tabs>
          <w:tab w:val="right" w:leader="dot" w:pos="8306"/>
        </w:tabs>
      </w:pPr>
      <w:hyperlink w:anchor="_Toc9623" w:history="1">
        <w:r>
          <w:rPr>
            <w:rFonts w:ascii="仿宋" w:eastAsia="仿宋" w:hAnsi="仿宋" w:cs="仿宋" w:hint="eastAsia"/>
            <w:lang w:eastAsia="zh-CN"/>
          </w:rPr>
          <w:t>(一)、新型静电消除器行业分析</w:t>
        </w:r>
        <w:r>
          <w:tab/>
        </w:r>
        <w:r>
          <w:fldChar w:fldCharType="begin"/>
        </w:r>
        <w:r>
          <w:instrText xml:space="preserve"> PAGEREF _Toc9623 \h </w:instrText>
        </w:r>
        <w:r>
          <w:fldChar w:fldCharType="separate"/>
        </w:r>
        <w:r>
          <w:t>16</w:t>
        </w:r>
        <w:r>
          <w:fldChar w:fldCharType="end"/>
        </w:r>
      </w:hyperlink>
    </w:p>
    <w:p>
      <w:pPr>
        <w:pStyle w:val="TOC2"/>
        <w:tabs>
          <w:tab w:val="right" w:leader="dot" w:pos="8306"/>
        </w:tabs>
      </w:pPr>
      <w:hyperlink w:anchor="_Toc8675" w:history="1">
        <w:r>
          <w:rPr>
            <w:rFonts w:ascii="仿宋" w:eastAsia="仿宋" w:hAnsi="仿宋" w:cs="仿宋" w:hint="eastAsia"/>
            <w:lang w:eastAsia="zh-CN"/>
          </w:rPr>
          <w:t>(二)、新型静电消除器市场分析预测</w:t>
        </w:r>
        <w:r>
          <w:tab/>
        </w:r>
        <w:r>
          <w:fldChar w:fldCharType="begin"/>
        </w:r>
        <w:r>
          <w:instrText xml:space="preserve"> PAGEREF _Toc8675 \h </w:instrText>
        </w:r>
        <w:r>
          <w:fldChar w:fldCharType="separate"/>
        </w:r>
        <w:r>
          <w:t>17</w:t>
        </w:r>
        <w:r>
          <w:fldChar w:fldCharType="end"/>
        </w:r>
      </w:hyperlink>
    </w:p>
    <w:p>
      <w:pPr>
        <w:pStyle w:val="TOC1"/>
        <w:tabs>
          <w:tab w:val="right" w:leader="dot" w:pos="8306"/>
        </w:tabs>
      </w:pPr>
      <w:hyperlink w:anchor="_Toc25173" w:history="1">
        <w:r>
          <w:rPr>
            <w:rFonts w:ascii="仿宋" w:eastAsia="仿宋" w:hAnsi="仿宋" w:cs="仿宋" w:hint="eastAsia"/>
            <w:lang w:eastAsia="zh-CN"/>
          </w:rPr>
          <w:t>六、新型静电消除器项目绩效评估</w:t>
        </w:r>
        <w:r>
          <w:tab/>
        </w:r>
        <w:r>
          <w:fldChar w:fldCharType="begin"/>
        </w:r>
        <w:r>
          <w:instrText xml:space="preserve"> PAGEREF _Toc25173 \h </w:instrText>
        </w:r>
        <w:r>
          <w:fldChar w:fldCharType="separate"/>
        </w:r>
        <w:r>
          <w:t>18</w:t>
        </w:r>
        <w:r>
          <w:fldChar w:fldCharType="end"/>
        </w:r>
      </w:hyperlink>
    </w:p>
    <w:p>
      <w:pPr>
        <w:pStyle w:val="TOC2"/>
        <w:tabs>
          <w:tab w:val="right" w:leader="dot" w:pos="8306"/>
        </w:tabs>
      </w:pPr>
      <w:hyperlink w:anchor="_Toc10091" w:history="1">
        <w:r>
          <w:rPr>
            <w:rFonts w:ascii="仿宋" w:eastAsia="仿宋" w:hAnsi="仿宋" w:cs="仿宋" w:hint="eastAsia"/>
            <w:lang w:eastAsia="zh-CN"/>
          </w:rPr>
          <w:t>(一)、绩效评估指标</w:t>
        </w:r>
        <w:r>
          <w:tab/>
        </w:r>
        <w:r>
          <w:fldChar w:fldCharType="begin"/>
        </w:r>
        <w:r>
          <w:instrText xml:space="preserve"> PAGEREF _Toc10091 \h </w:instrText>
        </w:r>
        <w:r>
          <w:fldChar w:fldCharType="separate"/>
        </w:r>
        <w:r>
          <w:t>18</w:t>
        </w:r>
        <w:r>
          <w:fldChar w:fldCharType="end"/>
        </w:r>
      </w:hyperlink>
    </w:p>
    <w:p>
      <w:pPr>
        <w:pStyle w:val="TOC2"/>
        <w:tabs>
          <w:tab w:val="right" w:leader="dot" w:pos="8306"/>
        </w:tabs>
      </w:pPr>
      <w:hyperlink w:anchor="_Toc4504" w:history="1">
        <w:r>
          <w:rPr>
            <w:rFonts w:ascii="仿宋" w:eastAsia="仿宋" w:hAnsi="仿宋" w:cs="仿宋" w:hint="eastAsia"/>
            <w:lang w:eastAsia="zh-CN"/>
          </w:rPr>
          <w:t>(二)、绩效评估方法</w:t>
        </w:r>
        <w:r>
          <w:tab/>
        </w:r>
        <w:r>
          <w:fldChar w:fldCharType="begin"/>
        </w:r>
        <w:r>
          <w:instrText xml:space="preserve"> PAGEREF _Toc4504 \h </w:instrText>
        </w:r>
        <w:r>
          <w:fldChar w:fldCharType="separate"/>
        </w:r>
        <w:r>
          <w:t>19</w:t>
        </w:r>
        <w:r>
          <w:fldChar w:fldCharType="end"/>
        </w:r>
      </w:hyperlink>
    </w:p>
    <w:p>
      <w:pPr>
        <w:pStyle w:val="TOC2"/>
        <w:tabs>
          <w:tab w:val="right" w:leader="dot" w:pos="8306"/>
        </w:tabs>
      </w:pPr>
      <w:hyperlink w:anchor="_Toc184" w:history="1">
        <w:r>
          <w:rPr>
            <w:rFonts w:ascii="仿宋" w:eastAsia="仿宋" w:hAnsi="仿宋" w:cs="仿宋" w:hint="eastAsia"/>
            <w:lang w:eastAsia="zh-CN"/>
          </w:rPr>
          <w:t>(三)、绩效评估周期</w:t>
        </w:r>
        <w:r>
          <w:tab/>
        </w:r>
        <w:r>
          <w:fldChar w:fldCharType="begin"/>
        </w:r>
        <w:r>
          <w:instrText xml:space="preserve"> PAGEREF _Toc184 \h </w:instrText>
        </w:r>
        <w:r>
          <w:fldChar w:fldCharType="separate"/>
        </w:r>
        <w:r>
          <w:t>20</w:t>
        </w:r>
        <w:r>
          <w:fldChar w:fldCharType="end"/>
        </w:r>
      </w:hyperlink>
    </w:p>
    <w:p>
      <w:pPr>
        <w:pStyle w:val="TOC1"/>
        <w:tabs>
          <w:tab w:val="right" w:leader="dot" w:pos="8306"/>
        </w:tabs>
      </w:pPr>
      <w:hyperlink w:anchor="_Toc23698" w:history="1">
        <w:r>
          <w:rPr>
            <w:rFonts w:ascii="仿宋" w:eastAsia="仿宋" w:hAnsi="仿宋" w:cs="仿宋" w:hint="eastAsia"/>
            <w:lang w:eastAsia="zh-CN"/>
          </w:rPr>
          <w:t>七、新型静电消除器项目人力资源管理</w:t>
        </w:r>
        <w:r>
          <w:tab/>
        </w:r>
        <w:r>
          <w:fldChar w:fldCharType="begin"/>
        </w:r>
        <w:r>
          <w:instrText xml:space="preserve"> PAGEREF _Toc23698 \h </w:instrText>
        </w:r>
        <w:r>
          <w:fldChar w:fldCharType="separate"/>
        </w:r>
        <w:r>
          <w:t>21</w:t>
        </w:r>
        <w:r>
          <w:fldChar w:fldCharType="end"/>
        </w:r>
      </w:hyperlink>
    </w:p>
    <w:p>
      <w:pPr>
        <w:pStyle w:val="TOC2"/>
        <w:tabs>
          <w:tab w:val="right" w:leader="dot" w:pos="8306"/>
        </w:tabs>
      </w:pPr>
      <w:hyperlink w:anchor="_Toc30401" w:history="1">
        <w:r>
          <w:rPr>
            <w:rFonts w:ascii="仿宋" w:eastAsia="仿宋" w:hAnsi="仿宋" w:cs="仿宋" w:hint="eastAsia"/>
            <w:lang w:eastAsia="zh-CN"/>
          </w:rPr>
          <w:t>(一)、建立健全的预算管理制度</w:t>
        </w:r>
        <w:r>
          <w:tab/>
        </w:r>
        <w:r>
          <w:fldChar w:fldCharType="begin"/>
        </w:r>
        <w:r>
          <w:instrText xml:space="preserve"> PAGEREF _Toc30401 \h </w:instrText>
        </w:r>
        <w:r>
          <w:fldChar w:fldCharType="separate"/>
        </w:r>
        <w:r>
          <w:t>21</w:t>
        </w:r>
        <w:r>
          <w:fldChar w:fldCharType="end"/>
        </w:r>
      </w:hyperlink>
    </w:p>
    <w:p>
      <w:pPr>
        <w:pStyle w:val="TOC2"/>
        <w:tabs>
          <w:tab w:val="right" w:leader="dot" w:pos="8306"/>
        </w:tabs>
      </w:pPr>
      <w:hyperlink w:anchor="_Toc25261" w:history="1">
        <w:r>
          <w:rPr>
            <w:rFonts w:ascii="仿宋" w:eastAsia="仿宋" w:hAnsi="仿宋" w:cs="仿宋" w:hint="eastAsia"/>
            <w:lang w:eastAsia="zh-CN"/>
          </w:rPr>
          <w:t>(二)、加强资金流动监控</w:t>
        </w:r>
        <w:r>
          <w:tab/>
        </w:r>
        <w:r>
          <w:fldChar w:fldCharType="begin"/>
        </w:r>
        <w:r>
          <w:instrText xml:space="preserve"> PAGEREF _Toc25261 \h </w:instrText>
        </w:r>
        <w:r>
          <w:fldChar w:fldCharType="separate"/>
        </w:r>
        <w:r>
          <w:t>23</w:t>
        </w:r>
        <w:r>
          <w:fldChar w:fldCharType="end"/>
        </w:r>
      </w:hyperlink>
    </w:p>
    <w:p>
      <w:pPr>
        <w:pStyle w:val="TOC2"/>
        <w:tabs>
          <w:tab w:val="right" w:leader="dot" w:pos="8306"/>
        </w:tabs>
      </w:pPr>
      <w:hyperlink w:anchor="_Toc25712" w:history="1">
        <w:r>
          <w:rPr>
            <w:rFonts w:ascii="仿宋" w:eastAsia="仿宋" w:hAnsi="仿宋" w:cs="仿宋" w:hint="eastAsia"/>
            <w:lang w:eastAsia="zh-CN"/>
          </w:rPr>
          <w:t>(三)、制定完善的风险控制机制</w:t>
        </w:r>
        <w:r>
          <w:tab/>
        </w:r>
        <w:r>
          <w:fldChar w:fldCharType="begin"/>
        </w:r>
        <w:r>
          <w:instrText xml:space="preserve"> PAGEREF _Toc25712 \h </w:instrText>
        </w:r>
        <w:r>
          <w:fldChar w:fldCharType="separate"/>
        </w:r>
        <w:r>
          <w:t>24</w:t>
        </w:r>
        <w:r>
          <w:fldChar w:fldCharType="end"/>
        </w:r>
      </w:hyperlink>
    </w:p>
    <w:p>
      <w:pPr>
        <w:pStyle w:val="TOC2"/>
        <w:tabs>
          <w:tab w:val="right" w:leader="dot" w:pos="8306"/>
        </w:tabs>
      </w:pPr>
      <w:hyperlink w:anchor="_Toc28610" w:history="1">
        <w:r>
          <w:rPr>
            <w:rFonts w:ascii="仿宋" w:eastAsia="仿宋" w:hAnsi="仿宋" w:cs="仿宋" w:hint="eastAsia"/>
            <w:lang w:eastAsia="zh-CN"/>
          </w:rPr>
          <w:t>(四)、优化成本管理</w:t>
        </w:r>
        <w:r>
          <w:tab/>
        </w:r>
        <w:r>
          <w:fldChar w:fldCharType="begin"/>
        </w:r>
        <w:r>
          <w:instrText xml:space="preserve"> PAGEREF _Toc28610 \h </w:instrText>
        </w:r>
        <w:r>
          <w:fldChar w:fldCharType="separate"/>
        </w:r>
        <w:r>
          <w:t>25</w:t>
        </w:r>
        <w:r>
          <w:fldChar w:fldCharType="end"/>
        </w:r>
      </w:hyperlink>
    </w:p>
    <w:p>
      <w:pPr>
        <w:pStyle w:val="TOC1"/>
        <w:tabs>
          <w:tab w:val="right" w:leader="dot" w:pos="8306"/>
        </w:tabs>
      </w:pPr>
      <w:hyperlink w:anchor="_Toc14439" w:history="1">
        <w:r>
          <w:rPr>
            <w:rFonts w:ascii="仿宋" w:eastAsia="仿宋" w:hAnsi="仿宋" w:cs="仿宋" w:hint="eastAsia"/>
            <w:lang w:eastAsia="zh-CN"/>
          </w:rPr>
          <w:t>八、新型静电消除器项目经营效益</w:t>
        </w:r>
        <w:r>
          <w:tab/>
        </w:r>
        <w:r>
          <w:fldChar w:fldCharType="begin"/>
        </w:r>
        <w:r>
          <w:instrText xml:space="preserve"> PAGEREF _Toc14439 \h </w:instrText>
        </w:r>
        <w:r>
          <w:fldChar w:fldCharType="separate"/>
        </w:r>
        <w:r>
          <w:t>27</w:t>
        </w:r>
        <w:r>
          <w:fldChar w:fldCharType="end"/>
        </w:r>
      </w:hyperlink>
    </w:p>
    <w:p>
      <w:pPr>
        <w:pStyle w:val="TOC2"/>
        <w:tabs>
          <w:tab w:val="right" w:leader="dot" w:pos="8306"/>
        </w:tabs>
      </w:pPr>
      <w:hyperlink w:anchor="_Toc2393" w:history="1">
        <w:r>
          <w:rPr>
            <w:rFonts w:ascii="仿宋" w:eastAsia="仿宋" w:hAnsi="仿宋" w:cs="仿宋" w:hint="eastAsia"/>
            <w:lang w:eastAsia="zh-CN"/>
          </w:rPr>
          <w:t>(一)、经济评价财务测算</w:t>
        </w:r>
        <w:r>
          <w:tab/>
        </w:r>
        <w:r>
          <w:fldChar w:fldCharType="begin"/>
        </w:r>
        <w:r>
          <w:instrText xml:space="preserve"> PAGEREF _Toc2393 \h </w:instrText>
        </w:r>
        <w:r>
          <w:fldChar w:fldCharType="separate"/>
        </w:r>
        <w:r>
          <w:t>27</w:t>
        </w:r>
        <w:r>
          <w:fldChar w:fldCharType="end"/>
        </w:r>
      </w:hyperlink>
    </w:p>
    <w:p>
      <w:pPr>
        <w:pStyle w:val="TOC2"/>
        <w:tabs>
          <w:tab w:val="right" w:leader="dot" w:pos="8306"/>
        </w:tabs>
      </w:pPr>
      <w:hyperlink w:anchor="_Toc5589" w:history="1">
        <w:r>
          <w:rPr>
            <w:rFonts w:ascii="仿宋" w:eastAsia="仿宋" w:hAnsi="仿宋" w:cs="仿宋" w:hint="eastAsia"/>
            <w:lang w:eastAsia="zh-CN"/>
          </w:rPr>
          <w:t>(二)、新型静电消除器项目盈利能力分析</w:t>
        </w:r>
        <w:r>
          <w:tab/>
        </w:r>
        <w:r>
          <w:fldChar w:fldCharType="begin"/>
        </w:r>
        <w:r>
          <w:instrText xml:space="preserve"> PAGEREF _Toc5589 \h </w:instrText>
        </w:r>
        <w:r>
          <w:fldChar w:fldCharType="separate"/>
        </w:r>
        <w:r>
          <w:t>28</w:t>
        </w:r>
        <w:r>
          <w:fldChar w:fldCharType="end"/>
        </w:r>
      </w:hyperlink>
    </w:p>
    <w:p>
      <w:pPr>
        <w:pStyle w:val="TOC1"/>
        <w:tabs>
          <w:tab w:val="right" w:leader="dot" w:pos="8306"/>
        </w:tabs>
      </w:pPr>
      <w:hyperlink w:anchor="_Toc12955" w:history="1">
        <w:r>
          <w:rPr>
            <w:rFonts w:ascii="仿宋" w:eastAsia="仿宋" w:hAnsi="仿宋" w:cs="仿宋" w:hint="eastAsia"/>
            <w:lang w:eastAsia="zh-CN"/>
          </w:rPr>
          <w:t>九、新型静电消除器项目财务管理</w:t>
        </w:r>
        <w:r>
          <w:tab/>
        </w:r>
        <w:r>
          <w:fldChar w:fldCharType="begin"/>
        </w:r>
        <w:r>
          <w:instrText xml:space="preserve"> PAGEREF _Toc12955 \h </w:instrText>
        </w:r>
        <w:r>
          <w:fldChar w:fldCharType="separate"/>
        </w:r>
        <w:r>
          <w:t>29</w:t>
        </w:r>
        <w:r>
          <w:fldChar w:fldCharType="end"/>
        </w:r>
      </w:hyperlink>
    </w:p>
    <w:p>
      <w:pPr>
        <w:pStyle w:val="TOC2"/>
        <w:tabs>
          <w:tab w:val="right" w:leader="dot" w:pos="8306"/>
        </w:tabs>
      </w:pPr>
      <w:hyperlink w:anchor="_Toc5389" w:history="1">
        <w:r>
          <w:rPr>
            <w:rFonts w:ascii="仿宋" w:eastAsia="仿宋" w:hAnsi="仿宋" w:cs="仿宋" w:hint="eastAsia"/>
            <w:lang w:eastAsia="zh-CN"/>
          </w:rPr>
          <w:t>(一)、资金需求大</w:t>
        </w:r>
        <w:r>
          <w:tab/>
        </w:r>
        <w:r>
          <w:fldChar w:fldCharType="begin"/>
        </w:r>
        <w:r>
          <w:instrText xml:space="preserve"> PAGEREF _Toc5389 \h </w:instrText>
        </w:r>
        <w:r>
          <w:fldChar w:fldCharType="separate"/>
        </w:r>
        <w:r>
          <w:t>29</w:t>
        </w:r>
        <w:r>
          <w:fldChar w:fldCharType="end"/>
        </w:r>
      </w:hyperlink>
    </w:p>
    <w:p>
      <w:pPr>
        <w:pStyle w:val="TOC2"/>
        <w:tabs>
          <w:tab w:val="right" w:leader="dot" w:pos="8306"/>
        </w:tabs>
      </w:pPr>
      <w:hyperlink w:anchor="_Toc1305" w:history="1">
        <w:r>
          <w:rPr>
            <w:rFonts w:ascii="仿宋" w:eastAsia="仿宋" w:hAnsi="仿宋" w:cs="仿宋" w:hint="eastAsia"/>
            <w:lang w:eastAsia="zh-CN"/>
          </w:rPr>
          <w:t>(二)、研发周期长</w:t>
        </w:r>
        <w:r>
          <w:tab/>
        </w:r>
        <w:r>
          <w:fldChar w:fldCharType="begin"/>
        </w:r>
        <w:r>
          <w:instrText xml:space="preserve"> PAGEREF _Toc1305 \h </w:instrText>
        </w:r>
        <w:r>
          <w:fldChar w:fldCharType="separate"/>
        </w:r>
        <w:r>
          <w:t>30</w:t>
        </w:r>
        <w:r>
          <w:fldChar w:fldCharType="end"/>
        </w:r>
      </w:hyperlink>
    </w:p>
    <w:p>
      <w:pPr>
        <w:pStyle w:val="TOC2"/>
        <w:tabs>
          <w:tab w:val="right" w:leader="dot" w:pos="8306"/>
        </w:tabs>
      </w:pPr>
      <w:hyperlink w:anchor="_Toc27072" w:history="1">
        <w:r>
          <w:rPr>
            <w:rFonts w:ascii="仿宋" w:eastAsia="仿宋" w:hAnsi="仿宋" w:cs="仿宋" w:hint="eastAsia"/>
            <w:lang w:eastAsia="zh-CN"/>
          </w:rPr>
          <w:t>(三)、市场风险大</w:t>
        </w:r>
        <w:r>
          <w:tab/>
        </w:r>
        <w:r>
          <w:fldChar w:fldCharType="begin"/>
        </w:r>
        <w:r>
          <w:instrText xml:space="preserve"> PAGEREF _Toc27072 \h </w:instrText>
        </w:r>
        <w:r>
          <w:fldChar w:fldCharType="separate"/>
        </w:r>
        <w:r>
          <w:t>31</w:t>
        </w:r>
        <w:r>
          <w:fldChar w:fldCharType="end"/>
        </w:r>
      </w:hyperlink>
    </w:p>
    <w:p>
      <w:pPr>
        <w:pStyle w:val="TOC2"/>
        <w:tabs>
          <w:tab w:val="right" w:leader="dot" w:pos="8306"/>
        </w:tabs>
      </w:pPr>
      <w:hyperlink w:anchor="_Toc27805" w:history="1">
        <w:r>
          <w:rPr>
            <w:rFonts w:ascii="仿宋" w:eastAsia="仿宋" w:hAnsi="仿宋" w:cs="仿宋" w:hint="eastAsia"/>
            <w:lang w:eastAsia="zh-CN"/>
          </w:rPr>
          <w:t>(四)、利润率高</w:t>
        </w:r>
        <w:r>
          <w:tab/>
        </w:r>
        <w:r>
          <w:fldChar w:fldCharType="begin"/>
        </w:r>
        <w:r>
          <w:instrText xml:space="preserve"> PAGEREF _Toc27805 \h </w:instrText>
        </w:r>
        <w:r>
          <w:fldChar w:fldCharType="separate"/>
        </w:r>
        <w:r>
          <w:t>34</w:t>
        </w:r>
        <w:r>
          <w:fldChar w:fldCharType="end"/>
        </w:r>
      </w:hyperlink>
    </w:p>
    <w:p>
      <w:pPr>
        <w:pStyle w:val="TOC1"/>
        <w:tabs>
          <w:tab w:val="right" w:leader="dot" w:pos="8306"/>
        </w:tabs>
      </w:pPr>
      <w:hyperlink w:anchor="_Toc9216" w:history="1">
        <w:r>
          <w:rPr>
            <w:rFonts w:ascii="仿宋" w:eastAsia="仿宋" w:hAnsi="仿宋" w:cs="仿宋" w:hint="eastAsia"/>
            <w:lang w:eastAsia="zh-CN"/>
          </w:rPr>
          <w:t>十、新型静电消除器项目投资规划</w:t>
        </w:r>
        <w:r>
          <w:tab/>
        </w:r>
        <w:r>
          <w:fldChar w:fldCharType="begin"/>
        </w:r>
        <w:r>
          <w:instrText xml:space="preserve"> PAGEREF _Toc9216 \h </w:instrText>
        </w:r>
        <w:r>
          <w:fldChar w:fldCharType="separate"/>
        </w:r>
        <w:r>
          <w:t>36</w:t>
        </w:r>
        <w:r>
          <w:fldChar w:fldCharType="end"/>
        </w:r>
      </w:hyperlink>
    </w:p>
    <w:p>
      <w:pPr>
        <w:pStyle w:val="TOC2"/>
        <w:tabs>
          <w:tab w:val="right" w:leader="dot" w:pos="8306"/>
        </w:tabs>
      </w:pPr>
      <w:hyperlink w:anchor="_Toc1687" w:history="1">
        <w:r>
          <w:rPr>
            <w:rFonts w:ascii="仿宋" w:eastAsia="仿宋" w:hAnsi="仿宋" w:cs="仿宋" w:hint="eastAsia"/>
            <w:lang w:eastAsia="zh-CN"/>
          </w:rPr>
          <w:t>(一)、新型静电消除器项目总投资估算</w:t>
        </w:r>
        <w:r>
          <w:tab/>
        </w:r>
        <w:r>
          <w:fldChar w:fldCharType="begin"/>
        </w:r>
        <w:r>
          <w:instrText xml:space="preserve"> PAGEREF _Toc1687 \h </w:instrText>
        </w:r>
        <w:r>
          <w:fldChar w:fldCharType="separate"/>
        </w:r>
        <w:r>
          <w:t>36</w:t>
        </w:r>
        <w:r>
          <w:fldChar w:fldCharType="end"/>
        </w:r>
      </w:hyperlink>
    </w:p>
    <w:p>
      <w:pPr>
        <w:pStyle w:val="TOC2"/>
        <w:tabs>
          <w:tab w:val="right" w:leader="dot" w:pos="8306"/>
        </w:tabs>
      </w:pPr>
      <w:hyperlink w:anchor="_Toc10881" w:history="1">
        <w:r>
          <w:rPr>
            <w:rFonts w:ascii="仿宋" w:eastAsia="仿宋" w:hAnsi="仿宋" w:cs="仿宋" w:hint="eastAsia"/>
            <w:lang w:eastAsia="zh-CN"/>
          </w:rPr>
          <w:t>(二)、资金筹措</w:t>
        </w:r>
        <w:r>
          <w:tab/>
        </w:r>
        <w:r>
          <w:fldChar w:fldCharType="begin"/>
        </w:r>
        <w:r>
          <w:instrText xml:space="preserve"> PAGEREF _Toc10881 \h </w:instrText>
        </w:r>
        <w:r>
          <w:fldChar w:fldCharType="separate"/>
        </w:r>
        <w:r>
          <w:t>37</w:t>
        </w:r>
        <w:r>
          <w:fldChar w:fldCharType="end"/>
        </w:r>
      </w:hyperlink>
    </w:p>
    <w:p>
      <w:pPr>
        <w:pStyle w:val="TOC1"/>
        <w:tabs>
          <w:tab w:val="right" w:leader="dot" w:pos="8306"/>
        </w:tabs>
      </w:pPr>
      <w:hyperlink w:anchor="_Toc27113" w:history="1">
        <w:r>
          <w:rPr>
            <w:rFonts w:ascii="仿宋" w:eastAsia="仿宋" w:hAnsi="仿宋" w:cs="仿宋" w:hint="eastAsia"/>
            <w:lang w:eastAsia="zh-CN"/>
          </w:rPr>
          <w:t>十一、新型静电消除器项目人力资源培养与发展</w:t>
        </w:r>
        <w:r>
          <w:tab/>
        </w:r>
        <w:r>
          <w:fldChar w:fldCharType="begin"/>
        </w:r>
        <w:r>
          <w:instrText xml:space="preserve"> PAGEREF _Toc27113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0" w:history="1">
        <w:r>
          <w:rPr>
            <w:rFonts w:ascii="仿宋" w:eastAsia="仿宋" w:hAnsi="仿宋" w:cs="仿宋" w:hint="eastAsia"/>
            <w:lang w:eastAsia="zh-CN"/>
          </w:rPr>
          <w:t>(一)、人才需求与规划</w:t>
        </w:r>
        <w:r>
          <w:tab/>
        </w:r>
        <w:r>
          <w:fldChar w:fldCharType="begin"/>
        </w:r>
        <w:r>
          <w:instrText xml:space="preserve"> PAGEREF _Toc16300 \h </w:instrText>
        </w:r>
        <w:r>
          <w:fldChar w:fldCharType="separate"/>
        </w:r>
        <w:r>
          <w:t>38</w:t>
        </w:r>
        <w:r>
          <w:fldChar w:fldCharType="end"/>
        </w:r>
      </w:hyperlink>
    </w:p>
    <w:p>
      <w:pPr>
        <w:pStyle w:val="TOC2"/>
        <w:tabs>
          <w:tab w:val="right" w:leader="dot" w:pos="8306"/>
        </w:tabs>
      </w:pPr>
      <w:hyperlink w:anchor="_Toc544" w:history="1">
        <w:r>
          <w:rPr>
            <w:rFonts w:ascii="仿宋" w:eastAsia="仿宋" w:hAnsi="仿宋" w:cs="仿宋" w:hint="eastAsia"/>
            <w:lang w:eastAsia="zh-CN"/>
          </w:rPr>
          <w:t>(二)、培训与发展计划</w:t>
        </w:r>
        <w:r>
          <w:tab/>
        </w:r>
        <w:r>
          <w:fldChar w:fldCharType="begin"/>
        </w:r>
        <w:r>
          <w:instrText xml:space="preserve"> PAGEREF _Toc544 \h </w:instrText>
        </w:r>
        <w:r>
          <w:fldChar w:fldCharType="separate"/>
        </w:r>
        <w:r>
          <w:t>39</w:t>
        </w:r>
        <w:r>
          <w:fldChar w:fldCharType="end"/>
        </w:r>
      </w:hyperlink>
    </w:p>
    <w:p>
      <w:pPr>
        <w:pStyle w:val="TOC1"/>
        <w:tabs>
          <w:tab w:val="right" w:leader="dot" w:pos="8306"/>
        </w:tabs>
      </w:pPr>
      <w:hyperlink w:anchor="_Toc12416" w:history="1">
        <w:r>
          <w:rPr>
            <w:rFonts w:ascii="仿宋" w:eastAsia="仿宋" w:hAnsi="仿宋" w:cs="仿宋" w:hint="eastAsia"/>
            <w:lang w:eastAsia="zh-CN"/>
          </w:rPr>
          <w:t>十二、生产安全保护</w:t>
        </w:r>
        <w:r>
          <w:tab/>
        </w:r>
        <w:r>
          <w:fldChar w:fldCharType="begin"/>
        </w:r>
        <w:r>
          <w:instrText xml:space="preserve"> PAGEREF _Toc12416 \h </w:instrText>
        </w:r>
        <w:r>
          <w:fldChar w:fldCharType="separate"/>
        </w:r>
        <w:r>
          <w:t>39</w:t>
        </w:r>
        <w:r>
          <w:fldChar w:fldCharType="end"/>
        </w:r>
      </w:hyperlink>
    </w:p>
    <w:p>
      <w:pPr>
        <w:pStyle w:val="TOC2"/>
        <w:tabs>
          <w:tab w:val="right" w:leader="dot" w:pos="8306"/>
        </w:tabs>
      </w:pPr>
      <w:hyperlink w:anchor="_Toc16726" w:history="1">
        <w:r>
          <w:rPr>
            <w:rFonts w:ascii="仿宋" w:eastAsia="仿宋" w:hAnsi="仿宋" w:cs="仿宋" w:hint="eastAsia"/>
            <w:lang w:eastAsia="zh-CN"/>
          </w:rPr>
          <w:t>(一)、消防安全</w:t>
        </w:r>
        <w:r>
          <w:tab/>
        </w:r>
        <w:r>
          <w:fldChar w:fldCharType="begin"/>
        </w:r>
        <w:r>
          <w:instrText xml:space="preserve"> PAGEREF _Toc16726 \h </w:instrText>
        </w:r>
        <w:r>
          <w:fldChar w:fldCharType="separate"/>
        </w:r>
        <w:r>
          <w:t>39</w:t>
        </w:r>
        <w:r>
          <w:fldChar w:fldCharType="end"/>
        </w:r>
      </w:hyperlink>
    </w:p>
    <w:p>
      <w:pPr>
        <w:pStyle w:val="TOC2"/>
        <w:tabs>
          <w:tab w:val="right" w:leader="dot" w:pos="8306"/>
        </w:tabs>
      </w:pPr>
      <w:hyperlink w:anchor="_Toc863" w:history="1">
        <w:r>
          <w:rPr>
            <w:rFonts w:ascii="仿宋" w:eastAsia="仿宋" w:hAnsi="仿宋" w:cs="仿宋" w:hint="eastAsia"/>
            <w:lang w:eastAsia="zh-CN"/>
          </w:rPr>
          <w:t>(二)、防火防爆总图布置措施</w:t>
        </w:r>
        <w:r>
          <w:tab/>
        </w:r>
        <w:r>
          <w:fldChar w:fldCharType="begin"/>
        </w:r>
        <w:r>
          <w:instrText xml:space="preserve"> PAGEREF _Toc863 \h </w:instrText>
        </w:r>
        <w:r>
          <w:fldChar w:fldCharType="separate"/>
        </w:r>
        <w:r>
          <w:t>41</w:t>
        </w:r>
        <w:r>
          <w:fldChar w:fldCharType="end"/>
        </w:r>
      </w:hyperlink>
    </w:p>
    <w:p>
      <w:pPr>
        <w:pStyle w:val="TOC2"/>
        <w:tabs>
          <w:tab w:val="right" w:leader="dot" w:pos="8306"/>
        </w:tabs>
      </w:pPr>
      <w:hyperlink w:anchor="_Toc18008" w:history="1">
        <w:r>
          <w:rPr>
            <w:rFonts w:ascii="仿宋" w:eastAsia="仿宋" w:hAnsi="仿宋" w:cs="仿宋" w:hint="eastAsia"/>
            <w:lang w:eastAsia="zh-CN"/>
          </w:rPr>
          <w:t>(三)、自然灾害防范措施</w:t>
        </w:r>
        <w:r>
          <w:tab/>
        </w:r>
        <w:r>
          <w:fldChar w:fldCharType="begin"/>
        </w:r>
        <w:r>
          <w:instrText xml:space="preserve"> PAGEREF _Toc18008 \h </w:instrText>
        </w:r>
        <w:r>
          <w:fldChar w:fldCharType="separate"/>
        </w:r>
        <w:r>
          <w:t>42</w:t>
        </w:r>
        <w:r>
          <w:fldChar w:fldCharType="end"/>
        </w:r>
      </w:hyperlink>
    </w:p>
    <w:p>
      <w:pPr>
        <w:pStyle w:val="TOC2"/>
        <w:tabs>
          <w:tab w:val="right" w:leader="dot" w:pos="8306"/>
        </w:tabs>
      </w:pPr>
      <w:hyperlink w:anchor="_Toc28197" w:history="1">
        <w:r>
          <w:rPr>
            <w:rFonts w:ascii="仿宋" w:eastAsia="仿宋" w:hAnsi="仿宋" w:cs="仿宋" w:hint="eastAsia"/>
            <w:lang w:eastAsia="zh-CN"/>
          </w:rPr>
          <w:t>(四)、安全色及安全标志使用要求</w:t>
        </w:r>
        <w:r>
          <w:tab/>
        </w:r>
        <w:r>
          <w:fldChar w:fldCharType="begin"/>
        </w:r>
        <w:r>
          <w:instrText xml:space="preserve"> PAGEREF _Toc28197 \h </w:instrText>
        </w:r>
        <w:r>
          <w:fldChar w:fldCharType="separate"/>
        </w:r>
        <w:r>
          <w:t>43</w:t>
        </w:r>
        <w:r>
          <w:fldChar w:fldCharType="end"/>
        </w:r>
      </w:hyperlink>
    </w:p>
    <w:p>
      <w:pPr>
        <w:pStyle w:val="TOC2"/>
        <w:tabs>
          <w:tab w:val="right" w:leader="dot" w:pos="8306"/>
        </w:tabs>
      </w:pPr>
      <w:hyperlink w:anchor="_Toc16578" w:history="1">
        <w:r>
          <w:rPr>
            <w:rFonts w:ascii="仿宋" w:eastAsia="仿宋" w:hAnsi="仿宋" w:cs="仿宋" w:hint="eastAsia"/>
            <w:lang w:eastAsia="zh-CN"/>
          </w:rPr>
          <w:t>(五)、防尘防毒措施</w:t>
        </w:r>
        <w:r>
          <w:tab/>
        </w:r>
        <w:r>
          <w:fldChar w:fldCharType="begin"/>
        </w:r>
        <w:r>
          <w:instrText xml:space="preserve"> PAGEREF _Toc16578 \h </w:instrText>
        </w:r>
        <w:r>
          <w:fldChar w:fldCharType="separate"/>
        </w:r>
        <w:r>
          <w:t>44</w:t>
        </w:r>
        <w:r>
          <w:fldChar w:fldCharType="end"/>
        </w:r>
      </w:hyperlink>
    </w:p>
    <w:p>
      <w:pPr>
        <w:pStyle w:val="TOC2"/>
        <w:tabs>
          <w:tab w:val="right" w:leader="dot" w:pos="8306"/>
        </w:tabs>
      </w:pPr>
      <w:hyperlink w:anchor="_Toc22095" w:history="1">
        <w:r>
          <w:rPr>
            <w:rFonts w:ascii="仿宋" w:eastAsia="仿宋" w:hAnsi="仿宋" w:cs="仿宋" w:hint="eastAsia"/>
            <w:lang w:eastAsia="zh-CN"/>
          </w:rPr>
          <w:t>(六)、防静电、触电防护及防雷措施</w:t>
        </w:r>
        <w:r>
          <w:tab/>
        </w:r>
        <w:r>
          <w:fldChar w:fldCharType="begin"/>
        </w:r>
        <w:r>
          <w:instrText xml:space="preserve"> PAGEREF _Toc22095 \h </w:instrText>
        </w:r>
        <w:r>
          <w:fldChar w:fldCharType="separate"/>
        </w:r>
        <w:r>
          <w:t>45</w:t>
        </w:r>
        <w:r>
          <w:fldChar w:fldCharType="end"/>
        </w:r>
      </w:hyperlink>
    </w:p>
    <w:p>
      <w:pPr>
        <w:pStyle w:val="TOC2"/>
        <w:tabs>
          <w:tab w:val="right" w:leader="dot" w:pos="8306"/>
        </w:tabs>
      </w:pPr>
      <w:hyperlink w:anchor="_Toc27436" w:history="1">
        <w:r>
          <w:rPr>
            <w:rFonts w:ascii="仿宋" w:eastAsia="仿宋" w:hAnsi="仿宋" w:cs="仿宋" w:hint="eastAsia"/>
            <w:lang w:eastAsia="zh-CN"/>
          </w:rPr>
          <w:t>(七)、机械设备安全保障措施</w:t>
        </w:r>
        <w:r>
          <w:tab/>
        </w:r>
        <w:r>
          <w:fldChar w:fldCharType="begin"/>
        </w:r>
        <w:r>
          <w:instrText xml:space="preserve"> PAGEREF _Toc27436 \h </w:instrText>
        </w:r>
        <w:r>
          <w:fldChar w:fldCharType="separate"/>
        </w:r>
        <w:r>
          <w:t>46</w:t>
        </w:r>
        <w:r>
          <w:fldChar w:fldCharType="end"/>
        </w:r>
      </w:hyperlink>
    </w:p>
    <w:p>
      <w:pPr>
        <w:pStyle w:val="TOC1"/>
        <w:tabs>
          <w:tab w:val="right" w:leader="dot" w:pos="8306"/>
        </w:tabs>
      </w:pPr>
      <w:hyperlink w:anchor="_Toc29430" w:history="1">
        <w:r>
          <w:rPr>
            <w:rFonts w:ascii="仿宋" w:eastAsia="仿宋" w:hAnsi="仿宋" w:cs="仿宋" w:hint="eastAsia"/>
            <w:lang w:eastAsia="zh-CN"/>
          </w:rPr>
          <w:t>十三、利益相关者分析与沟通计划</w:t>
        </w:r>
        <w:r>
          <w:tab/>
        </w:r>
        <w:r>
          <w:fldChar w:fldCharType="begin"/>
        </w:r>
        <w:r>
          <w:instrText xml:space="preserve"> PAGEREF _Toc29430 \h </w:instrText>
        </w:r>
        <w:r>
          <w:fldChar w:fldCharType="separate"/>
        </w:r>
        <w:r>
          <w:t>47</w:t>
        </w:r>
        <w:r>
          <w:fldChar w:fldCharType="end"/>
        </w:r>
      </w:hyperlink>
    </w:p>
    <w:p>
      <w:pPr>
        <w:pStyle w:val="TOC2"/>
        <w:tabs>
          <w:tab w:val="right" w:leader="dot" w:pos="8306"/>
        </w:tabs>
      </w:pPr>
      <w:hyperlink w:anchor="_Toc29606" w:history="1">
        <w:r>
          <w:rPr>
            <w:rFonts w:ascii="仿宋" w:eastAsia="仿宋" w:hAnsi="仿宋" w:cs="仿宋" w:hint="eastAsia"/>
            <w:lang w:eastAsia="zh-CN"/>
          </w:rPr>
          <w:t>(一)、利益相关者分析</w:t>
        </w:r>
        <w:r>
          <w:tab/>
        </w:r>
        <w:r>
          <w:fldChar w:fldCharType="begin"/>
        </w:r>
        <w:r>
          <w:instrText xml:space="preserve"> PAGEREF _Toc29606 \h </w:instrText>
        </w:r>
        <w:r>
          <w:fldChar w:fldCharType="separate"/>
        </w:r>
        <w:r>
          <w:t>47</w:t>
        </w:r>
        <w:r>
          <w:fldChar w:fldCharType="end"/>
        </w:r>
      </w:hyperlink>
    </w:p>
    <w:p>
      <w:pPr>
        <w:pStyle w:val="TOC2"/>
        <w:tabs>
          <w:tab w:val="right" w:leader="dot" w:pos="8306"/>
        </w:tabs>
      </w:pPr>
      <w:hyperlink w:anchor="_Toc10207" w:history="1">
        <w:r>
          <w:rPr>
            <w:rFonts w:ascii="仿宋" w:eastAsia="仿宋" w:hAnsi="仿宋" w:cs="仿宋" w:hint="eastAsia"/>
            <w:lang w:eastAsia="zh-CN"/>
          </w:rPr>
          <w:t>(二)、沟通计划</w:t>
        </w:r>
        <w:r>
          <w:tab/>
        </w:r>
        <w:r>
          <w:fldChar w:fldCharType="begin"/>
        </w:r>
        <w:r>
          <w:instrText xml:space="preserve"> PAGEREF _Toc10207 \h </w:instrText>
        </w:r>
        <w:r>
          <w:fldChar w:fldCharType="separate"/>
        </w:r>
        <w:r>
          <w:t>49</w:t>
        </w:r>
        <w:r>
          <w:fldChar w:fldCharType="end"/>
        </w:r>
      </w:hyperlink>
    </w:p>
    <w:p>
      <w:pPr>
        <w:pStyle w:val="TOC1"/>
        <w:tabs>
          <w:tab w:val="right" w:leader="dot" w:pos="8306"/>
        </w:tabs>
      </w:pPr>
      <w:hyperlink w:anchor="_Toc11529" w:history="1">
        <w:r>
          <w:rPr>
            <w:rFonts w:ascii="仿宋" w:eastAsia="仿宋" w:hAnsi="仿宋" w:cs="仿宋" w:hint="eastAsia"/>
            <w:lang w:eastAsia="zh-CN"/>
          </w:rPr>
          <w:t>十四、营销与推广策略</w:t>
        </w:r>
        <w:r>
          <w:tab/>
        </w:r>
        <w:r>
          <w:fldChar w:fldCharType="begin"/>
        </w:r>
        <w:r>
          <w:instrText xml:space="preserve"> PAGEREF _Toc11529 \h </w:instrText>
        </w:r>
        <w:r>
          <w:fldChar w:fldCharType="separate"/>
        </w:r>
        <w:r>
          <w:t>50</w:t>
        </w:r>
        <w:r>
          <w:fldChar w:fldCharType="end"/>
        </w:r>
      </w:hyperlink>
    </w:p>
    <w:p>
      <w:pPr>
        <w:pStyle w:val="TOC2"/>
        <w:tabs>
          <w:tab w:val="right" w:leader="dot" w:pos="8306"/>
        </w:tabs>
      </w:pPr>
      <w:hyperlink w:anchor="_Toc10751" w:history="1">
        <w:r>
          <w:rPr>
            <w:rFonts w:ascii="仿宋" w:eastAsia="仿宋" w:hAnsi="仿宋" w:cs="仿宋" w:hint="eastAsia"/>
            <w:lang w:eastAsia="zh-CN"/>
          </w:rPr>
          <w:t>(一)、产品/服务定位与特点</w:t>
        </w:r>
        <w:r>
          <w:tab/>
        </w:r>
        <w:r>
          <w:fldChar w:fldCharType="begin"/>
        </w:r>
        <w:r>
          <w:instrText xml:space="preserve"> PAGEREF _Toc10751 \h </w:instrText>
        </w:r>
        <w:r>
          <w:fldChar w:fldCharType="separate"/>
        </w:r>
        <w:r>
          <w:t>50</w:t>
        </w:r>
        <w:r>
          <w:fldChar w:fldCharType="end"/>
        </w:r>
      </w:hyperlink>
    </w:p>
    <w:p>
      <w:pPr>
        <w:pStyle w:val="TOC2"/>
        <w:tabs>
          <w:tab w:val="right" w:leader="dot" w:pos="8306"/>
        </w:tabs>
      </w:pPr>
      <w:hyperlink w:anchor="_Toc30701" w:history="1">
        <w:r>
          <w:rPr>
            <w:rFonts w:ascii="仿宋" w:eastAsia="仿宋" w:hAnsi="仿宋" w:cs="仿宋" w:hint="eastAsia"/>
            <w:lang w:eastAsia="zh-CN"/>
          </w:rPr>
          <w:t>(二)、市场定位与竞争分析</w:t>
        </w:r>
        <w:r>
          <w:tab/>
        </w:r>
        <w:r>
          <w:fldChar w:fldCharType="begin"/>
        </w:r>
        <w:r>
          <w:instrText xml:space="preserve"> PAGEREF _Toc30701 \h </w:instrText>
        </w:r>
        <w:r>
          <w:fldChar w:fldCharType="separate"/>
        </w:r>
        <w:r>
          <w:t>51</w:t>
        </w:r>
        <w:r>
          <w:fldChar w:fldCharType="end"/>
        </w:r>
      </w:hyperlink>
    </w:p>
    <w:p>
      <w:pPr>
        <w:pStyle w:val="TOC2"/>
        <w:tabs>
          <w:tab w:val="right" w:leader="dot" w:pos="8306"/>
        </w:tabs>
      </w:pPr>
      <w:hyperlink w:anchor="_Toc16670" w:history="1">
        <w:r>
          <w:rPr>
            <w:rFonts w:ascii="仿宋" w:eastAsia="仿宋" w:hAnsi="仿宋" w:cs="仿宋" w:hint="eastAsia"/>
            <w:lang w:eastAsia="zh-CN"/>
          </w:rPr>
          <w:t>(三)、营销渠道与策略</w:t>
        </w:r>
        <w:r>
          <w:tab/>
        </w:r>
        <w:r>
          <w:fldChar w:fldCharType="begin"/>
        </w:r>
        <w:r>
          <w:instrText xml:space="preserve"> PAGEREF _Toc16670 \h </w:instrText>
        </w:r>
        <w:r>
          <w:fldChar w:fldCharType="separate"/>
        </w:r>
        <w:r>
          <w:t>53</w:t>
        </w:r>
        <w:r>
          <w:fldChar w:fldCharType="end"/>
        </w:r>
      </w:hyperlink>
    </w:p>
    <w:p>
      <w:pPr>
        <w:pStyle w:val="TOC2"/>
        <w:tabs>
          <w:tab w:val="right" w:leader="dot" w:pos="8306"/>
        </w:tabs>
      </w:pPr>
      <w:hyperlink w:anchor="_Toc2123" w:history="1">
        <w:r>
          <w:rPr>
            <w:rFonts w:ascii="仿宋" w:eastAsia="仿宋" w:hAnsi="仿宋" w:cs="仿宋" w:hint="eastAsia"/>
            <w:lang w:eastAsia="zh-CN"/>
          </w:rPr>
          <w:t>(四)、推广与宣传活动</w:t>
        </w:r>
        <w:r>
          <w:tab/>
        </w:r>
        <w:r>
          <w:fldChar w:fldCharType="begin"/>
        </w:r>
        <w:r>
          <w:instrText xml:space="preserve"> PAGEREF _Toc2123 \h </w:instrText>
        </w:r>
        <w:r>
          <w:fldChar w:fldCharType="separate"/>
        </w:r>
        <w:r>
          <w:t>54</w:t>
        </w:r>
        <w:r>
          <w:fldChar w:fldCharType="end"/>
        </w:r>
      </w:hyperlink>
    </w:p>
    <w:p>
      <w:pPr>
        <w:pStyle w:val="TOC1"/>
        <w:tabs>
          <w:tab w:val="right" w:leader="dot" w:pos="8306"/>
        </w:tabs>
      </w:pPr>
      <w:hyperlink w:anchor="_Toc22391" w:history="1">
        <w:r>
          <w:rPr>
            <w:rFonts w:ascii="仿宋" w:eastAsia="仿宋" w:hAnsi="仿宋" w:cs="仿宋" w:hint="eastAsia"/>
            <w:lang w:eastAsia="zh-CN"/>
          </w:rPr>
          <w:t>十五、新型静电消除器项目治理与监督</w:t>
        </w:r>
        <w:r>
          <w:tab/>
        </w:r>
        <w:r>
          <w:fldChar w:fldCharType="begin"/>
        </w:r>
        <w:r>
          <w:instrText xml:space="preserve"> PAGEREF _Toc22391 \h </w:instrText>
        </w:r>
        <w:r>
          <w:fldChar w:fldCharType="separate"/>
        </w:r>
        <w:r>
          <w:t>59</w:t>
        </w:r>
        <w:r>
          <w:fldChar w:fldCharType="end"/>
        </w:r>
      </w:hyperlink>
    </w:p>
    <w:p>
      <w:pPr>
        <w:pStyle w:val="TOC2"/>
        <w:tabs>
          <w:tab w:val="right" w:leader="dot" w:pos="8306"/>
        </w:tabs>
      </w:pPr>
      <w:hyperlink w:anchor="_Toc5383" w:history="1">
        <w:r>
          <w:rPr>
            <w:rFonts w:ascii="仿宋" w:eastAsia="仿宋" w:hAnsi="仿宋" w:cs="仿宋" w:hint="eastAsia"/>
            <w:lang w:eastAsia="zh-CN"/>
          </w:rPr>
          <w:t>(一)、新型静电消除器项目治理结构</w:t>
        </w:r>
        <w:r>
          <w:tab/>
        </w:r>
        <w:r>
          <w:fldChar w:fldCharType="begin"/>
        </w:r>
        <w:r>
          <w:instrText xml:space="preserve"> PAGEREF _Toc5383 \h </w:instrText>
        </w:r>
        <w:r>
          <w:fldChar w:fldCharType="separate"/>
        </w:r>
        <w:r>
          <w:t>59</w:t>
        </w:r>
        <w:r>
          <w:fldChar w:fldCharType="end"/>
        </w:r>
      </w:hyperlink>
    </w:p>
    <w:p>
      <w:pPr>
        <w:pStyle w:val="TOC2"/>
        <w:tabs>
          <w:tab w:val="right" w:leader="dot" w:pos="8306"/>
        </w:tabs>
      </w:pPr>
      <w:hyperlink w:anchor="_Toc20368" w:history="1">
        <w:r>
          <w:rPr>
            <w:rFonts w:ascii="仿宋" w:eastAsia="仿宋" w:hAnsi="仿宋" w:cs="仿宋" w:hint="eastAsia"/>
            <w:lang w:eastAsia="zh-CN"/>
          </w:rPr>
          <w:t>(二)、监督与审计</w:t>
        </w:r>
        <w:r>
          <w:tab/>
        </w:r>
        <w:r>
          <w:fldChar w:fldCharType="begin"/>
        </w:r>
        <w:r>
          <w:instrText xml:space="preserve"> PAGEREF _Toc20368 \h </w:instrText>
        </w:r>
        <w:r>
          <w:fldChar w:fldCharType="separate"/>
        </w:r>
        <w:r>
          <w:t>60</w:t>
        </w:r>
        <w:r>
          <w:fldChar w:fldCharType="end"/>
        </w:r>
      </w:hyperlink>
    </w:p>
    <w:p>
      <w:pPr>
        <w:pStyle w:val="TOC1"/>
        <w:tabs>
          <w:tab w:val="right" w:leader="dot" w:pos="8306"/>
        </w:tabs>
      </w:pPr>
      <w:hyperlink w:anchor="_Toc10489" w:history="1">
        <w:r>
          <w:rPr>
            <w:rFonts w:ascii="仿宋" w:eastAsia="仿宋" w:hAnsi="仿宋" w:cs="仿宋" w:hint="eastAsia"/>
            <w:lang w:eastAsia="zh-CN"/>
          </w:rPr>
          <w:t>十六、供应链管理</w:t>
        </w:r>
        <w:r>
          <w:tab/>
        </w:r>
        <w:r>
          <w:fldChar w:fldCharType="begin"/>
        </w:r>
        <w:r>
          <w:instrText xml:space="preserve"> PAGEREF _Toc10489 \h </w:instrText>
        </w:r>
        <w:r>
          <w:fldChar w:fldCharType="separate"/>
        </w:r>
        <w:r>
          <w:t>62</w:t>
        </w:r>
        <w:r>
          <w:fldChar w:fldCharType="end"/>
        </w:r>
      </w:hyperlink>
    </w:p>
    <w:p>
      <w:pPr>
        <w:pStyle w:val="TOC2"/>
        <w:tabs>
          <w:tab w:val="right" w:leader="dot" w:pos="8306"/>
        </w:tabs>
      </w:pPr>
      <w:hyperlink w:anchor="_Toc6560" w:history="1">
        <w:r>
          <w:rPr>
            <w:rFonts w:ascii="仿宋" w:eastAsia="仿宋" w:hAnsi="仿宋" w:cs="仿宋" w:hint="eastAsia"/>
            <w:lang w:eastAsia="zh-CN"/>
          </w:rPr>
          <w:t>(一)、供应链战略规划</w:t>
        </w:r>
        <w:r>
          <w:tab/>
        </w:r>
        <w:r>
          <w:fldChar w:fldCharType="begin"/>
        </w:r>
        <w:r>
          <w:instrText xml:space="preserve"> PAGEREF _Toc6560 \h </w:instrText>
        </w:r>
        <w:r>
          <w:fldChar w:fldCharType="separate"/>
        </w:r>
        <w:r>
          <w:t>62</w:t>
        </w:r>
        <w:r>
          <w:fldChar w:fldCharType="end"/>
        </w:r>
      </w:hyperlink>
    </w:p>
    <w:p>
      <w:pPr>
        <w:pStyle w:val="TOC2"/>
        <w:tabs>
          <w:tab w:val="right" w:leader="dot" w:pos="8306"/>
        </w:tabs>
      </w:pPr>
      <w:hyperlink w:anchor="_Toc18745" w:history="1">
        <w:r>
          <w:rPr>
            <w:rFonts w:ascii="仿宋" w:eastAsia="仿宋" w:hAnsi="仿宋" w:cs="仿宋" w:hint="eastAsia"/>
            <w:lang w:eastAsia="zh-CN"/>
          </w:rPr>
          <w:t>(二)、供应商选择与合作</w:t>
        </w:r>
        <w:r>
          <w:tab/>
        </w:r>
        <w:r>
          <w:fldChar w:fldCharType="begin"/>
        </w:r>
        <w:r>
          <w:instrText xml:space="preserve"> PAGEREF _Toc18745 \h </w:instrText>
        </w:r>
        <w:r>
          <w:fldChar w:fldCharType="separate"/>
        </w:r>
        <w:r>
          <w:t>63</w:t>
        </w:r>
        <w:r>
          <w:fldChar w:fldCharType="end"/>
        </w:r>
      </w:hyperlink>
    </w:p>
    <w:p>
      <w:pPr>
        <w:pStyle w:val="TOC2"/>
        <w:tabs>
          <w:tab w:val="right" w:leader="dot" w:pos="8306"/>
        </w:tabs>
      </w:pPr>
      <w:hyperlink w:anchor="_Toc3378" w:history="1">
        <w:r>
          <w:rPr>
            <w:rFonts w:ascii="仿宋" w:eastAsia="仿宋" w:hAnsi="仿宋" w:cs="仿宋" w:hint="eastAsia"/>
            <w:lang w:eastAsia="zh-CN"/>
          </w:rPr>
          <w:t>(三)、物流与库存管理</w:t>
        </w:r>
        <w:r>
          <w:tab/>
        </w:r>
        <w:r>
          <w:fldChar w:fldCharType="begin"/>
        </w:r>
        <w:r>
          <w:instrText xml:space="preserve"> PAGEREF _Toc3378 \h </w:instrText>
        </w:r>
        <w:r>
          <w:fldChar w:fldCharType="separate"/>
        </w:r>
        <w:r>
          <w:t>65</w:t>
        </w:r>
        <w:r>
          <w:fldChar w:fldCharType="end"/>
        </w:r>
      </w:hyperlink>
    </w:p>
    <w:p>
      <w:pPr>
        <w:pStyle w:val="TOC1"/>
        <w:tabs>
          <w:tab w:val="right" w:leader="dot" w:pos="8306"/>
        </w:tabs>
      </w:pPr>
      <w:hyperlink w:anchor="_Toc687" w:history="1">
        <w:r>
          <w:rPr>
            <w:rFonts w:ascii="仿宋" w:eastAsia="仿宋" w:hAnsi="仿宋" w:cs="仿宋" w:hint="eastAsia"/>
            <w:lang w:eastAsia="zh-CN"/>
          </w:rPr>
          <w:t>十七、风险识别与分类</w:t>
        </w:r>
        <w:r>
          <w:tab/>
        </w:r>
        <w:r>
          <w:fldChar w:fldCharType="begin"/>
        </w:r>
        <w:r>
          <w:instrText xml:space="preserve"> PAGEREF _Toc687 \h </w:instrText>
        </w:r>
        <w:r>
          <w:fldChar w:fldCharType="separate"/>
        </w:r>
        <w:r>
          <w:t>66</w:t>
        </w:r>
        <w:r>
          <w:fldChar w:fldCharType="end"/>
        </w:r>
      </w:hyperlink>
    </w:p>
    <w:p>
      <w:pPr>
        <w:pStyle w:val="TOC2"/>
        <w:tabs>
          <w:tab w:val="right" w:leader="dot" w:pos="8306"/>
        </w:tabs>
      </w:pPr>
      <w:hyperlink w:anchor="_Toc28911" w:history="1">
        <w:r>
          <w:rPr>
            <w:rFonts w:ascii="仿宋" w:eastAsia="仿宋" w:hAnsi="仿宋" w:cs="仿宋" w:hint="eastAsia"/>
            <w:lang w:eastAsia="zh-CN"/>
          </w:rPr>
          <w:t>(一)、风险识别</w:t>
        </w:r>
        <w:r>
          <w:tab/>
        </w:r>
        <w:r>
          <w:fldChar w:fldCharType="begin"/>
        </w:r>
        <w:r>
          <w:instrText xml:space="preserve"> PAGEREF _Toc28911 \h </w:instrText>
        </w:r>
        <w:r>
          <w:fldChar w:fldCharType="separate"/>
        </w:r>
        <w:r>
          <w:t>66</w:t>
        </w:r>
        <w:r>
          <w:fldChar w:fldCharType="end"/>
        </w:r>
      </w:hyperlink>
    </w:p>
    <w:p>
      <w:pPr>
        <w:pStyle w:val="TOC2"/>
        <w:tabs>
          <w:tab w:val="right" w:leader="dot" w:pos="8306"/>
        </w:tabs>
      </w:pPr>
      <w:hyperlink w:anchor="_Toc16695" w:history="1">
        <w:r>
          <w:rPr>
            <w:rFonts w:ascii="仿宋" w:eastAsia="仿宋" w:hAnsi="仿宋" w:cs="仿宋" w:hint="eastAsia"/>
            <w:lang w:eastAsia="zh-CN"/>
          </w:rPr>
          <w:t>(二)、风险分类</w:t>
        </w:r>
        <w:r>
          <w:tab/>
        </w:r>
        <w:r>
          <w:fldChar w:fldCharType="begin"/>
        </w:r>
        <w:r>
          <w:instrText xml:space="preserve"> PAGEREF _Toc16695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89"/>
      <w:r>
        <w:rPr>
          <w:rFonts w:ascii="仿宋" w:eastAsia="仿宋" w:hAnsi="仿宋" w:cs="仿宋" w:hint="eastAsia"/>
          <w:sz w:val="28"/>
          <w:lang w:eastAsia="zh-CN"/>
        </w:rPr>
        <w:t>一、新型静电消除器项目建设单位说明</w:t>
      </w:r>
      <w:bookmarkEnd w:id="2"/>
    </w:p>
    <w:p>
      <w:pPr>
        <w:pStyle w:val="Heading2"/>
        <w:rPr>
          <w:rFonts w:ascii="仿宋" w:eastAsia="仿宋" w:hAnsi="仿宋" w:cs="仿宋" w:hint="eastAsia"/>
          <w:lang w:eastAsia="zh-CN"/>
        </w:rPr>
      </w:pPr>
      <w:bookmarkStart w:id="3" w:name="_Toc25610"/>
      <w:r>
        <w:rPr>
          <w:rFonts w:ascii="仿宋" w:eastAsia="仿宋" w:hAnsi="仿宋" w:cs="仿宋" w:hint="eastAsia"/>
          <w:lang w:eastAsia="zh-CN"/>
        </w:rPr>
        <w:t>(一)、新型静电消除器项目承办单位基本情况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5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静电消除器项目承办单位的XXXX，我们着眼于实现可持续的经济效益。通过技术创新和解决方案的提供，公司预计在新型静电消除器项目执行期间将获得可观的收入增长。这一收入来源主要包括新型静电消除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同时，我们注重成本控制和效率提升，以确保新型静电消除器项目的可持续盈利。透过精细的管理和资源优化，公司期望实现新型静电消除器项目利润最大化。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静电消除器项目实施进行全面的投资评估，包括新型静电消除器项目启动阶段的资金投入和后续运营成本。通过对新型静电消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型静电消除器项目实施过程中具备足够的资金流动性，公司将进行详尽的现金流分析。这包括资金需求的合理预测、新型静电消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39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04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新型静电消除器项目的主要产品是XXXX，预计年产值为XXX万元。这一产品在市场中占据着重要的地位，其广泛的应用范围使得该新型静电消除器项目的市场前景非常广阔。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静电消除器项目的xxx产品作为重要的原材料之一，将在多个领域发挥关键作用。其在建筑、交通、能源等方面的广泛应用将为整个产业链提供强大的支持，形成产业协同效应。新型静电消除器项目的年产值XXX万XXX万XXX万万元不仅反映了其在市场上的巨大潜力，更预示着它对国民经济的积极贡献。这种关联度高、涉及面广的产业关系，使得该新型静电消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31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静电消除器项目总征地面积为XXXX平方米，相当于约XX.XX亩，其中净用地面积为XXXX平方米，红线范围内相当于约XX.XX亩。这一用地规模充分考虑了新型静电消除器项目的建设需求，保障了新型静电消除器项目在合适的空间内得以充分发展。新型静电消除器项目规划的总建筑面积为XXXX平方米，其中主体工程建设占XXXX平方米，计容建筑面积达XXXX平方米。预计建筑工程的投资将达到XXXX万元，为新型静电消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静电消除器项目计划购置的设备共计XXXX台（套），设备购置费用为XXXX万元。这一设备购置计划充分考虑到新型静电消除器项目的生产需求和技术要求，确保了新型静电消除器项目在生产运营中具备先进的技术装备和高效的生产能力。设备的合理配置将为新型静电消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新型静电消除器项目计划总投资为XXXX万元，预计年实现营业收入为XXXX万元。这一产能规模的设定旨在确保新型静电消除器项目能够在投资与回报之间取得平衡，实现长期可持续的发展。新型静电消除器项目的总投资充分考虑到各个方面的需求，包括用地建设、设备购置等多个环节，以确保新型静电消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74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30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静电消除器项目的技术管理特点体现在其创新导向。通过引入最先进的技术趋势和解决方案，新型静电消除器项目致力于提升科技含量、提高质量和效率水平。这意味着我们将采用最新的工具和方法，确保新型静电消除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静电消除器项目技术管理的显著特征。通过整合不同领域的技术资源，我们实现了跨学科的协同工作。这有助于优化技术架构，提高整体效能。此外，整合性策略还促进了不同技术团队之间的紧密沟通和高效合作，确保新型静电消除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静电消除器项目所采用的技术。通过不断优化技术方案，新型静电消除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型静电消除器项目团队将在新型静电消除器项目初期识别可能的技术风险，并采取相应的预防和应对措施。通过建立健全的风险评估机制，新型静电消除器项目能够在实施过程中及时发现并解决潜在的技术问题，保障新型静电消除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静电消除器项目中，技术将成为新型静电消除器项目成功的有力支持。这一深度剖析揭示了技术管理在新型静电消除器项目实施中的关键作用，为新型静电消除器项目的技术基础奠定了坚实的基础。</w:t>
      </w:r>
    </w:p>
    <w:p>
      <w:pPr>
        <w:pStyle w:val="Heading2"/>
        <w:ind w:firstLine="560" w:firstLineChars="200"/>
        <w:rPr>
          <w:rFonts w:ascii="仿宋" w:eastAsia="仿宋" w:hAnsi="仿宋" w:cs="仿宋" w:hint="eastAsia"/>
          <w:sz w:val="28"/>
          <w:lang w:eastAsia="zh-CN"/>
        </w:rPr>
      </w:pPr>
      <w:bookmarkStart w:id="10" w:name="_Toc3998"/>
      <w:r>
        <w:rPr>
          <w:rFonts w:ascii="仿宋" w:eastAsia="仿宋" w:hAnsi="仿宋" w:cs="仿宋" w:hint="eastAsia"/>
          <w:sz w:val="28"/>
          <w:lang w:eastAsia="zh-CN"/>
        </w:rPr>
        <w:t>(二)、新型静电消除器项目工艺技术设计方案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静电消除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静电消除器项目将严格按照相关行业规范要求进行组织。通过有效控制产品质量，新型静电消除器项目将致力于为顾客提供优质的新型静电消除器项目产品和良好的服务。这体现了新型静电消除器项目对于生产活动合规性和质量标准的高度重视，为新型静电消除器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新型静电消除器项目注重生态效益和清洁生产原则。新型静电消除器项目建设将紧密结合地方特色经济发展，与社会经济发展规划和区域环境保护规划方案相协调一致。通过与当地区域自然生态系统的结合，新型静电消除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静电消除器项目产品具有多样化的客户需求和个性化的特点。因此，新型静电消除器项目产品规格品种多样，且单批生产数量较小。为满足这一特点，新型静电消除器项目承办单位将建设先进的柔性制造生产线。通过广泛应用柔性制造技术，新型静电消除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静电消除器项目采用的技术具有较高的技术含量和自动化水平，处于国内先进水平。这一技术选用不仅体现了对生产效率、质量和环境友好性的高标准要求，同时为新型静电消除器项目的可持续发展奠定了坚实的基础。</w:t>
      </w:r>
    </w:p>
    <w:p>
      <w:pPr>
        <w:pStyle w:val="Heading2"/>
        <w:ind w:firstLine="560" w:firstLineChars="200"/>
        <w:rPr>
          <w:rFonts w:ascii="仿宋" w:eastAsia="仿宋" w:hAnsi="仿宋" w:cs="仿宋" w:hint="eastAsia"/>
          <w:sz w:val="28"/>
          <w:lang w:eastAsia="zh-CN"/>
        </w:rPr>
      </w:pPr>
      <w:bookmarkStart w:id="11" w:name="_Toc271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为确保新型静电消除器项目的高效生产和技术实施，我们制定了一套精心设计的设备选型方案，以满足新型静电消除器项目生产、质量和环保的要求。该方案的主要特点如下：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静电消除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针对新型静电消除器项目产品的多样性和小批量生产的特点，我们将建设柔性制造生产线。通过在设备选型中考虑柔性制造技术，可以灵活应对不同产品规格和生产需求，实现生产线的高度灵活性和适应性。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382"/>
      <w:r>
        <w:rPr>
          <w:rFonts w:ascii="仿宋" w:eastAsia="仿宋" w:hAnsi="仿宋" w:cs="仿宋" w:hint="eastAsia"/>
          <w:sz w:val="28"/>
          <w:lang w:eastAsia="zh-CN"/>
        </w:rPr>
        <w:t>四、新型静电消除器项目选址可行性分析</w:t>
      </w:r>
      <w:bookmarkEnd w:id="12"/>
    </w:p>
    <w:p>
      <w:pPr>
        <w:pStyle w:val="Heading2"/>
        <w:rPr>
          <w:rFonts w:ascii="仿宋" w:eastAsia="仿宋" w:hAnsi="仿宋" w:cs="仿宋" w:hint="eastAsia"/>
          <w:lang w:eastAsia="zh-CN"/>
        </w:rPr>
      </w:pPr>
      <w:bookmarkStart w:id="13" w:name="_Toc6822"/>
      <w:r>
        <w:rPr>
          <w:rFonts w:ascii="仿宋" w:eastAsia="仿宋" w:hAnsi="仿宋" w:cs="仿宋" w:hint="eastAsia"/>
          <w:lang w:eastAsia="zh-CN"/>
        </w:rPr>
        <w:t>(一)、新型静电消除器项目选址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该新型静电消除器项目选址位于XX省XX市XX区XXX街道</w:t>
      </w:r>
    </w:p>
    <w:p>
      <w:pPr>
        <w:pStyle w:val="Heading2"/>
        <w:ind w:firstLine="560" w:firstLineChars="200"/>
        <w:rPr>
          <w:rFonts w:ascii="仿宋" w:eastAsia="仿宋" w:hAnsi="仿宋" w:cs="仿宋" w:hint="eastAsia"/>
          <w:sz w:val="28"/>
          <w:lang w:eastAsia="zh-CN"/>
        </w:rPr>
      </w:pPr>
      <w:bookmarkStart w:id="14" w:name="_Toc1116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新型静电消除器项目的征地面积将根据新型静电消除器项目的实际规模和需求进行精确规划。具体面积XXX平方米，旨在确保新型静电消除器项目不仅能够满足当前的发展需求，还能够预留空间以适应未来的扩展。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净用地面积是在征地面积基础上去除不可利用面积后的实际可开发用地。具体面积XXX平方米，考虑到环保、交通、安全等多方面因素，以确保新型静电消除器项目在整体利用效率上达到最优。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新型静电消除器项目计划建设的建筑总规模具体面积XXX平方米。这一规模的确定综合考虑了新型静电消除器项目的性质、规模，以及城市规划的相关要求，确保建筑布局与周边环境协调一致。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绿地率是新型静电消除器项目用地中被规划为绿地的比例。具体面积XXX平方米，旨在通过合理规划绿地，改善新型静电消除器项目周边环境，提升居民生活质量，并符合城市整体绿化规划。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容积率是用地上可以建设的建筑总体积与用地面积之比。具体面积XXX，通过合理的容积率规划，确保新型静电消除器项目建筑规模与周边环境和谐共生。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静电消除器项目选址与当地城市规划相一致，具体面积XXX平方米。通过与城市规划部门深入沟通，确保新型静电消除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静电消除器项目选址符合当地产业政策，具体面积XXX平方米。这包括新型静电消除器项目对当地经济的促进作用，以及对相关产业的带动效应，确保新型静电消除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用地总体要求必须符合环保和可持续发展的原则，具体面积XXX平方米。通过采用绿色建筑设计、节能减排等措施，确保新型静电消除器项目在建设和运营过程中对环境的影响最小化，达到可持续发展的要求。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确保新型静电消除器项目选址具备必要的公共设施配套，具体面积XXX平方米。这包括交通便利性、教育、医疗等基础设施，以提高居民生活品质，使得新型静电消除器项目选址更具吸引力。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考虑用地总体要求对当地社会稳定性的影响，具体面积XXX平方米。通过深入了解当地社区反馈，确保新型静电消除器项目的选址和建设过程对当地社会和谐稳定产生积极作用。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型静电消除器项目选址不仅符合法规和规划，还在实际操作中具有可行性。这一全面规划将为新型静电消除器项目的成功实施提供坚实的基础，确保新型静电消除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12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静电消除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静电消除器项目的设备规划和空间设计中，我们将采取灵活设备布局的措施。设备布局将根据实际需求进行灵活设计，避免不必要的浪费。通过合理规划设备摆放位置，我们将提高设备的利用率，减少设备间距，以确保新型静电消除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静电消除器项目内部引入共享设施的概念，例如共享会议室、办公区等。通过这种方式，我们可以减少对资源的重复建设，提高资源共享效率，从而减小新型静电消除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73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静电消除器项目的总图布置中，我们将不同功能区域进行明确的规划，以最大程度满足新型静电消除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80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静电消除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静电消除器项目对环境的影响是综合评价的重要因素之一。我们将详细考虑选址周边的自然环境、生态保护区、水源地等情况，确保新型静电消除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对选址的评价还需充分考虑当地政府的产业政策和法规。我们将详细了解新型静电消除器项目所在地的相关政策，确保新型静电消除器项目的规划和运营与当地法规相符，降低不必要的法律风险。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考虑到社会稳定性对企业运营的重要性，我们将评估选址地区的社会安全情况、劳工关系、社区反馈等方面，以确保新型静电消除器项目的建设和运营不会受到社会稳定性的负面影响。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最后，我们将综合考虑用地成本，包括土地购置费用、土地开发成本等。通过对用地成本的详细评估，我们能够做出更为精确的经济效益分析，为新型静电消除器项目的投资决策提供有力支持。</w:t>
      </w:r>
    </w:p>
    <w:p>
      <w:pPr>
        <w:pStyle w:val="Heading1"/>
        <w:ind w:firstLine="560" w:firstLineChars="200"/>
        <w:rPr>
          <w:rFonts w:ascii="仿宋" w:eastAsia="仿宋" w:hAnsi="仿宋" w:cs="仿宋" w:hint="eastAsia"/>
          <w:sz w:val="28"/>
          <w:lang w:eastAsia="zh-CN"/>
        </w:rPr>
      </w:pPr>
      <w:bookmarkStart w:id="18" w:name="_Toc1665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623"/>
      <w:r>
        <w:rPr>
          <w:rFonts w:ascii="仿宋" w:eastAsia="仿宋" w:hAnsi="仿宋" w:cs="仿宋" w:hint="eastAsia"/>
          <w:lang w:eastAsia="zh-CN"/>
        </w:rPr>
        <w:t>(一)、新型静电消除器行业分析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新型静电消除器行业一直以来都是市场的关注焦点。行业内的发展趋势、竞争态势以及潜在机会都对新型静电消除器项目的推进产生深远的影响。通过深入研究行业的整体概貌，我们将更好地理解行业的核心特征，为新型静电消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静电消除器行业，技术一直是推动创新和发展的关键因素。我们将对当前技术趋势进行详尽分析，包括但不限于人工智能、大数据应用、先进制造技术等。这有助于新型静电消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https://d.book118.com/728105011117006023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新型静电消除器项目规划设计蓝图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65863"/>
    <w:rsid w:val="011658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50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2023-12-30T18:53:00Z</dcterms:created>
  <dcterms:modified xsi:type="dcterms:W3CDTF">2023-12-30T18:54:07Z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78083CE868FB434D8DEA80930321B35A_11</vt:lpwstr>
  </property>
  <property fmtid="{D5CDD505-2E9C-101B-9397-08002B2CF9AE}" pid="3" name="KSOProductBuildVer">
    <vt:lpwstr>2052-12.1.0.16120</vt:lpwstr>
  </property>
</Properties>
</file>