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乙肝疫苗项目计划设计方案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83" w:history="1">
        <w:r>
          <w:rPr>
            <w:rFonts w:ascii="仿宋" w:eastAsia="仿宋" w:hAnsi="仿宋" w:cs="仿宋" w:hint="eastAsia"/>
            <w:lang w:eastAsia="zh-CN"/>
          </w:rPr>
          <w:t>前言</w:t>
        </w:r>
        <w:r>
          <w:tab/>
        </w:r>
        <w:r>
          <w:fldChar w:fldCharType="begin"/>
        </w:r>
        <w:r>
          <w:instrText xml:space="preserve"> PAGEREF _Toc4783 \h </w:instrText>
        </w:r>
        <w:r>
          <w:fldChar w:fldCharType="separate"/>
        </w:r>
        <w:r>
          <w:t>3</w:t>
        </w:r>
        <w:r>
          <w:fldChar w:fldCharType="end"/>
        </w:r>
      </w:hyperlink>
    </w:p>
    <w:p>
      <w:pPr>
        <w:pStyle w:val="TOC1"/>
        <w:tabs>
          <w:tab w:val="right" w:leader="dot" w:pos="8306"/>
        </w:tabs>
      </w:pPr>
      <w:hyperlink w:anchor="_Toc17116" w:history="1">
        <w:r>
          <w:rPr>
            <w:rFonts w:ascii="仿宋" w:eastAsia="仿宋" w:hAnsi="仿宋" w:cs="仿宋" w:hint="eastAsia"/>
            <w:lang w:eastAsia="zh-CN"/>
          </w:rPr>
          <w:t>一、工艺说明</w:t>
        </w:r>
        <w:r>
          <w:tab/>
        </w:r>
        <w:r>
          <w:fldChar w:fldCharType="begin"/>
        </w:r>
        <w:r>
          <w:instrText xml:space="preserve"> PAGEREF _Toc17116 \h </w:instrText>
        </w:r>
        <w:r>
          <w:fldChar w:fldCharType="separate"/>
        </w:r>
        <w:r>
          <w:t>3</w:t>
        </w:r>
        <w:r>
          <w:fldChar w:fldCharType="end"/>
        </w:r>
      </w:hyperlink>
    </w:p>
    <w:p>
      <w:pPr>
        <w:pStyle w:val="TOC2"/>
        <w:tabs>
          <w:tab w:val="right" w:leader="dot" w:pos="8306"/>
        </w:tabs>
      </w:pPr>
      <w:hyperlink w:anchor="_Toc5400" w:history="1">
        <w:r>
          <w:rPr>
            <w:rFonts w:ascii="仿宋" w:eastAsia="仿宋" w:hAnsi="仿宋" w:cs="仿宋" w:hint="eastAsia"/>
            <w:lang w:eastAsia="zh-CN"/>
          </w:rPr>
          <w:t>(一)、技术管理特点</w:t>
        </w:r>
        <w:r>
          <w:tab/>
        </w:r>
        <w:r>
          <w:fldChar w:fldCharType="begin"/>
        </w:r>
        <w:r>
          <w:instrText xml:space="preserve"> PAGEREF _Toc5400 \h </w:instrText>
        </w:r>
        <w:r>
          <w:fldChar w:fldCharType="separate"/>
        </w:r>
        <w:r>
          <w:t>3</w:t>
        </w:r>
        <w:r>
          <w:fldChar w:fldCharType="end"/>
        </w:r>
      </w:hyperlink>
    </w:p>
    <w:p>
      <w:pPr>
        <w:pStyle w:val="TOC2"/>
        <w:tabs>
          <w:tab w:val="right" w:leader="dot" w:pos="8306"/>
        </w:tabs>
      </w:pPr>
      <w:hyperlink w:anchor="_Toc8906" w:history="1">
        <w:r>
          <w:rPr>
            <w:rFonts w:ascii="仿宋" w:eastAsia="仿宋" w:hAnsi="仿宋" w:cs="仿宋" w:hint="eastAsia"/>
            <w:lang w:eastAsia="zh-CN"/>
          </w:rPr>
          <w:t>(二)、乙肝疫苗项目工艺技术设计方案</w:t>
        </w:r>
        <w:r>
          <w:tab/>
        </w:r>
        <w:r>
          <w:fldChar w:fldCharType="begin"/>
        </w:r>
        <w:r>
          <w:instrText xml:space="preserve"> PAGEREF _Toc8906 \h </w:instrText>
        </w:r>
        <w:r>
          <w:fldChar w:fldCharType="separate"/>
        </w:r>
        <w:r>
          <w:t>4</w:t>
        </w:r>
        <w:r>
          <w:fldChar w:fldCharType="end"/>
        </w:r>
      </w:hyperlink>
    </w:p>
    <w:p>
      <w:pPr>
        <w:pStyle w:val="TOC2"/>
        <w:tabs>
          <w:tab w:val="right" w:leader="dot" w:pos="8306"/>
        </w:tabs>
      </w:pPr>
      <w:hyperlink w:anchor="_Toc9844" w:history="1">
        <w:r>
          <w:rPr>
            <w:rFonts w:ascii="仿宋" w:eastAsia="仿宋" w:hAnsi="仿宋" w:cs="仿宋" w:hint="eastAsia"/>
            <w:lang w:eastAsia="zh-CN"/>
          </w:rPr>
          <w:t>(三)、设备选型方案</w:t>
        </w:r>
        <w:r>
          <w:tab/>
        </w:r>
        <w:r>
          <w:fldChar w:fldCharType="begin"/>
        </w:r>
        <w:r>
          <w:instrText xml:space="preserve"> PAGEREF _Toc9844 \h </w:instrText>
        </w:r>
        <w:r>
          <w:fldChar w:fldCharType="separate"/>
        </w:r>
        <w:r>
          <w:t>5</w:t>
        </w:r>
        <w:r>
          <w:fldChar w:fldCharType="end"/>
        </w:r>
      </w:hyperlink>
    </w:p>
    <w:p>
      <w:pPr>
        <w:pStyle w:val="TOC1"/>
        <w:tabs>
          <w:tab w:val="right" w:leader="dot" w:pos="8306"/>
        </w:tabs>
      </w:pPr>
      <w:hyperlink w:anchor="_Toc10090" w:history="1">
        <w:r>
          <w:rPr>
            <w:rFonts w:ascii="仿宋" w:eastAsia="仿宋" w:hAnsi="仿宋" w:cs="仿宋" w:hint="eastAsia"/>
            <w:lang w:eastAsia="zh-CN"/>
          </w:rPr>
          <w:t>二、乙肝疫苗项目土建工程</w:t>
        </w:r>
        <w:r>
          <w:tab/>
        </w:r>
        <w:r>
          <w:fldChar w:fldCharType="begin"/>
        </w:r>
        <w:r>
          <w:instrText xml:space="preserve"> PAGEREF _Toc10090 \h </w:instrText>
        </w:r>
        <w:r>
          <w:fldChar w:fldCharType="separate"/>
        </w:r>
        <w:r>
          <w:t>7</w:t>
        </w:r>
        <w:r>
          <w:fldChar w:fldCharType="end"/>
        </w:r>
      </w:hyperlink>
    </w:p>
    <w:p>
      <w:pPr>
        <w:pStyle w:val="TOC2"/>
        <w:tabs>
          <w:tab w:val="right" w:leader="dot" w:pos="8306"/>
        </w:tabs>
      </w:pPr>
      <w:hyperlink w:anchor="_Toc2588" w:history="1">
        <w:r>
          <w:rPr>
            <w:rFonts w:ascii="仿宋" w:eastAsia="仿宋" w:hAnsi="仿宋" w:cs="仿宋" w:hint="eastAsia"/>
            <w:lang w:eastAsia="zh-CN"/>
          </w:rPr>
          <w:t>(一)、建筑工程设计原则</w:t>
        </w:r>
        <w:r>
          <w:tab/>
        </w:r>
        <w:r>
          <w:fldChar w:fldCharType="begin"/>
        </w:r>
        <w:r>
          <w:instrText xml:space="preserve"> PAGEREF _Toc2588 \h </w:instrText>
        </w:r>
        <w:r>
          <w:fldChar w:fldCharType="separate"/>
        </w:r>
        <w:r>
          <w:t>7</w:t>
        </w:r>
        <w:r>
          <w:fldChar w:fldCharType="end"/>
        </w:r>
      </w:hyperlink>
    </w:p>
    <w:p>
      <w:pPr>
        <w:pStyle w:val="TOC2"/>
        <w:tabs>
          <w:tab w:val="right" w:leader="dot" w:pos="8306"/>
        </w:tabs>
      </w:pPr>
      <w:hyperlink w:anchor="_Toc21749" w:history="1">
        <w:r>
          <w:rPr>
            <w:rFonts w:ascii="仿宋" w:eastAsia="仿宋" w:hAnsi="仿宋" w:cs="仿宋" w:hint="eastAsia"/>
            <w:lang w:eastAsia="zh-CN"/>
          </w:rPr>
          <w:t>(二)、土建工程设计年限及安全等级</w:t>
        </w:r>
        <w:r>
          <w:tab/>
        </w:r>
        <w:r>
          <w:fldChar w:fldCharType="begin"/>
        </w:r>
        <w:r>
          <w:instrText xml:space="preserve"> PAGEREF _Toc21749 \h </w:instrText>
        </w:r>
        <w:r>
          <w:fldChar w:fldCharType="separate"/>
        </w:r>
        <w:r>
          <w:t>8</w:t>
        </w:r>
        <w:r>
          <w:fldChar w:fldCharType="end"/>
        </w:r>
      </w:hyperlink>
    </w:p>
    <w:p>
      <w:pPr>
        <w:pStyle w:val="TOC2"/>
        <w:tabs>
          <w:tab w:val="right" w:leader="dot" w:pos="8306"/>
        </w:tabs>
      </w:pPr>
      <w:hyperlink w:anchor="_Toc28810" w:history="1">
        <w:r>
          <w:rPr>
            <w:rFonts w:ascii="仿宋" w:eastAsia="仿宋" w:hAnsi="仿宋" w:cs="仿宋" w:hint="eastAsia"/>
            <w:lang w:eastAsia="zh-CN"/>
          </w:rPr>
          <w:t>(三)、建筑工程设计总体要求</w:t>
        </w:r>
        <w:r>
          <w:tab/>
        </w:r>
        <w:r>
          <w:fldChar w:fldCharType="begin"/>
        </w:r>
        <w:r>
          <w:instrText xml:space="preserve"> PAGEREF _Toc28810 \h </w:instrText>
        </w:r>
        <w:r>
          <w:fldChar w:fldCharType="separate"/>
        </w:r>
        <w:r>
          <w:t>9</w:t>
        </w:r>
        <w:r>
          <w:fldChar w:fldCharType="end"/>
        </w:r>
      </w:hyperlink>
    </w:p>
    <w:p>
      <w:pPr>
        <w:pStyle w:val="TOC2"/>
        <w:tabs>
          <w:tab w:val="right" w:leader="dot" w:pos="8306"/>
        </w:tabs>
      </w:pPr>
      <w:hyperlink w:anchor="_Toc27295" w:history="1">
        <w:r>
          <w:rPr>
            <w:rFonts w:ascii="仿宋" w:eastAsia="仿宋" w:hAnsi="仿宋" w:cs="仿宋" w:hint="eastAsia"/>
            <w:lang w:eastAsia="zh-CN"/>
          </w:rPr>
          <w:t>(四)、土建工程建设指标</w:t>
        </w:r>
        <w:r>
          <w:tab/>
        </w:r>
        <w:r>
          <w:fldChar w:fldCharType="begin"/>
        </w:r>
        <w:r>
          <w:instrText xml:space="preserve"> PAGEREF _Toc27295 \h </w:instrText>
        </w:r>
        <w:r>
          <w:fldChar w:fldCharType="separate"/>
        </w:r>
        <w:r>
          <w:t>10</w:t>
        </w:r>
        <w:r>
          <w:fldChar w:fldCharType="end"/>
        </w:r>
      </w:hyperlink>
    </w:p>
    <w:p>
      <w:pPr>
        <w:pStyle w:val="TOC1"/>
        <w:tabs>
          <w:tab w:val="right" w:leader="dot" w:pos="8306"/>
        </w:tabs>
      </w:pPr>
      <w:hyperlink w:anchor="_Toc4691" w:history="1">
        <w:r>
          <w:rPr>
            <w:rFonts w:ascii="仿宋" w:eastAsia="仿宋" w:hAnsi="仿宋" w:cs="仿宋" w:hint="eastAsia"/>
            <w:lang w:eastAsia="zh-CN"/>
          </w:rPr>
          <w:t>三、乙肝疫苗项目建设背景及必要性分析</w:t>
        </w:r>
        <w:r>
          <w:tab/>
        </w:r>
        <w:r>
          <w:fldChar w:fldCharType="begin"/>
        </w:r>
        <w:r>
          <w:instrText xml:space="preserve"> PAGEREF _Toc4691 \h </w:instrText>
        </w:r>
        <w:r>
          <w:fldChar w:fldCharType="separate"/>
        </w:r>
        <w:r>
          <w:t>10</w:t>
        </w:r>
        <w:r>
          <w:fldChar w:fldCharType="end"/>
        </w:r>
      </w:hyperlink>
    </w:p>
    <w:p>
      <w:pPr>
        <w:pStyle w:val="TOC2"/>
        <w:tabs>
          <w:tab w:val="right" w:leader="dot" w:pos="8306"/>
        </w:tabs>
      </w:pPr>
      <w:hyperlink w:anchor="_Toc9231" w:history="1">
        <w:r>
          <w:rPr>
            <w:rFonts w:ascii="仿宋" w:eastAsia="仿宋" w:hAnsi="仿宋" w:cs="仿宋" w:hint="eastAsia"/>
            <w:lang w:eastAsia="zh-CN"/>
          </w:rPr>
          <w:t>(一)、乙肝疫苗项目背景分析</w:t>
        </w:r>
        <w:r>
          <w:tab/>
        </w:r>
        <w:r>
          <w:fldChar w:fldCharType="begin"/>
        </w:r>
        <w:r>
          <w:instrText xml:space="preserve"> PAGEREF _Toc9231 \h </w:instrText>
        </w:r>
        <w:r>
          <w:fldChar w:fldCharType="separate"/>
        </w:r>
        <w:r>
          <w:t>10</w:t>
        </w:r>
        <w:r>
          <w:fldChar w:fldCharType="end"/>
        </w:r>
      </w:hyperlink>
    </w:p>
    <w:p>
      <w:pPr>
        <w:pStyle w:val="TOC2"/>
        <w:tabs>
          <w:tab w:val="right" w:leader="dot" w:pos="8306"/>
        </w:tabs>
      </w:pPr>
      <w:hyperlink w:anchor="_Toc13379" w:history="1">
        <w:r>
          <w:rPr>
            <w:rFonts w:ascii="仿宋" w:eastAsia="仿宋" w:hAnsi="仿宋" w:cs="仿宋" w:hint="eastAsia"/>
            <w:lang w:eastAsia="zh-CN"/>
          </w:rPr>
          <w:t>(二)、乙肝疫苗项目建设必要性分析</w:t>
        </w:r>
        <w:r>
          <w:tab/>
        </w:r>
        <w:r>
          <w:fldChar w:fldCharType="begin"/>
        </w:r>
        <w:r>
          <w:instrText xml:space="preserve"> PAGEREF _Toc13379 \h </w:instrText>
        </w:r>
        <w:r>
          <w:fldChar w:fldCharType="separate"/>
        </w:r>
        <w:r>
          <w:t>12</w:t>
        </w:r>
        <w:r>
          <w:fldChar w:fldCharType="end"/>
        </w:r>
      </w:hyperlink>
    </w:p>
    <w:p>
      <w:pPr>
        <w:pStyle w:val="TOC1"/>
        <w:tabs>
          <w:tab w:val="right" w:leader="dot" w:pos="8306"/>
        </w:tabs>
      </w:pPr>
      <w:hyperlink w:anchor="_Toc21401" w:history="1">
        <w:r>
          <w:rPr>
            <w:rFonts w:ascii="仿宋" w:eastAsia="仿宋" w:hAnsi="仿宋" w:cs="仿宋" w:hint="eastAsia"/>
            <w:lang w:eastAsia="zh-CN"/>
          </w:rPr>
          <w:t>四、乙肝疫苗项目危机管理</w:t>
        </w:r>
        <w:r>
          <w:tab/>
        </w:r>
        <w:r>
          <w:fldChar w:fldCharType="begin"/>
        </w:r>
        <w:r>
          <w:instrText xml:space="preserve"> PAGEREF _Toc21401 \h </w:instrText>
        </w:r>
        <w:r>
          <w:fldChar w:fldCharType="separate"/>
        </w:r>
        <w:r>
          <w:t>13</w:t>
        </w:r>
        <w:r>
          <w:fldChar w:fldCharType="end"/>
        </w:r>
      </w:hyperlink>
    </w:p>
    <w:p>
      <w:pPr>
        <w:pStyle w:val="TOC2"/>
        <w:tabs>
          <w:tab w:val="right" w:leader="dot" w:pos="8306"/>
        </w:tabs>
      </w:pPr>
      <w:hyperlink w:anchor="_Toc25908" w:history="1">
        <w:r>
          <w:rPr>
            <w:rFonts w:ascii="仿宋" w:eastAsia="仿宋" w:hAnsi="仿宋" w:cs="仿宋" w:hint="eastAsia"/>
            <w:lang w:eastAsia="zh-CN"/>
          </w:rPr>
          <w:t>(一)、危机预警与识别</w:t>
        </w:r>
        <w:r>
          <w:tab/>
        </w:r>
        <w:r>
          <w:fldChar w:fldCharType="begin"/>
        </w:r>
        <w:r>
          <w:instrText xml:space="preserve"> PAGEREF _Toc25908 \h </w:instrText>
        </w:r>
        <w:r>
          <w:fldChar w:fldCharType="separate"/>
        </w:r>
        <w:r>
          <w:t>13</w:t>
        </w:r>
        <w:r>
          <w:fldChar w:fldCharType="end"/>
        </w:r>
      </w:hyperlink>
    </w:p>
    <w:p>
      <w:pPr>
        <w:pStyle w:val="TOC2"/>
        <w:tabs>
          <w:tab w:val="right" w:leader="dot" w:pos="8306"/>
        </w:tabs>
      </w:pPr>
      <w:hyperlink w:anchor="_Toc830" w:history="1">
        <w:r>
          <w:rPr>
            <w:rFonts w:ascii="仿宋" w:eastAsia="仿宋" w:hAnsi="仿宋" w:cs="仿宋" w:hint="eastAsia"/>
            <w:lang w:eastAsia="zh-CN"/>
          </w:rPr>
          <w:t>(二)、危机应对与恢复</w:t>
        </w:r>
        <w:r>
          <w:tab/>
        </w:r>
        <w:r>
          <w:fldChar w:fldCharType="begin"/>
        </w:r>
        <w:r>
          <w:instrText xml:space="preserve"> PAGEREF _Toc830 \h </w:instrText>
        </w:r>
        <w:r>
          <w:fldChar w:fldCharType="separate"/>
        </w:r>
        <w:r>
          <w:t>14</w:t>
        </w:r>
        <w:r>
          <w:fldChar w:fldCharType="end"/>
        </w:r>
      </w:hyperlink>
    </w:p>
    <w:p>
      <w:pPr>
        <w:pStyle w:val="TOC1"/>
        <w:tabs>
          <w:tab w:val="right" w:leader="dot" w:pos="8306"/>
        </w:tabs>
      </w:pPr>
      <w:hyperlink w:anchor="_Toc2945" w:history="1">
        <w:r>
          <w:rPr>
            <w:rFonts w:ascii="仿宋" w:eastAsia="仿宋" w:hAnsi="仿宋" w:cs="仿宋" w:hint="eastAsia"/>
            <w:lang w:eastAsia="zh-CN"/>
          </w:rPr>
          <w:t>五、乙肝疫苗项目选址可行性分析</w:t>
        </w:r>
        <w:r>
          <w:tab/>
        </w:r>
        <w:r>
          <w:fldChar w:fldCharType="begin"/>
        </w:r>
        <w:r>
          <w:instrText xml:space="preserve"> PAGEREF _Toc2945 \h </w:instrText>
        </w:r>
        <w:r>
          <w:fldChar w:fldCharType="separate"/>
        </w:r>
        <w:r>
          <w:t>15</w:t>
        </w:r>
        <w:r>
          <w:fldChar w:fldCharType="end"/>
        </w:r>
      </w:hyperlink>
    </w:p>
    <w:p>
      <w:pPr>
        <w:pStyle w:val="TOC2"/>
        <w:tabs>
          <w:tab w:val="right" w:leader="dot" w:pos="8306"/>
        </w:tabs>
      </w:pPr>
      <w:hyperlink w:anchor="_Toc31425" w:history="1">
        <w:r>
          <w:rPr>
            <w:rFonts w:ascii="仿宋" w:eastAsia="仿宋" w:hAnsi="仿宋" w:cs="仿宋" w:hint="eastAsia"/>
            <w:lang w:eastAsia="zh-CN"/>
          </w:rPr>
          <w:t>(一)、乙肝疫苗项目选址</w:t>
        </w:r>
        <w:r>
          <w:tab/>
        </w:r>
        <w:r>
          <w:fldChar w:fldCharType="begin"/>
        </w:r>
        <w:r>
          <w:instrText xml:space="preserve"> PAGEREF _Toc31425 \h </w:instrText>
        </w:r>
        <w:r>
          <w:fldChar w:fldCharType="separate"/>
        </w:r>
        <w:r>
          <w:t>15</w:t>
        </w:r>
        <w:r>
          <w:fldChar w:fldCharType="end"/>
        </w:r>
      </w:hyperlink>
    </w:p>
    <w:p>
      <w:pPr>
        <w:pStyle w:val="TOC2"/>
        <w:tabs>
          <w:tab w:val="right" w:leader="dot" w:pos="8306"/>
        </w:tabs>
      </w:pPr>
      <w:hyperlink w:anchor="_Toc18260" w:history="1">
        <w:r>
          <w:rPr>
            <w:rFonts w:ascii="仿宋" w:eastAsia="仿宋" w:hAnsi="仿宋" w:cs="仿宋" w:hint="eastAsia"/>
            <w:lang w:eastAsia="zh-CN"/>
          </w:rPr>
          <w:t>(二)、用地控制指标</w:t>
        </w:r>
        <w:r>
          <w:tab/>
        </w:r>
        <w:r>
          <w:fldChar w:fldCharType="begin"/>
        </w:r>
        <w:r>
          <w:instrText xml:space="preserve"> PAGEREF _Toc18260 \h </w:instrText>
        </w:r>
        <w:r>
          <w:fldChar w:fldCharType="separate"/>
        </w:r>
        <w:r>
          <w:t>15</w:t>
        </w:r>
        <w:r>
          <w:fldChar w:fldCharType="end"/>
        </w:r>
      </w:hyperlink>
    </w:p>
    <w:p>
      <w:pPr>
        <w:pStyle w:val="TOC2"/>
        <w:tabs>
          <w:tab w:val="right" w:leader="dot" w:pos="8306"/>
        </w:tabs>
      </w:pPr>
      <w:hyperlink w:anchor="_Toc15187" w:history="1">
        <w:r>
          <w:rPr>
            <w:rFonts w:ascii="仿宋" w:eastAsia="仿宋" w:hAnsi="仿宋" w:cs="仿宋" w:hint="eastAsia"/>
            <w:lang w:eastAsia="zh-CN"/>
          </w:rPr>
          <w:t>(三)、节约用地措施</w:t>
        </w:r>
        <w:r>
          <w:tab/>
        </w:r>
        <w:r>
          <w:fldChar w:fldCharType="begin"/>
        </w:r>
        <w:r>
          <w:instrText xml:space="preserve"> PAGEREF _Toc15187 \h </w:instrText>
        </w:r>
        <w:r>
          <w:fldChar w:fldCharType="separate"/>
        </w:r>
        <w:r>
          <w:t>17</w:t>
        </w:r>
        <w:r>
          <w:fldChar w:fldCharType="end"/>
        </w:r>
      </w:hyperlink>
    </w:p>
    <w:p>
      <w:pPr>
        <w:pStyle w:val="TOC2"/>
        <w:tabs>
          <w:tab w:val="right" w:leader="dot" w:pos="8306"/>
        </w:tabs>
      </w:pPr>
      <w:hyperlink w:anchor="_Toc6172" w:history="1">
        <w:r>
          <w:rPr>
            <w:rFonts w:ascii="仿宋" w:eastAsia="仿宋" w:hAnsi="仿宋" w:cs="仿宋" w:hint="eastAsia"/>
            <w:lang w:eastAsia="zh-CN"/>
          </w:rPr>
          <w:t>(四)、总图布置方案</w:t>
        </w:r>
        <w:r>
          <w:tab/>
        </w:r>
        <w:r>
          <w:fldChar w:fldCharType="begin"/>
        </w:r>
        <w:r>
          <w:instrText xml:space="preserve"> PAGEREF _Toc6172 \h </w:instrText>
        </w:r>
        <w:r>
          <w:fldChar w:fldCharType="separate"/>
        </w:r>
        <w:r>
          <w:t>18</w:t>
        </w:r>
        <w:r>
          <w:fldChar w:fldCharType="end"/>
        </w:r>
      </w:hyperlink>
    </w:p>
    <w:p>
      <w:pPr>
        <w:pStyle w:val="TOC2"/>
        <w:tabs>
          <w:tab w:val="right" w:leader="dot" w:pos="8306"/>
        </w:tabs>
      </w:pPr>
      <w:hyperlink w:anchor="_Toc17824" w:history="1">
        <w:r>
          <w:rPr>
            <w:rFonts w:ascii="仿宋" w:eastAsia="仿宋" w:hAnsi="仿宋" w:cs="仿宋" w:hint="eastAsia"/>
            <w:lang w:eastAsia="zh-CN"/>
          </w:rPr>
          <w:t>(五)、选址综合评价</w:t>
        </w:r>
        <w:r>
          <w:tab/>
        </w:r>
        <w:r>
          <w:fldChar w:fldCharType="begin"/>
        </w:r>
        <w:r>
          <w:instrText xml:space="preserve"> PAGEREF _Toc17824 \h </w:instrText>
        </w:r>
        <w:r>
          <w:fldChar w:fldCharType="separate"/>
        </w:r>
        <w:r>
          <w:t>19</w:t>
        </w:r>
        <w:r>
          <w:fldChar w:fldCharType="end"/>
        </w:r>
      </w:hyperlink>
    </w:p>
    <w:p>
      <w:pPr>
        <w:pStyle w:val="TOC1"/>
        <w:tabs>
          <w:tab w:val="right" w:leader="dot" w:pos="8306"/>
        </w:tabs>
      </w:pPr>
      <w:hyperlink w:anchor="_Toc26344" w:history="1">
        <w:r>
          <w:rPr>
            <w:rFonts w:ascii="仿宋" w:eastAsia="仿宋" w:hAnsi="仿宋" w:cs="仿宋" w:hint="eastAsia"/>
            <w:lang w:eastAsia="zh-CN"/>
          </w:rPr>
          <w:t>六、产品规划分析</w:t>
        </w:r>
        <w:r>
          <w:tab/>
        </w:r>
        <w:r>
          <w:fldChar w:fldCharType="begin"/>
        </w:r>
        <w:r>
          <w:instrText xml:space="preserve"> PAGEREF _Toc26344 \h </w:instrText>
        </w:r>
        <w:r>
          <w:fldChar w:fldCharType="separate"/>
        </w:r>
        <w:r>
          <w:t>20</w:t>
        </w:r>
        <w:r>
          <w:fldChar w:fldCharType="end"/>
        </w:r>
      </w:hyperlink>
    </w:p>
    <w:p>
      <w:pPr>
        <w:pStyle w:val="TOC2"/>
        <w:tabs>
          <w:tab w:val="right" w:leader="dot" w:pos="8306"/>
        </w:tabs>
      </w:pPr>
      <w:hyperlink w:anchor="_Toc25925" w:history="1">
        <w:r>
          <w:rPr>
            <w:rFonts w:ascii="仿宋" w:eastAsia="仿宋" w:hAnsi="仿宋" w:cs="仿宋" w:hint="eastAsia"/>
            <w:lang w:eastAsia="zh-CN"/>
          </w:rPr>
          <w:t>(一)、产品规划</w:t>
        </w:r>
        <w:r>
          <w:tab/>
        </w:r>
        <w:r>
          <w:fldChar w:fldCharType="begin"/>
        </w:r>
        <w:r>
          <w:instrText xml:space="preserve"> PAGEREF _Toc25925 \h </w:instrText>
        </w:r>
        <w:r>
          <w:fldChar w:fldCharType="separate"/>
        </w:r>
        <w:r>
          <w:t>20</w:t>
        </w:r>
        <w:r>
          <w:fldChar w:fldCharType="end"/>
        </w:r>
      </w:hyperlink>
    </w:p>
    <w:p>
      <w:pPr>
        <w:pStyle w:val="TOC2"/>
        <w:tabs>
          <w:tab w:val="right" w:leader="dot" w:pos="8306"/>
        </w:tabs>
      </w:pPr>
      <w:hyperlink w:anchor="_Toc25732" w:history="1">
        <w:r>
          <w:rPr>
            <w:rFonts w:ascii="仿宋" w:eastAsia="仿宋" w:hAnsi="仿宋" w:cs="仿宋" w:hint="eastAsia"/>
            <w:lang w:eastAsia="zh-CN"/>
          </w:rPr>
          <w:t>(二)、建设规模</w:t>
        </w:r>
        <w:r>
          <w:tab/>
        </w:r>
        <w:r>
          <w:fldChar w:fldCharType="begin"/>
        </w:r>
        <w:r>
          <w:instrText xml:space="preserve"> PAGEREF _Toc25732 \h </w:instrText>
        </w:r>
        <w:r>
          <w:fldChar w:fldCharType="separate"/>
        </w:r>
        <w:r>
          <w:t>21</w:t>
        </w:r>
        <w:r>
          <w:fldChar w:fldCharType="end"/>
        </w:r>
      </w:hyperlink>
    </w:p>
    <w:p>
      <w:pPr>
        <w:pStyle w:val="TOC1"/>
        <w:tabs>
          <w:tab w:val="right" w:leader="dot" w:pos="8306"/>
        </w:tabs>
      </w:pPr>
      <w:hyperlink w:anchor="_Toc24965" w:history="1">
        <w:r>
          <w:rPr>
            <w:rFonts w:ascii="仿宋" w:eastAsia="仿宋" w:hAnsi="仿宋" w:cs="仿宋" w:hint="eastAsia"/>
            <w:lang w:eastAsia="zh-CN"/>
          </w:rPr>
          <w:t>七、乙肝疫苗项目投资规划</w:t>
        </w:r>
        <w:r>
          <w:tab/>
        </w:r>
        <w:r>
          <w:fldChar w:fldCharType="begin"/>
        </w:r>
        <w:r>
          <w:instrText xml:space="preserve"> PAGEREF _Toc24965 \h </w:instrText>
        </w:r>
        <w:r>
          <w:fldChar w:fldCharType="separate"/>
        </w:r>
        <w:r>
          <w:t>22</w:t>
        </w:r>
        <w:r>
          <w:fldChar w:fldCharType="end"/>
        </w:r>
      </w:hyperlink>
    </w:p>
    <w:p>
      <w:pPr>
        <w:pStyle w:val="TOC2"/>
        <w:tabs>
          <w:tab w:val="right" w:leader="dot" w:pos="8306"/>
        </w:tabs>
      </w:pPr>
      <w:hyperlink w:anchor="_Toc26845" w:history="1">
        <w:r>
          <w:rPr>
            <w:rFonts w:ascii="仿宋" w:eastAsia="仿宋" w:hAnsi="仿宋" w:cs="仿宋" w:hint="eastAsia"/>
            <w:lang w:eastAsia="zh-CN"/>
          </w:rPr>
          <w:t>(一)、乙肝疫苗项目总投资估算</w:t>
        </w:r>
        <w:r>
          <w:tab/>
        </w:r>
        <w:r>
          <w:fldChar w:fldCharType="begin"/>
        </w:r>
        <w:r>
          <w:instrText xml:space="preserve"> PAGEREF _Toc26845 \h </w:instrText>
        </w:r>
        <w:r>
          <w:fldChar w:fldCharType="separate"/>
        </w:r>
        <w:r>
          <w:t>22</w:t>
        </w:r>
        <w:r>
          <w:fldChar w:fldCharType="end"/>
        </w:r>
      </w:hyperlink>
    </w:p>
    <w:p>
      <w:pPr>
        <w:pStyle w:val="TOC2"/>
        <w:tabs>
          <w:tab w:val="right" w:leader="dot" w:pos="8306"/>
        </w:tabs>
      </w:pPr>
      <w:hyperlink w:anchor="_Toc14248" w:history="1">
        <w:r>
          <w:rPr>
            <w:rFonts w:ascii="仿宋" w:eastAsia="仿宋" w:hAnsi="仿宋" w:cs="仿宋" w:hint="eastAsia"/>
            <w:lang w:eastAsia="zh-CN"/>
          </w:rPr>
          <w:t>(二)、资金筹措</w:t>
        </w:r>
        <w:r>
          <w:tab/>
        </w:r>
        <w:r>
          <w:fldChar w:fldCharType="begin"/>
        </w:r>
        <w:r>
          <w:instrText xml:space="preserve"> PAGEREF _Toc14248 \h </w:instrText>
        </w:r>
        <w:r>
          <w:fldChar w:fldCharType="separate"/>
        </w:r>
        <w:r>
          <w:t>24</w:t>
        </w:r>
        <w:r>
          <w:fldChar w:fldCharType="end"/>
        </w:r>
      </w:hyperlink>
    </w:p>
    <w:p>
      <w:pPr>
        <w:pStyle w:val="TOC1"/>
        <w:tabs>
          <w:tab w:val="right" w:leader="dot" w:pos="8306"/>
        </w:tabs>
      </w:pPr>
      <w:hyperlink w:anchor="_Toc6404" w:history="1">
        <w:r>
          <w:rPr>
            <w:rFonts w:ascii="仿宋" w:eastAsia="仿宋" w:hAnsi="仿宋" w:cs="仿宋" w:hint="eastAsia"/>
            <w:lang w:eastAsia="zh-CN"/>
          </w:rPr>
          <w:t>八、乙肝疫苗项目财务管理</w:t>
        </w:r>
        <w:r>
          <w:tab/>
        </w:r>
        <w:r>
          <w:fldChar w:fldCharType="begin"/>
        </w:r>
        <w:r>
          <w:instrText xml:space="preserve"> PAGEREF _Toc6404 \h </w:instrText>
        </w:r>
        <w:r>
          <w:fldChar w:fldCharType="separate"/>
        </w:r>
        <w:r>
          <w:t>24</w:t>
        </w:r>
        <w:r>
          <w:fldChar w:fldCharType="end"/>
        </w:r>
      </w:hyperlink>
    </w:p>
    <w:p>
      <w:pPr>
        <w:pStyle w:val="TOC2"/>
        <w:tabs>
          <w:tab w:val="right" w:leader="dot" w:pos="8306"/>
        </w:tabs>
      </w:pPr>
      <w:hyperlink w:anchor="_Toc22315" w:history="1">
        <w:r>
          <w:rPr>
            <w:rFonts w:ascii="仿宋" w:eastAsia="仿宋" w:hAnsi="仿宋" w:cs="仿宋" w:hint="eastAsia"/>
            <w:lang w:eastAsia="zh-CN"/>
          </w:rPr>
          <w:t>(一)、资金需求大</w:t>
        </w:r>
        <w:r>
          <w:tab/>
        </w:r>
        <w:r>
          <w:fldChar w:fldCharType="begin"/>
        </w:r>
        <w:r>
          <w:instrText xml:space="preserve"> PAGEREF _Toc22315 \h </w:instrText>
        </w:r>
        <w:r>
          <w:fldChar w:fldCharType="separate"/>
        </w:r>
        <w:r>
          <w:t>24</w:t>
        </w:r>
        <w:r>
          <w:fldChar w:fldCharType="end"/>
        </w:r>
      </w:hyperlink>
    </w:p>
    <w:p>
      <w:pPr>
        <w:pStyle w:val="TOC2"/>
        <w:tabs>
          <w:tab w:val="right" w:leader="dot" w:pos="8306"/>
        </w:tabs>
      </w:pPr>
      <w:hyperlink w:anchor="_Toc21426" w:history="1">
        <w:r>
          <w:rPr>
            <w:rFonts w:ascii="仿宋" w:eastAsia="仿宋" w:hAnsi="仿宋" w:cs="仿宋" w:hint="eastAsia"/>
            <w:lang w:eastAsia="zh-CN"/>
          </w:rPr>
          <w:t>(二)、研发周期长</w:t>
        </w:r>
        <w:r>
          <w:tab/>
        </w:r>
        <w:r>
          <w:fldChar w:fldCharType="begin"/>
        </w:r>
        <w:r>
          <w:instrText xml:space="preserve"> PAGEREF _Toc21426 \h </w:instrText>
        </w:r>
        <w:r>
          <w:fldChar w:fldCharType="separate"/>
        </w:r>
        <w:r>
          <w:t>25</w:t>
        </w:r>
        <w:r>
          <w:fldChar w:fldCharType="end"/>
        </w:r>
      </w:hyperlink>
    </w:p>
    <w:p>
      <w:pPr>
        <w:pStyle w:val="TOC2"/>
        <w:tabs>
          <w:tab w:val="right" w:leader="dot" w:pos="8306"/>
        </w:tabs>
      </w:pPr>
      <w:hyperlink w:anchor="_Toc24598" w:history="1">
        <w:r>
          <w:rPr>
            <w:rFonts w:ascii="仿宋" w:eastAsia="仿宋" w:hAnsi="仿宋" w:cs="仿宋" w:hint="eastAsia"/>
            <w:lang w:eastAsia="zh-CN"/>
          </w:rPr>
          <w:t>(三)、市场风险大</w:t>
        </w:r>
        <w:r>
          <w:tab/>
        </w:r>
        <w:r>
          <w:fldChar w:fldCharType="begin"/>
        </w:r>
        <w:r>
          <w:instrText xml:space="preserve"> PAGEREF _Toc24598 \h </w:instrText>
        </w:r>
        <w:r>
          <w:fldChar w:fldCharType="separate"/>
        </w:r>
        <w:r>
          <w:t>27</w:t>
        </w:r>
        <w:r>
          <w:fldChar w:fldCharType="end"/>
        </w:r>
      </w:hyperlink>
    </w:p>
    <w:p>
      <w:pPr>
        <w:pStyle w:val="TOC2"/>
        <w:tabs>
          <w:tab w:val="right" w:leader="dot" w:pos="8306"/>
        </w:tabs>
      </w:pPr>
      <w:hyperlink w:anchor="_Toc48" w:history="1">
        <w:r>
          <w:rPr>
            <w:rFonts w:ascii="仿宋" w:eastAsia="仿宋" w:hAnsi="仿宋" w:cs="仿宋" w:hint="eastAsia"/>
            <w:lang w:eastAsia="zh-CN"/>
          </w:rPr>
          <w:t>(四)、利润率高</w:t>
        </w:r>
        <w:r>
          <w:tab/>
        </w:r>
        <w:r>
          <w:fldChar w:fldCharType="begin"/>
        </w:r>
        <w:r>
          <w:instrText xml:space="preserve"> PAGEREF _Toc48 \h </w:instrText>
        </w:r>
        <w:r>
          <w:fldChar w:fldCharType="separate"/>
        </w:r>
        <w:r>
          <w:t>29</w:t>
        </w:r>
        <w:r>
          <w:fldChar w:fldCharType="end"/>
        </w:r>
      </w:hyperlink>
    </w:p>
    <w:p>
      <w:pPr>
        <w:pStyle w:val="TOC1"/>
        <w:tabs>
          <w:tab w:val="right" w:leader="dot" w:pos="8306"/>
        </w:tabs>
      </w:pPr>
      <w:hyperlink w:anchor="_Toc11906" w:history="1">
        <w:r>
          <w:rPr>
            <w:rFonts w:ascii="仿宋" w:eastAsia="仿宋" w:hAnsi="仿宋" w:cs="仿宋" w:hint="eastAsia"/>
            <w:lang w:eastAsia="zh-CN"/>
          </w:rPr>
          <w:t>九、生产安全保护</w:t>
        </w:r>
        <w:r>
          <w:tab/>
        </w:r>
        <w:r>
          <w:fldChar w:fldCharType="begin"/>
        </w:r>
        <w:r>
          <w:instrText xml:space="preserve"> PAGEREF _Toc11906 \h </w:instrText>
        </w:r>
        <w:r>
          <w:fldChar w:fldCharType="separate"/>
        </w:r>
        <w:r>
          <w:t>31</w:t>
        </w:r>
        <w:r>
          <w:fldChar w:fldCharType="end"/>
        </w:r>
      </w:hyperlink>
    </w:p>
    <w:p>
      <w:pPr>
        <w:pStyle w:val="TOC2"/>
        <w:tabs>
          <w:tab w:val="right" w:leader="dot" w:pos="8306"/>
        </w:tabs>
      </w:pPr>
      <w:hyperlink w:anchor="_Toc7256" w:history="1">
        <w:r>
          <w:rPr>
            <w:rFonts w:ascii="仿宋" w:eastAsia="仿宋" w:hAnsi="仿宋" w:cs="仿宋" w:hint="eastAsia"/>
            <w:lang w:eastAsia="zh-CN"/>
          </w:rPr>
          <w:t>(一)、消防安全</w:t>
        </w:r>
        <w:r>
          <w:tab/>
        </w:r>
        <w:r>
          <w:fldChar w:fldCharType="begin"/>
        </w:r>
        <w:r>
          <w:instrText xml:space="preserve"> PAGEREF _Toc7256 \h </w:instrText>
        </w:r>
        <w:r>
          <w:fldChar w:fldCharType="separate"/>
        </w:r>
        <w:r>
          <w:t>31</w:t>
        </w:r>
        <w:r>
          <w:fldChar w:fldCharType="end"/>
        </w:r>
      </w:hyperlink>
    </w:p>
    <w:p>
      <w:pPr>
        <w:pStyle w:val="TOC2"/>
        <w:tabs>
          <w:tab w:val="right" w:leader="dot" w:pos="8306"/>
        </w:tabs>
      </w:pPr>
      <w:hyperlink w:anchor="_Toc14947" w:history="1">
        <w:r>
          <w:rPr>
            <w:rFonts w:ascii="仿宋" w:eastAsia="仿宋" w:hAnsi="仿宋" w:cs="仿宋" w:hint="eastAsia"/>
            <w:lang w:eastAsia="zh-CN"/>
          </w:rPr>
          <w:t>(二)、防火防爆总图布置措施</w:t>
        </w:r>
        <w:r>
          <w:tab/>
        </w:r>
        <w:r>
          <w:fldChar w:fldCharType="begin"/>
        </w:r>
        <w:r>
          <w:instrText xml:space="preserve"> PAGEREF _Toc14947 \h </w:instrText>
        </w:r>
        <w:r>
          <w:fldChar w:fldCharType="separate"/>
        </w:r>
        <w:r>
          <w:t>33</w:t>
        </w:r>
        <w:r>
          <w:fldChar w:fldCharType="end"/>
        </w:r>
      </w:hyperlink>
    </w:p>
    <w:p>
      <w:pPr>
        <w:pStyle w:val="TOC2"/>
        <w:tabs>
          <w:tab w:val="right" w:leader="dot" w:pos="8306"/>
        </w:tabs>
      </w:pPr>
      <w:hyperlink w:anchor="_Toc29644" w:history="1">
        <w:r>
          <w:rPr>
            <w:rFonts w:ascii="仿宋" w:eastAsia="仿宋" w:hAnsi="仿宋" w:cs="仿宋" w:hint="eastAsia"/>
            <w:lang w:eastAsia="zh-CN"/>
          </w:rPr>
          <w:t>(三)、自然灾害防范措施</w:t>
        </w:r>
        <w:r>
          <w:tab/>
        </w:r>
        <w:r>
          <w:fldChar w:fldCharType="begin"/>
        </w:r>
        <w:r>
          <w:instrText xml:space="preserve"> PAGEREF _Toc29644 \h </w:instrText>
        </w:r>
        <w:r>
          <w:fldChar w:fldCharType="separate"/>
        </w:r>
        <w:r>
          <w:t>34</w:t>
        </w:r>
        <w:r>
          <w:fldChar w:fldCharType="end"/>
        </w:r>
      </w:hyperlink>
    </w:p>
    <w:p>
      <w:pPr>
        <w:pStyle w:val="TOC2"/>
        <w:tabs>
          <w:tab w:val="right" w:leader="dot" w:pos="8306"/>
        </w:tabs>
      </w:pPr>
      <w:hyperlink w:anchor="_Toc28259" w:history="1">
        <w:r>
          <w:rPr>
            <w:rFonts w:ascii="仿宋" w:eastAsia="仿宋" w:hAnsi="仿宋" w:cs="仿宋" w:hint="eastAsia"/>
            <w:lang w:eastAsia="zh-CN"/>
          </w:rPr>
          <w:t>(四)、安全色及安全标志使用要求</w:t>
        </w:r>
        <w:r>
          <w:tab/>
        </w:r>
        <w:r>
          <w:fldChar w:fldCharType="begin"/>
        </w:r>
        <w:r>
          <w:instrText xml:space="preserve"> PAGEREF _Toc28259 \h </w:instrText>
        </w:r>
        <w:r>
          <w:fldChar w:fldCharType="separate"/>
        </w:r>
        <w:r>
          <w:t>35</w:t>
        </w:r>
        <w:r>
          <w:fldChar w:fldCharType="end"/>
        </w:r>
      </w:hyperlink>
    </w:p>
    <w:p>
      <w:pPr>
        <w:pStyle w:val="TOC2"/>
        <w:tabs>
          <w:tab w:val="right" w:leader="dot" w:pos="8306"/>
        </w:tabs>
      </w:pPr>
      <w:hyperlink w:anchor="_Toc9685" w:history="1">
        <w:r>
          <w:rPr>
            <w:rFonts w:ascii="仿宋" w:eastAsia="仿宋" w:hAnsi="仿宋" w:cs="仿宋" w:hint="eastAsia"/>
            <w:lang w:eastAsia="zh-CN"/>
          </w:rPr>
          <w:t>(五)、防尘防毒措施</w:t>
        </w:r>
        <w:r>
          <w:tab/>
        </w:r>
        <w:r>
          <w:fldChar w:fldCharType="begin"/>
        </w:r>
        <w:r>
          <w:instrText xml:space="preserve"> PAGEREF _Toc9685 \h </w:instrText>
        </w:r>
        <w:r>
          <w:fldChar w:fldCharType="separate"/>
        </w:r>
        <w:r>
          <w:t>36</w:t>
        </w:r>
        <w:r>
          <w:fldChar w:fldCharType="end"/>
        </w:r>
      </w:hyperlink>
    </w:p>
    <w:p>
      <w:pPr>
        <w:pStyle w:val="TOC2"/>
        <w:tabs>
          <w:tab w:val="right" w:leader="dot" w:pos="8306"/>
        </w:tabs>
      </w:pPr>
      <w:hyperlink w:anchor="_Toc30413" w:history="1">
        <w:r>
          <w:rPr>
            <w:rFonts w:ascii="仿宋" w:eastAsia="仿宋" w:hAnsi="仿宋" w:cs="仿宋" w:hint="eastAsia"/>
            <w:lang w:eastAsia="zh-CN"/>
          </w:rPr>
          <w:t>(六)、防静电、触电防护及防雷措施</w:t>
        </w:r>
        <w:r>
          <w:tab/>
        </w:r>
        <w:r>
          <w:fldChar w:fldCharType="begin"/>
        </w:r>
        <w:r>
          <w:instrText xml:space="preserve"> PAGEREF _Toc30413 \h </w:instrText>
        </w:r>
        <w:r>
          <w:fldChar w:fldCharType="separate"/>
        </w:r>
        <w:r>
          <w:t>36</w:t>
        </w:r>
        <w:r>
          <w:fldChar w:fldCharType="end"/>
        </w:r>
      </w:hyperlink>
    </w:p>
    <w:p>
      <w:pPr>
        <w:pStyle w:val="TOC2"/>
        <w:tabs>
          <w:tab w:val="right" w:leader="dot" w:pos="8306"/>
        </w:tabs>
      </w:pPr>
      <w:hyperlink w:anchor="_Toc5935" w:history="1">
        <w:r>
          <w:rPr>
            <w:rFonts w:ascii="仿宋" w:eastAsia="仿宋" w:hAnsi="仿宋" w:cs="仿宋" w:hint="eastAsia"/>
            <w:lang w:eastAsia="zh-CN"/>
          </w:rPr>
          <w:t>(七)、机械设备安全保障措施</w:t>
        </w:r>
        <w:r>
          <w:tab/>
        </w:r>
        <w:r>
          <w:fldChar w:fldCharType="begin"/>
        </w:r>
        <w:r>
          <w:instrText xml:space="preserve"> PAGEREF _Toc5935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4" w:history="1">
        <w:r>
          <w:rPr>
            <w:rFonts w:ascii="仿宋" w:eastAsia="仿宋" w:hAnsi="仿宋" w:cs="仿宋" w:hint="eastAsia"/>
            <w:lang w:eastAsia="zh-CN"/>
          </w:rPr>
          <w:t>十、乙肝疫苗项目创新与研发</w:t>
        </w:r>
        <w:r>
          <w:tab/>
        </w:r>
        <w:r>
          <w:fldChar w:fldCharType="begin"/>
        </w:r>
        <w:r>
          <w:instrText xml:space="preserve"> PAGEREF _Toc20634 \h </w:instrText>
        </w:r>
        <w:r>
          <w:fldChar w:fldCharType="separate"/>
        </w:r>
        <w:r>
          <w:t>39</w:t>
        </w:r>
        <w:r>
          <w:fldChar w:fldCharType="end"/>
        </w:r>
      </w:hyperlink>
    </w:p>
    <w:p>
      <w:pPr>
        <w:pStyle w:val="TOC2"/>
        <w:tabs>
          <w:tab w:val="right" w:leader="dot" w:pos="8306"/>
        </w:tabs>
      </w:pPr>
      <w:hyperlink w:anchor="_Toc5972" w:history="1">
        <w:r>
          <w:rPr>
            <w:rFonts w:ascii="仿宋" w:eastAsia="仿宋" w:hAnsi="仿宋" w:cs="仿宋" w:hint="eastAsia"/>
            <w:lang w:eastAsia="zh-CN"/>
          </w:rPr>
          <w:t>(一)、创新策略与方向</w:t>
        </w:r>
        <w:r>
          <w:tab/>
        </w:r>
        <w:r>
          <w:fldChar w:fldCharType="begin"/>
        </w:r>
        <w:r>
          <w:instrText xml:space="preserve"> PAGEREF _Toc5972 \h </w:instrText>
        </w:r>
        <w:r>
          <w:fldChar w:fldCharType="separate"/>
        </w:r>
        <w:r>
          <w:t>39</w:t>
        </w:r>
        <w:r>
          <w:fldChar w:fldCharType="end"/>
        </w:r>
      </w:hyperlink>
    </w:p>
    <w:p>
      <w:pPr>
        <w:pStyle w:val="TOC2"/>
        <w:tabs>
          <w:tab w:val="right" w:leader="dot" w:pos="8306"/>
        </w:tabs>
      </w:pPr>
      <w:hyperlink w:anchor="_Toc25119" w:history="1">
        <w:r>
          <w:rPr>
            <w:rFonts w:ascii="仿宋" w:eastAsia="仿宋" w:hAnsi="仿宋" w:cs="仿宋" w:hint="eastAsia"/>
            <w:lang w:eastAsia="zh-CN"/>
          </w:rPr>
          <w:t>(二)、研发规划与投入</w:t>
        </w:r>
        <w:r>
          <w:tab/>
        </w:r>
        <w:r>
          <w:fldChar w:fldCharType="begin"/>
        </w:r>
        <w:r>
          <w:instrText xml:space="preserve"> PAGEREF _Toc25119 \h </w:instrText>
        </w:r>
        <w:r>
          <w:fldChar w:fldCharType="separate"/>
        </w:r>
        <w:r>
          <w:t>41</w:t>
        </w:r>
        <w:r>
          <w:fldChar w:fldCharType="end"/>
        </w:r>
      </w:hyperlink>
    </w:p>
    <w:p>
      <w:pPr>
        <w:pStyle w:val="TOC1"/>
        <w:tabs>
          <w:tab w:val="right" w:leader="dot" w:pos="8306"/>
        </w:tabs>
      </w:pPr>
      <w:hyperlink w:anchor="_Toc32006" w:history="1">
        <w:r>
          <w:rPr>
            <w:rFonts w:ascii="仿宋" w:eastAsia="仿宋" w:hAnsi="仿宋" w:cs="仿宋" w:hint="eastAsia"/>
            <w:lang w:eastAsia="zh-CN"/>
          </w:rPr>
          <w:t>十一、乙肝疫苗项目环境影响分析</w:t>
        </w:r>
        <w:r>
          <w:tab/>
        </w:r>
        <w:r>
          <w:fldChar w:fldCharType="begin"/>
        </w:r>
        <w:r>
          <w:instrText xml:space="preserve"> PAGEREF _Toc32006 \h </w:instrText>
        </w:r>
        <w:r>
          <w:fldChar w:fldCharType="separate"/>
        </w:r>
        <w:r>
          <w:t>42</w:t>
        </w:r>
        <w:r>
          <w:fldChar w:fldCharType="end"/>
        </w:r>
      </w:hyperlink>
    </w:p>
    <w:p>
      <w:pPr>
        <w:pStyle w:val="TOC2"/>
        <w:tabs>
          <w:tab w:val="right" w:leader="dot" w:pos="8306"/>
        </w:tabs>
      </w:pPr>
      <w:hyperlink w:anchor="_Toc29163" w:history="1">
        <w:r>
          <w:rPr>
            <w:rFonts w:ascii="仿宋" w:eastAsia="仿宋" w:hAnsi="仿宋" w:cs="仿宋" w:hint="eastAsia"/>
            <w:lang w:eastAsia="zh-CN"/>
          </w:rPr>
          <w:t>(一)、建设区域环境质量现状</w:t>
        </w:r>
        <w:r>
          <w:tab/>
        </w:r>
        <w:r>
          <w:fldChar w:fldCharType="begin"/>
        </w:r>
        <w:r>
          <w:instrText xml:space="preserve"> PAGEREF _Toc29163 \h </w:instrText>
        </w:r>
        <w:r>
          <w:fldChar w:fldCharType="separate"/>
        </w:r>
        <w:r>
          <w:t>42</w:t>
        </w:r>
        <w:r>
          <w:fldChar w:fldCharType="end"/>
        </w:r>
      </w:hyperlink>
    </w:p>
    <w:p>
      <w:pPr>
        <w:pStyle w:val="TOC2"/>
        <w:tabs>
          <w:tab w:val="right" w:leader="dot" w:pos="8306"/>
        </w:tabs>
      </w:pPr>
      <w:hyperlink w:anchor="_Toc23582" w:history="1">
        <w:r>
          <w:rPr>
            <w:rFonts w:ascii="仿宋" w:eastAsia="仿宋" w:hAnsi="仿宋" w:cs="仿宋" w:hint="eastAsia"/>
            <w:lang w:eastAsia="zh-CN"/>
          </w:rPr>
          <w:t>(二)、建设期环境保护</w:t>
        </w:r>
        <w:r>
          <w:tab/>
        </w:r>
        <w:r>
          <w:fldChar w:fldCharType="begin"/>
        </w:r>
        <w:r>
          <w:instrText xml:space="preserve"> PAGEREF _Toc23582 \h </w:instrText>
        </w:r>
        <w:r>
          <w:fldChar w:fldCharType="separate"/>
        </w:r>
        <w:r>
          <w:t>44</w:t>
        </w:r>
        <w:r>
          <w:fldChar w:fldCharType="end"/>
        </w:r>
      </w:hyperlink>
    </w:p>
    <w:p>
      <w:pPr>
        <w:pStyle w:val="TOC2"/>
        <w:tabs>
          <w:tab w:val="right" w:leader="dot" w:pos="8306"/>
        </w:tabs>
      </w:pPr>
      <w:hyperlink w:anchor="_Toc13781" w:history="1">
        <w:r>
          <w:rPr>
            <w:rFonts w:ascii="仿宋" w:eastAsia="仿宋" w:hAnsi="仿宋" w:cs="仿宋" w:hint="eastAsia"/>
            <w:lang w:eastAsia="zh-CN"/>
          </w:rPr>
          <w:t>(三)、运营期环境保护</w:t>
        </w:r>
        <w:r>
          <w:tab/>
        </w:r>
        <w:r>
          <w:fldChar w:fldCharType="begin"/>
        </w:r>
        <w:r>
          <w:instrText xml:space="preserve"> PAGEREF _Toc13781 \h </w:instrText>
        </w:r>
        <w:r>
          <w:fldChar w:fldCharType="separate"/>
        </w:r>
        <w:r>
          <w:t>45</w:t>
        </w:r>
        <w:r>
          <w:fldChar w:fldCharType="end"/>
        </w:r>
      </w:hyperlink>
    </w:p>
    <w:p>
      <w:pPr>
        <w:pStyle w:val="TOC2"/>
        <w:tabs>
          <w:tab w:val="right" w:leader="dot" w:pos="8306"/>
        </w:tabs>
      </w:pPr>
      <w:hyperlink w:anchor="_Toc18159" w:history="1">
        <w:r>
          <w:rPr>
            <w:rFonts w:ascii="仿宋" w:eastAsia="仿宋" w:hAnsi="仿宋" w:cs="仿宋" w:hint="eastAsia"/>
            <w:lang w:eastAsia="zh-CN"/>
          </w:rPr>
          <w:t>(四)、乙肝疫苗项目建设对区域经济的影响</w:t>
        </w:r>
        <w:r>
          <w:tab/>
        </w:r>
        <w:r>
          <w:fldChar w:fldCharType="begin"/>
        </w:r>
        <w:r>
          <w:instrText xml:space="preserve"> PAGEREF _Toc18159 \h </w:instrText>
        </w:r>
        <w:r>
          <w:fldChar w:fldCharType="separate"/>
        </w:r>
        <w:r>
          <w:t>46</w:t>
        </w:r>
        <w:r>
          <w:fldChar w:fldCharType="end"/>
        </w:r>
      </w:hyperlink>
    </w:p>
    <w:p>
      <w:pPr>
        <w:pStyle w:val="TOC2"/>
        <w:tabs>
          <w:tab w:val="right" w:leader="dot" w:pos="8306"/>
        </w:tabs>
      </w:pPr>
      <w:hyperlink w:anchor="_Toc17235" w:history="1">
        <w:r>
          <w:rPr>
            <w:rFonts w:ascii="仿宋" w:eastAsia="仿宋" w:hAnsi="仿宋" w:cs="仿宋" w:hint="eastAsia"/>
            <w:lang w:eastAsia="zh-CN"/>
          </w:rPr>
          <w:t>(五)、废弃物处理</w:t>
        </w:r>
        <w:r>
          <w:tab/>
        </w:r>
        <w:r>
          <w:fldChar w:fldCharType="begin"/>
        </w:r>
        <w:r>
          <w:instrText xml:space="preserve"> PAGEREF _Toc17235 \h </w:instrText>
        </w:r>
        <w:r>
          <w:fldChar w:fldCharType="separate"/>
        </w:r>
        <w:r>
          <w:t>48</w:t>
        </w:r>
        <w:r>
          <w:fldChar w:fldCharType="end"/>
        </w:r>
      </w:hyperlink>
    </w:p>
    <w:p>
      <w:pPr>
        <w:pStyle w:val="TOC2"/>
        <w:tabs>
          <w:tab w:val="right" w:leader="dot" w:pos="8306"/>
        </w:tabs>
      </w:pPr>
      <w:hyperlink w:anchor="_Toc24517" w:history="1">
        <w:r>
          <w:rPr>
            <w:rFonts w:ascii="仿宋" w:eastAsia="仿宋" w:hAnsi="仿宋" w:cs="仿宋" w:hint="eastAsia"/>
            <w:lang w:eastAsia="zh-CN"/>
          </w:rPr>
          <w:t>(六)、特殊环境影响分析</w:t>
        </w:r>
        <w:r>
          <w:tab/>
        </w:r>
        <w:r>
          <w:fldChar w:fldCharType="begin"/>
        </w:r>
        <w:r>
          <w:instrText xml:space="preserve"> PAGEREF _Toc24517 \h </w:instrText>
        </w:r>
        <w:r>
          <w:fldChar w:fldCharType="separate"/>
        </w:r>
        <w:r>
          <w:t>49</w:t>
        </w:r>
        <w:r>
          <w:fldChar w:fldCharType="end"/>
        </w:r>
      </w:hyperlink>
    </w:p>
    <w:p>
      <w:pPr>
        <w:pStyle w:val="TOC2"/>
        <w:tabs>
          <w:tab w:val="right" w:leader="dot" w:pos="8306"/>
        </w:tabs>
      </w:pPr>
      <w:hyperlink w:anchor="_Toc13185" w:history="1">
        <w:r>
          <w:rPr>
            <w:rFonts w:ascii="仿宋" w:eastAsia="仿宋" w:hAnsi="仿宋" w:cs="仿宋" w:hint="eastAsia"/>
            <w:lang w:eastAsia="zh-CN"/>
          </w:rPr>
          <w:t>(七)、清洁生产</w:t>
        </w:r>
        <w:r>
          <w:tab/>
        </w:r>
        <w:r>
          <w:fldChar w:fldCharType="begin"/>
        </w:r>
        <w:r>
          <w:instrText xml:space="preserve"> PAGEREF _Toc13185 \h </w:instrText>
        </w:r>
        <w:r>
          <w:fldChar w:fldCharType="separate"/>
        </w:r>
        <w:r>
          <w:t>50</w:t>
        </w:r>
        <w:r>
          <w:fldChar w:fldCharType="end"/>
        </w:r>
      </w:hyperlink>
    </w:p>
    <w:p>
      <w:pPr>
        <w:pStyle w:val="TOC2"/>
        <w:tabs>
          <w:tab w:val="right" w:leader="dot" w:pos="8306"/>
        </w:tabs>
      </w:pPr>
      <w:hyperlink w:anchor="_Toc25411" w:history="1">
        <w:r>
          <w:rPr>
            <w:rFonts w:ascii="仿宋" w:eastAsia="仿宋" w:hAnsi="仿宋" w:cs="仿宋" w:hint="eastAsia"/>
            <w:lang w:eastAsia="zh-CN"/>
          </w:rPr>
          <w:t>(八)、环境保护综合评价</w:t>
        </w:r>
        <w:r>
          <w:tab/>
        </w:r>
        <w:r>
          <w:fldChar w:fldCharType="begin"/>
        </w:r>
        <w:r>
          <w:instrText xml:space="preserve"> PAGEREF _Toc25411 \h </w:instrText>
        </w:r>
        <w:r>
          <w:fldChar w:fldCharType="separate"/>
        </w:r>
        <w:r>
          <w:t>52</w:t>
        </w:r>
        <w:r>
          <w:fldChar w:fldCharType="end"/>
        </w:r>
      </w:hyperlink>
    </w:p>
    <w:p>
      <w:pPr>
        <w:pStyle w:val="TOC1"/>
        <w:tabs>
          <w:tab w:val="right" w:leader="dot" w:pos="8306"/>
        </w:tabs>
      </w:pPr>
      <w:hyperlink w:anchor="_Toc8335" w:history="1">
        <w:r>
          <w:rPr>
            <w:rFonts w:ascii="仿宋" w:eastAsia="仿宋" w:hAnsi="仿宋" w:cs="仿宋" w:hint="eastAsia"/>
            <w:lang w:eastAsia="zh-CN"/>
          </w:rPr>
          <w:t>十二、乙肝疫苗项目人力资源管理</w:t>
        </w:r>
        <w:r>
          <w:tab/>
        </w:r>
        <w:r>
          <w:fldChar w:fldCharType="begin"/>
        </w:r>
        <w:r>
          <w:instrText xml:space="preserve"> PAGEREF _Toc8335 \h </w:instrText>
        </w:r>
        <w:r>
          <w:fldChar w:fldCharType="separate"/>
        </w:r>
        <w:r>
          <w:t>53</w:t>
        </w:r>
        <w:r>
          <w:fldChar w:fldCharType="end"/>
        </w:r>
      </w:hyperlink>
    </w:p>
    <w:p>
      <w:pPr>
        <w:pStyle w:val="TOC2"/>
        <w:tabs>
          <w:tab w:val="right" w:leader="dot" w:pos="8306"/>
        </w:tabs>
      </w:pPr>
      <w:hyperlink w:anchor="_Toc23202" w:history="1">
        <w:r>
          <w:rPr>
            <w:rFonts w:ascii="仿宋" w:eastAsia="仿宋" w:hAnsi="仿宋" w:cs="仿宋" w:hint="eastAsia"/>
            <w:lang w:eastAsia="zh-CN"/>
          </w:rPr>
          <w:t>(一)、建立健全的预算管理制度</w:t>
        </w:r>
        <w:r>
          <w:tab/>
        </w:r>
        <w:r>
          <w:fldChar w:fldCharType="begin"/>
        </w:r>
        <w:r>
          <w:instrText xml:space="preserve"> PAGEREF _Toc23202 \h </w:instrText>
        </w:r>
        <w:r>
          <w:fldChar w:fldCharType="separate"/>
        </w:r>
        <w:r>
          <w:t>53</w:t>
        </w:r>
        <w:r>
          <w:fldChar w:fldCharType="end"/>
        </w:r>
      </w:hyperlink>
    </w:p>
    <w:p>
      <w:pPr>
        <w:pStyle w:val="TOC2"/>
        <w:tabs>
          <w:tab w:val="right" w:leader="dot" w:pos="8306"/>
        </w:tabs>
      </w:pPr>
      <w:hyperlink w:anchor="_Toc3949" w:history="1">
        <w:r>
          <w:rPr>
            <w:rFonts w:ascii="仿宋" w:eastAsia="仿宋" w:hAnsi="仿宋" w:cs="仿宋" w:hint="eastAsia"/>
            <w:lang w:eastAsia="zh-CN"/>
          </w:rPr>
          <w:t>(二)、加强资金流动监控</w:t>
        </w:r>
        <w:r>
          <w:tab/>
        </w:r>
        <w:r>
          <w:fldChar w:fldCharType="begin"/>
        </w:r>
        <w:r>
          <w:instrText xml:space="preserve"> PAGEREF _Toc3949 \h </w:instrText>
        </w:r>
        <w:r>
          <w:fldChar w:fldCharType="separate"/>
        </w:r>
        <w:r>
          <w:t>54</w:t>
        </w:r>
        <w:r>
          <w:fldChar w:fldCharType="end"/>
        </w:r>
      </w:hyperlink>
    </w:p>
    <w:p>
      <w:pPr>
        <w:pStyle w:val="TOC2"/>
        <w:tabs>
          <w:tab w:val="right" w:leader="dot" w:pos="8306"/>
        </w:tabs>
      </w:pPr>
      <w:hyperlink w:anchor="_Toc23858" w:history="1">
        <w:r>
          <w:rPr>
            <w:rFonts w:ascii="仿宋" w:eastAsia="仿宋" w:hAnsi="仿宋" w:cs="仿宋" w:hint="eastAsia"/>
            <w:lang w:eastAsia="zh-CN"/>
          </w:rPr>
          <w:t>(三)、制定完善的风险控制机制</w:t>
        </w:r>
        <w:r>
          <w:tab/>
        </w:r>
        <w:r>
          <w:fldChar w:fldCharType="begin"/>
        </w:r>
        <w:r>
          <w:instrText xml:space="preserve"> PAGEREF _Toc23858 \h </w:instrText>
        </w:r>
        <w:r>
          <w:fldChar w:fldCharType="separate"/>
        </w:r>
        <w:r>
          <w:t>56</w:t>
        </w:r>
        <w:r>
          <w:fldChar w:fldCharType="end"/>
        </w:r>
      </w:hyperlink>
    </w:p>
    <w:p>
      <w:pPr>
        <w:pStyle w:val="TOC2"/>
        <w:tabs>
          <w:tab w:val="right" w:leader="dot" w:pos="8306"/>
        </w:tabs>
      </w:pPr>
      <w:hyperlink w:anchor="_Toc12259" w:history="1">
        <w:r>
          <w:rPr>
            <w:rFonts w:ascii="仿宋" w:eastAsia="仿宋" w:hAnsi="仿宋" w:cs="仿宋" w:hint="eastAsia"/>
            <w:lang w:eastAsia="zh-CN"/>
          </w:rPr>
          <w:t>(四)、优化成本管理</w:t>
        </w:r>
        <w:r>
          <w:tab/>
        </w:r>
        <w:r>
          <w:fldChar w:fldCharType="begin"/>
        </w:r>
        <w:r>
          <w:instrText xml:space="preserve"> PAGEREF _Toc12259 \h </w:instrText>
        </w:r>
        <w:r>
          <w:fldChar w:fldCharType="separate"/>
        </w:r>
        <w:r>
          <w:t>57</w:t>
        </w:r>
        <w:r>
          <w:fldChar w:fldCharType="end"/>
        </w:r>
      </w:hyperlink>
    </w:p>
    <w:p>
      <w:pPr>
        <w:pStyle w:val="TOC1"/>
        <w:tabs>
          <w:tab w:val="right" w:leader="dot" w:pos="8306"/>
        </w:tabs>
      </w:pPr>
      <w:hyperlink w:anchor="_Toc17026" w:history="1">
        <w:r>
          <w:rPr>
            <w:rFonts w:ascii="仿宋" w:eastAsia="仿宋" w:hAnsi="仿宋" w:cs="仿宋" w:hint="eastAsia"/>
            <w:lang w:eastAsia="zh-CN"/>
          </w:rPr>
          <w:t>十三、乙肝疫苗项目治理与监督</w:t>
        </w:r>
        <w:r>
          <w:tab/>
        </w:r>
        <w:r>
          <w:fldChar w:fldCharType="begin"/>
        </w:r>
        <w:r>
          <w:instrText xml:space="preserve"> PAGEREF _Toc17026 \h </w:instrText>
        </w:r>
        <w:r>
          <w:fldChar w:fldCharType="separate"/>
        </w:r>
        <w:r>
          <w:t>58</w:t>
        </w:r>
        <w:r>
          <w:fldChar w:fldCharType="end"/>
        </w:r>
      </w:hyperlink>
    </w:p>
    <w:p>
      <w:pPr>
        <w:pStyle w:val="TOC2"/>
        <w:tabs>
          <w:tab w:val="right" w:leader="dot" w:pos="8306"/>
        </w:tabs>
      </w:pPr>
      <w:hyperlink w:anchor="_Toc28290" w:history="1">
        <w:r>
          <w:rPr>
            <w:rFonts w:ascii="仿宋" w:eastAsia="仿宋" w:hAnsi="仿宋" w:cs="仿宋" w:hint="eastAsia"/>
            <w:lang w:eastAsia="zh-CN"/>
          </w:rPr>
          <w:t>(一)、乙肝疫苗项目治理结构</w:t>
        </w:r>
        <w:r>
          <w:tab/>
        </w:r>
        <w:r>
          <w:fldChar w:fldCharType="begin"/>
        </w:r>
        <w:r>
          <w:instrText xml:space="preserve"> PAGEREF _Toc28290 \h </w:instrText>
        </w:r>
        <w:r>
          <w:fldChar w:fldCharType="separate"/>
        </w:r>
        <w:r>
          <w:t>58</w:t>
        </w:r>
        <w:r>
          <w:fldChar w:fldCharType="end"/>
        </w:r>
      </w:hyperlink>
    </w:p>
    <w:p>
      <w:pPr>
        <w:pStyle w:val="TOC2"/>
        <w:tabs>
          <w:tab w:val="right" w:leader="dot" w:pos="8306"/>
        </w:tabs>
      </w:pPr>
      <w:hyperlink w:anchor="_Toc29462" w:history="1">
        <w:r>
          <w:rPr>
            <w:rFonts w:ascii="仿宋" w:eastAsia="仿宋" w:hAnsi="仿宋" w:cs="仿宋" w:hint="eastAsia"/>
            <w:lang w:eastAsia="zh-CN"/>
          </w:rPr>
          <w:t>(二)、监督与审计</w:t>
        </w:r>
        <w:r>
          <w:tab/>
        </w:r>
        <w:r>
          <w:fldChar w:fldCharType="begin"/>
        </w:r>
        <w:r>
          <w:instrText xml:space="preserve"> PAGEREF _Toc29462 \h </w:instrText>
        </w:r>
        <w:r>
          <w:fldChar w:fldCharType="separate"/>
        </w:r>
        <w:r>
          <w:t>60</w:t>
        </w:r>
        <w:r>
          <w:fldChar w:fldCharType="end"/>
        </w:r>
      </w:hyperlink>
    </w:p>
    <w:p>
      <w:pPr>
        <w:pStyle w:val="TOC1"/>
        <w:tabs>
          <w:tab w:val="right" w:leader="dot" w:pos="8306"/>
        </w:tabs>
      </w:pPr>
      <w:hyperlink w:anchor="_Toc28436" w:history="1">
        <w:r>
          <w:rPr>
            <w:rFonts w:ascii="仿宋" w:eastAsia="仿宋" w:hAnsi="仿宋" w:cs="仿宋" w:hint="eastAsia"/>
            <w:lang w:eastAsia="zh-CN"/>
          </w:rPr>
          <w:t>十四、供应链管理</w:t>
        </w:r>
        <w:r>
          <w:tab/>
        </w:r>
        <w:r>
          <w:fldChar w:fldCharType="begin"/>
        </w:r>
        <w:r>
          <w:instrText xml:space="preserve"> PAGEREF _Toc28436 \h </w:instrText>
        </w:r>
        <w:r>
          <w:fldChar w:fldCharType="separate"/>
        </w:r>
        <w:r>
          <w:t>61</w:t>
        </w:r>
        <w:r>
          <w:fldChar w:fldCharType="end"/>
        </w:r>
      </w:hyperlink>
    </w:p>
    <w:p>
      <w:pPr>
        <w:pStyle w:val="TOC2"/>
        <w:tabs>
          <w:tab w:val="right" w:leader="dot" w:pos="8306"/>
        </w:tabs>
      </w:pPr>
      <w:hyperlink w:anchor="_Toc13213" w:history="1">
        <w:r>
          <w:rPr>
            <w:rFonts w:ascii="仿宋" w:eastAsia="仿宋" w:hAnsi="仿宋" w:cs="仿宋" w:hint="eastAsia"/>
            <w:lang w:eastAsia="zh-CN"/>
          </w:rPr>
          <w:t>(一)、供应链战略规划</w:t>
        </w:r>
        <w:r>
          <w:tab/>
        </w:r>
        <w:r>
          <w:fldChar w:fldCharType="begin"/>
        </w:r>
        <w:r>
          <w:instrText xml:space="preserve"> PAGEREF _Toc13213 \h </w:instrText>
        </w:r>
        <w:r>
          <w:fldChar w:fldCharType="separate"/>
        </w:r>
        <w:r>
          <w:t>61</w:t>
        </w:r>
        <w:r>
          <w:fldChar w:fldCharType="end"/>
        </w:r>
      </w:hyperlink>
    </w:p>
    <w:p>
      <w:pPr>
        <w:pStyle w:val="TOC2"/>
        <w:tabs>
          <w:tab w:val="right" w:leader="dot" w:pos="8306"/>
        </w:tabs>
      </w:pPr>
      <w:hyperlink w:anchor="_Toc31592" w:history="1">
        <w:r>
          <w:rPr>
            <w:rFonts w:ascii="仿宋" w:eastAsia="仿宋" w:hAnsi="仿宋" w:cs="仿宋" w:hint="eastAsia"/>
            <w:lang w:eastAsia="zh-CN"/>
          </w:rPr>
          <w:t>(二)、供应商选择与合作</w:t>
        </w:r>
        <w:r>
          <w:tab/>
        </w:r>
        <w:r>
          <w:fldChar w:fldCharType="begin"/>
        </w:r>
        <w:r>
          <w:instrText xml:space="preserve"> PAGEREF _Toc31592 \h </w:instrText>
        </w:r>
        <w:r>
          <w:fldChar w:fldCharType="separate"/>
        </w:r>
        <w:r>
          <w:t>62</w:t>
        </w:r>
        <w:r>
          <w:fldChar w:fldCharType="end"/>
        </w:r>
      </w:hyperlink>
    </w:p>
    <w:p>
      <w:pPr>
        <w:pStyle w:val="TOC2"/>
        <w:tabs>
          <w:tab w:val="right" w:leader="dot" w:pos="8306"/>
        </w:tabs>
      </w:pPr>
      <w:hyperlink w:anchor="_Toc26369" w:history="1">
        <w:r>
          <w:rPr>
            <w:rFonts w:ascii="仿宋" w:eastAsia="仿宋" w:hAnsi="仿宋" w:cs="仿宋" w:hint="eastAsia"/>
            <w:lang w:eastAsia="zh-CN"/>
          </w:rPr>
          <w:t>(三)、物流与库存管理</w:t>
        </w:r>
        <w:r>
          <w:tab/>
        </w:r>
        <w:r>
          <w:fldChar w:fldCharType="begin"/>
        </w:r>
        <w:r>
          <w:instrText xml:space="preserve"> PAGEREF _Toc26369 \h </w:instrText>
        </w:r>
        <w:r>
          <w:fldChar w:fldCharType="separate"/>
        </w:r>
        <w:r>
          <w:t>64</w:t>
        </w:r>
        <w:r>
          <w:fldChar w:fldCharType="end"/>
        </w:r>
      </w:hyperlink>
    </w:p>
    <w:p>
      <w:pPr>
        <w:pStyle w:val="TOC1"/>
        <w:tabs>
          <w:tab w:val="right" w:leader="dot" w:pos="8306"/>
        </w:tabs>
      </w:pPr>
      <w:hyperlink w:anchor="_Toc4534" w:history="1">
        <w:r>
          <w:rPr>
            <w:rFonts w:ascii="仿宋" w:eastAsia="仿宋" w:hAnsi="仿宋" w:cs="仿宋" w:hint="eastAsia"/>
            <w:lang w:eastAsia="zh-CN"/>
          </w:rPr>
          <w:t>十五、风险识别与分类</w:t>
        </w:r>
        <w:r>
          <w:tab/>
        </w:r>
        <w:r>
          <w:fldChar w:fldCharType="begin"/>
        </w:r>
        <w:r>
          <w:instrText xml:space="preserve"> PAGEREF _Toc4534 \h </w:instrText>
        </w:r>
        <w:r>
          <w:fldChar w:fldCharType="separate"/>
        </w:r>
        <w:r>
          <w:t>65</w:t>
        </w:r>
        <w:r>
          <w:fldChar w:fldCharType="end"/>
        </w:r>
      </w:hyperlink>
    </w:p>
    <w:p>
      <w:pPr>
        <w:pStyle w:val="TOC2"/>
        <w:tabs>
          <w:tab w:val="right" w:leader="dot" w:pos="8306"/>
        </w:tabs>
      </w:pPr>
      <w:hyperlink w:anchor="_Toc26056" w:history="1">
        <w:r>
          <w:rPr>
            <w:rFonts w:ascii="仿宋" w:eastAsia="仿宋" w:hAnsi="仿宋" w:cs="仿宋" w:hint="eastAsia"/>
            <w:lang w:eastAsia="zh-CN"/>
          </w:rPr>
          <w:t>(一)、风险识别</w:t>
        </w:r>
        <w:r>
          <w:tab/>
        </w:r>
        <w:r>
          <w:fldChar w:fldCharType="begin"/>
        </w:r>
        <w:r>
          <w:instrText xml:space="preserve"> PAGEREF _Toc26056 \h </w:instrText>
        </w:r>
        <w:r>
          <w:fldChar w:fldCharType="separate"/>
        </w:r>
        <w:r>
          <w:t>65</w:t>
        </w:r>
        <w:r>
          <w:fldChar w:fldCharType="end"/>
        </w:r>
      </w:hyperlink>
    </w:p>
    <w:p>
      <w:pPr>
        <w:pStyle w:val="TOC2"/>
        <w:tabs>
          <w:tab w:val="right" w:leader="dot" w:pos="8306"/>
        </w:tabs>
      </w:pPr>
      <w:hyperlink w:anchor="_Toc22255" w:history="1">
        <w:r>
          <w:rPr>
            <w:rFonts w:ascii="仿宋" w:eastAsia="仿宋" w:hAnsi="仿宋" w:cs="仿宋" w:hint="eastAsia"/>
            <w:lang w:eastAsia="zh-CN"/>
          </w:rPr>
          <w:t>(二)、风险分类</w:t>
        </w:r>
        <w:r>
          <w:tab/>
        </w:r>
        <w:r>
          <w:fldChar w:fldCharType="begin"/>
        </w:r>
        <w:r>
          <w:instrText xml:space="preserve"> PAGEREF _Toc22255 \h </w:instrText>
        </w:r>
        <w:r>
          <w:fldChar w:fldCharType="separate"/>
        </w:r>
        <w:r>
          <w:t>66</w:t>
        </w:r>
        <w:r>
          <w:fldChar w:fldCharType="end"/>
        </w:r>
      </w:hyperlink>
    </w:p>
    <w:p>
      <w:pPr>
        <w:pStyle w:val="TOC1"/>
        <w:tabs>
          <w:tab w:val="right" w:leader="dot" w:pos="8306"/>
        </w:tabs>
      </w:pPr>
      <w:hyperlink w:anchor="_Toc15768" w:history="1">
        <w:r>
          <w:rPr>
            <w:rFonts w:ascii="仿宋" w:eastAsia="仿宋" w:hAnsi="仿宋" w:cs="仿宋" w:hint="eastAsia"/>
            <w:lang w:eastAsia="zh-CN"/>
          </w:rPr>
          <w:t>十六、乙肝疫苗项目实施保障措施</w:t>
        </w:r>
        <w:r>
          <w:tab/>
        </w:r>
        <w:r>
          <w:fldChar w:fldCharType="begin"/>
        </w:r>
        <w:r>
          <w:instrText xml:space="preserve"> PAGEREF _Toc15768 \h </w:instrText>
        </w:r>
        <w:r>
          <w:fldChar w:fldCharType="separate"/>
        </w:r>
        <w:r>
          <w:t>68</w:t>
        </w:r>
        <w:r>
          <w:fldChar w:fldCharType="end"/>
        </w:r>
      </w:hyperlink>
    </w:p>
    <w:p>
      <w:pPr>
        <w:pStyle w:val="TOC2"/>
        <w:tabs>
          <w:tab w:val="right" w:leader="dot" w:pos="8306"/>
        </w:tabs>
      </w:pPr>
      <w:hyperlink w:anchor="_Toc5294" w:history="1">
        <w:r>
          <w:rPr>
            <w:rFonts w:ascii="仿宋" w:eastAsia="仿宋" w:hAnsi="仿宋" w:cs="仿宋" w:hint="eastAsia"/>
            <w:lang w:eastAsia="zh-CN"/>
          </w:rPr>
          <w:t>(一)、乙肝疫苗项目实施保障机制</w:t>
        </w:r>
        <w:r>
          <w:tab/>
        </w:r>
        <w:r>
          <w:fldChar w:fldCharType="begin"/>
        </w:r>
        <w:r>
          <w:instrText xml:space="preserve"> PAGEREF _Toc5294 \h </w:instrText>
        </w:r>
        <w:r>
          <w:fldChar w:fldCharType="separate"/>
        </w:r>
        <w:r>
          <w:t>68</w:t>
        </w:r>
        <w:r>
          <w:fldChar w:fldCharType="end"/>
        </w:r>
      </w:hyperlink>
    </w:p>
    <w:p>
      <w:pPr>
        <w:pStyle w:val="TOC2"/>
        <w:tabs>
          <w:tab w:val="right" w:leader="dot" w:pos="8306"/>
        </w:tabs>
      </w:pPr>
      <w:hyperlink w:anchor="_Toc491" w:history="1">
        <w:r>
          <w:rPr>
            <w:rFonts w:ascii="仿宋" w:eastAsia="仿宋" w:hAnsi="仿宋" w:cs="仿宋" w:hint="eastAsia"/>
            <w:lang w:eastAsia="zh-CN"/>
          </w:rPr>
          <w:t>(二)、乙肝疫苗项目法律合规要求</w:t>
        </w:r>
        <w:r>
          <w:tab/>
        </w:r>
        <w:r>
          <w:fldChar w:fldCharType="begin"/>
        </w:r>
        <w:r>
          <w:instrText xml:space="preserve"> PAGEREF _Toc491 \h </w:instrText>
        </w:r>
        <w:r>
          <w:fldChar w:fldCharType="separate"/>
        </w:r>
        <w:r>
          <w:t>72</w:t>
        </w:r>
        <w:r>
          <w:fldChar w:fldCharType="end"/>
        </w:r>
      </w:hyperlink>
    </w:p>
    <w:p>
      <w:pPr>
        <w:pStyle w:val="TOC2"/>
        <w:tabs>
          <w:tab w:val="right" w:leader="dot" w:pos="8306"/>
        </w:tabs>
      </w:pPr>
      <w:hyperlink w:anchor="_Toc26542" w:history="1">
        <w:r>
          <w:rPr>
            <w:rFonts w:ascii="仿宋" w:eastAsia="仿宋" w:hAnsi="仿宋" w:cs="仿宋" w:hint="eastAsia"/>
            <w:lang w:eastAsia="zh-CN"/>
          </w:rPr>
          <w:t>(三)、乙肝疫苗项目合同管理与法律事务</w:t>
        </w:r>
        <w:r>
          <w:tab/>
        </w:r>
        <w:r>
          <w:fldChar w:fldCharType="begin"/>
        </w:r>
        <w:r>
          <w:instrText xml:space="preserve"> PAGEREF _Toc26542 \h </w:instrText>
        </w:r>
        <w:r>
          <w:fldChar w:fldCharType="separate"/>
        </w:r>
        <w:r>
          <w:t>76</w:t>
        </w:r>
        <w:r>
          <w:fldChar w:fldCharType="end"/>
        </w:r>
      </w:hyperlink>
    </w:p>
    <w:p>
      <w:pPr>
        <w:pStyle w:val="TOC2"/>
        <w:tabs>
          <w:tab w:val="right" w:leader="dot" w:pos="8306"/>
        </w:tabs>
      </w:pPr>
      <w:hyperlink w:anchor="_Toc24357" w:history="1">
        <w:r>
          <w:rPr>
            <w:rFonts w:ascii="仿宋" w:eastAsia="仿宋" w:hAnsi="仿宋" w:cs="仿宋" w:hint="eastAsia"/>
            <w:lang w:eastAsia="zh-CN"/>
          </w:rPr>
          <w:t>(四)、乙肝疫苗项目知识产权保护策略</w:t>
        </w:r>
        <w:r>
          <w:tab/>
        </w:r>
        <w:r>
          <w:fldChar w:fldCharType="begin"/>
        </w:r>
        <w:r>
          <w:instrText xml:space="preserve"> PAGEREF _Toc24357 \h </w:instrText>
        </w:r>
        <w:r>
          <w:fldChar w:fldCharType="separate"/>
        </w:r>
        <w:r>
          <w:t>82</w:t>
        </w:r>
        <w:r>
          <w:fldChar w:fldCharType="end"/>
        </w:r>
      </w:hyperlink>
    </w:p>
    <w:p>
      <w:pPr>
        <w:pStyle w:val="TOC1"/>
        <w:tabs>
          <w:tab w:val="right" w:leader="dot" w:pos="8306"/>
        </w:tabs>
      </w:pPr>
      <w:hyperlink w:anchor="_Toc10991" w:history="1">
        <w:r>
          <w:rPr>
            <w:rFonts w:ascii="仿宋" w:eastAsia="仿宋" w:hAnsi="仿宋" w:cs="仿宋" w:hint="eastAsia"/>
            <w:lang w:eastAsia="zh-CN"/>
          </w:rPr>
          <w:t>十七、乙肝疫苗项目工程方案分析</w:t>
        </w:r>
        <w:r>
          <w:tab/>
        </w:r>
        <w:r>
          <w:fldChar w:fldCharType="begin"/>
        </w:r>
        <w:r>
          <w:instrText xml:space="preserve"> PAGEREF _Toc10991 \h </w:instrText>
        </w:r>
        <w:r>
          <w:fldChar w:fldCharType="separate"/>
        </w:r>
        <w:r>
          <w:t>84</w:t>
        </w:r>
        <w:r>
          <w:fldChar w:fldCharType="end"/>
        </w:r>
      </w:hyperlink>
    </w:p>
    <w:p>
      <w:pPr>
        <w:pStyle w:val="TOC2"/>
        <w:tabs>
          <w:tab w:val="right" w:leader="dot" w:pos="8306"/>
        </w:tabs>
      </w:pPr>
      <w:hyperlink w:anchor="_Toc27572" w:history="1">
        <w:r>
          <w:rPr>
            <w:rFonts w:ascii="仿宋" w:eastAsia="仿宋" w:hAnsi="仿宋" w:cs="仿宋" w:hint="eastAsia"/>
            <w:lang w:eastAsia="zh-CN"/>
          </w:rPr>
          <w:t>(一)、建筑工程设计原则</w:t>
        </w:r>
        <w:r>
          <w:tab/>
        </w:r>
        <w:r>
          <w:fldChar w:fldCharType="begin"/>
        </w:r>
        <w:r>
          <w:instrText xml:space="preserve"> PAGEREF _Toc27572 \h </w:instrText>
        </w:r>
        <w:r>
          <w:fldChar w:fldCharType="separate"/>
        </w:r>
        <w:r>
          <w:t>84</w:t>
        </w:r>
        <w:r>
          <w:fldChar w:fldCharType="end"/>
        </w:r>
      </w:hyperlink>
    </w:p>
    <w:p>
      <w:pPr>
        <w:pStyle w:val="TOC2"/>
        <w:tabs>
          <w:tab w:val="right" w:leader="dot" w:pos="8306"/>
        </w:tabs>
      </w:pPr>
      <w:hyperlink w:anchor="_Toc19690" w:history="1">
        <w:r>
          <w:rPr>
            <w:rFonts w:ascii="仿宋" w:eastAsia="仿宋" w:hAnsi="仿宋" w:cs="仿宋" w:hint="eastAsia"/>
            <w:lang w:eastAsia="zh-CN"/>
          </w:rPr>
          <w:t>(二)、土建工程建设指标</w:t>
        </w:r>
        <w:r>
          <w:tab/>
        </w:r>
        <w:r>
          <w:fldChar w:fldCharType="begin"/>
        </w:r>
        <w:r>
          <w:instrText xml:space="preserve"> PAGEREF _Toc19690 \h </w:instrText>
        </w:r>
        <w:r>
          <w:fldChar w:fldCharType="separate"/>
        </w:r>
        <w:r>
          <w:t>88</w:t>
        </w:r>
        <w:r>
          <w:fldChar w:fldCharType="end"/>
        </w:r>
      </w:hyperlink>
    </w:p>
    <w:p>
      <w:pPr>
        <w:pStyle w:val="TOC1"/>
        <w:tabs>
          <w:tab w:val="right" w:leader="dot" w:pos="8306"/>
        </w:tabs>
      </w:pPr>
      <w:hyperlink w:anchor="_Toc20199" w:history="1">
        <w:r>
          <w:rPr>
            <w:rFonts w:ascii="仿宋" w:eastAsia="仿宋" w:hAnsi="仿宋" w:cs="仿宋" w:hint="eastAsia"/>
            <w:lang w:eastAsia="zh-CN"/>
          </w:rPr>
          <w:t>十八、质量管理体系</w:t>
        </w:r>
        <w:r>
          <w:tab/>
        </w:r>
        <w:r>
          <w:fldChar w:fldCharType="begin"/>
        </w:r>
        <w:r>
          <w:instrText xml:space="preserve"> PAGEREF _Toc20199 \h </w:instrText>
        </w:r>
        <w:r>
          <w:fldChar w:fldCharType="separate"/>
        </w:r>
        <w:r>
          <w:t>89</w:t>
        </w:r>
        <w:r>
          <w:fldChar w:fldCharType="end"/>
        </w:r>
      </w:hyperlink>
    </w:p>
    <w:p>
      <w:pPr>
        <w:pStyle w:val="TOC2"/>
        <w:tabs>
          <w:tab w:val="right" w:leader="dot" w:pos="8306"/>
        </w:tabs>
      </w:pPr>
      <w:hyperlink w:anchor="_Toc26503" w:history="1">
        <w:r>
          <w:rPr>
            <w:rFonts w:ascii="仿宋" w:eastAsia="仿宋" w:hAnsi="仿宋" w:cs="仿宋" w:hint="eastAsia"/>
            <w:lang w:eastAsia="zh-CN"/>
          </w:rPr>
          <w:t>(一)、质量目标与方针</w:t>
        </w:r>
        <w:r>
          <w:tab/>
        </w:r>
        <w:r>
          <w:fldChar w:fldCharType="begin"/>
        </w:r>
        <w:r>
          <w:instrText xml:space="preserve"> PAGEREF _Toc26503 \h </w:instrText>
        </w:r>
        <w:r>
          <w:fldChar w:fldCharType="separate"/>
        </w:r>
        <w:r>
          <w:t>89</w:t>
        </w:r>
        <w:r>
          <w:fldChar w:fldCharType="end"/>
        </w:r>
      </w:hyperlink>
    </w:p>
    <w:p>
      <w:pPr>
        <w:pStyle w:val="TOC2"/>
        <w:tabs>
          <w:tab w:val="right" w:leader="dot" w:pos="8306"/>
        </w:tabs>
      </w:pPr>
      <w:hyperlink w:anchor="_Toc21389" w:history="1">
        <w:r>
          <w:rPr>
            <w:rFonts w:ascii="仿宋" w:eastAsia="仿宋" w:hAnsi="仿宋" w:cs="仿宋" w:hint="eastAsia"/>
            <w:lang w:eastAsia="zh-CN"/>
          </w:rPr>
          <w:t>(二)、质量管理责任</w:t>
        </w:r>
        <w:r>
          <w:tab/>
        </w:r>
        <w:r>
          <w:fldChar w:fldCharType="begin"/>
        </w:r>
        <w:r>
          <w:instrText xml:space="preserve"> PAGEREF _Toc21389 \h </w:instrText>
        </w:r>
        <w:r>
          <w:fldChar w:fldCharType="separate"/>
        </w:r>
        <w:r>
          <w:t>90</w:t>
        </w:r>
        <w:r>
          <w:fldChar w:fldCharType="end"/>
        </w:r>
      </w:hyperlink>
    </w:p>
    <w:p>
      <w:pPr>
        <w:pStyle w:val="TOC2"/>
        <w:tabs>
          <w:tab w:val="right" w:leader="dot" w:pos="8306"/>
        </w:tabs>
      </w:pPr>
      <w:hyperlink w:anchor="_Toc30905" w:history="1">
        <w:r>
          <w:rPr>
            <w:rFonts w:ascii="仿宋" w:eastAsia="仿宋" w:hAnsi="仿宋" w:cs="仿宋" w:hint="eastAsia"/>
            <w:lang w:eastAsia="zh-CN"/>
          </w:rPr>
          <w:t>(三)、质量管理体系文件</w:t>
        </w:r>
        <w:r>
          <w:tab/>
        </w:r>
        <w:r>
          <w:fldChar w:fldCharType="begin"/>
        </w:r>
        <w:r>
          <w:instrText xml:space="preserve"> PAGEREF _Toc30905 \h </w:instrText>
        </w:r>
        <w:r>
          <w:fldChar w:fldCharType="separate"/>
        </w:r>
        <w:r>
          <w:t>92</w:t>
        </w:r>
        <w:r>
          <w:fldChar w:fldCharType="end"/>
        </w:r>
      </w:hyperlink>
    </w:p>
    <w:p>
      <w:pPr>
        <w:pStyle w:val="TOC2"/>
        <w:tabs>
          <w:tab w:val="right" w:leader="dot" w:pos="8306"/>
        </w:tabs>
      </w:pPr>
      <w:hyperlink w:anchor="_Toc27821" w:history="1">
        <w:r>
          <w:rPr>
            <w:rFonts w:ascii="仿宋" w:eastAsia="仿宋" w:hAnsi="仿宋" w:cs="仿宋" w:hint="eastAsia"/>
            <w:lang w:eastAsia="zh-CN"/>
          </w:rPr>
          <w:t>(四)、质量培训与教育</w:t>
        </w:r>
        <w:r>
          <w:tab/>
        </w:r>
        <w:r>
          <w:fldChar w:fldCharType="begin"/>
        </w:r>
        <w:r>
          <w:instrText xml:space="preserve"> PAGEREF _Toc27821 \h </w:instrText>
        </w:r>
        <w:r>
          <w:fldChar w:fldCharType="separate"/>
        </w:r>
        <w:r>
          <w:t>94</w:t>
        </w:r>
        <w:r>
          <w:fldChar w:fldCharType="end"/>
        </w:r>
      </w:hyperlink>
    </w:p>
    <w:p>
      <w:pPr>
        <w:pStyle w:val="TOC2"/>
        <w:tabs>
          <w:tab w:val="right" w:leader="dot" w:pos="8306"/>
        </w:tabs>
      </w:pPr>
      <w:hyperlink w:anchor="_Toc18655" w:history="1">
        <w:r>
          <w:rPr>
            <w:rFonts w:ascii="仿宋" w:eastAsia="仿宋" w:hAnsi="仿宋" w:cs="仿宋" w:hint="eastAsia"/>
            <w:lang w:eastAsia="zh-CN"/>
          </w:rPr>
          <w:t>(五)、质量审核与评价</w:t>
        </w:r>
        <w:r>
          <w:tab/>
        </w:r>
        <w:r>
          <w:fldChar w:fldCharType="begin"/>
        </w:r>
        <w:r>
          <w:instrText xml:space="preserve"> PAGEREF _Toc18655 \h </w:instrText>
        </w:r>
        <w:r>
          <w:fldChar w:fldCharType="separate"/>
        </w:r>
        <w:r>
          <w:t>95</w:t>
        </w:r>
        <w:r>
          <w:fldChar w:fldCharType="end"/>
        </w:r>
      </w:hyperlink>
    </w:p>
    <w:p>
      <w:pPr>
        <w:pStyle w:val="TOC2"/>
        <w:tabs>
          <w:tab w:val="right" w:leader="dot" w:pos="8306"/>
        </w:tabs>
      </w:pPr>
      <w:hyperlink w:anchor="_Toc9420" w:history="1">
        <w:r>
          <w:rPr>
            <w:rFonts w:ascii="仿宋" w:eastAsia="仿宋" w:hAnsi="仿宋" w:cs="仿宋" w:hint="eastAsia"/>
            <w:lang w:eastAsia="zh-CN"/>
          </w:rPr>
          <w:t>(六)、不符合与纠正措施</w:t>
        </w:r>
        <w:r>
          <w:tab/>
        </w:r>
        <w:r>
          <w:fldChar w:fldCharType="begin"/>
        </w:r>
        <w:r>
          <w:instrText xml:space="preserve"> PAGEREF _Toc9420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4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技术管理特点体现在其创新导向。通过引入最先进的技术趋势和解决方案，乙肝疫苗项目致力于提升科技含量、提高质量和效率水平。这意味着我们将采用最新的工具和方法，确保乙肝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肝疫苗项目技术管理的显著特征。通过整合不同领域的技术资源，我们实现了跨学科的协同工作。这有助于优化技术架构，提高整体效能。此外，整合性策略还促进了不同技术团队之间的紧密沟通和高效合作，确保乙肝疫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肝疫苗项目所采用的技术。通过不断优化技术方案，乙肝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肝疫苗项目团队将在乙肝疫苗项目初期识别可能的技术风险，并采取相应的预防和应对措施。通过建立健全的风险评估机制，乙肝疫苗项目能够在实施过程中及时发现并解决潜在的技术问题，保障乙肝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肝疫苗项目中，技术将成为乙肝疫苗项目成功的有力支持。这一深度剖析揭示了技术管理在乙肝疫苗项目实施中的关键作用，为乙肝疫苗项目的技术基础奠定了坚实的基础。</w:t>
      </w:r>
    </w:p>
    <w:p>
      <w:pPr>
        <w:pStyle w:val="Heading2"/>
        <w:ind w:firstLine="560" w:firstLineChars="200"/>
        <w:rPr>
          <w:rFonts w:ascii="仿宋" w:eastAsia="仿宋" w:hAnsi="仿宋" w:cs="仿宋" w:hint="eastAsia"/>
          <w:sz w:val="28"/>
          <w:lang w:eastAsia="zh-CN"/>
        </w:rPr>
      </w:pPr>
      <w:bookmarkStart w:id="4" w:name="_Toc8906"/>
      <w:r>
        <w:rPr>
          <w:rFonts w:ascii="仿宋" w:eastAsia="仿宋" w:hAnsi="仿宋" w:cs="仿宋" w:hint="eastAsia"/>
          <w:sz w:val="28"/>
          <w:lang w:eastAsia="zh-CN"/>
        </w:rPr>
        <w:t>(二)、乙肝疫苗项目工艺技术设计方案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肝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肝疫苗项目将严格按照相关行业规范要求进行组织。通过有效控制产品质量，乙肝疫苗项目将致力于为顾客提供优质的乙肝疫苗项目产品和良好的服务。这体现了乙肝疫苗项目对于生产活动合规性和质量标准的高度重视，为乙肝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肝疫苗项目注重生态效益和清洁生产原则。乙肝疫苗项目建设将紧密结合地方特色经济发展，与社会经济发展规划和区域环境保护规划方案相协调一致。通过与当地区域自然生态系统的结合，乙肝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肝疫苗项目产品具有多样化的客户需求和个性化的特点。因此，乙肝疫苗项目产品规格品种多样，且单批生产数量较小。为满足这一特点，乙肝疫苗项目承办单位将建设先进的柔性制造生产线。通过广泛应用柔性制造技术，乙肝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肝疫苗项目采用的技术具有较高的技术含量和自动化水平，处于国内先进水平。这一技术选用不仅体现了对生产效率、质量和环境友好性的高标准要求，同时为乙肝疫苗项目的可持续发展奠定了坚实的基础。</w:t>
      </w:r>
    </w:p>
    <w:p>
      <w:pPr>
        <w:pStyle w:val="Heading2"/>
        <w:ind w:firstLine="560" w:firstLineChars="200"/>
        <w:rPr>
          <w:rFonts w:ascii="仿宋" w:eastAsia="仿宋" w:hAnsi="仿宋" w:cs="仿宋" w:hint="eastAsia"/>
          <w:sz w:val="28"/>
          <w:lang w:eastAsia="zh-CN"/>
        </w:rPr>
      </w:pPr>
      <w:bookmarkStart w:id="5" w:name="_Toc98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为确保乙肝疫苗项目的高效生产和技术实施，我们制定了一套精心设计的设备选型方案，以满足乙肝疫苗项目生产、质量和环保的要求。该方案的主要特点如下：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肝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针对乙肝疫苗项目产品的多样性和小批量生产的特点，我们将建设柔性制造生产线。通过在设备选型中考虑柔性制造技术，可以灵活应对不同产品规格和生产需求，实现生产线的高度灵活性和适应性。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090"/>
      <w:r>
        <w:rPr>
          <w:rFonts w:ascii="仿宋" w:eastAsia="仿宋" w:hAnsi="仿宋" w:cs="仿宋" w:hint="eastAsia"/>
          <w:sz w:val="28"/>
          <w:lang w:eastAsia="zh-CN"/>
        </w:rPr>
        <w:t>二、乙肝疫苗项目土建工程</w:t>
      </w:r>
      <w:bookmarkEnd w:id="6"/>
    </w:p>
    <w:p>
      <w:pPr>
        <w:pStyle w:val="Heading2"/>
        <w:rPr>
          <w:rFonts w:ascii="仿宋" w:eastAsia="仿宋" w:hAnsi="仿宋" w:cs="仿宋" w:hint="eastAsia"/>
          <w:lang w:eastAsia="zh-CN"/>
        </w:rPr>
      </w:pPr>
      <w:bookmarkStart w:id="7" w:name="_Toc258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在乙肝疫苗项目的建筑工程设计中，我们将秉承一系列重要的设计原则，以确保乙肝疫苗项目建筑在功能、美观、可持续性等方面达到最佳效果。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首要原则是确保建筑的功能性得到最大化的发挥。我们将充分理解乙肝疫苗项目的实际需求，合理布局各个功能区域，保证建筑在满足业务需求的同时，提供高效的工作环境。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在建筑设计中，我们将综合考虑建设和运营成本。通过精细的经济效益分析，确保设计方案在高效利用资源的同时，对乙肝疫苗项目的长期盈利能力有积极的贡献。</w:t>
      </w:r>
    </w:p>
    <w:p>
      <w:pPr>
        <w:pStyle w:val="Heading2"/>
        <w:ind w:firstLine="560" w:firstLineChars="200"/>
        <w:rPr>
          <w:rFonts w:ascii="仿宋" w:eastAsia="仿宋" w:hAnsi="仿宋" w:cs="仿宋" w:hint="eastAsia"/>
          <w:sz w:val="28"/>
          <w:lang w:eastAsia="zh-CN"/>
        </w:rPr>
      </w:pPr>
      <w:bookmarkStart w:id="8" w:name="_Toc2174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肝疫苗项目的土建工程设计中，我们将精准设定设计年限，结合乙肝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肝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81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乙肝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肝疫苗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肝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29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本期工程乙肝疫苗项目预计总建筑面积XXX平方米，其中：计容建筑面积XXX平方米，计划建筑工程投资XX万元，占乙肝疫苗项目总投资的XX%。</w:t>
      </w:r>
    </w:p>
    <w:p>
      <w:pPr>
        <w:pStyle w:val="Heading1"/>
        <w:ind w:firstLine="560" w:firstLineChars="200"/>
        <w:rPr>
          <w:rFonts w:ascii="仿宋" w:eastAsia="仿宋" w:hAnsi="仿宋" w:cs="仿宋" w:hint="eastAsia"/>
          <w:sz w:val="28"/>
          <w:lang w:eastAsia="zh-CN"/>
        </w:rPr>
      </w:pPr>
      <w:bookmarkStart w:id="11" w:name="_Toc4691"/>
      <w:r>
        <w:rPr>
          <w:rFonts w:ascii="仿宋" w:eastAsia="仿宋" w:hAnsi="仿宋" w:cs="仿宋" w:hint="eastAsia"/>
          <w:sz w:val="28"/>
          <w:lang w:eastAsia="zh-CN"/>
        </w:rPr>
        <w:t>三、乙肝疫苗项目建设背景及必要性分析</w:t>
      </w:r>
      <w:bookmarkEnd w:id="11"/>
    </w:p>
    <w:p>
      <w:pPr>
        <w:pStyle w:val="Heading2"/>
        <w:rPr>
          <w:rFonts w:ascii="仿宋" w:eastAsia="仿宋" w:hAnsi="仿宋" w:cs="仿宋" w:hint="eastAsia"/>
          <w:lang w:eastAsia="zh-CN"/>
        </w:rPr>
      </w:pPr>
      <w:bookmarkStart w:id="12" w:name="_Toc9231"/>
      <w:r>
        <w:rPr>
          <w:rFonts w:ascii="仿宋" w:eastAsia="仿宋" w:hAnsi="仿宋" w:cs="仿宋" w:hint="eastAsia"/>
          <w:lang w:eastAsia="zh-CN"/>
        </w:rPr>
        <w:t>(一)、乙肝疫苗项目背景分析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肝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乙肝疫苗项目在这个潮流中的定位。同时，我们将关注行业内涌现的新兴机遇，以便乙肝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乙肝疫苗项目提供了强大的发展动力。我们将聚焦于行业内最新的技术发展趋势，包括但不限于人工智能、大数据分析、物联网等领域。通过深度的技术研究，我们将确保乙肝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乙肝疫苗项目发展的源泉。我们将投入更多的精力对市场需求进行深入剖析，超越表面的需求，深入挖掘潜在的市场痛点和机遇。通过对市场需求的细致了解，乙肝疫苗项目将更有针对性地设计解决方案，满足市场的多样化需求，从而更好地促进乙肝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乙肝疫苗项目战略至关重要。我们将对竞争态势进行更为深入的分析，包括但不限于市场份额、产品特点、客户满意度等多个维度。通过深度的竞争分析，乙肝疫苗项目将能够更准确地把握市场脉搏，制定具有竞争力的乙肝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乙肝疫苗项目的发展具有直接的影响。我们将进行更为全面的法规和政策分析，了解行业发展中的潜在法律风险和合规挑战。通过充分了解和遵守相关法规，乙肝疫苗项目将确保在法律框架内合法合规运营，为乙肝疫苗项目的稳健发展提供有力支持。</w:t>
      </w:r>
    </w:p>
    <w:p>
      <w:pPr>
        <w:pStyle w:val="Heading2"/>
        <w:ind w:firstLine="560" w:firstLineChars="200"/>
        <w:rPr>
          <w:rFonts w:ascii="仿宋" w:eastAsia="仿宋" w:hAnsi="仿宋" w:cs="仿宋" w:hint="eastAsia"/>
          <w:sz w:val="28"/>
          <w:lang w:eastAsia="zh-CN"/>
        </w:rPr>
      </w:pPr>
      <w:bookmarkStart w:id="13" w:name="_Toc13379"/>
      <w:r>
        <w:rPr>
          <w:rFonts w:ascii="仿宋" w:eastAsia="仿宋" w:hAnsi="仿宋" w:cs="仿宋" w:hint="eastAsia"/>
          <w:sz w:val="28"/>
          <w:lang w:eastAsia="zh-CN"/>
        </w:rPr>
        <w:t>(二)、乙肝疫苗项目建设必要性分析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建设的迫切性源于对行业发展趋势的深刻洞察。我们正处于一个行业变革的时代，科技创新、数字化转型成为企业发展的关键动力。乙肝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建设不仅仅是为了跟上潮流，更是为了通过技术创新推动企业的持续发展。通过引入先进的技术和解决方案，乙肝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乙肝疫苗项目的建设成为必然选择，通过提高产品质量、拓展服务领域，从而在竞争中获得更多的机会。乙肝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乙肝疫苗项目建设的必要性体现在对客户需求更精准的满足。通过乙肝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建设的背后是对企业持续创新的追求。只有通过不断创新，企业才能在竞争中立于不败之地。乙肝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401"/>
      <w:r>
        <w:rPr>
          <w:rFonts w:ascii="仿宋" w:eastAsia="仿宋" w:hAnsi="仿宋" w:cs="仿宋" w:hint="eastAsia"/>
          <w:sz w:val="28"/>
          <w:lang w:eastAsia="zh-CN"/>
        </w:rPr>
        <w:t>四、乙肝疫苗项目危机管理</w:t>
      </w:r>
      <w:bookmarkEnd w:id="14"/>
    </w:p>
    <w:p>
      <w:pPr>
        <w:pStyle w:val="Heading2"/>
        <w:rPr>
          <w:rFonts w:ascii="仿宋" w:eastAsia="仿宋" w:hAnsi="仿宋" w:cs="仿宋" w:hint="eastAsia"/>
          <w:lang w:eastAsia="zh-CN"/>
        </w:rPr>
      </w:pPr>
      <w:bookmarkStart w:id="15" w:name="_Toc2590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乙肝疫苗项目危机管理中，危机预警与识别是确保乙肝疫苗项目稳健运行的核心步骤。通过建立全面的监测机制，乙肝疫苗项目团队旨在及时发现和理解潜在的风险和危机因素，以便采取及时的预防和应对措施，确保乙肝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首先，通过深入的风险评估，乙肝疫苗项目团队全面分析了整个乙肝疫苗项目和各个阶段可能存在的威胁。这包括准确评估每个潜在风险的发生概率和可能影响的程度，为后续危机预警提供了有力支持。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肝疫苗项目团队着重于明确定义乙肝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肝疫苗项目进展的持续监控，团队能够及时发现潜在问题并作出迅速反应。乙肝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在这一阶段，团队的专业素养和反应速度将发挥至关重要的作用，以确保潜在危机能够在初期得到有效的处理，最大程度地减轻负面影响。通过危机预警与识别，乙肝疫苗项目得以更有序、可控地推进。</w:t>
      </w:r>
    </w:p>
    <w:p>
      <w:pPr>
        <w:pStyle w:val="Heading2"/>
        <w:ind w:firstLine="560" w:firstLineChars="200"/>
        <w:rPr>
          <w:rFonts w:ascii="仿宋" w:eastAsia="仿宋" w:hAnsi="仿宋" w:cs="仿宋" w:hint="eastAsia"/>
          <w:sz w:val="28"/>
          <w:lang w:eastAsia="zh-CN"/>
        </w:rPr>
      </w:pPr>
      <w:bookmarkStart w:id="16" w:name="_Toc83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在危机发生时，乙肝疫苗项目团队立即行动，成立了应急小组。该小组的任务是迅速制定并实施紧急应对措施，以最小化潜在损失。以下是采取的主要措施：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暂停乙肝疫苗项目进度：为遏制危机蔓延，乙肝疫苗项目暂时停止进行，以便全面评估当前状况。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资源重新分配：重新评估乙肝疫苗项目资源的分配，确保最大限度地减小损失。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实时沟通：与关键利益相关者建立实时沟通机制，向他们传递乙肝疫苗项目危机的实际状况，保障乙肝疫苗项目核心利益。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在紧急应对的同时，乙肝疫苗项目团队强调了团队协作和有效沟通的重要性。以下是团队协作的关键举措：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信息共享机制：建立了信息共享平台，确保团队成员能够及时获取乙肝疫苗项目危机的实时信息。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领导者沟通：乙肝疫苗项目领导者通过定期会议和即时沟通工具，指导团队应对危机，保持团队稳定运行。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随着危机得到初步控制，乙肝疫苗项目团队转向制定恢复计划，以确保乙肝疫苗项目能够从中迅速恢复。主要恢复计划包括：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修复受损的进度计划：重新评估乙肝疫苗项目进度，制定修复计划，确保乙肝疫苗项目尽快回归正常进程。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重新调整资源分配：优化资源分配，确保乙肝疫苗项目在有限资源下高效运转。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风险管理机制加强：对乙肝疫苗项目风险进行全面评估，制定更强化的风险管理策略，以预防未来可能的危机。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945"/>
      <w:r>
        <w:rPr>
          <w:rFonts w:ascii="仿宋" w:eastAsia="仿宋" w:hAnsi="仿宋" w:cs="仿宋" w:hint="eastAsia"/>
          <w:sz w:val="28"/>
          <w:lang w:eastAsia="zh-CN"/>
        </w:rPr>
        <w:t>五、乙肝疫苗项目选址可行性分析</w:t>
      </w:r>
      <w:bookmarkEnd w:id="17"/>
    </w:p>
    <w:p>
      <w:pPr>
        <w:pStyle w:val="Heading2"/>
        <w:rPr>
          <w:rFonts w:ascii="仿宋" w:eastAsia="仿宋" w:hAnsi="仿宋" w:cs="仿宋" w:hint="eastAsia"/>
          <w:lang w:eastAsia="zh-CN"/>
        </w:rPr>
      </w:pPr>
      <w:bookmarkStart w:id="18" w:name="_Toc31425"/>
      <w:r>
        <w:rPr>
          <w:rFonts w:ascii="仿宋" w:eastAsia="仿宋" w:hAnsi="仿宋" w:cs="仿宋" w:hint="eastAsia"/>
          <w:lang w:eastAsia="zh-CN"/>
        </w:rPr>
        <w:t>(一)、乙肝疫苗项目选址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该乙肝疫苗项目选址位于XX省XX市XX区XXX街道</w:t>
      </w:r>
    </w:p>
    <w:p>
      <w:pPr>
        <w:pStyle w:val="Heading2"/>
        <w:ind w:firstLine="560" w:firstLineChars="200"/>
        <w:rPr>
          <w:rFonts w:ascii="仿宋" w:eastAsia="仿宋" w:hAnsi="仿宋" w:cs="仿宋" w:hint="eastAsia"/>
          <w:sz w:val="28"/>
          <w:lang w:eastAsia="zh-CN"/>
        </w:rPr>
      </w:pPr>
      <w:bookmarkStart w:id="19" w:name="_Toc1826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乙肝疫苗项目的征地面积将根据乙肝疫苗项目的实际规模和需求进行精确规划。具体面积XXX平方米，旨在确保乙肝疫苗项目不仅能够满足当前的发展需求，还能够预留空间以适应未来的扩展。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净用地面积是在征地面积基础上去除不可利用面积后的实际可开发用地。具体面积XXX平方米，考虑到环保、交通、安全等多方面因素，以确保乙肝疫苗项目在整体利用效率上达到最优。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乙肝疫苗项目计划建设的建筑总规模具体面积XXX平方米。这一规模的确定综合考虑了乙肝疫苗项目的性质、规模，以及城市规划的相关要求，确保建筑布局与周边环境协调一致。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绿地率是乙肝疫苗项目用地中被规划为绿地的比例。具体面积XXX平方米，旨在通过合理规划绿地，改善乙肝疫苗项目周边环境，提升居民生活质量，并符合城市整体绿化规划。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容积率是用地上可以建设的建筑总体积与用地面积之比。具体面积XXX，通过合理的容积率规划，确保乙肝疫苗项目建筑规模与周边环境和谐共生。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确保乙肝疫苗项目选址与当地城市规划相一致，具体面积XXX平方米。通过与城市规划部门深入沟通，确保乙肝疫苗项目不仅符合城市的整体发展方向，还能够融入城市的发展布局，为城市的长远发展贡献力量。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肝疫苗项目选址符合当地产业政策，具体面积XXX平方米。这包括乙肝疫苗项目对当地经济的促进作用，以及对相关产业的带动效应，确保乙肝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https://d.book118.com/728106113006006046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B2492"/>
    <w:rsid w:val="773B24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611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2024-03-03T08:39:00Z</dcterms:created>
  <dcterms:modified xsi:type="dcterms:W3CDTF">2024-03-03T08:39:41Z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9FAB34306EDD489A9C1B95907ED0DDAE_11</vt:lpwstr>
  </property>
  <property fmtid="{D5CDD505-2E9C-101B-9397-08002B2CF9AE}" pid="3" name="KSOProductBuildVer">
    <vt:lpwstr>2052-12.1.0.16388</vt:lpwstr>
  </property>
</Properties>
</file>