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悬架系统：钢板弹簧项目计划设计方案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61" w:history="1">
        <w:r>
          <w:rPr>
            <w:rFonts w:ascii="仿宋" w:eastAsia="仿宋" w:hAnsi="仿宋" w:cs="仿宋" w:hint="eastAsia"/>
            <w:lang w:eastAsia="zh-CN"/>
          </w:rPr>
          <w:t>前言</w:t>
        </w:r>
        <w:r>
          <w:tab/>
        </w:r>
        <w:r>
          <w:fldChar w:fldCharType="begin"/>
        </w:r>
        <w:r>
          <w:instrText xml:space="preserve"> PAGEREF _Toc10861 \h </w:instrText>
        </w:r>
        <w:r>
          <w:fldChar w:fldCharType="separate"/>
        </w:r>
        <w:r>
          <w:t>3</w:t>
        </w:r>
        <w:r>
          <w:fldChar w:fldCharType="end"/>
        </w:r>
      </w:hyperlink>
    </w:p>
    <w:p>
      <w:pPr>
        <w:pStyle w:val="TOC1"/>
        <w:tabs>
          <w:tab w:val="right" w:leader="dot" w:pos="8306"/>
        </w:tabs>
      </w:pPr>
      <w:hyperlink w:anchor="_Toc25937" w:history="1">
        <w:r>
          <w:rPr>
            <w:rFonts w:ascii="仿宋" w:eastAsia="仿宋" w:hAnsi="仿宋" w:cs="仿宋" w:hint="eastAsia"/>
            <w:lang w:eastAsia="zh-CN"/>
          </w:rPr>
          <w:t>一、悬架系统：钢板弹簧项目危机管理</w:t>
        </w:r>
        <w:r>
          <w:tab/>
        </w:r>
        <w:r>
          <w:fldChar w:fldCharType="begin"/>
        </w:r>
        <w:r>
          <w:instrText xml:space="preserve"> PAGEREF _Toc25937 \h </w:instrText>
        </w:r>
        <w:r>
          <w:fldChar w:fldCharType="separate"/>
        </w:r>
        <w:r>
          <w:t>3</w:t>
        </w:r>
        <w:r>
          <w:fldChar w:fldCharType="end"/>
        </w:r>
      </w:hyperlink>
    </w:p>
    <w:p>
      <w:pPr>
        <w:pStyle w:val="TOC2"/>
        <w:tabs>
          <w:tab w:val="right" w:leader="dot" w:pos="8306"/>
        </w:tabs>
      </w:pPr>
      <w:hyperlink w:anchor="_Toc7742" w:history="1">
        <w:r>
          <w:rPr>
            <w:rFonts w:ascii="仿宋" w:eastAsia="仿宋" w:hAnsi="仿宋" w:cs="仿宋" w:hint="eastAsia"/>
            <w:lang w:eastAsia="zh-CN"/>
          </w:rPr>
          <w:t>(一)、危机预警与识别</w:t>
        </w:r>
        <w:r>
          <w:tab/>
        </w:r>
        <w:r>
          <w:fldChar w:fldCharType="begin"/>
        </w:r>
        <w:r>
          <w:instrText xml:space="preserve"> PAGEREF _Toc7742 \h </w:instrText>
        </w:r>
        <w:r>
          <w:fldChar w:fldCharType="separate"/>
        </w:r>
        <w:r>
          <w:t>3</w:t>
        </w:r>
        <w:r>
          <w:fldChar w:fldCharType="end"/>
        </w:r>
      </w:hyperlink>
    </w:p>
    <w:p>
      <w:pPr>
        <w:pStyle w:val="TOC2"/>
        <w:tabs>
          <w:tab w:val="right" w:leader="dot" w:pos="8306"/>
        </w:tabs>
      </w:pPr>
      <w:hyperlink w:anchor="_Toc27926" w:history="1">
        <w:r>
          <w:rPr>
            <w:rFonts w:ascii="仿宋" w:eastAsia="仿宋" w:hAnsi="仿宋" w:cs="仿宋" w:hint="eastAsia"/>
            <w:lang w:eastAsia="zh-CN"/>
          </w:rPr>
          <w:t>(二)、危机应对与恢复</w:t>
        </w:r>
        <w:r>
          <w:tab/>
        </w:r>
        <w:r>
          <w:fldChar w:fldCharType="begin"/>
        </w:r>
        <w:r>
          <w:instrText xml:space="preserve"> PAGEREF _Toc27926 \h </w:instrText>
        </w:r>
        <w:r>
          <w:fldChar w:fldCharType="separate"/>
        </w:r>
        <w:r>
          <w:t>4</w:t>
        </w:r>
        <w:r>
          <w:fldChar w:fldCharType="end"/>
        </w:r>
      </w:hyperlink>
    </w:p>
    <w:p>
      <w:pPr>
        <w:pStyle w:val="TOC1"/>
        <w:tabs>
          <w:tab w:val="right" w:leader="dot" w:pos="8306"/>
        </w:tabs>
      </w:pPr>
      <w:hyperlink w:anchor="_Toc12384" w:history="1">
        <w:r>
          <w:rPr>
            <w:rFonts w:ascii="仿宋" w:eastAsia="仿宋" w:hAnsi="仿宋" w:cs="仿宋" w:hint="eastAsia"/>
            <w:lang w:eastAsia="zh-CN"/>
          </w:rPr>
          <w:t>二、悬架系统：钢板弹簧项目绩效评估</w:t>
        </w:r>
        <w:r>
          <w:tab/>
        </w:r>
        <w:r>
          <w:fldChar w:fldCharType="begin"/>
        </w:r>
        <w:r>
          <w:instrText xml:space="preserve"> PAGEREF _Toc12384 \h </w:instrText>
        </w:r>
        <w:r>
          <w:fldChar w:fldCharType="separate"/>
        </w:r>
        <w:r>
          <w:t>6</w:t>
        </w:r>
        <w:r>
          <w:fldChar w:fldCharType="end"/>
        </w:r>
      </w:hyperlink>
    </w:p>
    <w:p>
      <w:pPr>
        <w:pStyle w:val="TOC2"/>
        <w:tabs>
          <w:tab w:val="right" w:leader="dot" w:pos="8306"/>
        </w:tabs>
      </w:pPr>
      <w:hyperlink w:anchor="_Toc16637" w:history="1">
        <w:r>
          <w:rPr>
            <w:rFonts w:ascii="仿宋" w:eastAsia="仿宋" w:hAnsi="仿宋" w:cs="仿宋" w:hint="eastAsia"/>
            <w:lang w:eastAsia="zh-CN"/>
          </w:rPr>
          <w:t>(一)、绩效评估指标</w:t>
        </w:r>
        <w:r>
          <w:tab/>
        </w:r>
        <w:r>
          <w:fldChar w:fldCharType="begin"/>
        </w:r>
        <w:r>
          <w:instrText xml:space="preserve"> PAGEREF _Toc16637 \h </w:instrText>
        </w:r>
        <w:r>
          <w:fldChar w:fldCharType="separate"/>
        </w:r>
        <w:r>
          <w:t>6</w:t>
        </w:r>
        <w:r>
          <w:fldChar w:fldCharType="end"/>
        </w:r>
      </w:hyperlink>
    </w:p>
    <w:p>
      <w:pPr>
        <w:pStyle w:val="TOC2"/>
        <w:tabs>
          <w:tab w:val="right" w:leader="dot" w:pos="8306"/>
        </w:tabs>
      </w:pPr>
      <w:hyperlink w:anchor="_Toc486" w:history="1">
        <w:r>
          <w:rPr>
            <w:rFonts w:ascii="仿宋" w:eastAsia="仿宋" w:hAnsi="仿宋" w:cs="仿宋" w:hint="eastAsia"/>
            <w:lang w:eastAsia="zh-CN"/>
          </w:rPr>
          <w:t>(二)、绩效评估方法</w:t>
        </w:r>
        <w:r>
          <w:tab/>
        </w:r>
        <w:r>
          <w:fldChar w:fldCharType="begin"/>
        </w:r>
        <w:r>
          <w:instrText xml:space="preserve"> PAGEREF _Toc486 \h </w:instrText>
        </w:r>
        <w:r>
          <w:fldChar w:fldCharType="separate"/>
        </w:r>
        <w:r>
          <w:t>7</w:t>
        </w:r>
        <w:r>
          <w:fldChar w:fldCharType="end"/>
        </w:r>
      </w:hyperlink>
    </w:p>
    <w:p>
      <w:pPr>
        <w:pStyle w:val="TOC2"/>
        <w:tabs>
          <w:tab w:val="right" w:leader="dot" w:pos="8306"/>
        </w:tabs>
      </w:pPr>
      <w:hyperlink w:anchor="_Toc8286" w:history="1">
        <w:r>
          <w:rPr>
            <w:rFonts w:ascii="仿宋" w:eastAsia="仿宋" w:hAnsi="仿宋" w:cs="仿宋" w:hint="eastAsia"/>
            <w:lang w:eastAsia="zh-CN"/>
          </w:rPr>
          <w:t>(三)、绩效评估周期</w:t>
        </w:r>
        <w:r>
          <w:tab/>
        </w:r>
        <w:r>
          <w:fldChar w:fldCharType="begin"/>
        </w:r>
        <w:r>
          <w:instrText xml:space="preserve"> PAGEREF _Toc8286 \h </w:instrText>
        </w:r>
        <w:r>
          <w:fldChar w:fldCharType="separate"/>
        </w:r>
        <w:r>
          <w:t>8</w:t>
        </w:r>
        <w:r>
          <w:fldChar w:fldCharType="end"/>
        </w:r>
      </w:hyperlink>
    </w:p>
    <w:p>
      <w:pPr>
        <w:pStyle w:val="TOC1"/>
        <w:tabs>
          <w:tab w:val="right" w:leader="dot" w:pos="8306"/>
        </w:tabs>
      </w:pPr>
      <w:hyperlink w:anchor="_Toc13586" w:history="1">
        <w:r>
          <w:rPr>
            <w:rFonts w:ascii="仿宋" w:eastAsia="仿宋" w:hAnsi="仿宋" w:cs="仿宋" w:hint="eastAsia"/>
            <w:lang w:eastAsia="zh-CN"/>
          </w:rPr>
          <w:t>三、悬架系统：钢板弹簧项目建设单位说明</w:t>
        </w:r>
        <w:r>
          <w:tab/>
        </w:r>
        <w:r>
          <w:fldChar w:fldCharType="begin"/>
        </w:r>
        <w:r>
          <w:instrText xml:space="preserve"> PAGEREF _Toc13586 \h </w:instrText>
        </w:r>
        <w:r>
          <w:fldChar w:fldCharType="separate"/>
        </w:r>
        <w:r>
          <w:t>9</w:t>
        </w:r>
        <w:r>
          <w:fldChar w:fldCharType="end"/>
        </w:r>
      </w:hyperlink>
    </w:p>
    <w:p>
      <w:pPr>
        <w:pStyle w:val="TOC2"/>
        <w:tabs>
          <w:tab w:val="right" w:leader="dot" w:pos="8306"/>
        </w:tabs>
      </w:pPr>
      <w:hyperlink w:anchor="_Toc11151" w:history="1">
        <w:r>
          <w:rPr>
            <w:rFonts w:ascii="仿宋" w:eastAsia="仿宋" w:hAnsi="仿宋" w:cs="仿宋" w:hint="eastAsia"/>
            <w:lang w:eastAsia="zh-CN"/>
          </w:rPr>
          <w:t>(一)、悬架系统：钢板弹簧项目承办单位基本情况</w:t>
        </w:r>
        <w:r>
          <w:tab/>
        </w:r>
        <w:r>
          <w:fldChar w:fldCharType="begin"/>
        </w:r>
        <w:r>
          <w:instrText xml:space="preserve"> PAGEREF _Toc11151 \h </w:instrText>
        </w:r>
        <w:r>
          <w:fldChar w:fldCharType="separate"/>
        </w:r>
        <w:r>
          <w:t>9</w:t>
        </w:r>
        <w:r>
          <w:fldChar w:fldCharType="end"/>
        </w:r>
      </w:hyperlink>
    </w:p>
    <w:p>
      <w:pPr>
        <w:pStyle w:val="TOC2"/>
        <w:tabs>
          <w:tab w:val="right" w:leader="dot" w:pos="8306"/>
        </w:tabs>
      </w:pPr>
      <w:hyperlink w:anchor="_Toc23416" w:history="1">
        <w:r>
          <w:rPr>
            <w:rFonts w:ascii="仿宋" w:eastAsia="仿宋" w:hAnsi="仿宋" w:cs="仿宋" w:hint="eastAsia"/>
            <w:lang w:eastAsia="zh-CN"/>
          </w:rPr>
          <w:t>(二)、公司经济效益分析</w:t>
        </w:r>
        <w:r>
          <w:tab/>
        </w:r>
        <w:r>
          <w:fldChar w:fldCharType="begin"/>
        </w:r>
        <w:r>
          <w:instrText xml:space="preserve"> PAGEREF _Toc23416 \h </w:instrText>
        </w:r>
        <w:r>
          <w:fldChar w:fldCharType="separate"/>
        </w:r>
        <w:r>
          <w:t>10</w:t>
        </w:r>
        <w:r>
          <w:fldChar w:fldCharType="end"/>
        </w:r>
      </w:hyperlink>
    </w:p>
    <w:p>
      <w:pPr>
        <w:pStyle w:val="TOC1"/>
        <w:tabs>
          <w:tab w:val="right" w:leader="dot" w:pos="8306"/>
        </w:tabs>
      </w:pPr>
      <w:hyperlink w:anchor="_Toc15885" w:history="1">
        <w:r>
          <w:rPr>
            <w:rFonts w:ascii="仿宋" w:eastAsia="仿宋" w:hAnsi="仿宋" w:cs="仿宋" w:hint="eastAsia"/>
            <w:lang w:eastAsia="zh-CN"/>
          </w:rPr>
          <w:t>四、产品规划分析</w:t>
        </w:r>
        <w:r>
          <w:tab/>
        </w:r>
        <w:r>
          <w:fldChar w:fldCharType="begin"/>
        </w:r>
        <w:r>
          <w:instrText xml:space="preserve"> PAGEREF _Toc15885 \h </w:instrText>
        </w:r>
        <w:r>
          <w:fldChar w:fldCharType="separate"/>
        </w:r>
        <w:r>
          <w:t>11</w:t>
        </w:r>
        <w:r>
          <w:fldChar w:fldCharType="end"/>
        </w:r>
      </w:hyperlink>
    </w:p>
    <w:p>
      <w:pPr>
        <w:pStyle w:val="TOC2"/>
        <w:tabs>
          <w:tab w:val="right" w:leader="dot" w:pos="8306"/>
        </w:tabs>
      </w:pPr>
      <w:hyperlink w:anchor="_Toc31249" w:history="1">
        <w:r>
          <w:rPr>
            <w:rFonts w:ascii="仿宋" w:eastAsia="仿宋" w:hAnsi="仿宋" w:cs="仿宋" w:hint="eastAsia"/>
            <w:lang w:eastAsia="zh-CN"/>
          </w:rPr>
          <w:t>(一)、产品规划</w:t>
        </w:r>
        <w:r>
          <w:tab/>
        </w:r>
        <w:r>
          <w:fldChar w:fldCharType="begin"/>
        </w:r>
        <w:r>
          <w:instrText xml:space="preserve"> PAGEREF _Toc31249 \h </w:instrText>
        </w:r>
        <w:r>
          <w:fldChar w:fldCharType="separate"/>
        </w:r>
        <w:r>
          <w:t>11</w:t>
        </w:r>
        <w:r>
          <w:fldChar w:fldCharType="end"/>
        </w:r>
      </w:hyperlink>
    </w:p>
    <w:p>
      <w:pPr>
        <w:pStyle w:val="TOC2"/>
        <w:tabs>
          <w:tab w:val="right" w:leader="dot" w:pos="8306"/>
        </w:tabs>
      </w:pPr>
      <w:hyperlink w:anchor="_Toc10925" w:history="1">
        <w:r>
          <w:rPr>
            <w:rFonts w:ascii="仿宋" w:eastAsia="仿宋" w:hAnsi="仿宋" w:cs="仿宋" w:hint="eastAsia"/>
            <w:lang w:eastAsia="zh-CN"/>
          </w:rPr>
          <w:t>(二)、建设规模</w:t>
        </w:r>
        <w:r>
          <w:tab/>
        </w:r>
        <w:r>
          <w:fldChar w:fldCharType="begin"/>
        </w:r>
        <w:r>
          <w:instrText xml:space="preserve"> PAGEREF _Toc10925 \h </w:instrText>
        </w:r>
        <w:r>
          <w:fldChar w:fldCharType="separate"/>
        </w:r>
        <w:r>
          <w:t>11</w:t>
        </w:r>
        <w:r>
          <w:fldChar w:fldCharType="end"/>
        </w:r>
      </w:hyperlink>
    </w:p>
    <w:p>
      <w:pPr>
        <w:pStyle w:val="TOC1"/>
        <w:tabs>
          <w:tab w:val="right" w:leader="dot" w:pos="8306"/>
        </w:tabs>
      </w:pPr>
      <w:hyperlink w:anchor="_Toc31510" w:history="1">
        <w:r>
          <w:rPr>
            <w:rFonts w:ascii="仿宋" w:eastAsia="仿宋" w:hAnsi="仿宋" w:cs="仿宋" w:hint="eastAsia"/>
            <w:lang w:eastAsia="zh-CN"/>
          </w:rPr>
          <w:t>五、悬架系统：钢板弹簧项目可持续发展</w:t>
        </w:r>
        <w:r>
          <w:tab/>
        </w:r>
        <w:r>
          <w:fldChar w:fldCharType="begin"/>
        </w:r>
        <w:r>
          <w:instrText xml:space="preserve"> PAGEREF _Toc31510 \h </w:instrText>
        </w:r>
        <w:r>
          <w:fldChar w:fldCharType="separate"/>
        </w:r>
        <w:r>
          <w:t>13</w:t>
        </w:r>
        <w:r>
          <w:fldChar w:fldCharType="end"/>
        </w:r>
      </w:hyperlink>
    </w:p>
    <w:p>
      <w:pPr>
        <w:pStyle w:val="TOC2"/>
        <w:tabs>
          <w:tab w:val="right" w:leader="dot" w:pos="8306"/>
        </w:tabs>
      </w:pPr>
      <w:hyperlink w:anchor="_Toc29330" w:history="1">
        <w:r>
          <w:rPr>
            <w:rFonts w:ascii="仿宋" w:eastAsia="仿宋" w:hAnsi="仿宋" w:cs="仿宋" w:hint="eastAsia"/>
            <w:lang w:eastAsia="zh-CN"/>
          </w:rPr>
          <w:t>(一)、可持续战略与实践</w:t>
        </w:r>
        <w:r>
          <w:tab/>
        </w:r>
        <w:r>
          <w:fldChar w:fldCharType="begin"/>
        </w:r>
        <w:r>
          <w:instrText xml:space="preserve"> PAGEREF _Toc29330 \h </w:instrText>
        </w:r>
        <w:r>
          <w:fldChar w:fldCharType="separate"/>
        </w:r>
        <w:r>
          <w:t>13</w:t>
        </w:r>
        <w:r>
          <w:fldChar w:fldCharType="end"/>
        </w:r>
      </w:hyperlink>
    </w:p>
    <w:p>
      <w:pPr>
        <w:pStyle w:val="TOC2"/>
        <w:tabs>
          <w:tab w:val="right" w:leader="dot" w:pos="8306"/>
        </w:tabs>
      </w:pPr>
      <w:hyperlink w:anchor="_Toc25508" w:history="1">
        <w:r>
          <w:rPr>
            <w:rFonts w:ascii="仿宋" w:eastAsia="仿宋" w:hAnsi="仿宋" w:cs="仿宋" w:hint="eastAsia"/>
            <w:lang w:eastAsia="zh-CN"/>
          </w:rPr>
          <w:t>(二)、环保与社会责任</w:t>
        </w:r>
        <w:r>
          <w:tab/>
        </w:r>
        <w:r>
          <w:fldChar w:fldCharType="begin"/>
        </w:r>
        <w:r>
          <w:instrText xml:space="preserve"> PAGEREF _Toc25508 \h </w:instrText>
        </w:r>
        <w:r>
          <w:fldChar w:fldCharType="separate"/>
        </w:r>
        <w:r>
          <w:t>13</w:t>
        </w:r>
        <w:r>
          <w:fldChar w:fldCharType="end"/>
        </w:r>
      </w:hyperlink>
    </w:p>
    <w:p>
      <w:pPr>
        <w:pStyle w:val="TOC1"/>
        <w:tabs>
          <w:tab w:val="right" w:leader="dot" w:pos="8306"/>
        </w:tabs>
      </w:pPr>
      <w:hyperlink w:anchor="_Toc5323" w:history="1">
        <w:r>
          <w:rPr>
            <w:rFonts w:ascii="仿宋" w:eastAsia="仿宋" w:hAnsi="仿宋" w:cs="仿宋" w:hint="eastAsia"/>
            <w:lang w:eastAsia="zh-CN"/>
          </w:rPr>
          <w:t>六、市场分析、调研</w:t>
        </w:r>
        <w:r>
          <w:tab/>
        </w:r>
        <w:r>
          <w:fldChar w:fldCharType="begin"/>
        </w:r>
        <w:r>
          <w:instrText xml:space="preserve"> PAGEREF _Toc5323 \h </w:instrText>
        </w:r>
        <w:r>
          <w:fldChar w:fldCharType="separate"/>
        </w:r>
        <w:r>
          <w:t>14</w:t>
        </w:r>
        <w:r>
          <w:fldChar w:fldCharType="end"/>
        </w:r>
      </w:hyperlink>
    </w:p>
    <w:p>
      <w:pPr>
        <w:pStyle w:val="TOC2"/>
        <w:tabs>
          <w:tab w:val="right" w:leader="dot" w:pos="8306"/>
        </w:tabs>
      </w:pPr>
      <w:hyperlink w:anchor="_Toc4973" w:history="1">
        <w:r>
          <w:rPr>
            <w:rFonts w:ascii="仿宋" w:eastAsia="仿宋" w:hAnsi="仿宋" w:cs="仿宋" w:hint="eastAsia"/>
            <w:lang w:eastAsia="zh-CN"/>
          </w:rPr>
          <w:t>(一)、悬架系统：钢板弹簧行业分析</w:t>
        </w:r>
        <w:r>
          <w:tab/>
        </w:r>
        <w:r>
          <w:fldChar w:fldCharType="begin"/>
        </w:r>
        <w:r>
          <w:instrText xml:space="preserve"> PAGEREF _Toc4973 \h </w:instrText>
        </w:r>
        <w:r>
          <w:fldChar w:fldCharType="separate"/>
        </w:r>
        <w:r>
          <w:t>14</w:t>
        </w:r>
        <w:r>
          <w:fldChar w:fldCharType="end"/>
        </w:r>
      </w:hyperlink>
    </w:p>
    <w:p>
      <w:pPr>
        <w:pStyle w:val="TOC2"/>
        <w:tabs>
          <w:tab w:val="right" w:leader="dot" w:pos="8306"/>
        </w:tabs>
      </w:pPr>
      <w:hyperlink w:anchor="_Toc17332" w:history="1">
        <w:r>
          <w:rPr>
            <w:rFonts w:ascii="仿宋" w:eastAsia="仿宋" w:hAnsi="仿宋" w:cs="仿宋" w:hint="eastAsia"/>
            <w:lang w:eastAsia="zh-CN"/>
          </w:rPr>
          <w:t>(二)、悬架系统：钢板弹簧市场分析预测</w:t>
        </w:r>
        <w:r>
          <w:tab/>
        </w:r>
        <w:r>
          <w:fldChar w:fldCharType="begin"/>
        </w:r>
        <w:r>
          <w:instrText xml:space="preserve"> PAGEREF _Toc17332 \h </w:instrText>
        </w:r>
        <w:r>
          <w:fldChar w:fldCharType="separate"/>
        </w:r>
        <w:r>
          <w:t>15</w:t>
        </w:r>
        <w:r>
          <w:fldChar w:fldCharType="end"/>
        </w:r>
      </w:hyperlink>
    </w:p>
    <w:p>
      <w:pPr>
        <w:pStyle w:val="TOC1"/>
        <w:tabs>
          <w:tab w:val="right" w:leader="dot" w:pos="8306"/>
        </w:tabs>
      </w:pPr>
      <w:hyperlink w:anchor="_Toc18180" w:history="1">
        <w:r>
          <w:rPr>
            <w:rFonts w:ascii="仿宋" w:eastAsia="仿宋" w:hAnsi="仿宋" w:cs="仿宋" w:hint="eastAsia"/>
            <w:lang w:eastAsia="zh-CN"/>
          </w:rPr>
          <w:t>七、悬架系统：钢板弹簧项目人力资源管理</w:t>
        </w:r>
        <w:r>
          <w:tab/>
        </w:r>
        <w:r>
          <w:fldChar w:fldCharType="begin"/>
        </w:r>
        <w:r>
          <w:instrText xml:space="preserve"> PAGEREF _Toc18180 \h </w:instrText>
        </w:r>
        <w:r>
          <w:fldChar w:fldCharType="separate"/>
        </w:r>
        <w:r>
          <w:t>16</w:t>
        </w:r>
        <w:r>
          <w:fldChar w:fldCharType="end"/>
        </w:r>
      </w:hyperlink>
    </w:p>
    <w:p>
      <w:pPr>
        <w:pStyle w:val="TOC2"/>
        <w:tabs>
          <w:tab w:val="right" w:leader="dot" w:pos="8306"/>
        </w:tabs>
      </w:pPr>
      <w:hyperlink w:anchor="_Toc30358" w:history="1">
        <w:r>
          <w:rPr>
            <w:rFonts w:ascii="仿宋" w:eastAsia="仿宋" w:hAnsi="仿宋" w:cs="仿宋" w:hint="eastAsia"/>
            <w:lang w:eastAsia="zh-CN"/>
          </w:rPr>
          <w:t>(一)、建立健全的预算管理制度</w:t>
        </w:r>
        <w:r>
          <w:tab/>
        </w:r>
        <w:r>
          <w:fldChar w:fldCharType="begin"/>
        </w:r>
        <w:r>
          <w:instrText xml:space="preserve"> PAGEREF _Toc30358 \h </w:instrText>
        </w:r>
        <w:r>
          <w:fldChar w:fldCharType="separate"/>
        </w:r>
        <w:r>
          <w:t>16</w:t>
        </w:r>
        <w:r>
          <w:fldChar w:fldCharType="end"/>
        </w:r>
      </w:hyperlink>
    </w:p>
    <w:p>
      <w:pPr>
        <w:pStyle w:val="TOC2"/>
        <w:tabs>
          <w:tab w:val="right" w:leader="dot" w:pos="8306"/>
        </w:tabs>
      </w:pPr>
      <w:hyperlink w:anchor="_Toc6539" w:history="1">
        <w:r>
          <w:rPr>
            <w:rFonts w:ascii="仿宋" w:eastAsia="仿宋" w:hAnsi="仿宋" w:cs="仿宋" w:hint="eastAsia"/>
            <w:lang w:eastAsia="zh-CN"/>
          </w:rPr>
          <w:t>(二)、加强资金流动监控</w:t>
        </w:r>
        <w:r>
          <w:tab/>
        </w:r>
        <w:r>
          <w:fldChar w:fldCharType="begin"/>
        </w:r>
        <w:r>
          <w:instrText xml:space="preserve"> PAGEREF _Toc6539 \h </w:instrText>
        </w:r>
        <w:r>
          <w:fldChar w:fldCharType="separate"/>
        </w:r>
        <w:r>
          <w:t>18</w:t>
        </w:r>
        <w:r>
          <w:fldChar w:fldCharType="end"/>
        </w:r>
      </w:hyperlink>
    </w:p>
    <w:p>
      <w:pPr>
        <w:pStyle w:val="TOC2"/>
        <w:tabs>
          <w:tab w:val="right" w:leader="dot" w:pos="8306"/>
        </w:tabs>
      </w:pPr>
      <w:hyperlink w:anchor="_Toc16668" w:history="1">
        <w:r>
          <w:rPr>
            <w:rFonts w:ascii="仿宋" w:eastAsia="仿宋" w:hAnsi="仿宋" w:cs="仿宋" w:hint="eastAsia"/>
            <w:lang w:eastAsia="zh-CN"/>
          </w:rPr>
          <w:t>(三)、制定完善的风险控制机制</w:t>
        </w:r>
        <w:r>
          <w:tab/>
        </w:r>
        <w:r>
          <w:fldChar w:fldCharType="begin"/>
        </w:r>
        <w:r>
          <w:instrText xml:space="preserve"> PAGEREF _Toc16668 \h </w:instrText>
        </w:r>
        <w:r>
          <w:fldChar w:fldCharType="separate"/>
        </w:r>
        <w:r>
          <w:t>19</w:t>
        </w:r>
        <w:r>
          <w:fldChar w:fldCharType="end"/>
        </w:r>
      </w:hyperlink>
    </w:p>
    <w:p>
      <w:pPr>
        <w:pStyle w:val="TOC2"/>
        <w:tabs>
          <w:tab w:val="right" w:leader="dot" w:pos="8306"/>
        </w:tabs>
      </w:pPr>
      <w:hyperlink w:anchor="_Toc26825" w:history="1">
        <w:r>
          <w:rPr>
            <w:rFonts w:ascii="仿宋" w:eastAsia="仿宋" w:hAnsi="仿宋" w:cs="仿宋" w:hint="eastAsia"/>
            <w:lang w:eastAsia="zh-CN"/>
          </w:rPr>
          <w:t>(四)、优化成本管理</w:t>
        </w:r>
        <w:r>
          <w:tab/>
        </w:r>
        <w:r>
          <w:fldChar w:fldCharType="begin"/>
        </w:r>
        <w:r>
          <w:instrText xml:space="preserve"> PAGEREF _Toc26825 \h </w:instrText>
        </w:r>
        <w:r>
          <w:fldChar w:fldCharType="separate"/>
        </w:r>
        <w:r>
          <w:t>21</w:t>
        </w:r>
        <w:r>
          <w:fldChar w:fldCharType="end"/>
        </w:r>
      </w:hyperlink>
    </w:p>
    <w:p>
      <w:pPr>
        <w:pStyle w:val="TOC1"/>
        <w:tabs>
          <w:tab w:val="right" w:leader="dot" w:pos="8306"/>
        </w:tabs>
      </w:pPr>
      <w:hyperlink w:anchor="_Toc26515" w:history="1">
        <w:r>
          <w:rPr>
            <w:rFonts w:ascii="仿宋" w:eastAsia="仿宋" w:hAnsi="仿宋" w:cs="仿宋" w:hint="eastAsia"/>
            <w:lang w:eastAsia="zh-CN"/>
          </w:rPr>
          <w:t>八、生产安全保护</w:t>
        </w:r>
        <w:r>
          <w:tab/>
        </w:r>
        <w:r>
          <w:fldChar w:fldCharType="begin"/>
        </w:r>
        <w:r>
          <w:instrText xml:space="preserve"> PAGEREF _Toc26515 \h </w:instrText>
        </w:r>
        <w:r>
          <w:fldChar w:fldCharType="separate"/>
        </w:r>
        <w:r>
          <w:t>22</w:t>
        </w:r>
        <w:r>
          <w:fldChar w:fldCharType="end"/>
        </w:r>
      </w:hyperlink>
    </w:p>
    <w:p>
      <w:pPr>
        <w:pStyle w:val="TOC2"/>
        <w:tabs>
          <w:tab w:val="right" w:leader="dot" w:pos="8306"/>
        </w:tabs>
      </w:pPr>
      <w:hyperlink w:anchor="_Toc22257" w:history="1">
        <w:r>
          <w:rPr>
            <w:rFonts w:ascii="仿宋" w:eastAsia="仿宋" w:hAnsi="仿宋" w:cs="仿宋" w:hint="eastAsia"/>
            <w:lang w:eastAsia="zh-CN"/>
          </w:rPr>
          <w:t>(一)、消防安全</w:t>
        </w:r>
        <w:r>
          <w:tab/>
        </w:r>
        <w:r>
          <w:fldChar w:fldCharType="begin"/>
        </w:r>
        <w:r>
          <w:instrText xml:space="preserve"> PAGEREF _Toc22257 \h </w:instrText>
        </w:r>
        <w:r>
          <w:fldChar w:fldCharType="separate"/>
        </w:r>
        <w:r>
          <w:t>22</w:t>
        </w:r>
        <w:r>
          <w:fldChar w:fldCharType="end"/>
        </w:r>
      </w:hyperlink>
    </w:p>
    <w:p>
      <w:pPr>
        <w:pStyle w:val="TOC2"/>
        <w:tabs>
          <w:tab w:val="right" w:leader="dot" w:pos="8306"/>
        </w:tabs>
      </w:pPr>
      <w:hyperlink w:anchor="_Toc7700" w:history="1">
        <w:r>
          <w:rPr>
            <w:rFonts w:ascii="仿宋" w:eastAsia="仿宋" w:hAnsi="仿宋" w:cs="仿宋" w:hint="eastAsia"/>
            <w:lang w:eastAsia="zh-CN"/>
          </w:rPr>
          <w:t>(二)、防火防爆总图布置措施</w:t>
        </w:r>
        <w:r>
          <w:tab/>
        </w:r>
        <w:r>
          <w:fldChar w:fldCharType="begin"/>
        </w:r>
        <w:r>
          <w:instrText xml:space="preserve"> PAGEREF _Toc7700 \h </w:instrText>
        </w:r>
        <w:r>
          <w:fldChar w:fldCharType="separate"/>
        </w:r>
        <w:r>
          <w:t>24</w:t>
        </w:r>
        <w:r>
          <w:fldChar w:fldCharType="end"/>
        </w:r>
      </w:hyperlink>
    </w:p>
    <w:p>
      <w:pPr>
        <w:pStyle w:val="TOC2"/>
        <w:tabs>
          <w:tab w:val="right" w:leader="dot" w:pos="8306"/>
        </w:tabs>
      </w:pPr>
      <w:hyperlink w:anchor="_Toc16291" w:history="1">
        <w:r>
          <w:rPr>
            <w:rFonts w:ascii="仿宋" w:eastAsia="仿宋" w:hAnsi="仿宋" w:cs="仿宋" w:hint="eastAsia"/>
            <w:lang w:eastAsia="zh-CN"/>
          </w:rPr>
          <w:t>(三)、自然灾害防范措施</w:t>
        </w:r>
        <w:r>
          <w:tab/>
        </w:r>
        <w:r>
          <w:fldChar w:fldCharType="begin"/>
        </w:r>
        <w:r>
          <w:instrText xml:space="preserve"> PAGEREF _Toc16291 \h </w:instrText>
        </w:r>
        <w:r>
          <w:fldChar w:fldCharType="separate"/>
        </w:r>
        <w:r>
          <w:t>24</w:t>
        </w:r>
        <w:r>
          <w:fldChar w:fldCharType="end"/>
        </w:r>
      </w:hyperlink>
    </w:p>
    <w:p>
      <w:pPr>
        <w:pStyle w:val="TOC2"/>
        <w:tabs>
          <w:tab w:val="right" w:leader="dot" w:pos="8306"/>
        </w:tabs>
      </w:pPr>
      <w:hyperlink w:anchor="_Toc4611" w:history="1">
        <w:r>
          <w:rPr>
            <w:rFonts w:ascii="仿宋" w:eastAsia="仿宋" w:hAnsi="仿宋" w:cs="仿宋" w:hint="eastAsia"/>
            <w:lang w:eastAsia="zh-CN"/>
          </w:rPr>
          <w:t>(四)、安全色及安全标志使用要求</w:t>
        </w:r>
        <w:r>
          <w:tab/>
        </w:r>
        <w:r>
          <w:fldChar w:fldCharType="begin"/>
        </w:r>
        <w:r>
          <w:instrText xml:space="preserve"> PAGEREF _Toc4611 \h </w:instrText>
        </w:r>
        <w:r>
          <w:fldChar w:fldCharType="separate"/>
        </w:r>
        <w:r>
          <w:t>26</w:t>
        </w:r>
        <w:r>
          <w:fldChar w:fldCharType="end"/>
        </w:r>
      </w:hyperlink>
    </w:p>
    <w:p>
      <w:pPr>
        <w:pStyle w:val="TOC2"/>
        <w:tabs>
          <w:tab w:val="right" w:leader="dot" w:pos="8306"/>
        </w:tabs>
      </w:pPr>
      <w:hyperlink w:anchor="_Toc25066" w:history="1">
        <w:r>
          <w:rPr>
            <w:rFonts w:ascii="仿宋" w:eastAsia="仿宋" w:hAnsi="仿宋" w:cs="仿宋" w:hint="eastAsia"/>
            <w:lang w:eastAsia="zh-CN"/>
          </w:rPr>
          <w:t>(五)、防尘防毒措施</w:t>
        </w:r>
        <w:r>
          <w:tab/>
        </w:r>
        <w:r>
          <w:fldChar w:fldCharType="begin"/>
        </w:r>
        <w:r>
          <w:instrText xml:space="preserve"> PAGEREF _Toc25066 \h </w:instrText>
        </w:r>
        <w:r>
          <w:fldChar w:fldCharType="separate"/>
        </w:r>
        <w:r>
          <w:t>27</w:t>
        </w:r>
        <w:r>
          <w:fldChar w:fldCharType="end"/>
        </w:r>
      </w:hyperlink>
    </w:p>
    <w:p>
      <w:pPr>
        <w:pStyle w:val="TOC2"/>
        <w:tabs>
          <w:tab w:val="right" w:leader="dot" w:pos="8306"/>
        </w:tabs>
      </w:pPr>
      <w:hyperlink w:anchor="_Toc6286" w:history="1">
        <w:r>
          <w:rPr>
            <w:rFonts w:ascii="仿宋" w:eastAsia="仿宋" w:hAnsi="仿宋" w:cs="仿宋" w:hint="eastAsia"/>
            <w:lang w:eastAsia="zh-CN"/>
          </w:rPr>
          <w:t>(六)、防静电、触电防护及防雷措施</w:t>
        </w:r>
        <w:r>
          <w:tab/>
        </w:r>
        <w:r>
          <w:fldChar w:fldCharType="begin"/>
        </w:r>
        <w:r>
          <w:instrText xml:space="preserve"> PAGEREF _Toc6286 \h </w:instrText>
        </w:r>
        <w:r>
          <w:fldChar w:fldCharType="separate"/>
        </w:r>
        <w:r>
          <w:t>28</w:t>
        </w:r>
        <w:r>
          <w:fldChar w:fldCharType="end"/>
        </w:r>
      </w:hyperlink>
    </w:p>
    <w:p>
      <w:pPr>
        <w:pStyle w:val="TOC2"/>
        <w:tabs>
          <w:tab w:val="right" w:leader="dot" w:pos="8306"/>
        </w:tabs>
      </w:pPr>
      <w:hyperlink w:anchor="_Toc20298" w:history="1">
        <w:r>
          <w:rPr>
            <w:rFonts w:ascii="仿宋" w:eastAsia="仿宋" w:hAnsi="仿宋" w:cs="仿宋" w:hint="eastAsia"/>
            <w:lang w:eastAsia="zh-CN"/>
          </w:rPr>
          <w:t>(七)、机械设备安全保障措施</w:t>
        </w:r>
        <w:r>
          <w:tab/>
        </w:r>
        <w:r>
          <w:fldChar w:fldCharType="begin"/>
        </w:r>
        <w:r>
          <w:instrText xml:space="preserve"> PAGEREF _Toc20298 \h </w:instrText>
        </w:r>
        <w:r>
          <w:fldChar w:fldCharType="separate"/>
        </w:r>
        <w:r>
          <w:t>29</w:t>
        </w:r>
        <w:r>
          <w:fldChar w:fldCharType="end"/>
        </w:r>
      </w:hyperlink>
    </w:p>
    <w:p>
      <w:pPr>
        <w:pStyle w:val="TOC1"/>
        <w:tabs>
          <w:tab w:val="right" w:leader="dot" w:pos="8306"/>
        </w:tabs>
      </w:pPr>
      <w:hyperlink w:anchor="_Toc29195" w:history="1">
        <w:r>
          <w:rPr>
            <w:rFonts w:ascii="仿宋" w:eastAsia="仿宋" w:hAnsi="仿宋" w:cs="仿宋" w:hint="eastAsia"/>
            <w:lang w:eastAsia="zh-CN"/>
          </w:rPr>
          <w:t>九、悬架系统：钢板弹簧项目创新与研发</w:t>
        </w:r>
        <w:r>
          <w:tab/>
        </w:r>
        <w:r>
          <w:fldChar w:fldCharType="begin"/>
        </w:r>
        <w:r>
          <w:instrText xml:space="preserve"> PAGEREF _Toc29195 \h </w:instrText>
        </w:r>
        <w:r>
          <w:fldChar w:fldCharType="separate"/>
        </w:r>
        <w:r>
          <w:t>30</w:t>
        </w:r>
        <w:r>
          <w:fldChar w:fldCharType="end"/>
        </w:r>
      </w:hyperlink>
    </w:p>
    <w:p>
      <w:pPr>
        <w:pStyle w:val="TOC2"/>
        <w:tabs>
          <w:tab w:val="right" w:leader="dot" w:pos="8306"/>
        </w:tabs>
      </w:pPr>
      <w:hyperlink w:anchor="_Toc28699" w:history="1">
        <w:r>
          <w:rPr>
            <w:rFonts w:ascii="仿宋" w:eastAsia="仿宋" w:hAnsi="仿宋" w:cs="仿宋" w:hint="eastAsia"/>
            <w:lang w:eastAsia="zh-CN"/>
          </w:rPr>
          <w:t>(一)、创新策略与方向</w:t>
        </w:r>
        <w:r>
          <w:tab/>
        </w:r>
        <w:r>
          <w:fldChar w:fldCharType="begin"/>
        </w:r>
        <w:r>
          <w:instrText xml:space="preserve"> PAGEREF _Toc28699 \h </w:instrText>
        </w:r>
        <w:r>
          <w:fldChar w:fldCharType="separate"/>
        </w:r>
        <w:r>
          <w:t>30</w:t>
        </w:r>
        <w:r>
          <w:fldChar w:fldCharType="end"/>
        </w:r>
      </w:hyperlink>
    </w:p>
    <w:p>
      <w:pPr>
        <w:pStyle w:val="TOC2"/>
        <w:tabs>
          <w:tab w:val="right" w:leader="dot" w:pos="8306"/>
        </w:tabs>
      </w:pPr>
      <w:hyperlink w:anchor="_Toc20840" w:history="1">
        <w:r>
          <w:rPr>
            <w:rFonts w:ascii="仿宋" w:eastAsia="仿宋" w:hAnsi="仿宋" w:cs="仿宋" w:hint="eastAsia"/>
            <w:lang w:eastAsia="zh-CN"/>
          </w:rPr>
          <w:t>(二)、研发规划与投入</w:t>
        </w:r>
        <w:r>
          <w:tab/>
        </w:r>
        <w:r>
          <w:fldChar w:fldCharType="begin"/>
        </w:r>
        <w:r>
          <w:instrText xml:space="preserve"> PAGEREF _Toc20840 \h </w:instrText>
        </w:r>
        <w:r>
          <w:fldChar w:fldCharType="separate"/>
        </w:r>
        <w:r>
          <w:t>32</w:t>
        </w:r>
        <w:r>
          <w:fldChar w:fldCharType="end"/>
        </w:r>
      </w:hyperlink>
    </w:p>
    <w:p>
      <w:pPr>
        <w:pStyle w:val="TOC1"/>
        <w:tabs>
          <w:tab w:val="right" w:leader="dot" w:pos="8306"/>
        </w:tabs>
      </w:pPr>
      <w:hyperlink w:anchor="_Toc12216" w:history="1">
        <w:r>
          <w:rPr>
            <w:rFonts w:ascii="仿宋" w:eastAsia="仿宋" w:hAnsi="仿宋" w:cs="仿宋" w:hint="eastAsia"/>
            <w:lang w:eastAsia="zh-CN"/>
          </w:rPr>
          <w:t>十、悬架系统：钢板弹簧项目风险管理</w:t>
        </w:r>
        <w:r>
          <w:tab/>
        </w:r>
        <w:r>
          <w:fldChar w:fldCharType="begin"/>
        </w:r>
        <w:r>
          <w:instrText xml:space="preserve"> PAGEREF _Toc12216 \h </w:instrText>
        </w:r>
        <w:r>
          <w:fldChar w:fldCharType="separate"/>
        </w:r>
        <w:r>
          <w:t>34</w:t>
        </w:r>
        <w:r>
          <w:fldChar w:fldCharType="end"/>
        </w:r>
      </w:hyperlink>
    </w:p>
    <w:p>
      <w:pPr>
        <w:pStyle w:val="TOC2"/>
        <w:tabs>
          <w:tab w:val="right" w:leader="dot" w:pos="8306"/>
        </w:tabs>
      </w:pPr>
      <w:hyperlink w:anchor="_Toc4113" w:history="1">
        <w:r>
          <w:rPr>
            <w:rFonts w:ascii="仿宋" w:eastAsia="仿宋" w:hAnsi="仿宋" w:cs="仿宋" w:hint="eastAsia"/>
            <w:lang w:eastAsia="zh-CN"/>
          </w:rPr>
          <w:t>(一)、风险识别与评估</w:t>
        </w:r>
        <w:r>
          <w:tab/>
        </w:r>
        <w:r>
          <w:fldChar w:fldCharType="begin"/>
        </w:r>
        <w:r>
          <w:instrText xml:space="preserve"> PAGEREF _Toc4113 \h </w:instrText>
        </w:r>
        <w:r>
          <w:fldChar w:fldCharType="separate"/>
        </w:r>
        <w:r>
          <w:t>34</w:t>
        </w:r>
        <w:r>
          <w:fldChar w:fldCharType="end"/>
        </w:r>
      </w:hyperlink>
    </w:p>
    <w:p>
      <w:pPr>
        <w:pStyle w:val="TOC2"/>
        <w:tabs>
          <w:tab w:val="right" w:leader="dot" w:pos="8306"/>
        </w:tabs>
      </w:pPr>
      <w:hyperlink w:anchor="_Toc14170" w:history="1">
        <w:r>
          <w:rPr>
            <w:rFonts w:ascii="仿宋" w:eastAsia="仿宋" w:hAnsi="仿宋" w:cs="仿宋" w:hint="eastAsia"/>
            <w:lang w:eastAsia="zh-CN"/>
          </w:rPr>
          <w:t>(二)、风险应对策略</w:t>
        </w:r>
        <w:r>
          <w:tab/>
        </w:r>
        <w:r>
          <w:fldChar w:fldCharType="begin"/>
        </w:r>
        <w:r>
          <w:instrText xml:space="preserve"> PAGEREF _Toc14170 \h </w:instrText>
        </w:r>
        <w:r>
          <w:fldChar w:fldCharType="separate"/>
        </w:r>
        <w:r>
          <w:t>35</w:t>
        </w:r>
        <w:r>
          <w:fldChar w:fldCharType="end"/>
        </w:r>
      </w:hyperlink>
    </w:p>
    <w:p>
      <w:pPr>
        <w:pStyle w:val="TOC2"/>
        <w:tabs>
          <w:tab w:val="right" w:leader="dot" w:pos="8306"/>
        </w:tabs>
      </w:pPr>
      <w:hyperlink w:anchor="_Toc31214" w:history="1">
        <w:r>
          <w:rPr>
            <w:rFonts w:ascii="仿宋" w:eastAsia="仿宋" w:hAnsi="仿宋" w:cs="仿宋" w:hint="eastAsia"/>
            <w:lang w:eastAsia="zh-CN"/>
          </w:rPr>
          <w:t>(三)、风险监控与控制</w:t>
        </w:r>
        <w:r>
          <w:tab/>
        </w:r>
        <w:r>
          <w:fldChar w:fldCharType="begin"/>
        </w:r>
        <w:r>
          <w:instrText xml:space="preserve"> PAGEREF _Toc31214 \h </w:instrText>
        </w:r>
        <w:r>
          <w:fldChar w:fldCharType="separate"/>
        </w:r>
        <w:r>
          <w:t>37</w:t>
        </w:r>
        <w:r>
          <w:fldChar w:fldCharType="end"/>
        </w:r>
      </w:hyperlink>
    </w:p>
    <w:p>
      <w:pPr>
        <w:pStyle w:val="TOC1"/>
        <w:tabs>
          <w:tab w:val="right" w:leader="dot" w:pos="8306"/>
        </w:tabs>
      </w:pPr>
      <w:hyperlink w:anchor="_Toc5269" w:history="1">
        <w:r>
          <w:rPr>
            <w:rFonts w:ascii="仿宋" w:eastAsia="仿宋" w:hAnsi="仿宋" w:cs="仿宋" w:hint="eastAsia"/>
            <w:lang w:eastAsia="zh-CN"/>
          </w:rPr>
          <w:t>十一、悬架系统：钢板弹簧项目投资规划</w:t>
        </w:r>
        <w:r>
          <w:tab/>
        </w:r>
        <w:r>
          <w:fldChar w:fldCharType="begin"/>
        </w:r>
        <w:r>
          <w:instrText xml:space="preserve"> PAGEREF _Toc5269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953" w:history="1">
        <w:r>
          <w:rPr>
            <w:rFonts w:ascii="仿宋" w:eastAsia="仿宋" w:hAnsi="仿宋" w:cs="仿宋" w:hint="eastAsia"/>
            <w:lang w:eastAsia="zh-CN"/>
          </w:rPr>
          <w:t>(一)、悬架系统：钢板弹簧项目总投资估算</w:t>
        </w:r>
        <w:r>
          <w:tab/>
        </w:r>
        <w:r>
          <w:fldChar w:fldCharType="begin"/>
        </w:r>
        <w:r>
          <w:instrText xml:space="preserve"> PAGEREF _Toc14953 \h </w:instrText>
        </w:r>
        <w:r>
          <w:fldChar w:fldCharType="separate"/>
        </w:r>
        <w:r>
          <w:t>38</w:t>
        </w:r>
        <w:r>
          <w:fldChar w:fldCharType="end"/>
        </w:r>
      </w:hyperlink>
    </w:p>
    <w:p>
      <w:pPr>
        <w:pStyle w:val="TOC2"/>
        <w:tabs>
          <w:tab w:val="right" w:leader="dot" w:pos="8306"/>
        </w:tabs>
      </w:pPr>
      <w:hyperlink w:anchor="_Toc20676" w:history="1">
        <w:r>
          <w:rPr>
            <w:rFonts w:ascii="仿宋" w:eastAsia="仿宋" w:hAnsi="仿宋" w:cs="仿宋" w:hint="eastAsia"/>
            <w:lang w:eastAsia="zh-CN"/>
          </w:rPr>
          <w:t>(二)、资金筹措</w:t>
        </w:r>
        <w:r>
          <w:tab/>
        </w:r>
        <w:r>
          <w:fldChar w:fldCharType="begin"/>
        </w:r>
        <w:r>
          <w:instrText xml:space="preserve"> PAGEREF _Toc20676 \h </w:instrText>
        </w:r>
        <w:r>
          <w:fldChar w:fldCharType="separate"/>
        </w:r>
        <w:r>
          <w:t>39</w:t>
        </w:r>
        <w:r>
          <w:fldChar w:fldCharType="end"/>
        </w:r>
      </w:hyperlink>
    </w:p>
    <w:p>
      <w:pPr>
        <w:pStyle w:val="TOC1"/>
        <w:tabs>
          <w:tab w:val="right" w:leader="dot" w:pos="8306"/>
        </w:tabs>
      </w:pPr>
      <w:hyperlink w:anchor="_Toc31393" w:history="1">
        <w:r>
          <w:rPr>
            <w:rFonts w:ascii="仿宋" w:eastAsia="仿宋" w:hAnsi="仿宋" w:cs="仿宋" w:hint="eastAsia"/>
            <w:lang w:eastAsia="zh-CN"/>
          </w:rPr>
          <w:t>十二、悬架系统：钢板弹簧项目环境影响分析</w:t>
        </w:r>
        <w:r>
          <w:tab/>
        </w:r>
        <w:r>
          <w:fldChar w:fldCharType="begin"/>
        </w:r>
        <w:r>
          <w:instrText xml:space="preserve"> PAGEREF _Toc31393 \h </w:instrText>
        </w:r>
        <w:r>
          <w:fldChar w:fldCharType="separate"/>
        </w:r>
        <w:r>
          <w:t>40</w:t>
        </w:r>
        <w:r>
          <w:fldChar w:fldCharType="end"/>
        </w:r>
      </w:hyperlink>
    </w:p>
    <w:p>
      <w:pPr>
        <w:pStyle w:val="TOC2"/>
        <w:tabs>
          <w:tab w:val="right" w:leader="dot" w:pos="8306"/>
        </w:tabs>
      </w:pPr>
      <w:hyperlink w:anchor="_Toc26867" w:history="1">
        <w:r>
          <w:rPr>
            <w:rFonts w:ascii="仿宋" w:eastAsia="仿宋" w:hAnsi="仿宋" w:cs="仿宋" w:hint="eastAsia"/>
            <w:lang w:eastAsia="zh-CN"/>
          </w:rPr>
          <w:t>(一)、建设区域环境质量现状</w:t>
        </w:r>
        <w:r>
          <w:tab/>
        </w:r>
        <w:r>
          <w:fldChar w:fldCharType="begin"/>
        </w:r>
        <w:r>
          <w:instrText xml:space="preserve"> PAGEREF _Toc26867 \h </w:instrText>
        </w:r>
        <w:r>
          <w:fldChar w:fldCharType="separate"/>
        </w:r>
        <w:r>
          <w:t>40</w:t>
        </w:r>
        <w:r>
          <w:fldChar w:fldCharType="end"/>
        </w:r>
      </w:hyperlink>
    </w:p>
    <w:p>
      <w:pPr>
        <w:pStyle w:val="TOC2"/>
        <w:tabs>
          <w:tab w:val="right" w:leader="dot" w:pos="8306"/>
        </w:tabs>
      </w:pPr>
      <w:hyperlink w:anchor="_Toc561" w:history="1">
        <w:r>
          <w:rPr>
            <w:rFonts w:ascii="仿宋" w:eastAsia="仿宋" w:hAnsi="仿宋" w:cs="仿宋" w:hint="eastAsia"/>
            <w:lang w:eastAsia="zh-CN"/>
          </w:rPr>
          <w:t>(二)、建设期环境保护</w:t>
        </w:r>
        <w:r>
          <w:tab/>
        </w:r>
        <w:r>
          <w:fldChar w:fldCharType="begin"/>
        </w:r>
        <w:r>
          <w:instrText xml:space="preserve"> PAGEREF _Toc561 \h </w:instrText>
        </w:r>
        <w:r>
          <w:fldChar w:fldCharType="separate"/>
        </w:r>
        <w:r>
          <w:t>41</w:t>
        </w:r>
        <w:r>
          <w:fldChar w:fldCharType="end"/>
        </w:r>
      </w:hyperlink>
    </w:p>
    <w:p>
      <w:pPr>
        <w:pStyle w:val="TOC2"/>
        <w:tabs>
          <w:tab w:val="right" w:leader="dot" w:pos="8306"/>
        </w:tabs>
      </w:pPr>
      <w:hyperlink w:anchor="_Toc21001" w:history="1">
        <w:r>
          <w:rPr>
            <w:rFonts w:ascii="仿宋" w:eastAsia="仿宋" w:hAnsi="仿宋" w:cs="仿宋" w:hint="eastAsia"/>
            <w:lang w:eastAsia="zh-CN"/>
          </w:rPr>
          <w:t>(三)、运营期环境保护</w:t>
        </w:r>
        <w:r>
          <w:tab/>
        </w:r>
        <w:r>
          <w:fldChar w:fldCharType="begin"/>
        </w:r>
        <w:r>
          <w:instrText xml:space="preserve"> PAGEREF _Toc21001 \h </w:instrText>
        </w:r>
        <w:r>
          <w:fldChar w:fldCharType="separate"/>
        </w:r>
        <w:r>
          <w:t>43</w:t>
        </w:r>
        <w:r>
          <w:fldChar w:fldCharType="end"/>
        </w:r>
      </w:hyperlink>
    </w:p>
    <w:p>
      <w:pPr>
        <w:pStyle w:val="TOC2"/>
        <w:tabs>
          <w:tab w:val="right" w:leader="dot" w:pos="8306"/>
        </w:tabs>
      </w:pPr>
      <w:hyperlink w:anchor="_Toc30519" w:history="1">
        <w:r>
          <w:rPr>
            <w:rFonts w:ascii="仿宋" w:eastAsia="仿宋" w:hAnsi="仿宋" w:cs="仿宋" w:hint="eastAsia"/>
            <w:lang w:eastAsia="zh-CN"/>
          </w:rPr>
          <w:t>(四)、悬架系统：钢板弹簧项目建设对区域经济的影响</w:t>
        </w:r>
        <w:r>
          <w:tab/>
        </w:r>
        <w:r>
          <w:fldChar w:fldCharType="begin"/>
        </w:r>
        <w:r>
          <w:instrText xml:space="preserve"> PAGEREF _Toc30519 \h </w:instrText>
        </w:r>
        <w:r>
          <w:fldChar w:fldCharType="separate"/>
        </w:r>
        <w:r>
          <w:t>44</w:t>
        </w:r>
        <w:r>
          <w:fldChar w:fldCharType="end"/>
        </w:r>
      </w:hyperlink>
    </w:p>
    <w:p>
      <w:pPr>
        <w:pStyle w:val="TOC2"/>
        <w:tabs>
          <w:tab w:val="right" w:leader="dot" w:pos="8306"/>
        </w:tabs>
      </w:pPr>
      <w:hyperlink w:anchor="_Toc21307" w:history="1">
        <w:r>
          <w:rPr>
            <w:rFonts w:ascii="仿宋" w:eastAsia="仿宋" w:hAnsi="仿宋" w:cs="仿宋" w:hint="eastAsia"/>
            <w:lang w:eastAsia="zh-CN"/>
          </w:rPr>
          <w:t>(五)、废弃物处理</w:t>
        </w:r>
        <w:r>
          <w:tab/>
        </w:r>
        <w:r>
          <w:fldChar w:fldCharType="begin"/>
        </w:r>
        <w:r>
          <w:instrText xml:space="preserve"> PAGEREF _Toc21307 \h </w:instrText>
        </w:r>
        <w:r>
          <w:fldChar w:fldCharType="separate"/>
        </w:r>
        <w:r>
          <w:t>46</w:t>
        </w:r>
        <w:r>
          <w:fldChar w:fldCharType="end"/>
        </w:r>
      </w:hyperlink>
    </w:p>
    <w:p>
      <w:pPr>
        <w:pStyle w:val="TOC2"/>
        <w:tabs>
          <w:tab w:val="right" w:leader="dot" w:pos="8306"/>
        </w:tabs>
      </w:pPr>
      <w:hyperlink w:anchor="_Toc32633" w:history="1">
        <w:r>
          <w:rPr>
            <w:rFonts w:ascii="仿宋" w:eastAsia="仿宋" w:hAnsi="仿宋" w:cs="仿宋" w:hint="eastAsia"/>
            <w:lang w:eastAsia="zh-CN"/>
          </w:rPr>
          <w:t>(六)、特殊环境影响分析</w:t>
        </w:r>
        <w:r>
          <w:tab/>
        </w:r>
        <w:r>
          <w:fldChar w:fldCharType="begin"/>
        </w:r>
        <w:r>
          <w:instrText xml:space="preserve"> PAGEREF _Toc32633 \h </w:instrText>
        </w:r>
        <w:r>
          <w:fldChar w:fldCharType="separate"/>
        </w:r>
        <w:r>
          <w:t>47</w:t>
        </w:r>
        <w:r>
          <w:fldChar w:fldCharType="end"/>
        </w:r>
      </w:hyperlink>
    </w:p>
    <w:p>
      <w:pPr>
        <w:pStyle w:val="TOC2"/>
        <w:tabs>
          <w:tab w:val="right" w:leader="dot" w:pos="8306"/>
        </w:tabs>
      </w:pPr>
      <w:hyperlink w:anchor="_Toc4363" w:history="1">
        <w:r>
          <w:rPr>
            <w:rFonts w:ascii="仿宋" w:eastAsia="仿宋" w:hAnsi="仿宋" w:cs="仿宋" w:hint="eastAsia"/>
            <w:lang w:eastAsia="zh-CN"/>
          </w:rPr>
          <w:t>(七)、清洁生产</w:t>
        </w:r>
        <w:r>
          <w:tab/>
        </w:r>
        <w:r>
          <w:fldChar w:fldCharType="begin"/>
        </w:r>
        <w:r>
          <w:instrText xml:space="preserve"> PAGEREF _Toc4363 \h </w:instrText>
        </w:r>
        <w:r>
          <w:fldChar w:fldCharType="separate"/>
        </w:r>
        <w:r>
          <w:t>48</w:t>
        </w:r>
        <w:r>
          <w:fldChar w:fldCharType="end"/>
        </w:r>
      </w:hyperlink>
    </w:p>
    <w:p>
      <w:pPr>
        <w:pStyle w:val="TOC2"/>
        <w:tabs>
          <w:tab w:val="right" w:leader="dot" w:pos="8306"/>
        </w:tabs>
      </w:pPr>
      <w:hyperlink w:anchor="_Toc21474" w:history="1">
        <w:r>
          <w:rPr>
            <w:rFonts w:ascii="仿宋" w:eastAsia="仿宋" w:hAnsi="仿宋" w:cs="仿宋" w:hint="eastAsia"/>
            <w:lang w:eastAsia="zh-CN"/>
          </w:rPr>
          <w:t>(八)、环境保护综合评价</w:t>
        </w:r>
        <w:r>
          <w:tab/>
        </w:r>
        <w:r>
          <w:fldChar w:fldCharType="begin"/>
        </w:r>
        <w:r>
          <w:instrText xml:space="preserve"> PAGEREF _Toc21474 \h </w:instrText>
        </w:r>
        <w:r>
          <w:fldChar w:fldCharType="separate"/>
        </w:r>
        <w:r>
          <w:t>50</w:t>
        </w:r>
        <w:r>
          <w:fldChar w:fldCharType="end"/>
        </w:r>
      </w:hyperlink>
    </w:p>
    <w:p>
      <w:pPr>
        <w:pStyle w:val="TOC1"/>
        <w:tabs>
          <w:tab w:val="right" w:leader="dot" w:pos="8306"/>
        </w:tabs>
      </w:pPr>
      <w:hyperlink w:anchor="_Toc13671" w:history="1">
        <w:r>
          <w:rPr>
            <w:rFonts w:ascii="仿宋" w:eastAsia="仿宋" w:hAnsi="仿宋" w:cs="仿宋" w:hint="eastAsia"/>
            <w:lang w:eastAsia="zh-CN"/>
          </w:rPr>
          <w:t>十三、供应链管理</w:t>
        </w:r>
        <w:r>
          <w:tab/>
        </w:r>
        <w:r>
          <w:fldChar w:fldCharType="begin"/>
        </w:r>
        <w:r>
          <w:instrText xml:space="preserve"> PAGEREF _Toc13671 \h </w:instrText>
        </w:r>
        <w:r>
          <w:fldChar w:fldCharType="separate"/>
        </w:r>
        <w:r>
          <w:t>51</w:t>
        </w:r>
        <w:r>
          <w:fldChar w:fldCharType="end"/>
        </w:r>
      </w:hyperlink>
    </w:p>
    <w:p>
      <w:pPr>
        <w:pStyle w:val="TOC2"/>
        <w:tabs>
          <w:tab w:val="right" w:leader="dot" w:pos="8306"/>
        </w:tabs>
      </w:pPr>
      <w:hyperlink w:anchor="_Toc8360" w:history="1">
        <w:r>
          <w:rPr>
            <w:rFonts w:ascii="仿宋" w:eastAsia="仿宋" w:hAnsi="仿宋" w:cs="仿宋" w:hint="eastAsia"/>
            <w:lang w:eastAsia="zh-CN"/>
          </w:rPr>
          <w:t>(一)、供应链战略规划</w:t>
        </w:r>
        <w:r>
          <w:tab/>
        </w:r>
        <w:r>
          <w:fldChar w:fldCharType="begin"/>
        </w:r>
        <w:r>
          <w:instrText xml:space="preserve"> PAGEREF _Toc8360 \h </w:instrText>
        </w:r>
        <w:r>
          <w:fldChar w:fldCharType="separate"/>
        </w:r>
        <w:r>
          <w:t>51</w:t>
        </w:r>
        <w:r>
          <w:fldChar w:fldCharType="end"/>
        </w:r>
      </w:hyperlink>
    </w:p>
    <w:p>
      <w:pPr>
        <w:pStyle w:val="TOC2"/>
        <w:tabs>
          <w:tab w:val="right" w:leader="dot" w:pos="8306"/>
        </w:tabs>
      </w:pPr>
      <w:hyperlink w:anchor="_Toc17832" w:history="1">
        <w:r>
          <w:rPr>
            <w:rFonts w:ascii="仿宋" w:eastAsia="仿宋" w:hAnsi="仿宋" w:cs="仿宋" w:hint="eastAsia"/>
            <w:lang w:eastAsia="zh-CN"/>
          </w:rPr>
          <w:t>(二)、供应商选择与合作</w:t>
        </w:r>
        <w:r>
          <w:tab/>
        </w:r>
        <w:r>
          <w:fldChar w:fldCharType="begin"/>
        </w:r>
        <w:r>
          <w:instrText xml:space="preserve"> PAGEREF _Toc17832 \h </w:instrText>
        </w:r>
        <w:r>
          <w:fldChar w:fldCharType="separate"/>
        </w:r>
        <w:r>
          <w:t>53</w:t>
        </w:r>
        <w:r>
          <w:fldChar w:fldCharType="end"/>
        </w:r>
      </w:hyperlink>
    </w:p>
    <w:p>
      <w:pPr>
        <w:pStyle w:val="TOC2"/>
        <w:tabs>
          <w:tab w:val="right" w:leader="dot" w:pos="8306"/>
        </w:tabs>
      </w:pPr>
      <w:hyperlink w:anchor="_Toc8149" w:history="1">
        <w:r>
          <w:rPr>
            <w:rFonts w:ascii="仿宋" w:eastAsia="仿宋" w:hAnsi="仿宋" w:cs="仿宋" w:hint="eastAsia"/>
            <w:lang w:eastAsia="zh-CN"/>
          </w:rPr>
          <w:t>(三)、物流与库存管理</w:t>
        </w:r>
        <w:r>
          <w:tab/>
        </w:r>
        <w:r>
          <w:fldChar w:fldCharType="begin"/>
        </w:r>
        <w:r>
          <w:instrText xml:space="preserve"> PAGEREF _Toc8149 \h </w:instrText>
        </w:r>
        <w:r>
          <w:fldChar w:fldCharType="separate"/>
        </w:r>
        <w:r>
          <w:t>54</w:t>
        </w:r>
        <w:r>
          <w:fldChar w:fldCharType="end"/>
        </w:r>
      </w:hyperlink>
    </w:p>
    <w:p>
      <w:pPr>
        <w:pStyle w:val="TOC1"/>
        <w:tabs>
          <w:tab w:val="right" w:leader="dot" w:pos="8306"/>
        </w:tabs>
      </w:pPr>
      <w:hyperlink w:anchor="_Toc32114" w:history="1">
        <w:r>
          <w:rPr>
            <w:rFonts w:ascii="仿宋" w:eastAsia="仿宋" w:hAnsi="仿宋" w:cs="仿宋" w:hint="eastAsia"/>
            <w:lang w:eastAsia="zh-CN"/>
          </w:rPr>
          <w:t>十四、质量管理体系</w:t>
        </w:r>
        <w:r>
          <w:tab/>
        </w:r>
        <w:r>
          <w:fldChar w:fldCharType="begin"/>
        </w:r>
        <w:r>
          <w:instrText xml:space="preserve"> PAGEREF _Toc32114 \h </w:instrText>
        </w:r>
        <w:r>
          <w:fldChar w:fldCharType="separate"/>
        </w:r>
        <w:r>
          <w:t>55</w:t>
        </w:r>
        <w:r>
          <w:fldChar w:fldCharType="end"/>
        </w:r>
      </w:hyperlink>
    </w:p>
    <w:p>
      <w:pPr>
        <w:pStyle w:val="TOC2"/>
        <w:tabs>
          <w:tab w:val="right" w:leader="dot" w:pos="8306"/>
        </w:tabs>
      </w:pPr>
      <w:hyperlink w:anchor="_Toc2330" w:history="1">
        <w:r>
          <w:rPr>
            <w:rFonts w:ascii="仿宋" w:eastAsia="仿宋" w:hAnsi="仿宋" w:cs="仿宋" w:hint="eastAsia"/>
            <w:lang w:eastAsia="zh-CN"/>
          </w:rPr>
          <w:t>(一)、质量目标与方针</w:t>
        </w:r>
        <w:r>
          <w:tab/>
        </w:r>
        <w:r>
          <w:fldChar w:fldCharType="begin"/>
        </w:r>
        <w:r>
          <w:instrText xml:space="preserve"> PAGEREF _Toc2330 \h </w:instrText>
        </w:r>
        <w:r>
          <w:fldChar w:fldCharType="separate"/>
        </w:r>
        <w:r>
          <w:t>55</w:t>
        </w:r>
        <w:r>
          <w:fldChar w:fldCharType="end"/>
        </w:r>
      </w:hyperlink>
    </w:p>
    <w:p>
      <w:pPr>
        <w:pStyle w:val="TOC2"/>
        <w:tabs>
          <w:tab w:val="right" w:leader="dot" w:pos="8306"/>
        </w:tabs>
      </w:pPr>
      <w:hyperlink w:anchor="_Toc32211" w:history="1">
        <w:r>
          <w:rPr>
            <w:rFonts w:ascii="仿宋" w:eastAsia="仿宋" w:hAnsi="仿宋" w:cs="仿宋" w:hint="eastAsia"/>
            <w:lang w:eastAsia="zh-CN"/>
          </w:rPr>
          <w:t>(二)、质量管理责任</w:t>
        </w:r>
        <w:r>
          <w:tab/>
        </w:r>
        <w:r>
          <w:fldChar w:fldCharType="begin"/>
        </w:r>
        <w:r>
          <w:instrText xml:space="preserve"> PAGEREF _Toc32211 \h </w:instrText>
        </w:r>
        <w:r>
          <w:fldChar w:fldCharType="separate"/>
        </w:r>
        <w:r>
          <w:t>56</w:t>
        </w:r>
        <w:r>
          <w:fldChar w:fldCharType="end"/>
        </w:r>
      </w:hyperlink>
    </w:p>
    <w:p>
      <w:pPr>
        <w:pStyle w:val="TOC2"/>
        <w:tabs>
          <w:tab w:val="right" w:leader="dot" w:pos="8306"/>
        </w:tabs>
      </w:pPr>
      <w:hyperlink w:anchor="_Toc2309" w:history="1">
        <w:r>
          <w:rPr>
            <w:rFonts w:ascii="仿宋" w:eastAsia="仿宋" w:hAnsi="仿宋" w:cs="仿宋" w:hint="eastAsia"/>
            <w:lang w:eastAsia="zh-CN"/>
          </w:rPr>
          <w:t>(三)、质量管理体系文件</w:t>
        </w:r>
        <w:r>
          <w:tab/>
        </w:r>
        <w:r>
          <w:fldChar w:fldCharType="begin"/>
        </w:r>
        <w:r>
          <w:instrText xml:space="preserve"> PAGEREF _Toc2309 \h </w:instrText>
        </w:r>
        <w:r>
          <w:fldChar w:fldCharType="separate"/>
        </w:r>
        <w:r>
          <w:t>58</w:t>
        </w:r>
        <w:r>
          <w:fldChar w:fldCharType="end"/>
        </w:r>
      </w:hyperlink>
    </w:p>
    <w:p>
      <w:pPr>
        <w:pStyle w:val="TOC2"/>
        <w:tabs>
          <w:tab w:val="right" w:leader="dot" w:pos="8306"/>
        </w:tabs>
      </w:pPr>
      <w:hyperlink w:anchor="_Toc23053" w:history="1">
        <w:r>
          <w:rPr>
            <w:rFonts w:ascii="仿宋" w:eastAsia="仿宋" w:hAnsi="仿宋" w:cs="仿宋" w:hint="eastAsia"/>
            <w:lang w:eastAsia="zh-CN"/>
          </w:rPr>
          <w:t>(四)、质量培训与教育</w:t>
        </w:r>
        <w:r>
          <w:tab/>
        </w:r>
        <w:r>
          <w:fldChar w:fldCharType="begin"/>
        </w:r>
        <w:r>
          <w:instrText xml:space="preserve"> PAGEREF _Toc23053 \h </w:instrText>
        </w:r>
        <w:r>
          <w:fldChar w:fldCharType="separate"/>
        </w:r>
        <w:r>
          <w:t>60</w:t>
        </w:r>
        <w:r>
          <w:fldChar w:fldCharType="end"/>
        </w:r>
      </w:hyperlink>
    </w:p>
    <w:p>
      <w:pPr>
        <w:pStyle w:val="TOC2"/>
        <w:tabs>
          <w:tab w:val="right" w:leader="dot" w:pos="8306"/>
        </w:tabs>
      </w:pPr>
      <w:hyperlink w:anchor="_Toc17166" w:history="1">
        <w:r>
          <w:rPr>
            <w:rFonts w:ascii="仿宋" w:eastAsia="仿宋" w:hAnsi="仿宋" w:cs="仿宋" w:hint="eastAsia"/>
            <w:lang w:eastAsia="zh-CN"/>
          </w:rPr>
          <w:t>(五)、质量审核与评价</w:t>
        </w:r>
        <w:r>
          <w:tab/>
        </w:r>
        <w:r>
          <w:fldChar w:fldCharType="begin"/>
        </w:r>
        <w:r>
          <w:instrText xml:space="preserve"> PAGEREF _Toc17166 \h </w:instrText>
        </w:r>
        <w:r>
          <w:fldChar w:fldCharType="separate"/>
        </w:r>
        <w:r>
          <w:t>61</w:t>
        </w:r>
        <w:r>
          <w:fldChar w:fldCharType="end"/>
        </w:r>
      </w:hyperlink>
    </w:p>
    <w:p>
      <w:pPr>
        <w:pStyle w:val="TOC2"/>
        <w:tabs>
          <w:tab w:val="right" w:leader="dot" w:pos="8306"/>
        </w:tabs>
      </w:pPr>
      <w:hyperlink w:anchor="_Toc6122" w:history="1">
        <w:r>
          <w:rPr>
            <w:rFonts w:ascii="仿宋" w:eastAsia="仿宋" w:hAnsi="仿宋" w:cs="仿宋" w:hint="eastAsia"/>
            <w:lang w:eastAsia="zh-CN"/>
          </w:rPr>
          <w:t>(六)、不符合与纠正措施</w:t>
        </w:r>
        <w:r>
          <w:tab/>
        </w:r>
        <w:r>
          <w:fldChar w:fldCharType="begin"/>
        </w:r>
        <w:r>
          <w:instrText xml:space="preserve"> PAGEREF _Toc6122 \h </w:instrText>
        </w:r>
        <w:r>
          <w:fldChar w:fldCharType="separate"/>
        </w:r>
        <w:r>
          <w:t>62</w:t>
        </w:r>
        <w:r>
          <w:fldChar w:fldCharType="end"/>
        </w:r>
      </w:hyperlink>
    </w:p>
    <w:p>
      <w:pPr>
        <w:pStyle w:val="TOC1"/>
        <w:tabs>
          <w:tab w:val="right" w:leader="dot" w:pos="8306"/>
        </w:tabs>
      </w:pPr>
      <w:hyperlink w:anchor="_Toc15660" w:history="1">
        <w:r>
          <w:rPr>
            <w:rFonts w:ascii="仿宋" w:eastAsia="仿宋" w:hAnsi="仿宋" w:cs="仿宋" w:hint="eastAsia"/>
            <w:lang w:eastAsia="zh-CN"/>
          </w:rPr>
          <w:t>十五、悬架系统：钢板弹簧项目变更管理</w:t>
        </w:r>
        <w:r>
          <w:tab/>
        </w:r>
        <w:r>
          <w:fldChar w:fldCharType="begin"/>
        </w:r>
        <w:r>
          <w:instrText xml:space="preserve"> PAGEREF _Toc15660 \h </w:instrText>
        </w:r>
        <w:r>
          <w:fldChar w:fldCharType="separate"/>
        </w:r>
        <w:r>
          <w:t>64</w:t>
        </w:r>
        <w:r>
          <w:fldChar w:fldCharType="end"/>
        </w:r>
      </w:hyperlink>
    </w:p>
    <w:p>
      <w:pPr>
        <w:pStyle w:val="TOC2"/>
        <w:tabs>
          <w:tab w:val="right" w:leader="dot" w:pos="8306"/>
        </w:tabs>
      </w:pPr>
      <w:hyperlink w:anchor="_Toc10132" w:history="1">
        <w:r>
          <w:rPr>
            <w:rFonts w:ascii="仿宋" w:eastAsia="仿宋" w:hAnsi="仿宋" w:cs="仿宋" w:hint="eastAsia"/>
            <w:lang w:eastAsia="zh-CN"/>
          </w:rPr>
          <w:t>(一)、变更申请与评估</w:t>
        </w:r>
        <w:r>
          <w:tab/>
        </w:r>
        <w:r>
          <w:fldChar w:fldCharType="begin"/>
        </w:r>
        <w:r>
          <w:instrText xml:space="preserve"> PAGEREF _Toc10132 \h </w:instrText>
        </w:r>
        <w:r>
          <w:fldChar w:fldCharType="separate"/>
        </w:r>
        <w:r>
          <w:t>64</w:t>
        </w:r>
        <w:r>
          <w:fldChar w:fldCharType="end"/>
        </w:r>
      </w:hyperlink>
    </w:p>
    <w:p>
      <w:pPr>
        <w:pStyle w:val="TOC2"/>
        <w:tabs>
          <w:tab w:val="right" w:leader="dot" w:pos="8306"/>
        </w:tabs>
      </w:pPr>
      <w:hyperlink w:anchor="_Toc18624" w:history="1">
        <w:r>
          <w:rPr>
            <w:rFonts w:ascii="仿宋" w:eastAsia="仿宋" w:hAnsi="仿宋" w:cs="仿宋" w:hint="eastAsia"/>
            <w:lang w:eastAsia="zh-CN"/>
          </w:rPr>
          <w:t>(二)、变更实施与控制</w:t>
        </w:r>
        <w:r>
          <w:tab/>
        </w:r>
        <w:r>
          <w:fldChar w:fldCharType="begin"/>
        </w:r>
        <w:r>
          <w:instrText xml:space="preserve"> PAGEREF _Toc18624 \h </w:instrText>
        </w:r>
        <w:r>
          <w:fldChar w:fldCharType="separate"/>
        </w:r>
        <w:r>
          <w:t>64</w:t>
        </w:r>
        <w:r>
          <w:fldChar w:fldCharType="end"/>
        </w:r>
      </w:hyperlink>
    </w:p>
    <w:p>
      <w:pPr>
        <w:pStyle w:val="TOC1"/>
        <w:tabs>
          <w:tab w:val="right" w:leader="dot" w:pos="8306"/>
        </w:tabs>
      </w:pPr>
      <w:hyperlink w:anchor="_Toc14147" w:history="1">
        <w:r>
          <w:rPr>
            <w:rFonts w:ascii="仿宋" w:eastAsia="仿宋" w:hAnsi="仿宋" w:cs="仿宋" w:hint="eastAsia"/>
            <w:lang w:eastAsia="zh-CN"/>
          </w:rPr>
          <w:t>十六、悬架系统：钢板弹簧项目治理与监督</w:t>
        </w:r>
        <w:r>
          <w:tab/>
        </w:r>
        <w:r>
          <w:fldChar w:fldCharType="begin"/>
        </w:r>
        <w:r>
          <w:instrText xml:space="preserve"> PAGEREF _Toc14147 \h </w:instrText>
        </w:r>
        <w:r>
          <w:fldChar w:fldCharType="separate"/>
        </w:r>
        <w:r>
          <w:t>65</w:t>
        </w:r>
        <w:r>
          <w:fldChar w:fldCharType="end"/>
        </w:r>
      </w:hyperlink>
    </w:p>
    <w:p>
      <w:pPr>
        <w:pStyle w:val="TOC2"/>
        <w:tabs>
          <w:tab w:val="right" w:leader="dot" w:pos="8306"/>
        </w:tabs>
      </w:pPr>
      <w:hyperlink w:anchor="_Toc23572" w:history="1">
        <w:r>
          <w:rPr>
            <w:rFonts w:ascii="仿宋" w:eastAsia="仿宋" w:hAnsi="仿宋" w:cs="仿宋" w:hint="eastAsia"/>
            <w:lang w:eastAsia="zh-CN"/>
          </w:rPr>
          <w:t>(一)、悬架系统：钢板弹簧项目治理结构</w:t>
        </w:r>
        <w:r>
          <w:tab/>
        </w:r>
        <w:r>
          <w:fldChar w:fldCharType="begin"/>
        </w:r>
        <w:r>
          <w:instrText xml:space="preserve"> PAGEREF _Toc23572 \h </w:instrText>
        </w:r>
        <w:r>
          <w:fldChar w:fldCharType="separate"/>
        </w:r>
        <w:r>
          <w:t>65</w:t>
        </w:r>
        <w:r>
          <w:fldChar w:fldCharType="end"/>
        </w:r>
      </w:hyperlink>
    </w:p>
    <w:p>
      <w:pPr>
        <w:pStyle w:val="TOC2"/>
        <w:tabs>
          <w:tab w:val="right" w:leader="dot" w:pos="8306"/>
        </w:tabs>
      </w:pPr>
      <w:hyperlink w:anchor="_Toc10560" w:history="1">
        <w:r>
          <w:rPr>
            <w:rFonts w:ascii="仿宋" w:eastAsia="仿宋" w:hAnsi="仿宋" w:cs="仿宋" w:hint="eastAsia"/>
            <w:lang w:eastAsia="zh-CN"/>
          </w:rPr>
          <w:t>(二)、监督与审计</w:t>
        </w:r>
        <w:r>
          <w:tab/>
        </w:r>
        <w:r>
          <w:fldChar w:fldCharType="begin"/>
        </w:r>
        <w:r>
          <w:instrText xml:space="preserve"> PAGEREF _Toc10560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937"/>
      <w:r>
        <w:rPr>
          <w:rFonts w:ascii="仿宋" w:eastAsia="仿宋" w:hAnsi="仿宋" w:cs="仿宋" w:hint="eastAsia"/>
          <w:sz w:val="28"/>
          <w:lang w:eastAsia="zh-CN"/>
        </w:rPr>
        <w:t>一、悬架系统：钢板弹簧项目危机管理</w:t>
      </w:r>
      <w:bookmarkEnd w:id="2"/>
    </w:p>
    <w:p>
      <w:pPr>
        <w:pStyle w:val="Heading2"/>
        <w:rPr>
          <w:rFonts w:ascii="仿宋" w:eastAsia="仿宋" w:hAnsi="仿宋" w:cs="仿宋" w:hint="eastAsia"/>
          <w:lang w:eastAsia="zh-CN"/>
        </w:rPr>
      </w:pPr>
      <w:bookmarkStart w:id="3" w:name="_Toc774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悬架系统：钢板弹簧项目危机管理中，危机预警与识别是确保悬架系统：钢板弹簧项目稳健运行的核心步骤。通过建立全面的监测机制，悬架系统：钢板弹簧项目团队旨在及时发现和理解潜在的风险和危机因素，以便采取及时的预防和应对措施，确保悬架系统：钢板弹簧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悬架系统：钢板弹簧项目团队全面分析了整个悬架系统：钢板弹簧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悬架系统：钢板弹簧项目团队着重于明确定义悬架系统：钢板弹簧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悬架系统：钢板弹簧项目进展的持续监控，团队能够及时发现潜在问题并作出迅速反应。悬架系统：钢板弹簧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悬架系统：钢板弹簧项目得以更有序、可控地推进。</w:t>
      </w:r>
    </w:p>
    <w:p>
      <w:pPr>
        <w:pStyle w:val="Heading2"/>
        <w:ind w:firstLine="560" w:firstLineChars="200"/>
        <w:rPr>
          <w:rFonts w:ascii="仿宋" w:eastAsia="仿宋" w:hAnsi="仿宋" w:cs="仿宋" w:hint="eastAsia"/>
          <w:sz w:val="28"/>
          <w:lang w:eastAsia="zh-CN"/>
        </w:rPr>
      </w:pPr>
      <w:bookmarkStart w:id="4" w:name="_Toc2792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在危机发生时，悬架系统：钢板弹簧项目团队立即行动，成立了应急小组。该小组的任务是迅速制定并实施紧急应对措施，以最小化潜在损失。以下是采取的主要措施：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暂停悬架系统：钢板弹簧项目进度：为遏制危机蔓延，悬架系统：钢板弹簧项目暂时停止进行，以便全面评估当前状况。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资源重新分配：重新评估悬架系统：钢板弹簧项目资源的分配，确保最大限度地减小损失。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实时沟通：与关键利益相关者建立实时沟通机制，向他们传递悬架系统：钢板弹簧项目危机的实际状况，保障悬架系统：钢板弹簧项目核心利益。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在紧急应对的同时，悬架系统：钢板弹簧项目团队强调了团队协作和有效沟通的重要性。以下是团队协作的关键举措：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信息共享机制：建立了信息共享平台，确保团队成员能够及时获取悬架系统：钢板弹簧项目危机的实时信息。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领导者沟通：悬架系统：钢板弹簧项目领导者通过定期会议和即时沟通工具，指导团队应对危机，保持团队稳定运行。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随着危机得到初步控制，悬架系统：钢板弹簧项目团队转向制定恢复计划，以确保悬架系统：钢板弹簧项目能够从中迅速恢复。主要恢复计划包括：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修复受损的进度计划：重新评估悬架系统：钢板弹簧项目进度，制定修复计划，确保悬架系统：钢板弹簧项目尽快回归正常进程。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重新调整资源分配：优化资源分配，确保悬架系统：钢板弹簧项目在有限资源下高效运转。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风险管理机制加强：对悬架系统：钢板弹簧项目风险进行全面评估，制定更强化的风险管理策略，以预防未来可能的危机。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2384"/>
      <w:r>
        <w:rPr>
          <w:rFonts w:ascii="仿宋" w:eastAsia="仿宋" w:hAnsi="仿宋" w:cs="仿宋" w:hint="eastAsia"/>
          <w:sz w:val="28"/>
          <w:lang w:eastAsia="zh-CN"/>
        </w:rPr>
        <w:t>二、悬架系统：钢板弹簧项目绩效评估</w:t>
      </w:r>
      <w:bookmarkEnd w:id="5"/>
    </w:p>
    <w:p>
      <w:pPr>
        <w:pStyle w:val="Heading2"/>
        <w:rPr>
          <w:rFonts w:ascii="仿宋" w:eastAsia="仿宋" w:hAnsi="仿宋" w:cs="仿宋" w:hint="eastAsia"/>
          <w:lang w:eastAsia="zh-CN"/>
        </w:rPr>
      </w:pPr>
      <w:bookmarkStart w:id="6" w:name="_Toc16637"/>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悬架系统：钢板弹簧项目中，我们设计了一套全面的绩效评估指标，以确保悬架系统：钢板弹簧项目的可控和成功交付。这些指标跨足悬架系统：钢板弹簧项目目标、成本、进度和质量等多个维度，为我们提供了全面洞察悬架系统：钢板弹簧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悬架系统：钢板弹簧项目目标达成率是我们关注的首要指标。我们设定了明确的目标，并通过定期监测和评估，迅速发现并应对潜在的目标偏差。这为悬架系统：钢板弹簧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成本绩效是另一个核心关注点。通过实际成本与预算成本的对比分析，我们深入了解成本差异的原因，及时调整资源分配，保持悬架系统：钢板弹簧项目在经济效益方面的合理水平。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悬架系统：钢板弹簧项目进度作为关键的绩效指标之一，得到了精心的关注。我们制定了详细的悬架系统：钢板弹簧项目进度计划，并设立了进度符合度指标，确保实际进度与计划进度保持一致。这使我们能够快速发现和解决潜在的进度问题，保持悬架系统：钢板弹簧项目的正常推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悬架系统：钢板弹簧项目绩效的不可或缺的一环。我们引入了一系列的质量标准和客户满意度指标，以确保悬架系统：钢板弹簧项目交付的成果在质量上达到或超越预期水平。通过持续监测这些指标，我们努力提升悬架系统：钢板弹簧项目整体质量水平，为悬架系统：钢板弹簧项目的成功交付提供有力保障。通过这些科学且全面的绩效评估，我们能够更好地引导悬架系统：钢板弹簧项目的持续改进，确保悬架系统：钢板弹簧项目目标的顺利达成。</w:t>
      </w:r>
    </w:p>
    <w:p>
      <w:pPr>
        <w:pStyle w:val="Heading2"/>
        <w:ind w:firstLine="560" w:firstLineChars="200"/>
        <w:rPr>
          <w:rFonts w:ascii="仿宋" w:eastAsia="仿宋" w:hAnsi="仿宋" w:cs="仿宋" w:hint="eastAsia"/>
          <w:sz w:val="28"/>
          <w:lang w:eastAsia="zh-CN"/>
        </w:rPr>
      </w:pPr>
      <w:bookmarkStart w:id="7" w:name="_Toc48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绩效评估是悬架系统：钢板弹簧项目中的关键环节，为确保悬架系统：钢板弹簧项目达到预期目标，我们采用了多层次、多维度的绩效评估方法。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悬架系统：钢板弹簧项目的战略目标对齐，确保每个决策和行动都与悬架系统：钢板弹簧项目整体目标保持一致。团队会定期召开战略对齐会议，审视当前工作与悬架系统：钢板弹簧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悬架系统：钢板弹簧项目进度、质量、成本和风险等方面。这些指标通过数据收集和分析，为悬架系统：钢板弹簧项目管理团队提供了客观的评估依据。例如，我们通过悬架系统：钢板弹簧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不仅仅停留在悬架系统：钢板弹簧项目内部，还考虑了悬架系统：钢板弹簧项目对外部环境的影响。我们定期进行干系人满意度调查，以了解各利益相关方对悬架系统：钢板弹簧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这种多层次、多角度的绩效评估方法，使得我们能够全面了解悬架系统：钢板弹簧项目的运行状态，及时做出调整，确保悬架系统：钢板弹簧项目在不断变化的环境中保持稳健前行。</w:t>
      </w:r>
    </w:p>
    <w:p>
      <w:pPr>
        <w:pStyle w:val="Heading2"/>
        <w:ind w:firstLine="560" w:firstLineChars="200"/>
        <w:rPr>
          <w:rFonts w:ascii="仿宋" w:eastAsia="仿宋" w:hAnsi="仿宋" w:cs="仿宋" w:hint="eastAsia"/>
          <w:sz w:val="28"/>
          <w:lang w:eastAsia="zh-CN"/>
        </w:rPr>
      </w:pPr>
      <w:bookmarkStart w:id="8" w:name="_Toc8286"/>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为了确保悬架系统：钢板弹簧项目的有效管理和不断优化，我们采用了精心设计的绩效评估周期。这个周期旨在实现灵活、实时和全面的评估，以适应悬架系统：钢板弹簧项目执行中的各种挑战。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悬架系统：钢板弹簧项目的不同需求，分为短期、中期和长期。短期评估关注每个迭代或工作周期，以及时发现和解决当前任务中的问题。中期评估涵盖几个迭代，深入了解整体悬架系统：钢板弹簧项目的趋势和性能。长期评估则着眼于整个悬架系统：钢板弹簧项目阶段，确保悬架系统：钢板弹簧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悬架系统：钢板弹簧项目管理工具和协作平台，团队成员能够随时更新和分享悬架系统：钢板弹簧项目数据。这种实时性的反馈机制使我们能够及时察觉潜在问题，快速调整，保持悬架系统：钢板弹簧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悬架系统：钢板弹簧项目的决策制定密不可分。每个周期的悬架系统：钢板弹簧项目回顾会议成为集体总结经验、识别问题深层次原因并找到创新解决方案的平台。这种定期的反思与调整机制使悬架系统：钢板弹簧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3586"/>
      <w:r>
        <w:rPr>
          <w:rFonts w:ascii="仿宋" w:eastAsia="仿宋" w:hAnsi="仿宋" w:cs="仿宋" w:hint="eastAsia"/>
          <w:sz w:val="28"/>
          <w:lang w:eastAsia="zh-CN"/>
        </w:rPr>
        <w:t>三、悬架系统：钢板弹簧项目建设单位说明</w:t>
      </w:r>
      <w:bookmarkEnd w:id="9"/>
    </w:p>
    <w:p>
      <w:pPr>
        <w:pStyle w:val="Heading2"/>
        <w:rPr>
          <w:rFonts w:ascii="仿宋" w:eastAsia="仿宋" w:hAnsi="仿宋" w:cs="仿宋" w:hint="eastAsia"/>
          <w:lang w:eastAsia="zh-CN"/>
        </w:rPr>
      </w:pPr>
      <w:bookmarkStart w:id="10" w:name="_Toc11151"/>
      <w:r>
        <w:rPr>
          <w:rFonts w:ascii="仿宋" w:eastAsia="仿宋" w:hAnsi="仿宋" w:cs="仿宋" w:hint="eastAsia"/>
          <w:lang w:eastAsia="zh-CN"/>
        </w:rPr>
        <w:t>(一)、悬架系统：钢板弹簧项目承办单位基本情况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3416"/>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悬架系统：钢板弹簧项目承办单位的XXXX，我们着眼于实现可持续的经济效益。通过技术创新和解决方案的提供，公司预计在悬架系统：钢板弹簧项目执行期间将获得可观的收入增长。这一收入来源主要包括悬架系统：钢板弹簧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同时，我们注重成本控制和效率提升，以确保悬架系统：钢板弹簧项目的可持续盈利。透过精细的管理和资源优化，公司期望实现悬架系统：钢板弹簧项目利润最大化。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悬架系统：钢板弹簧项目实施进行全面的投资评估，包括悬架系统：钢板弹簧项目启动阶段的资金投入和后续运营成本。通过对悬架系统：钢板弹簧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公司在悬架系统：钢板弹簧项目实施过程中具备足够的资金流动性，公司将进行详尽的现金流分析。这包括资金需求的合理预测、悬架系统：钢板弹簧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5885"/>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31249"/>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悬架系统：钢板弹簧项目的主要产品是XXXX，预计年产值为XXX万元。这一产品在市场中占据着重要的地位，其广泛的应用范围使得该悬架系统：钢板弹簧项目的市场前景非常广阔。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悬架系统：钢板弹簧项目的xxx产品作为重要的原材料之一，将在多个领域发挥关键作用。其在建筑、交通、能源等方面的广泛应用将为整个产业链提供强大的支持，形成产业协同效应。悬架系统：钢板弹簧项目的年产值XXX万XXX万XXX万万元不仅反映了其在市场上的巨大潜力，更预示着它对国民经济的积极贡献。这种关联度高、涉及面广的产业关系，使得该悬架系统：钢板弹簧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0925"/>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悬架系统：钢板弹簧项目总征地面积为XXXX平方米，相当于约XX.XX亩，其中净用地面积为XXXX平方米，红线范围内相当于约XX.XX亩。这一用地规模充分考虑了悬架系统：钢板弹簧项目的建设需求，保障了悬架系统：钢板弹簧项目在合适的空间内得以充分发展。悬架系统：钢板弹簧项目规划的总建筑面积为XXXX平方米，其中主体工程建设占XXXX平方米，计容建筑面积达XXXX平方米。预计建筑工程的投资将达到XXXX万元，为悬架系统：钢板弹簧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悬架系统：钢板弹簧项目计划购置的设备共计XXXX台（套），设备购置费用为XXXX万元。这一设备购置计划充分考虑到悬架系统：钢板弹簧项目的生产需求和技术要求，确保了悬架系统：钢板弹簧项目在生产运营中具备先进的技术装备和高效的生产能力。设备的合理配置将为悬架系统：钢板弹簧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悬架系统：钢板弹簧项目计划总投资为XXXX万元，预计年实现营业收入为XXXX万元。这一产能规模的设定旨在确保悬架系统：钢板弹簧项目能够在投资与回报之间取得平衡，实现长期可持续的发展。悬架系统：钢板弹簧项目的总投资充分考虑到各个方面的需求，包括用地建设、设备购置等多个环节，以确保悬架系统：钢板弹簧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31510"/>
      <w:r>
        <w:rPr>
          <w:rFonts w:ascii="仿宋" w:eastAsia="仿宋" w:hAnsi="仿宋" w:cs="仿宋" w:hint="eastAsia"/>
          <w:sz w:val="28"/>
          <w:lang w:eastAsia="zh-CN"/>
        </w:rPr>
        <w:t>五、悬架系统：钢板弹簧项目可持续发展</w:t>
      </w:r>
      <w:bookmarkEnd w:id="15"/>
    </w:p>
    <w:p>
      <w:pPr>
        <w:pStyle w:val="Heading2"/>
        <w:rPr>
          <w:rFonts w:ascii="仿宋" w:eastAsia="仿宋" w:hAnsi="仿宋" w:cs="仿宋" w:hint="eastAsia"/>
          <w:lang w:eastAsia="zh-CN"/>
        </w:rPr>
      </w:pPr>
      <w:bookmarkStart w:id="16" w:name="_Toc29330"/>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悬架系统：钢板弹簧项目中，悬架系统：钢板弹簧项目团队着眼于未来，明确了可持续发展的战略方向。制定的具体可持续发展目标包括降低资源使用、采用环保技术、最大化社会效益等。这一步骤不仅有助于悬架系统：钢板弹簧项目在环保和社会责任方面达到最高标准，也为未来提供了明确的指引，确保悬架系统：钢板弹簧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可持续实践的融入悬架系统：钢板弹簧项目管理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悬架系统：钢板弹簧项目管理周期。从悬架系统：钢板弹簧项目规划开始，悬架系统：钢板弹簧项目团队就考虑了环境和社会的因素。在执行阶段，悬架系统：钢板弹簧项目团队积极推动绿色技术的应用，优化资源利用。此外，关注员工的社会责任，通过培训和沟通活动提高员工对可持续发展的认知，使他们能够在日常工作中践行可持续实践。这些举措不仅为悬架系统：钢板弹簧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5508"/>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悬架系统：钢板弹簧项目的可持续发展理念，我们深信环保与社会责任是悬架系统：钢板弹簧项目成功的关键支柱。在悬架系统：钢板弹簧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悬架系统：钢板弹簧项目团队通过引入先进的环保技术、建立高效的废物处理系统以及推动能源节约措施，积极履行环保责任。定期的环保监测和评估确保悬架系统：钢板弹簧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悬架系统：钢板弹簧项目不仅致力于自身可持续发展，还注重对社会的回馈。通过支持社区悬架系统：钢板弹簧项目、参与慈善事业、提供培训机会等方式，悬架系统：钢板弹簧项目积极履行社会责任。与当地社区建立积极互动，关注员工的工作与生活平衡，以及员工的身心健康，是悬架系统：钢板弹簧项目在社会责任层面的关键举措。这样的实践不仅增强了悬架系统：钢板弹簧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5323"/>
      <w:r>
        <w:rPr>
          <w:rFonts w:ascii="仿宋" w:eastAsia="仿宋" w:hAnsi="仿宋" w:cs="仿宋" w:hint="eastAsia"/>
          <w:sz w:val="28"/>
          <w:lang w:eastAsia="zh-CN"/>
        </w:rPr>
        <w:t>六、市场分析、调研</w:t>
      </w:r>
      <w:bookmarkEnd w:id="18"/>
    </w:p>
    <w:p>
      <w:pPr>
        <w:pStyle w:val="Heading2"/>
        <w:rPr>
          <w:rFonts w:ascii="仿宋" w:eastAsia="仿宋" w:hAnsi="仿宋" w:cs="仿宋" w:hint="eastAsia"/>
          <w:lang w:eastAsia="zh-CN"/>
        </w:rPr>
      </w:pPr>
      <w:bookmarkStart w:id="19" w:name="_Toc4973"/>
      <w:r>
        <w:rPr>
          <w:rFonts w:ascii="仿宋" w:eastAsia="仿宋" w:hAnsi="仿宋" w:cs="仿宋" w:hint="eastAsia"/>
          <w:lang w:eastAsia="zh-CN"/>
        </w:rPr>
        <w:t>(一)、悬架系统：钢板弹簧行业分析</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悬架系统：钢板弹簧行业一直以来都是市场的关注焦点。行业内的发展趋势、竞争态势以及潜在机会都对悬架系统：钢板弹簧项目的推进产生深远的影响。通过深入研究行业的整体概貌，我们将更好地理解行业的核心特征，为悬架系统：钢板弹簧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悬架系统：钢板弹簧行业，技术一直是推动创新和发展的关键因素。我们将对当前技术趋势进行详尽分析，包括但不限于人工智能、大数据应用、先进制造技术等。这有助于悬架系统：钢板弹簧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悬架系统：钢板弹簧项目成功的基础。我们将对主要竞争对手进行深入研究，包括其市场份额、产品特点、市场定位等。通过全面了解竞争对手的优势和劣势，悬架系统：钢板弹簧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17332"/>
      <w:r>
        <w:rPr>
          <w:rFonts w:ascii="仿宋" w:eastAsia="仿宋" w:hAnsi="仿宋" w:cs="仿宋" w:hint="eastAsia"/>
          <w:sz w:val="28"/>
          <w:lang w:eastAsia="zh-CN"/>
        </w:rPr>
        <w:t>(二)、悬架系统：钢板弹簧市场分析预测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悬架系统：钢板弹簧市场未来的增长趋势。这包括市场的整体规模、各细分领域的发展趋势等。悬架系统：钢板弹簧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悬架系统：钢板弹簧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悬架系统：钢板弹簧项目实施过程中需要充分考虑的因素。我们将对市场风险进行全面评估，包括但不限于政策法规风险、市场竞争风险、技术变革风险等。通过对潜在风险的深入分析，悬架系统：钢板弹簧项目可以制定相应的风险缓解策略，降低不确定性对悬架系统：钢板弹簧项目的影响。</w:t>
      </w:r>
    </w:p>
    <w:p>
      <w:pPr>
        <w:pStyle w:val="Heading1"/>
        <w:ind w:firstLine="560" w:firstLineChars="200"/>
        <w:rPr>
          <w:rFonts w:ascii="仿宋" w:eastAsia="仿宋" w:hAnsi="仿宋" w:cs="仿宋" w:hint="eastAsia"/>
          <w:sz w:val="28"/>
          <w:lang w:eastAsia="zh-CN"/>
        </w:rPr>
      </w:pPr>
      <w:bookmarkStart w:id="21" w:name="_Toc18180"/>
      <w:r>
        <w:rPr>
          <w:rFonts w:ascii="仿宋" w:eastAsia="仿宋" w:hAnsi="仿宋" w:cs="仿宋" w:hint="eastAsia"/>
          <w:sz w:val="28"/>
          <w:lang w:eastAsia="zh-CN"/>
        </w:rPr>
        <w:t>七、悬架系统：钢板弹簧项目人力资源管理</w:t>
      </w:r>
      <w:bookmarkEnd w:id="21"/>
    </w:p>
    <w:p>
      <w:pPr>
        <w:pStyle w:val="Heading2"/>
        <w:rPr>
          <w:rFonts w:ascii="仿宋" w:eastAsia="仿宋" w:hAnsi="仿宋" w:cs="仿宋" w:hint="eastAsia"/>
          <w:lang w:eastAsia="zh-CN"/>
        </w:rPr>
      </w:pPr>
      <w:bookmarkStart w:id="22" w:name="_Toc30358"/>
      <w:r>
        <w:rPr>
          <w:rFonts w:ascii="仿宋" w:eastAsia="仿宋" w:hAnsi="仿宋" w:cs="仿宋" w:hint="eastAsia"/>
          <w:lang w:eastAsia="zh-CN"/>
        </w:rPr>
        <w:t>(一)、建立健全的预算管理制度</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设立完善的预算体系</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https://d.book118.com/728106124006006046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悬架系统：钢板弹簧项目计划设计方案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悬架系统：钢板弹簧项目计划设计方案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悬架系统：钢板弹簧项目计划设计方案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悬架系统：钢板弹簧项目计划设计方案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悬架系统：钢板弹簧项目计划设计方案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悬架系统：钢板弹簧项目计划设计方案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悬架系统：钢板弹簧项目计划设计方案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悬架系统：钢板弹簧项目计划设计方案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悬架系统：钢板弹簧项目计划设计方案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悬架系统：钢板弹簧项目计划设计方案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悬架系统：钢板弹簧项目计划设计方案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悬架系统：钢板弹簧项目计划设计方案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悬架系统：钢板弹簧项目计划设计方案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悬架系统：钢板弹簧项目计划设计方案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悬架系统：钢板弹簧项目计划设计方案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悬架系统：钢板弹簧项目计划设计方案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悬架系统：钢板弹簧项目计划设计方案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BA5738"/>
    <w:rsid w:val="5EBA57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8106124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2024-03-01T09:47:00Z</dcterms:created>
  <dcterms:modified xsi:type="dcterms:W3CDTF">2024-03-01T09:47:22Z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6FBAEB5E51EB443DA24FC2322D72AD8C_11</vt:lpwstr>
  </property>
  <property fmtid="{D5CDD505-2E9C-101B-9397-08002B2CF9AE}" pid="3" name="KSOProductBuildVer">
    <vt:lpwstr>2052-12.1.0.16388</vt:lpwstr>
  </property>
</Properties>
</file>