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E34372" w:rsidRPr="00714A1F">
      <w:pPr>
        <w:jc w:val="center"/>
        <w:rPr>
          <w:rFonts w:ascii="DFKai-SB" w:eastAsia="DFKai-SB" w:hAnsi="DFKai-SB" w:hint="eastAsia"/>
          <w:color w:val="000000"/>
        </w:rPr>
      </w:pPr>
    </w:p>
    <w:p w:rsidR="00E34372" w:rsidRPr="00714A1F">
      <w:pPr>
        <w:rPr>
          <w:rFonts w:ascii="DFKai-SB" w:eastAsia="DFKai-SB" w:hAnsi="DFKai-SB" w:hint="eastAsia"/>
        </w:rPr>
      </w:pPr>
    </w:p>
    <w:p w:rsidR="00E34372" w:rsidRPr="00714A1F">
      <w:pPr>
        <w:rPr>
          <w:rFonts w:ascii="DFKai-SB" w:eastAsia="DFKai-SB" w:hAnsi="DFKai-SB" w:hint="eastAsia"/>
        </w:rPr>
      </w:pPr>
    </w:p>
    <w:p w:rsidR="00E34372" w:rsidRPr="00714A1F">
      <w:pPr>
        <w:rPr>
          <w:rFonts w:ascii="DFKai-SB" w:eastAsia="DFKai-SB" w:hAnsi="DFKai-SB" w:hint="eastAsia"/>
        </w:rPr>
      </w:pPr>
    </w:p>
    <w:p w:rsidR="00E34372" w:rsidRPr="00714A1F">
      <w:pPr>
        <w:rPr>
          <w:rFonts w:ascii="DFKai-SB" w:eastAsia="DFKai-SB" w:hAnsi="DFKai-SB" w:hint="eastAsia"/>
        </w:rPr>
      </w:pPr>
    </w:p>
    <w:p w:rsidR="00E34372" w:rsidRPr="00714A1F">
      <w:pPr>
        <w:jc w:val="center"/>
        <w:rPr>
          <w:rFonts w:ascii="DFKai-SB" w:eastAsia="DFKai-SB" w:hAnsi="DFKai-SB" w:hint="eastAsia"/>
          <w:b/>
          <w:sz w:val="72"/>
        </w:rPr>
      </w:pPr>
    </w:p>
    <w:p w:rsidR="00E34372" w:rsidRPr="00714A1F">
      <w:pPr>
        <w:jc w:val="center"/>
        <w:rPr>
          <w:rFonts w:ascii="DFKai-SB" w:eastAsia="DFKai-SB" w:hAnsi="DFKai-SB" w:hint="eastAsia"/>
          <w:b/>
          <w:sz w:val="72"/>
        </w:rPr>
      </w:pPr>
    </w:p>
    <w:p w:rsidR="00E34372" w:rsidRPr="00714A1F" w:rsidP="00DC7C1D">
      <w:pPr>
        <w:ind w:left="4603" w:hanging="3740" w:leftChars="411" w:hangingChars="850"/>
        <w:rPr>
          <w:rFonts w:ascii="DFKai-SB" w:eastAsia="DFKai-SB" w:hAnsi="DFKai-SB"/>
          <w:sz w:val="44"/>
          <w:szCs w:val="44"/>
          <w:u w:val="single"/>
        </w:rPr>
      </w:pPr>
      <w:r w:rsidRPr="00714A1F">
        <w:rPr>
          <w:rFonts w:ascii="DFKai-SB" w:eastAsia="DFKai-SB" w:hAnsi="DFKai-SB" w:hint="eastAsia"/>
          <w:spacing w:val="20"/>
          <w:sz w:val="44"/>
          <w:szCs w:val="44"/>
        </w:rPr>
        <w:t xml:space="preserve">论文题目 </w:t>
      </w:r>
      <w:r w:rsidRPr="00714A1F">
        <w:rPr>
          <w:rFonts w:ascii="DFKai-SB" w:eastAsia="DFKai-SB" w:hAnsi="DFKai-SB" w:hint="eastAsia"/>
          <w:sz w:val="44"/>
          <w:szCs w:val="44"/>
          <w:u w:val="single"/>
        </w:rPr>
        <w:t>襄阳市水资源调查与分析</w:t>
      </w:r>
    </w:p>
    <w:p w:rsidR="00E34372" w:rsidRPr="00714A1F">
      <w:pPr>
        <w:rPr>
          <w:rFonts w:ascii="DFKai-SB" w:eastAsia="DFKai-SB" w:hAnsi="DFKai-SB"/>
          <w:sz w:val="30"/>
        </w:rPr>
      </w:pPr>
    </w:p>
    <w:p w:rsidR="00E34372" w:rsidRPr="00714A1F">
      <w:pPr>
        <w:spacing w:line="440" w:lineRule="exact"/>
        <w:ind w:firstLine="720"/>
        <w:jc w:val="left"/>
        <w:rPr>
          <w:rFonts w:ascii="DFKai-SB" w:eastAsia="DFKai-SB" w:hAnsi="DFKai-SB"/>
          <w:color w:val="000000"/>
          <w:sz w:val="24"/>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ind w:firstLine="720"/>
        <w:jc w:val="left"/>
        <w:rPr>
          <w:rFonts w:ascii="DFKai-SB" w:eastAsia="DFKai-SB" w:hAnsi="DFKai-SB"/>
          <w:color w:val="000000"/>
          <w:sz w:val="28"/>
          <w:szCs w:val="28"/>
        </w:rPr>
      </w:pPr>
    </w:p>
    <w:p w:rsidR="00E34372" w:rsidRPr="00714A1F">
      <w:pPr>
        <w:spacing w:line="440" w:lineRule="exact"/>
        <w:jc w:val="left"/>
        <w:rPr>
          <w:rFonts w:ascii="DFKai-SB" w:eastAsia="DFKai-SB" w:hAnsi="DFKai-SB" w:hint="eastAsia"/>
          <w:color w:val="000000"/>
          <w:sz w:val="28"/>
          <w:szCs w:val="28"/>
        </w:rPr>
      </w:pPr>
    </w:p>
    <w:p w:rsidR="00E34372" w:rsidRPr="00714A1F">
      <w:pPr>
        <w:spacing w:line="440" w:lineRule="exact"/>
        <w:jc w:val="left"/>
        <w:rPr>
          <w:rFonts w:ascii="DFKai-SB" w:eastAsia="DFKai-SB" w:hAnsi="DFKai-SB" w:hint="eastAsia"/>
          <w:color w:val="000000"/>
          <w:sz w:val="28"/>
          <w:szCs w:val="28"/>
        </w:rPr>
      </w:pPr>
    </w:p>
    <w:p w:rsidR="00E34372" w:rsidRPr="00714A1F">
      <w:pPr>
        <w:spacing w:line="440" w:lineRule="exact"/>
        <w:jc w:val="left"/>
        <w:rPr>
          <w:rFonts w:ascii="DFKai-SB" w:eastAsia="DFKai-SB" w:hAnsi="DFKai-SB" w:hint="eastAsia"/>
          <w:color w:val="000000"/>
          <w:sz w:val="28"/>
          <w:szCs w:val="28"/>
        </w:rPr>
      </w:pPr>
    </w:p>
    <w:p w:rsidR="00E34372" w:rsidRPr="00714A1F">
      <w:pPr>
        <w:spacing w:line="440" w:lineRule="exact"/>
        <w:jc w:val="left"/>
        <w:rPr>
          <w:rFonts w:ascii="DFKai-SB" w:eastAsia="DFKai-SB" w:hAnsi="DFKai-SB" w:hint="eastAsia"/>
          <w:color w:val="000000"/>
          <w:sz w:val="28"/>
          <w:szCs w:val="28"/>
        </w:rPr>
      </w:pPr>
    </w:p>
    <w:p w:rsidR="00E34372" w:rsidRPr="00714A1F">
      <w:pPr>
        <w:spacing w:line="440" w:lineRule="exact"/>
        <w:jc w:val="left"/>
        <w:rPr>
          <w:rFonts w:ascii="DFKai-SB" w:eastAsia="DFKai-SB" w:hAnsi="DFKai-SB" w:hint="eastAsia"/>
          <w:color w:val="000000"/>
          <w:sz w:val="28"/>
          <w:szCs w:val="28"/>
        </w:rPr>
      </w:pPr>
    </w:p>
    <w:p w:rsidR="00E34372" w:rsidRPr="00714A1F">
      <w:pPr>
        <w:spacing w:line="440" w:lineRule="exact"/>
        <w:jc w:val="right"/>
        <w:rPr>
          <w:rFonts w:ascii="DFKai-SB" w:eastAsia="DFKai-SB" w:hAnsi="DFKai-SB" w:hint="eastAsia"/>
          <w:color w:val="000000"/>
          <w:sz w:val="28"/>
          <w:szCs w:val="28"/>
        </w:rPr>
      </w:pPr>
    </w:p>
    <w:p w:rsidR="00E34372" w:rsidRPr="00714A1F">
      <w:pPr>
        <w:spacing w:line="440" w:lineRule="exact"/>
        <w:ind w:right="560" w:firstLine="1420" w:firstLineChars="507"/>
        <w:jc w:val="center"/>
        <w:rPr>
          <w:rFonts w:ascii="DFKai-SB" w:eastAsia="DFKai-SB" w:hAnsi="DFKai-SB" w:hint="eastAsia"/>
          <w:color w:val="000000"/>
          <w:sz w:val="28"/>
          <w:szCs w:val="28"/>
        </w:rPr>
      </w:pPr>
    </w:p>
    <w:p w:rsidR="00E34372" w:rsidRPr="00714A1F">
      <w:pPr>
        <w:pStyle w:val="TOC1"/>
        <w:tabs>
          <w:tab w:val="right" w:leader="dot" w:pos="8306"/>
        </w:tabs>
        <w:rPr>
          <w:rFonts w:ascii="DFKai-SB" w:eastAsia="DFKai-SB" w:hAnsi="DFKai-SB" w:hint="eastAsia"/>
        </w:rPr>
        <w:sectPr>
          <w:headerReference w:type="default" r:id="rId4"/>
          <w:footerReference w:type="even" r:id="rId5"/>
          <w:footerReference w:type="default" r:id="rId6"/>
          <w:footerReference w:type="first" r:id="rId7"/>
          <w:pgSz w:w="11906" w:h="16838"/>
          <w:pgMar w:top="1440" w:right="1800" w:bottom="1440" w:left="1800" w:header="851" w:footer="992" w:gutter="0"/>
          <w:cols w:space="720"/>
          <w:titlePg/>
          <w:docGrid w:type="lines" w:linePitch="312"/>
        </w:sectPr>
      </w:pPr>
    </w:p>
    <w:p w:rsidR="00E34372" w:rsidRPr="00714A1F">
      <w:pPr>
        <w:pStyle w:val="TOC1"/>
        <w:tabs>
          <w:tab w:val="right" w:leader="dot" w:pos="8306"/>
        </w:tabs>
        <w:jc w:val="center"/>
        <w:rPr>
          <w:rFonts w:ascii="DFKai-SB" w:eastAsia="DFKai-SB" w:hAnsi="DFKai-SB" w:hint="eastAsia"/>
          <w:b/>
          <w:sz w:val="32"/>
          <w:szCs w:val="32"/>
        </w:rPr>
      </w:pPr>
      <w:r w:rsidRPr="00714A1F">
        <w:rPr>
          <w:rFonts w:ascii="DFKai-SB" w:eastAsia="DFKai-SB" w:hAnsi="DFKai-SB" w:hint="eastAsia"/>
          <w:b/>
          <w:sz w:val="32"/>
          <w:szCs w:val="32"/>
        </w:rPr>
        <w:t>目录</w:t>
      </w:r>
    </w:p>
    <w:p w:rsidR="00E34372" w:rsidRPr="00714A1F">
      <w:pPr>
        <w:pStyle w:val="TOC1"/>
        <w:tabs>
          <w:tab w:val="right" w:leader="dot" w:pos="8306"/>
        </w:tabs>
        <w:rPr>
          <w:rFonts w:ascii="DFKai-SB" w:eastAsia="DFKai-SB" w:hAnsi="DFKai-SB"/>
          <w:b/>
          <w:sz w:val="24"/>
        </w:rPr>
      </w:pPr>
      <w:r w:rsidRPr="00714A1F">
        <w:rPr>
          <w:rFonts w:ascii="DFKai-SB" w:eastAsia="DFKai-SB" w:hAnsi="DFKai-SB" w:hint="eastAsia"/>
        </w:rPr>
        <w:fldChar w:fldCharType="begin" w:dirty="1"/>
      </w:r>
      <w:r w:rsidRPr="00714A1F">
        <w:rPr>
          <w:rFonts w:ascii="DFKai-SB" w:eastAsia="DFKai-SB" w:hAnsi="DFKai-SB" w:hint="eastAsia"/>
        </w:rPr>
        <w:instrText xml:space="preserve">TOC \o "1-3" \h \u </w:instrText>
      </w:r>
      <w:r w:rsidRPr="00714A1F">
        <w:rPr>
          <w:rFonts w:ascii="DFKai-SB" w:eastAsia="DFKai-SB" w:hAnsi="DFKai-SB" w:hint="eastAsia"/>
        </w:rPr>
        <w:fldChar w:fldCharType="separate"/>
      </w:r>
      <w:hyperlink w:anchor="_Toc19403" w:history="1">
        <w:r w:rsidRPr="00714A1F">
          <w:rPr>
            <w:rFonts w:ascii="DFKai-SB" w:eastAsia="DFKai-SB" w:hAnsi="DFKai-SB" w:cs="黑体" w:hint="eastAsia"/>
            <w:b/>
            <w:bCs/>
            <w:sz w:val="24"/>
          </w:rPr>
          <w:t>摘要</w:t>
        </w:r>
        <w:r w:rsidRPr="00714A1F">
          <w:rPr>
            <w:rFonts w:ascii="DFKai-SB" w:eastAsia="DFKai-SB" w:hAnsi="DFKai-SB"/>
            <w:b/>
            <w:sz w:val="24"/>
          </w:rPr>
          <w:fldChar w:fldCharType="begin" w:dirty="1"/>
        </w:r>
        <w:r w:rsidRPr="00714A1F">
          <w:rPr>
            <w:rFonts w:ascii="DFKai-SB" w:eastAsia="DFKai-SB" w:hAnsi="DFKai-SB"/>
            <w:b/>
            <w:sz w:val="24"/>
          </w:rPr>
          <w:instrText xml:space="preserve"> PAGEREF _Toc19403 </w:instrText>
        </w:r>
        <w:r w:rsidRPr="00714A1F">
          <w:rPr>
            <w:rFonts w:ascii="DFKai-SB" w:eastAsia="DFKai-SB" w:hAnsi="DFKai-SB"/>
            <w:b/>
            <w:sz w:val="24"/>
          </w:rPr>
          <w:fldChar w:fldCharType="separate"/>
        </w:r>
        <w:r w:rsidRPr="00714A1F">
          <w:rPr>
            <w:rFonts w:ascii="DFKai-SB" w:eastAsia="DFKai-SB" w:hAnsi="DFKai-SB"/>
            <w:b/>
            <w:sz w:val="24"/>
          </w:rPr>
          <w:t>I</w:t>
        </w:r>
        <w:r w:rsidRPr="00714A1F">
          <w:rPr>
            <w:rFonts w:ascii="DFKai-SB" w:eastAsia="DFKai-SB" w:hAnsi="DFKai-SB"/>
            <w:b/>
            <w:sz w:val="24"/>
          </w:rPr>
          <w:fldChar w:fldCharType="end"/>
        </w:r>
      </w:hyperlink>
    </w:p>
    <w:p w:rsidR="00E34372" w:rsidRPr="00714A1F">
      <w:pPr>
        <w:pStyle w:val="TOC1"/>
        <w:tabs>
          <w:tab w:val="right" w:leader="dot" w:pos="8306"/>
        </w:tabs>
        <w:rPr>
          <w:rFonts w:ascii="DFKai-SB" w:eastAsia="DFKai-SB" w:hAnsi="DFKai-SB"/>
          <w:sz w:val="24"/>
        </w:rPr>
      </w:pPr>
      <w:hyperlink w:anchor="_Toc3391" w:history="1">
        <w:r w:rsidRPr="00714A1F">
          <w:rPr>
            <w:rFonts w:ascii="DFKai-SB" w:eastAsia="DFKai-SB" w:hAnsi="DFKai-SB"/>
            <w:b/>
            <w:bCs/>
            <w:kern w:val="0"/>
            <w:sz w:val="24"/>
          </w:rPr>
          <w:t>Abstract</w:t>
        </w:r>
        <w:r w:rsidRPr="00714A1F">
          <w:rPr>
            <w:rFonts w:ascii="DFKai-SB" w:eastAsia="DFKai-SB" w:hAnsi="DFKai-SB"/>
            <w:b/>
            <w:kern w:val="0"/>
            <w:sz w:val="24"/>
          </w:rPr>
          <w:t>.</w:t>
        </w:r>
        <w:r w:rsidRPr="00714A1F">
          <w:rPr>
            <w:rFonts w:ascii="DFKai-SB" w:eastAsia="DFKai-SB" w:hAnsi="DFKai-SB"/>
            <w:b/>
            <w:sz w:val="24"/>
          </w:rPr>
          <w:fldChar w:fldCharType="begin" w:dirty="1"/>
        </w:r>
        <w:r w:rsidRPr="00714A1F">
          <w:rPr>
            <w:rFonts w:ascii="DFKai-SB" w:eastAsia="DFKai-SB" w:hAnsi="DFKai-SB"/>
            <w:b/>
            <w:sz w:val="24"/>
          </w:rPr>
          <w:instrText xml:space="preserve"> PAGEREF _Toc3391 </w:instrText>
        </w:r>
        <w:r w:rsidRPr="00714A1F">
          <w:rPr>
            <w:rFonts w:ascii="DFKai-SB" w:eastAsia="DFKai-SB" w:hAnsi="DFKai-SB"/>
            <w:b/>
            <w:sz w:val="24"/>
          </w:rPr>
          <w:fldChar w:fldCharType="separate"/>
        </w:r>
        <w:r w:rsidRPr="00714A1F">
          <w:rPr>
            <w:rFonts w:ascii="DFKai-SB" w:eastAsia="DFKai-SB" w:hAnsi="DFKai-SB"/>
            <w:b/>
            <w:sz w:val="24"/>
          </w:rPr>
          <w:t>II</w:t>
        </w:r>
        <w:r w:rsidRPr="00714A1F">
          <w:rPr>
            <w:rFonts w:ascii="DFKai-SB" w:eastAsia="DFKai-SB" w:hAnsi="DFKai-SB"/>
            <w:b/>
            <w:sz w:val="24"/>
          </w:rPr>
          <w:fldChar w:fldCharType="end"/>
        </w:r>
      </w:hyperlink>
    </w:p>
    <w:p w:rsidR="00E34372" w:rsidRPr="00714A1F">
      <w:pPr>
        <w:pStyle w:val="TOC1"/>
        <w:tabs>
          <w:tab w:val="right" w:leader="dot" w:pos="8306"/>
        </w:tabs>
        <w:rPr>
          <w:rFonts w:ascii="DFKai-SB" w:eastAsia="DFKai-SB" w:hAnsi="DFKai-SB"/>
          <w:b/>
          <w:sz w:val="24"/>
        </w:rPr>
      </w:pPr>
      <w:hyperlink w:anchor="_Toc4152" w:history="1">
        <w:r w:rsidRPr="00714A1F">
          <w:rPr>
            <w:rFonts w:ascii="DFKai-SB" w:eastAsia="DFKai-SB" w:hAnsi="DFKai-SB" w:cs="黑体" w:hint="eastAsia"/>
            <w:b/>
            <w:bCs/>
            <w:kern w:val="0"/>
            <w:sz w:val="24"/>
          </w:rPr>
          <w:t>1. 绪论</w:t>
        </w:r>
        <w:r w:rsidRPr="00714A1F">
          <w:rPr>
            <w:rFonts w:ascii="DFKai-SB" w:eastAsia="DFKai-SB" w:hAnsi="DFKai-SB"/>
            <w:b/>
            <w:sz w:val="24"/>
          </w:rPr>
          <w:fldChar w:fldCharType="begin" w:dirty="1"/>
        </w:r>
        <w:r w:rsidRPr="00714A1F">
          <w:rPr>
            <w:rFonts w:ascii="DFKai-SB" w:eastAsia="DFKai-SB" w:hAnsi="DFKai-SB"/>
            <w:b/>
            <w:sz w:val="24"/>
          </w:rPr>
          <w:instrText xml:space="preserve"> PAGEREF _Toc4152 </w:instrText>
        </w:r>
        <w:r w:rsidRPr="00714A1F">
          <w:rPr>
            <w:rFonts w:ascii="DFKai-SB" w:eastAsia="DFKai-SB" w:hAnsi="DFKai-SB"/>
            <w:b/>
            <w:sz w:val="24"/>
          </w:rPr>
          <w:fldChar w:fldCharType="separate"/>
        </w:r>
        <w:r w:rsidRPr="00714A1F">
          <w:rPr>
            <w:rFonts w:ascii="DFKai-SB" w:eastAsia="DFKai-SB" w:hAnsi="DFKai-SB"/>
            <w:b/>
            <w:sz w:val="24"/>
          </w:rPr>
          <w:t>1</w:t>
        </w:r>
        <w:r w:rsidRPr="00714A1F">
          <w:rPr>
            <w:rFonts w:ascii="DFKai-SB" w:eastAsia="DFKai-SB" w:hAnsi="DFKai-SB"/>
            <w:b/>
            <w:sz w:val="24"/>
          </w:rPr>
          <w:fldChar w:fldCharType="end"/>
        </w:r>
      </w:hyperlink>
    </w:p>
    <w:p w:rsidR="00E34372" w:rsidRPr="00714A1F">
      <w:pPr>
        <w:pStyle w:val="TOC2"/>
        <w:tabs>
          <w:tab w:val="right" w:leader="dot" w:pos="8306"/>
        </w:tabs>
        <w:rPr>
          <w:rFonts w:ascii="DFKai-SB" w:eastAsia="DFKai-SB" w:hAnsi="DFKai-SB"/>
          <w:sz w:val="24"/>
        </w:rPr>
      </w:pPr>
      <w:hyperlink w:anchor="_Toc12356" w:history="1">
        <w:r w:rsidRPr="00714A1F">
          <w:rPr>
            <w:rFonts w:ascii="DFKai-SB" w:eastAsia="DFKai-SB" w:hAnsi="DFKai-SB" w:cs="宋体" w:hint="eastAsia"/>
            <w:kern w:val="0"/>
            <w:sz w:val="24"/>
          </w:rPr>
          <w:t>1.1 选题背景</w:t>
        </w:r>
        <w:r w:rsidRPr="00714A1F">
          <w:rPr>
            <w:rFonts w:ascii="DFKai-SB" w:eastAsia="DFKai-SB" w:hAnsi="DFKai-SB"/>
            <w:sz w:val="24"/>
          </w:rPr>
          <w:fldChar w:fldCharType="begin" w:dirty="1"/>
        </w:r>
        <w:r w:rsidRPr="00714A1F">
          <w:rPr>
            <w:rFonts w:ascii="DFKai-SB" w:eastAsia="DFKai-SB" w:hAnsi="DFKai-SB"/>
            <w:sz w:val="24"/>
          </w:rPr>
          <w:instrText xml:space="preserve"> PAGEREF _Toc12356 </w:instrText>
        </w:r>
        <w:r w:rsidRPr="00714A1F">
          <w:rPr>
            <w:rFonts w:ascii="DFKai-SB" w:eastAsia="DFKai-SB" w:hAnsi="DFKai-SB"/>
            <w:sz w:val="24"/>
          </w:rPr>
          <w:fldChar w:fldCharType="separate"/>
        </w:r>
        <w:r w:rsidRPr="00714A1F">
          <w:rPr>
            <w:rFonts w:ascii="DFKai-SB" w:eastAsia="DFKai-SB" w:hAnsi="DFKai-SB"/>
            <w:sz w:val="24"/>
          </w:rPr>
          <w:t>1</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6250" w:history="1">
        <w:r w:rsidRPr="00714A1F">
          <w:rPr>
            <w:rFonts w:ascii="DFKai-SB" w:eastAsia="DFKai-SB" w:hAnsi="DFKai-SB" w:cs="宋体" w:hint="eastAsia"/>
            <w:kern w:val="0"/>
            <w:sz w:val="24"/>
          </w:rPr>
          <w:t>1.2 研究意义</w:t>
        </w:r>
        <w:r w:rsidRPr="00714A1F">
          <w:rPr>
            <w:rFonts w:ascii="DFKai-SB" w:eastAsia="DFKai-SB" w:hAnsi="DFKai-SB"/>
            <w:sz w:val="24"/>
          </w:rPr>
          <w:fldChar w:fldCharType="begin" w:dirty="1"/>
        </w:r>
        <w:r w:rsidRPr="00714A1F">
          <w:rPr>
            <w:rFonts w:ascii="DFKai-SB" w:eastAsia="DFKai-SB" w:hAnsi="DFKai-SB"/>
            <w:sz w:val="24"/>
          </w:rPr>
          <w:instrText xml:space="preserve"> PAGEREF _Toc6250 </w:instrText>
        </w:r>
        <w:r w:rsidRPr="00714A1F">
          <w:rPr>
            <w:rFonts w:ascii="DFKai-SB" w:eastAsia="DFKai-SB" w:hAnsi="DFKai-SB"/>
            <w:sz w:val="24"/>
          </w:rPr>
          <w:fldChar w:fldCharType="separate"/>
        </w:r>
        <w:r w:rsidRPr="00714A1F">
          <w:rPr>
            <w:rFonts w:ascii="DFKai-SB" w:eastAsia="DFKai-SB" w:hAnsi="DFKai-SB"/>
            <w:sz w:val="24"/>
          </w:rPr>
          <w:t>1</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32137" w:history="1">
        <w:r w:rsidRPr="00714A1F">
          <w:rPr>
            <w:rFonts w:ascii="DFKai-SB" w:eastAsia="DFKai-SB" w:hAnsi="DFKai-SB" w:cs="宋体" w:hint="eastAsia"/>
            <w:kern w:val="0"/>
            <w:sz w:val="24"/>
          </w:rPr>
          <w:t>1.3 研究的主要内容</w:t>
        </w:r>
        <w:r w:rsidRPr="00714A1F">
          <w:rPr>
            <w:rFonts w:ascii="DFKai-SB" w:eastAsia="DFKai-SB" w:hAnsi="DFKai-SB"/>
            <w:sz w:val="24"/>
          </w:rPr>
          <w:fldChar w:fldCharType="begin" w:dirty="1"/>
        </w:r>
        <w:r w:rsidRPr="00714A1F">
          <w:rPr>
            <w:rFonts w:ascii="DFKai-SB" w:eastAsia="DFKai-SB" w:hAnsi="DFKai-SB"/>
            <w:sz w:val="24"/>
          </w:rPr>
          <w:instrText xml:space="preserve"> PAGEREF _Toc32137 </w:instrText>
        </w:r>
        <w:r w:rsidRPr="00714A1F">
          <w:rPr>
            <w:rFonts w:ascii="DFKai-SB" w:eastAsia="DFKai-SB" w:hAnsi="DFKai-SB"/>
            <w:sz w:val="24"/>
          </w:rPr>
          <w:fldChar w:fldCharType="separate"/>
        </w:r>
        <w:r w:rsidRPr="00714A1F">
          <w:rPr>
            <w:rFonts w:ascii="DFKai-SB" w:eastAsia="DFKai-SB" w:hAnsi="DFKai-SB"/>
            <w:sz w:val="24"/>
          </w:rPr>
          <w:t>2</w:t>
        </w:r>
        <w:r w:rsidRPr="00714A1F">
          <w:rPr>
            <w:rFonts w:ascii="DFKai-SB" w:eastAsia="DFKai-SB" w:hAnsi="DFKai-SB"/>
            <w:sz w:val="24"/>
          </w:rPr>
          <w:fldChar w:fldCharType="end"/>
        </w:r>
      </w:hyperlink>
    </w:p>
    <w:p w:rsidR="00E34372" w:rsidRPr="00714A1F">
      <w:pPr>
        <w:pStyle w:val="TOC1"/>
        <w:tabs>
          <w:tab w:val="right" w:leader="dot" w:pos="8306"/>
        </w:tabs>
        <w:rPr>
          <w:rFonts w:ascii="DFKai-SB" w:eastAsia="DFKai-SB" w:hAnsi="DFKai-SB"/>
          <w:b/>
          <w:sz w:val="24"/>
        </w:rPr>
      </w:pPr>
      <w:hyperlink w:anchor="_Toc21037" w:history="1">
        <w:r w:rsidRPr="00714A1F">
          <w:rPr>
            <w:rFonts w:ascii="DFKai-SB" w:eastAsia="DFKai-SB" w:hAnsi="DFKai-SB" w:cs="黑体" w:hint="eastAsia"/>
            <w:b/>
            <w:kern w:val="0"/>
            <w:sz w:val="24"/>
          </w:rPr>
          <w:t xml:space="preserve">2 </w:t>
        </w:r>
        <w:r w:rsidRPr="00714A1F">
          <w:rPr>
            <w:rFonts w:ascii="DFKai-SB" w:eastAsia="DFKai-SB" w:hAnsi="DFKai-SB" w:cs="黑体" w:hint="eastAsia"/>
            <w:b/>
            <w:bCs/>
            <w:kern w:val="0"/>
            <w:sz w:val="24"/>
          </w:rPr>
          <w:t>水资源现状研究分析</w:t>
        </w:r>
        <w:r w:rsidRPr="00714A1F">
          <w:rPr>
            <w:rFonts w:ascii="DFKai-SB" w:eastAsia="DFKai-SB" w:hAnsi="DFKai-SB"/>
            <w:b/>
            <w:sz w:val="24"/>
          </w:rPr>
          <w:fldChar w:fldCharType="begin" w:dirty="1"/>
        </w:r>
        <w:r w:rsidRPr="00714A1F">
          <w:rPr>
            <w:rFonts w:ascii="DFKai-SB" w:eastAsia="DFKai-SB" w:hAnsi="DFKai-SB"/>
            <w:b/>
            <w:sz w:val="24"/>
          </w:rPr>
          <w:instrText xml:space="preserve"> PAGEREF _Toc21037 </w:instrText>
        </w:r>
        <w:r w:rsidRPr="00714A1F">
          <w:rPr>
            <w:rFonts w:ascii="DFKai-SB" w:eastAsia="DFKai-SB" w:hAnsi="DFKai-SB"/>
            <w:b/>
            <w:sz w:val="24"/>
          </w:rPr>
          <w:fldChar w:fldCharType="separate"/>
        </w:r>
        <w:r w:rsidRPr="00714A1F">
          <w:rPr>
            <w:rFonts w:ascii="DFKai-SB" w:eastAsia="DFKai-SB" w:hAnsi="DFKai-SB"/>
            <w:b/>
            <w:sz w:val="24"/>
          </w:rPr>
          <w:t>2</w:t>
        </w:r>
        <w:r w:rsidRPr="00714A1F">
          <w:rPr>
            <w:rFonts w:ascii="DFKai-SB" w:eastAsia="DFKai-SB" w:hAnsi="DFKai-SB"/>
            <w:b/>
            <w:sz w:val="24"/>
          </w:rPr>
          <w:fldChar w:fldCharType="end"/>
        </w:r>
      </w:hyperlink>
    </w:p>
    <w:p w:rsidR="00E34372" w:rsidRPr="00714A1F">
      <w:pPr>
        <w:pStyle w:val="TOC2"/>
        <w:tabs>
          <w:tab w:val="right" w:leader="dot" w:pos="8306"/>
        </w:tabs>
        <w:rPr>
          <w:rFonts w:ascii="DFKai-SB" w:eastAsia="DFKai-SB" w:hAnsi="DFKai-SB"/>
          <w:sz w:val="24"/>
        </w:rPr>
      </w:pPr>
      <w:hyperlink w:anchor="_Toc29228" w:history="1">
        <w:r w:rsidRPr="00714A1F">
          <w:rPr>
            <w:rFonts w:ascii="DFKai-SB" w:eastAsia="DFKai-SB" w:hAnsi="DFKai-SB" w:cs="宋体" w:hint="eastAsia"/>
            <w:kern w:val="0"/>
            <w:sz w:val="24"/>
          </w:rPr>
          <w:t>2.1 国内水资源调查研究现状</w:t>
        </w:r>
        <w:r w:rsidRPr="00714A1F">
          <w:rPr>
            <w:rFonts w:ascii="DFKai-SB" w:eastAsia="DFKai-SB" w:hAnsi="DFKai-SB"/>
            <w:sz w:val="24"/>
          </w:rPr>
          <w:fldChar w:fldCharType="begin" w:dirty="1"/>
        </w:r>
        <w:r w:rsidRPr="00714A1F">
          <w:rPr>
            <w:rFonts w:ascii="DFKai-SB" w:eastAsia="DFKai-SB" w:hAnsi="DFKai-SB"/>
            <w:sz w:val="24"/>
          </w:rPr>
          <w:instrText xml:space="preserve"> PAGEREF _Toc29228 </w:instrText>
        </w:r>
        <w:r w:rsidRPr="00714A1F">
          <w:rPr>
            <w:rFonts w:ascii="DFKai-SB" w:eastAsia="DFKai-SB" w:hAnsi="DFKai-SB"/>
            <w:sz w:val="24"/>
          </w:rPr>
          <w:fldChar w:fldCharType="separate"/>
        </w:r>
        <w:r w:rsidRPr="00714A1F">
          <w:rPr>
            <w:rFonts w:ascii="DFKai-SB" w:eastAsia="DFKai-SB" w:hAnsi="DFKai-SB"/>
            <w:sz w:val="24"/>
          </w:rPr>
          <w:t>2</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8550" w:history="1">
        <w:r w:rsidRPr="00714A1F">
          <w:rPr>
            <w:rFonts w:ascii="DFKai-SB" w:eastAsia="DFKai-SB" w:hAnsi="DFKai-SB" w:cs="宋体" w:hint="eastAsia"/>
            <w:bCs/>
            <w:kern w:val="0"/>
            <w:sz w:val="24"/>
          </w:rPr>
          <w:t>2.2 国外水资源平安研究现状</w:t>
        </w:r>
        <w:r w:rsidRPr="00714A1F">
          <w:rPr>
            <w:rFonts w:ascii="DFKai-SB" w:eastAsia="DFKai-SB" w:hAnsi="DFKai-SB"/>
            <w:sz w:val="24"/>
          </w:rPr>
          <w:fldChar w:fldCharType="begin" w:dirty="1"/>
        </w:r>
        <w:r w:rsidRPr="00714A1F">
          <w:rPr>
            <w:rFonts w:ascii="DFKai-SB" w:eastAsia="DFKai-SB" w:hAnsi="DFKai-SB"/>
            <w:sz w:val="24"/>
          </w:rPr>
          <w:instrText xml:space="preserve"> PAGEREF _Toc8550 </w:instrText>
        </w:r>
        <w:r w:rsidRPr="00714A1F">
          <w:rPr>
            <w:rFonts w:ascii="DFKai-SB" w:eastAsia="DFKai-SB" w:hAnsi="DFKai-SB"/>
            <w:sz w:val="24"/>
          </w:rPr>
          <w:fldChar w:fldCharType="separate"/>
        </w:r>
        <w:r w:rsidRPr="00714A1F">
          <w:rPr>
            <w:rFonts w:ascii="DFKai-SB" w:eastAsia="DFKai-SB" w:hAnsi="DFKai-SB"/>
            <w:sz w:val="24"/>
          </w:rPr>
          <w:t>3</w:t>
        </w:r>
        <w:r w:rsidRPr="00714A1F">
          <w:rPr>
            <w:rFonts w:ascii="DFKai-SB" w:eastAsia="DFKai-SB" w:hAnsi="DFKai-SB"/>
            <w:sz w:val="24"/>
          </w:rPr>
          <w:fldChar w:fldCharType="end"/>
        </w:r>
      </w:hyperlink>
    </w:p>
    <w:p w:rsidR="00E34372" w:rsidRPr="00714A1F">
      <w:pPr>
        <w:pStyle w:val="TOC1"/>
        <w:tabs>
          <w:tab w:val="right" w:leader="dot" w:pos="8306"/>
        </w:tabs>
        <w:rPr>
          <w:rFonts w:ascii="DFKai-SB" w:eastAsia="DFKai-SB" w:hAnsi="DFKai-SB"/>
          <w:b/>
          <w:sz w:val="24"/>
        </w:rPr>
      </w:pPr>
      <w:hyperlink w:anchor="_Toc16477" w:history="1">
        <w:r w:rsidRPr="00714A1F">
          <w:rPr>
            <w:rFonts w:ascii="DFKai-SB" w:eastAsia="DFKai-SB" w:hAnsi="DFKai-SB" w:cs="黑体" w:hint="eastAsia"/>
            <w:b/>
            <w:bCs/>
            <w:kern w:val="0"/>
            <w:sz w:val="24"/>
          </w:rPr>
          <w:t>3 研究区概况</w:t>
        </w:r>
        <w:r w:rsidRPr="00714A1F">
          <w:rPr>
            <w:rFonts w:ascii="DFKai-SB" w:eastAsia="DFKai-SB" w:hAnsi="DFKai-SB"/>
            <w:b/>
            <w:sz w:val="24"/>
          </w:rPr>
          <w:fldChar w:fldCharType="begin" w:dirty="1"/>
        </w:r>
        <w:r w:rsidRPr="00714A1F">
          <w:rPr>
            <w:rFonts w:ascii="DFKai-SB" w:eastAsia="DFKai-SB" w:hAnsi="DFKai-SB"/>
            <w:b/>
            <w:sz w:val="24"/>
          </w:rPr>
          <w:instrText xml:space="preserve"> PAGEREF _Toc16477 </w:instrText>
        </w:r>
        <w:r w:rsidRPr="00714A1F">
          <w:rPr>
            <w:rFonts w:ascii="DFKai-SB" w:eastAsia="DFKai-SB" w:hAnsi="DFKai-SB"/>
            <w:b/>
            <w:sz w:val="24"/>
          </w:rPr>
          <w:fldChar w:fldCharType="separate"/>
        </w:r>
        <w:r w:rsidRPr="00714A1F">
          <w:rPr>
            <w:rFonts w:ascii="DFKai-SB" w:eastAsia="DFKai-SB" w:hAnsi="DFKai-SB"/>
            <w:b/>
            <w:sz w:val="24"/>
          </w:rPr>
          <w:t>3</w:t>
        </w:r>
        <w:r w:rsidRPr="00714A1F">
          <w:rPr>
            <w:rFonts w:ascii="DFKai-SB" w:eastAsia="DFKai-SB" w:hAnsi="DFKai-SB"/>
            <w:b/>
            <w:sz w:val="24"/>
          </w:rPr>
          <w:fldChar w:fldCharType="end"/>
        </w:r>
      </w:hyperlink>
    </w:p>
    <w:p w:rsidR="00E34372" w:rsidRPr="00714A1F">
      <w:pPr>
        <w:pStyle w:val="TOC2"/>
        <w:tabs>
          <w:tab w:val="right" w:leader="dot" w:pos="8306"/>
        </w:tabs>
        <w:rPr>
          <w:rFonts w:ascii="DFKai-SB" w:eastAsia="DFKai-SB" w:hAnsi="DFKai-SB"/>
          <w:sz w:val="24"/>
        </w:rPr>
      </w:pPr>
      <w:hyperlink w:anchor="_Toc13348" w:history="1">
        <w:r w:rsidRPr="00714A1F">
          <w:rPr>
            <w:rFonts w:ascii="DFKai-SB" w:eastAsia="DFKai-SB" w:hAnsi="DFKai-SB" w:cs="宋体" w:hint="eastAsia"/>
            <w:kern w:val="0"/>
            <w:sz w:val="24"/>
          </w:rPr>
          <w:t>3.1气候及河流</w:t>
        </w:r>
        <w:r w:rsidRPr="00714A1F">
          <w:rPr>
            <w:rFonts w:ascii="DFKai-SB" w:eastAsia="DFKai-SB" w:hAnsi="DFKai-SB"/>
            <w:sz w:val="24"/>
          </w:rPr>
          <w:fldChar w:fldCharType="begin" w:dirty="1"/>
        </w:r>
        <w:r w:rsidRPr="00714A1F">
          <w:rPr>
            <w:rFonts w:ascii="DFKai-SB" w:eastAsia="DFKai-SB" w:hAnsi="DFKai-SB"/>
            <w:sz w:val="24"/>
          </w:rPr>
          <w:instrText xml:space="preserve"> PAGEREF _Toc13348 </w:instrText>
        </w:r>
        <w:r w:rsidRPr="00714A1F">
          <w:rPr>
            <w:rFonts w:ascii="DFKai-SB" w:eastAsia="DFKai-SB" w:hAnsi="DFKai-SB"/>
            <w:sz w:val="24"/>
          </w:rPr>
          <w:fldChar w:fldCharType="separate"/>
        </w:r>
        <w:r w:rsidRPr="00714A1F">
          <w:rPr>
            <w:rFonts w:ascii="DFKai-SB" w:eastAsia="DFKai-SB" w:hAnsi="DFKai-SB"/>
            <w:sz w:val="24"/>
          </w:rPr>
          <w:t>4</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24444" w:history="1">
        <w:r w:rsidRPr="00714A1F">
          <w:rPr>
            <w:rFonts w:ascii="DFKai-SB" w:eastAsia="DFKai-SB" w:hAnsi="DFKai-SB" w:cs="宋体" w:hint="eastAsia"/>
            <w:kern w:val="0"/>
            <w:sz w:val="24"/>
          </w:rPr>
          <w:t>3.2区域降水量及水资源总量</w:t>
        </w:r>
        <w:r w:rsidRPr="00714A1F">
          <w:rPr>
            <w:rFonts w:ascii="DFKai-SB" w:eastAsia="DFKai-SB" w:hAnsi="DFKai-SB"/>
            <w:sz w:val="24"/>
          </w:rPr>
          <w:fldChar w:fldCharType="begin" w:dirty="1"/>
        </w:r>
        <w:r w:rsidRPr="00714A1F">
          <w:rPr>
            <w:rFonts w:ascii="DFKai-SB" w:eastAsia="DFKai-SB" w:hAnsi="DFKai-SB"/>
            <w:sz w:val="24"/>
          </w:rPr>
          <w:instrText xml:space="preserve"> PAGEREF _Toc24444 </w:instrText>
        </w:r>
        <w:r w:rsidRPr="00714A1F">
          <w:rPr>
            <w:rFonts w:ascii="DFKai-SB" w:eastAsia="DFKai-SB" w:hAnsi="DFKai-SB"/>
            <w:sz w:val="24"/>
          </w:rPr>
          <w:fldChar w:fldCharType="separate"/>
        </w:r>
        <w:r w:rsidRPr="00714A1F">
          <w:rPr>
            <w:rFonts w:ascii="DFKai-SB" w:eastAsia="DFKai-SB" w:hAnsi="DFKai-SB"/>
            <w:sz w:val="24"/>
          </w:rPr>
          <w:t>4</w:t>
        </w:r>
        <w:r w:rsidRPr="00714A1F">
          <w:rPr>
            <w:rFonts w:ascii="DFKai-SB" w:eastAsia="DFKai-SB" w:hAnsi="DFKai-SB"/>
            <w:sz w:val="24"/>
          </w:rPr>
          <w:fldChar w:fldCharType="end"/>
        </w:r>
      </w:hyperlink>
    </w:p>
    <w:p w:rsidR="00E34372" w:rsidRPr="00714A1F">
      <w:pPr>
        <w:pStyle w:val="TOC3"/>
        <w:tabs>
          <w:tab w:val="right" w:leader="dot" w:pos="8306"/>
        </w:tabs>
        <w:rPr>
          <w:rFonts w:ascii="DFKai-SB" w:eastAsia="DFKai-SB" w:hAnsi="DFKai-SB"/>
          <w:sz w:val="24"/>
        </w:rPr>
      </w:pPr>
      <w:hyperlink w:anchor="_Toc25447" w:history="1">
        <w:r w:rsidRPr="00714A1F">
          <w:rPr>
            <w:rFonts w:ascii="DFKai-SB" w:eastAsia="DFKai-SB" w:hAnsi="DFKai-SB" w:cs="宋体" w:hint="eastAsia"/>
            <w:kern w:val="0"/>
            <w:sz w:val="24"/>
          </w:rPr>
          <w:t>3.2.1 区域降水量</w:t>
        </w:r>
        <w:r w:rsidRPr="00714A1F">
          <w:rPr>
            <w:rFonts w:ascii="DFKai-SB" w:eastAsia="DFKai-SB" w:hAnsi="DFKai-SB"/>
            <w:sz w:val="24"/>
          </w:rPr>
          <w:fldChar w:fldCharType="begin" w:dirty="1"/>
        </w:r>
        <w:r w:rsidRPr="00714A1F">
          <w:rPr>
            <w:rFonts w:ascii="DFKai-SB" w:eastAsia="DFKai-SB" w:hAnsi="DFKai-SB"/>
            <w:sz w:val="24"/>
          </w:rPr>
          <w:instrText xml:space="preserve"> PAGEREF _Toc25447 </w:instrText>
        </w:r>
        <w:r w:rsidRPr="00714A1F">
          <w:rPr>
            <w:rFonts w:ascii="DFKai-SB" w:eastAsia="DFKai-SB" w:hAnsi="DFKai-SB"/>
            <w:sz w:val="24"/>
          </w:rPr>
          <w:fldChar w:fldCharType="separate"/>
        </w:r>
        <w:r w:rsidRPr="00714A1F">
          <w:rPr>
            <w:rFonts w:ascii="DFKai-SB" w:eastAsia="DFKai-SB" w:hAnsi="DFKai-SB"/>
            <w:sz w:val="24"/>
          </w:rPr>
          <w:t>4</w:t>
        </w:r>
        <w:r w:rsidRPr="00714A1F">
          <w:rPr>
            <w:rFonts w:ascii="DFKai-SB" w:eastAsia="DFKai-SB" w:hAnsi="DFKai-SB"/>
            <w:sz w:val="24"/>
          </w:rPr>
          <w:fldChar w:fldCharType="end"/>
        </w:r>
      </w:hyperlink>
    </w:p>
    <w:p w:rsidR="00E34372" w:rsidRPr="00714A1F">
      <w:pPr>
        <w:pStyle w:val="TOC3"/>
        <w:tabs>
          <w:tab w:val="right" w:leader="dot" w:pos="8306"/>
        </w:tabs>
        <w:rPr>
          <w:rFonts w:ascii="DFKai-SB" w:eastAsia="DFKai-SB" w:hAnsi="DFKai-SB"/>
          <w:sz w:val="24"/>
        </w:rPr>
      </w:pPr>
      <w:hyperlink w:anchor="_Toc5564" w:history="1">
        <w:r w:rsidRPr="00714A1F">
          <w:rPr>
            <w:rFonts w:ascii="DFKai-SB" w:eastAsia="DFKai-SB" w:hAnsi="DFKai-SB" w:cs="宋体" w:hint="eastAsia"/>
            <w:kern w:val="0"/>
            <w:sz w:val="24"/>
          </w:rPr>
          <w:t>3.2.2区域水资源总量</w:t>
        </w:r>
        <w:r w:rsidRPr="00714A1F">
          <w:rPr>
            <w:rFonts w:ascii="DFKai-SB" w:eastAsia="DFKai-SB" w:hAnsi="DFKai-SB"/>
            <w:sz w:val="24"/>
          </w:rPr>
          <w:fldChar w:fldCharType="begin" w:dirty="1"/>
        </w:r>
        <w:r w:rsidRPr="00714A1F">
          <w:rPr>
            <w:rFonts w:ascii="DFKai-SB" w:eastAsia="DFKai-SB" w:hAnsi="DFKai-SB"/>
            <w:sz w:val="24"/>
          </w:rPr>
          <w:instrText xml:space="preserve"> PAGEREF _Toc5564 </w:instrText>
        </w:r>
        <w:r w:rsidRPr="00714A1F">
          <w:rPr>
            <w:rFonts w:ascii="DFKai-SB" w:eastAsia="DFKai-SB" w:hAnsi="DFKai-SB"/>
            <w:sz w:val="24"/>
          </w:rPr>
          <w:fldChar w:fldCharType="separate"/>
        </w:r>
        <w:r w:rsidRPr="00714A1F">
          <w:rPr>
            <w:rFonts w:ascii="DFKai-SB" w:eastAsia="DFKai-SB" w:hAnsi="DFKai-SB"/>
            <w:sz w:val="24"/>
          </w:rPr>
          <w:t>5</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2593" w:history="1">
        <w:r w:rsidRPr="00714A1F">
          <w:rPr>
            <w:rFonts w:ascii="DFKai-SB" w:eastAsia="DFKai-SB" w:hAnsi="DFKai-SB" w:cs="宋体" w:hint="eastAsia"/>
            <w:kern w:val="0"/>
            <w:sz w:val="24"/>
          </w:rPr>
          <w:t>3.3研究区水质状况</w:t>
        </w:r>
        <w:r w:rsidRPr="00714A1F">
          <w:rPr>
            <w:rFonts w:ascii="DFKai-SB" w:eastAsia="DFKai-SB" w:hAnsi="DFKai-SB"/>
            <w:sz w:val="24"/>
          </w:rPr>
          <w:fldChar w:fldCharType="begin" w:dirty="1"/>
        </w:r>
        <w:r w:rsidRPr="00714A1F">
          <w:rPr>
            <w:rFonts w:ascii="DFKai-SB" w:eastAsia="DFKai-SB" w:hAnsi="DFKai-SB"/>
            <w:sz w:val="24"/>
          </w:rPr>
          <w:instrText xml:space="preserve"> PAGEREF _Toc2593 </w:instrText>
        </w:r>
        <w:r w:rsidRPr="00714A1F">
          <w:rPr>
            <w:rFonts w:ascii="DFKai-SB" w:eastAsia="DFKai-SB" w:hAnsi="DFKai-SB"/>
            <w:sz w:val="24"/>
          </w:rPr>
          <w:fldChar w:fldCharType="separate"/>
        </w:r>
        <w:r w:rsidRPr="00714A1F">
          <w:rPr>
            <w:rFonts w:ascii="DFKai-SB" w:eastAsia="DFKai-SB" w:hAnsi="DFKai-SB"/>
            <w:sz w:val="24"/>
          </w:rPr>
          <w:t>5</w:t>
        </w:r>
        <w:r w:rsidRPr="00714A1F">
          <w:rPr>
            <w:rFonts w:ascii="DFKai-SB" w:eastAsia="DFKai-SB" w:hAnsi="DFKai-SB"/>
            <w:sz w:val="24"/>
          </w:rPr>
          <w:fldChar w:fldCharType="end"/>
        </w:r>
      </w:hyperlink>
    </w:p>
    <w:p w:rsidR="00E34372" w:rsidRPr="00714A1F">
      <w:pPr>
        <w:pStyle w:val="TOC3"/>
        <w:tabs>
          <w:tab w:val="right" w:leader="dot" w:pos="8306"/>
        </w:tabs>
        <w:rPr>
          <w:rFonts w:ascii="DFKai-SB" w:eastAsia="DFKai-SB" w:hAnsi="DFKai-SB"/>
          <w:sz w:val="24"/>
        </w:rPr>
      </w:pPr>
      <w:hyperlink w:anchor="_Toc11119" w:history="1">
        <w:r w:rsidRPr="00714A1F">
          <w:rPr>
            <w:rFonts w:ascii="DFKai-SB" w:eastAsia="DFKai-SB" w:hAnsi="DFKai-SB" w:cs="宋体" w:hint="eastAsia"/>
            <w:bCs/>
            <w:kern w:val="0"/>
            <w:sz w:val="24"/>
          </w:rPr>
          <w:t>3.3.1 河流水质</w:t>
        </w:r>
        <w:r w:rsidRPr="00714A1F">
          <w:rPr>
            <w:rFonts w:ascii="DFKai-SB" w:eastAsia="DFKai-SB" w:hAnsi="DFKai-SB"/>
            <w:sz w:val="24"/>
          </w:rPr>
          <w:fldChar w:fldCharType="begin" w:dirty="1"/>
        </w:r>
        <w:r w:rsidRPr="00714A1F">
          <w:rPr>
            <w:rFonts w:ascii="DFKai-SB" w:eastAsia="DFKai-SB" w:hAnsi="DFKai-SB"/>
            <w:sz w:val="24"/>
          </w:rPr>
          <w:instrText xml:space="preserve"> PAGEREF _Toc11119 </w:instrText>
        </w:r>
        <w:r w:rsidRPr="00714A1F">
          <w:rPr>
            <w:rFonts w:ascii="DFKai-SB" w:eastAsia="DFKai-SB" w:hAnsi="DFKai-SB"/>
            <w:sz w:val="24"/>
          </w:rPr>
          <w:fldChar w:fldCharType="separate"/>
        </w:r>
        <w:r w:rsidRPr="00714A1F">
          <w:rPr>
            <w:rFonts w:ascii="DFKai-SB" w:eastAsia="DFKai-SB" w:hAnsi="DFKai-SB"/>
            <w:sz w:val="24"/>
          </w:rPr>
          <w:t>5</w:t>
        </w:r>
        <w:r w:rsidRPr="00714A1F">
          <w:rPr>
            <w:rFonts w:ascii="DFKai-SB" w:eastAsia="DFKai-SB" w:hAnsi="DFKai-SB"/>
            <w:sz w:val="24"/>
          </w:rPr>
          <w:fldChar w:fldCharType="end"/>
        </w:r>
      </w:hyperlink>
    </w:p>
    <w:p w:rsidR="00E34372" w:rsidRPr="00714A1F">
      <w:pPr>
        <w:pStyle w:val="TOC3"/>
        <w:tabs>
          <w:tab w:val="right" w:leader="dot" w:pos="8306"/>
        </w:tabs>
        <w:rPr>
          <w:rFonts w:ascii="DFKai-SB" w:eastAsia="DFKai-SB" w:hAnsi="DFKai-SB"/>
          <w:sz w:val="24"/>
        </w:rPr>
      </w:pPr>
      <w:hyperlink w:anchor="_Toc9124" w:history="1">
        <w:r w:rsidRPr="00714A1F">
          <w:rPr>
            <w:rFonts w:ascii="DFKai-SB" w:eastAsia="DFKai-SB" w:hAnsi="DFKai-SB" w:cs="宋体" w:hint="eastAsia"/>
            <w:kern w:val="0"/>
            <w:sz w:val="24"/>
          </w:rPr>
          <w:t>3.3.2水库水源地水质</w:t>
        </w:r>
        <w:r w:rsidRPr="00714A1F">
          <w:rPr>
            <w:rFonts w:ascii="DFKai-SB" w:eastAsia="DFKai-SB" w:hAnsi="DFKai-SB"/>
            <w:sz w:val="24"/>
          </w:rPr>
          <w:fldChar w:fldCharType="begin" w:dirty="1"/>
        </w:r>
        <w:r w:rsidRPr="00714A1F">
          <w:rPr>
            <w:rFonts w:ascii="DFKai-SB" w:eastAsia="DFKai-SB" w:hAnsi="DFKai-SB"/>
            <w:sz w:val="24"/>
          </w:rPr>
          <w:instrText xml:space="preserve"> PAGEREF _Toc9124 </w:instrText>
        </w:r>
        <w:r w:rsidRPr="00714A1F">
          <w:rPr>
            <w:rFonts w:ascii="DFKai-SB" w:eastAsia="DFKai-SB" w:hAnsi="DFKai-SB"/>
            <w:sz w:val="24"/>
          </w:rPr>
          <w:fldChar w:fldCharType="separate"/>
        </w:r>
        <w:r w:rsidRPr="00714A1F">
          <w:rPr>
            <w:rFonts w:ascii="DFKai-SB" w:eastAsia="DFKai-SB" w:hAnsi="DFKai-SB"/>
            <w:sz w:val="24"/>
          </w:rPr>
          <w:t>7</w:t>
        </w:r>
        <w:r w:rsidRPr="00714A1F">
          <w:rPr>
            <w:rFonts w:ascii="DFKai-SB" w:eastAsia="DFKai-SB" w:hAnsi="DFKai-SB"/>
            <w:sz w:val="24"/>
          </w:rPr>
          <w:fldChar w:fldCharType="end"/>
        </w:r>
      </w:hyperlink>
    </w:p>
    <w:p w:rsidR="00E34372" w:rsidRPr="00714A1F">
      <w:pPr>
        <w:pStyle w:val="TOC3"/>
        <w:tabs>
          <w:tab w:val="right" w:leader="dot" w:pos="8306"/>
        </w:tabs>
        <w:rPr>
          <w:rFonts w:ascii="DFKai-SB" w:eastAsia="DFKai-SB" w:hAnsi="DFKai-SB"/>
          <w:sz w:val="24"/>
        </w:rPr>
      </w:pPr>
      <w:hyperlink w:anchor="_Toc32601" w:history="1">
        <w:r w:rsidRPr="00714A1F">
          <w:rPr>
            <w:rFonts w:ascii="DFKai-SB" w:eastAsia="DFKai-SB" w:hAnsi="DFKai-SB" w:cs="宋体" w:hint="eastAsia"/>
            <w:kern w:val="0"/>
            <w:sz w:val="24"/>
          </w:rPr>
          <w:t>3.3.3集中式饮用水水源地水质状况</w:t>
        </w:r>
        <w:r w:rsidRPr="00714A1F">
          <w:rPr>
            <w:rFonts w:ascii="DFKai-SB" w:eastAsia="DFKai-SB" w:hAnsi="DFKai-SB"/>
            <w:sz w:val="24"/>
          </w:rPr>
          <w:fldChar w:fldCharType="begin" w:dirty="1"/>
        </w:r>
        <w:r w:rsidRPr="00714A1F">
          <w:rPr>
            <w:rFonts w:ascii="DFKai-SB" w:eastAsia="DFKai-SB" w:hAnsi="DFKai-SB"/>
            <w:sz w:val="24"/>
          </w:rPr>
          <w:instrText xml:space="preserve"> PAGEREF _Toc32601 </w:instrText>
        </w:r>
        <w:r w:rsidRPr="00714A1F">
          <w:rPr>
            <w:rFonts w:ascii="DFKai-SB" w:eastAsia="DFKai-SB" w:hAnsi="DFKai-SB"/>
            <w:sz w:val="24"/>
          </w:rPr>
          <w:fldChar w:fldCharType="separate"/>
        </w:r>
        <w:r w:rsidRPr="00714A1F">
          <w:rPr>
            <w:rFonts w:ascii="DFKai-SB" w:eastAsia="DFKai-SB" w:hAnsi="DFKai-SB"/>
            <w:sz w:val="24"/>
          </w:rPr>
          <w:t>7</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14095" w:history="1">
        <w:r w:rsidRPr="00714A1F">
          <w:rPr>
            <w:rFonts w:ascii="DFKai-SB" w:eastAsia="DFKai-SB" w:hAnsi="DFKai-SB" w:cs="宋体" w:hint="eastAsia"/>
            <w:kern w:val="0"/>
            <w:sz w:val="24"/>
          </w:rPr>
          <w:t>3.4 蓄水动态</w:t>
        </w:r>
        <w:r w:rsidRPr="00714A1F">
          <w:rPr>
            <w:rFonts w:ascii="DFKai-SB" w:eastAsia="DFKai-SB" w:hAnsi="DFKai-SB"/>
            <w:sz w:val="24"/>
          </w:rPr>
          <w:fldChar w:fldCharType="begin" w:dirty="1"/>
        </w:r>
        <w:r w:rsidRPr="00714A1F">
          <w:rPr>
            <w:rFonts w:ascii="DFKai-SB" w:eastAsia="DFKai-SB" w:hAnsi="DFKai-SB"/>
            <w:sz w:val="24"/>
          </w:rPr>
          <w:instrText xml:space="preserve"> PAGEREF _Toc14095 </w:instrText>
        </w:r>
        <w:r w:rsidRPr="00714A1F">
          <w:rPr>
            <w:rFonts w:ascii="DFKai-SB" w:eastAsia="DFKai-SB" w:hAnsi="DFKai-SB"/>
            <w:sz w:val="24"/>
          </w:rPr>
          <w:fldChar w:fldCharType="separate"/>
        </w:r>
        <w:r w:rsidRPr="00714A1F">
          <w:rPr>
            <w:rFonts w:ascii="DFKai-SB" w:eastAsia="DFKai-SB" w:hAnsi="DFKai-SB"/>
            <w:sz w:val="24"/>
          </w:rPr>
          <w:t>8</w:t>
        </w:r>
        <w:r w:rsidRPr="00714A1F">
          <w:rPr>
            <w:rFonts w:ascii="DFKai-SB" w:eastAsia="DFKai-SB" w:hAnsi="DFKai-SB"/>
            <w:sz w:val="24"/>
          </w:rPr>
          <w:fldChar w:fldCharType="end"/>
        </w:r>
      </w:hyperlink>
    </w:p>
    <w:p w:rsidR="00E34372" w:rsidRPr="00714A1F">
      <w:pPr>
        <w:pStyle w:val="TOC1"/>
        <w:tabs>
          <w:tab w:val="right" w:leader="dot" w:pos="8306"/>
        </w:tabs>
        <w:rPr>
          <w:rFonts w:ascii="DFKai-SB" w:eastAsia="DFKai-SB" w:hAnsi="DFKai-SB"/>
          <w:b/>
          <w:sz w:val="24"/>
        </w:rPr>
      </w:pPr>
      <w:hyperlink w:anchor="_Toc19654" w:history="1">
        <w:r w:rsidRPr="00714A1F">
          <w:rPr>
            <w:rFonts w:ascii="DFKai-SB" w:eastAsia="DFKai-SB" w:hAnsi="DFKai-SB" w:cs="黑体" w:hint="eastAsia"/>
            <w:b/>
            <w:bCs/>
            <w:kern w:val="0"/>
            <w:sz w:val="24"/>
          </w:rPr>
          <w:t>4 襄阳市水现状的分析</w:t>
        </w:r>
        <w:r w:rsidRPr="00714A1F">
          <w:rPr>
            <w:rFonts w:ascii="DFKai-SB" w:eastAsia="DFKai-SB" w:hAnsi="DFKai-SB"/>
            <w:b/>
            <w:sz w:val="24"/>
          </w:rPr>
          <w:fldChar w:fldCharType="begin" w:dirty="1"/>
        </w:r>
        <w:r w:rsidRPr="00714A1F">
          <w:rPr>
            <w:rFonts w:ascii="DFKai-SB" w:eastAsia="DFKai-SB" w:hAnsi="DFKai-SB"/>
            <w:b/>
            <w:sz w:val="24"/>
          </w:rPr>
          <w:instrText xml:space="preserve"> PAGEREF _Toc19654 </w:instrText>
        </w:r>
        <w:r w:rsidRPr="00714A1F">
          <w:rPr>
            <w:rFonts w:ascii="DFKai-SB" w:eastAsia="DFKai-SB" w:hAnsi="DFKai-SB"/>
            <w:b/>
            <w:sz w:val="24"/>
          </w:rPr>
          <w:fldChar w:fldCharType="separate"/>
        </w:r>
        <w:r w:rsidRPr="00714A1F">
          <w:rPr>
            <w:rFonts w:ascii="DFKai-SB" w:eastAsia="DFKai-SB" w:hAnsi="DFKai-SB"/>
            <w:b/>
            <w:sz w:val="24"/>
          </w:rPr>
          <w:t>8</w:t>
        </w:r>
        <w:r w:rsidRPr="00714A1F">
          <w:rPr>
            <w:rFonts w:ascii="DFKai-SB" w:eastAsia="DFKai-SB" w:hAnsi="DFKai-SB"/>
            <w:b/>
            <w:sz w:val="24"/>
          </w:rPr>
          <w:fldChar w:fldCharType="end"/>
        </w:r>
      </w:hyperlink>
    </w:p>
    <w:p w:rsidR="00E34372" w:rsidRPr="00714A1F">
      <w:pPr>
        <w:pStyle w:val="TOC2"/>
        <w:tabs>
          <w:tab w:val="right" w:leader="dot" w:pos="8306"/>
        </w:tabs>
        <w:rPr>
          <w:rFonts w:ascii="DFKai-SB" w:eastAsia="DFKai-SB" w:hAnsi="DFKai-SB"/>
          <w:sz w:val="24"/>
        </w:rPr>
      </w:pPr>
      <w:hyperlink w:anchor="_Toc26929" w:history="1">
        <w:r w:rsidRPr="00714A1F">
          <w:rPr>
            <w:rFonts w:ascii="DFKai-SB" w:eastAsia="DFKai-SB" w:hAnsi="DFKai-SB" w:cs="宋体" w:hint="eastAsia"/>
            <w:kern w:val="0"/>
            <w:sz w:val="24"/>
          </w:rPr>
          <w:t>4.1 水资源总量分析</w:t>
        </w:r>
        <w:r w:rsidRPr="00714A1F">
          <w:rPr>
            <w:rFonts w:ascii="DFKai-SB" w:eastAsia="DFKai-SB" w:hAnsi="DFKai-SB"/>
            <w:sz w:val="24"/>
          </w:rPr>
          <w:fldChar w:fldCharType="begin" w:dirty="1"/>
        </w:r>
        <w:r w:rsidRPr="00714A1F">
          <w:rPr>
            <w:rFonts w:ascii="DFKai-SB" w:eastAsia="DFKai-SB" w:hAnsi="DFKai-SB"/>
            <w:sz w:val="24"/>
          </w:rPr>
          <w:instrText xml:space="preserve"> PAGEREF _Toc26929 </w:instrText>
        </w:r>
        <w:r w:rsidRPr="00714A1F">
          <w:rPr>
            <w:rFonts w:ascii="DFKai-SB" w:eastAsia="DFKai-SB" w:hAnsi="DFKai-SB"/>
            <w:sz w:val="24"/>
          </w:rPr>
          <w:fldChar w:fldCharType="separate"/>
        </w:r>
        <w:r w:rsidRPr="00714A1F">
          <w:rPr>
            <w:rFonts w:ascii="DFKai-SB" w:eastAsia="DFKai-SB" w:hAnsi="DFKai-SB"/>
            <w:sz w:val="24"/>
          </w:rPr>
          <w:t>9</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3121" w:history="1">
        <w:r w:rsidRPr="00714A1F">
          <w:rPr>
            <w:rFonts w:ascii="DFKai-SB" w:eastAsia="DFKai-SB" w:hAnsi="DFKai-SB" w:cs="宋体" w:hint="eastAsia"/>
            <w:kern w:val="0"/>
            <w:sz w:val="24"/>
          </w:rPr>
          <w:t>4.2 水质现状分析</w:t>
        </w:r>
        <w:r w:rsidRPr="00714A1F">
          <w:rPr>
            <w:rFonts w:ascii="DFKai-SB" w:eastAsia="DFKai-SB" w:hAnsi="DFKai-SB"/>
            <w:sz w:val="24"/>
          </w:rPr>
          <w:fldChar w:fldCharType="begin" w:dirty="1"/>
        </w:r>
        <w:r w:rsidRPr="00714A1F">
          <w:rPr>
            <w:rFonts w:ascii="DFKai-SB" w:eastAsia="DFKai-SB" w:hAnsi="DFKai-SB"/>
            <w:sz w:val="24"/>
          </w:rPr>
          <w:instrText xml:space="preserve"> PAGEREF _Toc3121 </w:instrText>
        </w:r>
        <w:r w:rsidRPr="00714A1F">
          <w:rPr>
            <w:rFonts w:ascii="DFKai-SB" w:eastAsia="DFKai-SB" w:hAnsi="DFKai-SB"/>
            <w:sz w:val="24"/>
          </w:rPr>
          <w:fldChar w:fldCharType="separate"/>
        </w:r>
        <w:r w:rsidRPr="00714A1F">
          <w:rPr>
            <w:rFonts w:ascii="DFKai-SB" w:eastAsia="DFKai-SB" w:hAnsi="DFKai-SB"/>
            <w:sz w:val="24"/>
          </w:rPr>
          <w:t>10</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18332" w:history="1">
        <w:r w:rsidRPr="00714A1F">
          <w:rPr>
            <w:rFonts w:ascii="DFKai-SB" w:eastAsia="DFKai-SB" w:hAnsi="DFKai-SB" w:cs="宋体" w:hint="eastAsia"/>
            <w:kern w:val="0"/>
            <w:sz w:val="24"/>
          </w:rPr>
          <w:t>4.3 水资源利用状况分析</w:t>
        </w:r>
        <w:r w:rsidRPr="00714A1F">
          <w:rPr>
            <w:rFonts w:ascii="DFKai-SB" w:eastAsia="DFKai-SB" w:hAnsi="DFKai-SB"/>
            <w:sz w:val="24"/>
          </w:rPr>
          <w:fldChar w:fldCharType="begin" w:dirty="1"/>
        </w:r>
        <w:r w:rsidRPr="00714A1F">
          <w:rPr>
            <w:rFonts w:ascii="DFKai-SB" w:eastAsia="DFKai-SB" w:hAnsi="DFKai-SB"/>
            <w:sz w:val="24"/>
          </w:rPr>
          <w:instrText xml:space="preserve"> PAGEREF _Toc18332 </w:instrText>
        </w:r>
        <w:r w:rsidRPr="00714A1F">
          <w:rPr>
            <w:rFonts w:ascii="DFKai-SB" w:eastAsia="DFKai-SB" w:hAnsi="DFKai-SB"/>
            <w:sz w:val="24"/>
          </w:rPr>
          <w:fldChar w:fldCharType="separate"/>
        </w:r>
        <w:r w:rsidRPr="00714A1F">
          <w:rPr>
            <w:rFonts w:ascii="DFKai-SB" w:eastAsia="DFKai-SB" w:hAnsi="DFKai-SB"/>
            <w:sz w:val="24"/>
          </w:rPr>
          <w:t>10</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16520" w:history="1">
        <w:r w:rsidRPr="00714A1F">
          <w:rPr>
            <w:rFonts w:ascii="DFKai-SB" w:eastAsia="DFKai-SB" w:hAnsi="DFKai-SB" w:cs="宋体" w:hint="eastAsia"/>
            <w:sz w:val="24"/>
          </w:rPr>
          <w:t>6.1对襄阳市水资源进展合理的分配</w:t>
        </w:r>
        <w:r w:rsidRPr="00714A1F">
          <w:rPr>
            <w:rFonts w:ascii="DFKai-SB" w:eastAsia="DFKai-SB" w:hAnsi="DFKai-SB"/>
            <w:sz w:val="24"/>
          </w:rPr>
          <w:fldChar w:fldCharType="begin" w:dirty="1"/>
        </w:r>
        <w:r w:rsidRPr="00714A1F">
          <w:rPr>
            <w:rFonts w:ascii="DFKai-SB" w:eastAsia="DFKai-SB" w:hAnsi="DFKai-SB"/>
            <w:sz w:val="24"/>
          </w:rPr>
          <w:instrText xml:space="preserve"> PAGEREF _Toc16520 </w:instrText>
        </w:r>
        <w:r w:rsidRPr="00714A1F">
          <w:rPr>
            <w:rFonts w:ascii="DFKai-SB" w:eastAsia="DFKai-SB" w:hAnsi="DFKai-SB"/>
            <w:sz w:val="24"/>
          </w:rPr>
          <w:fldChar w:fldCharType="separate"/>
        </w:r>
        <w:r w:rsidRPr="00714A1F">
          <w:rPr>
            <w:rFonts w:ascii="DFKai-SB" w:eastAsia="DFKai-SB" w:hAnsi="DFKai-SB"/>
            <w:sz w:val="24"/>
          </w:rPr>
          <w:t>12</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19178" w:history="1">
        <w:r w:rsidRPr="00714A1F">
          <w:rPr>
            <w:rFonts w:ascii="DFKai-SB" w:eastAsia="DFKai-SB" w:hAnsi="DFKai-SB" w:cs="宋体" w:hint="eastAsia"/>
            <w:sz w:val="24"/>
          </w:rPr>
          <w:t>6.2多渠道开发水资源</w:t>
        </w:r>
        <w:r w:rsidRPr="00714A1F">
          <w:rPr>
            <w:rFonts w:ascii="DFKai-SB" w:eastAsia="DFKai-SB" w:hAnsi="DFKai-SB"/>
            <w:sz w:val="24"/>
          </w:rPr>
          <w:fldChar w:fldCharType="begin" w:dirty="1"/>
        </w:r>
        <w:r w:rsidRPr="00714A1F">
          <w:rPr>
            <w:rFonts w:ascii="DFKai-SB" w:eastAsia="DFKai-SB" w:hAnsi="DFKai-SB"/>
            <w:sz w:val="24"/>
          </w:rPr>
          <w:instrText xml:space="preserve"> PAGEREF _Toc19178 </w:instrText>
        </w:r>
        <w:r w:rsidRPr="00714A1F">
          <w:rPr>
            <w:rFonts w:ascii="DFKai-SB" w:eastAsia="DFKai-SB" w:hAnsi="DFKai-SB"/>
            <w:sz w:val="24"/>
          </w:rPr>
          <w:fldChar w:fldCharType="separate"/>
        </w:r>
        <w:r w:rsidRPr="00714A1F">
          <w:rPr>
            <w:rFonts w:ascii="DFKai-SB" w:eastAsia="DFKai-SB" w:hAnsi="DFKai-SB"/>
            <w:sz w:val="24"/>
          </w:rPr>
          <w:t>12</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10306" w:history="1">
        <w:r w:rsidRPr="00714A1F">
          <w:rPr>
            <w:rFonts w:ascii="DFKai-SB" w:eastAsia="DFKai-SB" w:hAnsi="DFKai-SB" w:cs="宋体" w:hint="eastAsia"/>
            <w:sz w:val="24"/>
          </w:rPr>
          <w:t>6.3大力构建节水型城市</w:t>
        </w:r>
        <w:r w:rsidRPr="00714A1F">
          <w:rPr>
            <w:rFonts w:ascii="DFKai-SB" w:eastAsia="DFKai-SB" w:hAnsi="DFKai-SB"/>
            <w:sz w:val="24"/>
          </w:rPr>
          <w:fldChar w:fldCharType="begin" w:dirty="1"/>
        </w:r>
        <w:r w:rsidRPr="00714A1F">
          <w:rPr>
            <w:rFonts w:ascii="DFKai-SB" w:eastAsia="DFKai-SB" w:hAnsi="DFKai-SB"/>
            <w:sz w:val="24"/>
          </w:rPr>
          <w:instrText xml:space="preserve"> PAGEREF _Toc10306 </w:instrText>
        </w:r>
        <w:r w:rsidRPr="00714A1F">
          <w:rPr>
            <w:rFonts w:ascii="DFKai-SB" w:eastAsia="DFKai-SB" w:hAnsi="DFKai-SB"/>
            <w:sz w:val="24"/>
          </w:rPr>
          <w:fldChar w:fldCharType="separate"/>
        </w:r>
        <w:r w:rsidRPr="00714A1F">
          <w:rPr>
            <w:rFonts w:ascii="DFKai-SB" w:eastAsia="DFKai-SB" w:hAnsi="DFKai-SB"/>
            <w:sz w:val="24"/>
          </w:rPr>
          <w:t>12</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18160" w:history="1">
        <w:r w:rsidRPr="00714A1F">
          <w:rPr>
            <w:rFonts w:ascii="DFKai-SB" w:eastAsia="DFKai-SB" w:hAnsi="DFKai-SB" w:cs="宋体" w:hint="eastAsia"/>
            <w:sz w:val="24"/>
          </w:rPr>
          <w:t>6.4加强对工企业的监管，减少排污量</w:t>
        </w:r>
        <w:r w:rsidRPr="00714A1F">
          <w:rPr>
            <w:rFonts w:ascii="DFKai-SB" w:eastAsia="DFKai-SB" w:hAnsi="DFKai-SB"/>
            <w:sz w:val="24"/>
          </w:rPr>
          <w:fldChar w:fldCharType="begin" w:dirty="1"/>
        </w:r>
        <w:r w:rsidRPr="00714A1F">
          <w:rPr>
            <w:rFonts w:ascii="DFKai-SB" w:eastAsia="DFKai-SB" w:hAnsi="DFKai-SB"/>
            <w:sz w:val="24"/>
          </w:rPr>
          <w:instrText xml:space="preserve"> PAGEREF _Toc18160 </w:instrText>
        </w:r>
        <w:r w:rsidRPr="00714A1F">
          <w:rPr>
            <w:rFonts w:ascii="DFKai-SB" w:eastAsia="DFKai-SB" w:hAnsi="DFKai-SB"/>
            <w:sz w:val="24"/>
          </w:rPr>
          <w:fldChar w:fldCharType="separate"/>
        </w:r>
        <w:r w:rsidRPr="00714A1F">
          <w:rPr>
            <w:rFonts w:ascii="DFKai-SB" w:eastAsia="DFKai-SB" w:hAnsi="DFKai-SB"/>
            <w:sz w:val="24"/>
          </w:rPr>
          <w:t>12</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558" w:history="1">
        <w:r w:rsidRPr="00714A1F">
          <w:rPr>
            <w:rFonts w:ascii="DFKai-SB" w:eastAsia="DFKai-SB" w:hAnsi="DFKai-SB" w:cs="宋体" w:hint="eastAsia"/>
            <w:sz w:val="24"/>
          </w:rPr>
          <w:t>6.5建立合理的水价体系</w:t>
        </w:r>
        <w:r w:rsidRPr="00714A1F">
          <w:rPr>
            <w:rFonts w:ascii="DFKai-SB" w:eastAsia="DFKai-SB" w:hAnsi="DFKai-SB"/>
            <w:sz w:val="24"/>
          </w:rPr>
          <w:fldChar w:fldCharType="begin" w:dirty="1"/>
        </w:r>
        <w:r w:rsidRPr="00714A1F">
          <w:rPr>
            <w:rFonts w:ascii="DFKai-SB" w:eastAsia="DFKai-SB" w:hAnsi="DFKai-SB"/>
            <w:sz w:val="24"/>
          </w:rPr>
          <w:instrText xml:space="preserve"> PAGEREF _Toc558 </w:instrText>
        </w:r>
        <w:r w:rsidRPr="00714A1F">
          <w:rPr>
            <w:rFonts w:ascii="DFKai-SB" w:eastAsia="DFKai-SB" w:hAnsi="DFKai-SB"/>
            <w:sz w:val="24"/>
          </w:rPr>
          <w:fldChar w:fldCharType="separate"/>
        </w:r>
        <w:r w:rsidRPr="00714A1F">
          <w:rPr>
            <w:rFonts w:ascii="DFKai-SB" w:eastAsia="DFKai-SB" w:hAnsi="DFKai-SB"/>
            <w:sz w:val="24"/>
          </w:rPr>
          <w:t>13</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6222" w:history="1">
        <w:r w:rsidRPr="00714A1F">
          <w:rPr>
            <w:rFonts w:ascii="DFKai-SB" w:eastAsia="DFKai-SB" w:hAnsi="DFKai-SB" w:hint="eastAsia"/>
            <w:sz w:val="24"/>
          </w:rPr>
          <w:t>6.6加强对气候变化，水文测报工作的研究</w:t>
        </w:r>
        <w:r w:rsidRPr="00714A1F">
          <w:rPr>
            <w:rFonts w:ascii="DFKai-SB" w:eastAsia="DFKai-SB" w:hAnsi="DFKai-SB"/>
            <w:sz w:val="24"/>
          </w:rPr>
          <w:fldChar w:fldCharType="begin" w:dirty="1"/>
        </w:r>
        <w:r w:rsidRPr="00714A1F">
          <w:rPr>
            <w:rFonts w:ascii="DFKai-SB" w:eastAsia="DFKai-SB" w:hAnsi="DFKai-SB"/>
            <w:sz w:val="24"/>
          </w:rPr>
          <w:instrText xml:space="preserve"> PAGEREF _Toc6222 </w:instrText>
        </w:r>
        <w:r w:rsidRPr="00714A1F">
          <w:rPr>
            <w:rFonts w:ascii="DFKai-SB" w:eastAsia="DFKai-SB" w:hAnsi="DFKai-SB"/>
            <w:sz w:val="24"/>
          </w:rPr>
          <w:fldChar w:fldCharType="separate"/>
        </w:r>
        <w:r w:rsidRPr="00714A1F">
          <w:rPr>
            <w:rFonts w:ascii="DFKai-SB" w:eastAsia="DFKai-SB" w:hAnsi="DFKai-SB"/>
            <w:sz w:val="24"/>
          </w:rPr>
          <w:t>13</w:t>
        </w:r>
        <w:r w:rsidRPr="00714A1F">
          <w:rPr>
            <w:rFonts w:ascii="DFKai-SB" w:eastAsia="DFKai-SB" w:hAnsi="DFKai-SB"/>
            <w:sz w:val="24"/>
          </w:rPr>
          <w:fldChar w:fldCharType="end"/>
        </w:r>
      </w:hyperlink>
    </w:p>
    <w:p w:rsidR="00E34372" w:rsidRPr="00714A1F">
      <w:pPr>
        <w:pStyle w:val="TOC2"/>
        <w:tabs>
          <w:tab w:val="right" w:leader="dot" w:pos="8306"/>
        </w:tabs>
        <w:rPr>
          <w:rFonts w:ascii="DFKai-SB" w:eastAsia="DFKai-SB" w:hAnsi="DFKai-SB"/>
          <w:sz w:val="24"/>
        </w:rPr>
      </w:pPr>
      <w:hyperlink w:anchor="_Toc5460" w:history="1">
        <w:r w:rsidRPr="00714A1F">
          <w:rPr>
            <w:rFonts w:ascii="DFKai-SB" w:eastAsia="DFKai-SB" w:hAnsi="DFKai-SB" w:cs="宋体" w:hint="eastAsia"/>
            <w:sz w:val="24"/>
          </w:rPr>
          <w:t>6.7加大宣传力度，增加公众的节水意识</w:t>
        </w:r>
        <w:r w:rsidRPr="00714A1F">
          <w:rPr>
            <w:rFonts w:ascii="DFKai-SB" w:eastAsia="DFKai-SB" w:hAnsi="DFKai-SB"/>
            <w:sz w:val="24"/>
          </w:rPr>
          <w:fldChar w:fldCharType="begin" w:dirty="1"/>
        </w:r>
        <w:r w:rsidRPr="00714A1F">
          <w:rPr>
            <w:rFonts w:ascii="DFKai-SB" w:eastAsia="DFKai-SB" w:hAnsi="DFKai-SB"/>
            <w:sz w:val="24"/>
          </w:rPr>
          <w:instrText xml:space="preserve"> PAGEREF _Toc5460 </w:instrText>
        </w:r>
        <w:r w:rsidRPr="00714A1F">
          <w:rPr>
            <w:rFonts w:ascii="DFKai-SB" w:eastAsia="DFKai-SB" w:hAnsi="DFKai-SB"/>
            <w:sz w:val="24"/>
          </w:rPr>
          <w:fldChar w:fldCharType="separate"/>
        </w:r>
        <w:r w:rsidRPr="00714A1F">
          <w:rPr>
            <w:rFonts w:ascii="DFKai-SB" w:eastAsia="DFKai-SB" w:hAnsi="DFKai-SB"/>
            <w:sz w:val="24"/>
          </w:rPr>
          <w:t>13</w:t>
        </w:r>
        <w:r w:rsidRPr="00714A1F">
          <w:rPr>
            <w:rFonts w:ascii="DFKai-SB" w:eastAsia="DFKai-SB" w:hAnsi="DFKai-SB"/>
            <w:sz w:val="24"/>
          </w:rPr>
          <w:fldChar w:fldCharType="end"/>
        </w:r>
      </w:hyperlink>
    </w:p>
    <w:p w:rsidR="00E34372" w:rsidRPr="00714A1F">
      <w:pPr>
        <w:pStyle w:val="TOC1"/>
        <w:tabs>
          <w:tab w:val="right" w:leader="dot" w:pos="8306"/>
        </w:tabs>
        <w:rPr>
          <w:rFonts w:ascii="DFKai-SB" w:eastAsia="DFKai-SB" w:hAnsi="DFKai-SB"/>
          <w:b/>
          <w:sz w:val="24"/>
        </w:rPr>
      </w:pPr>
      <w:hyperlink w:anchor="_Toc23362" w:history="1">
        <w:r w:rsidRPr="00714A1F">
          <w:rPr>
            <w:rFonts w:ascii="DFKai-SB" w:eastAsia="DFKai-SB" w:hAnsi="DFKai-SB" w:cs="黑体" w:hint="eastAsia"/>
            <w:b/>
            <w:bCs/>
            <w:sz w:val="24"/>
          </w:rPr>
          <w:t>结语:</w:t>
        </w:r>
        <w:r w:rsidRPr="00714A1F">
          <w:rPr>
            <w:rFonts w:ascii="DFKai-SB" w:eastAsia="DFKai-SB" w:hAnsi="DFKai-SB"/>
            <w:b/>
            <w:sz w:val="24"/>
          </w:rPr>
          <w:fldChar w:fldCharType="begin" w:dirty="1"/>
        </w:r>
        <w:r w:rsidRPr="00714A1F">
          <w:rPr>
            <w:rFonts w:ascii="DFKai-SB" w:eastAsia="DFKai-SB" w:hAnsi="DFKai-SB"/>
            <w:b/>
            <w:sz w:val="24"/>
          </w:rPr>
          <w:instrText xml:space="preserve"> PAGEREF _Toc23362 </w:instrText>
        </w:r>
        <w:r w:rsidRPr="00714A1F">
          <w:rPr>
            <w:rFonts w:ascii="DFKai-SB" w:eastAsia="DFKai-SB" w:hAnsi="DFKai-SB"/>
            <w:b/>
            <w:sz w:val="24"/>
          </w:rPr>
          <w:fldChar w:fldCharType="separate"/>
        </w:r>
        <w:r w:rsidRPr="00714A1F">
          <w:rPr>
            <w:rFonts w:ascii="DFKai-SB" w:eastAsia="DFKai-SB" w:hAnsi="DFKai-SB"/>
            <w:b/>
            <w:sz w:val="24"/>
          </w:rPr>
          <w:t>14</w:t>
        </w:r>
        <w:r w:rsidRPr="00714A1F">
          <w:rPr>
            <w:rFonts w:ascii="DFKai-SB" w:eastAsia="DFKai-SB" w:hAnsi="DFKai-SB"/>
            <w:b/>
            <w:sz w:val="24"/>
          </w:rPr>
          <w:fldChar w:fldCharType="end"/>
        </w:r>
      </w:hyperlink>
    </w:p>
    <w:p w:rsidR="00E34372" w:rsidRPr="00714A1F">
      <w:pPr>
        <w:pStyle w:val="TOC1"/>
        <w:tabs>
          <w:tab w:val="right" w:leader="dot" w:pos="8306"/>
        </w:tabs>
        <w:rPr>
          <w:rFonts w:ascii="DFKai-SB" w:eastAsia="DFKai-SB" w:hAnsi="DFKai-SB"/>
          <w:b/>
        </w:rPr>
      </w:pPr>
      <w:hyperlink w:anchor="_Toc8421" w:history="1">
        <w:r w:rsidRPr="00714A1F">
          <w:rPr>
            <w:rFonts w:ascii="DFKai-SB" w:eastAsia="DFKai-SB" w:hAnsi="DFKai-SB" w:cs="黑体" w:hint="eastAsia"/>
            <w:b/>
            <w:bCs/>
            <w:sz w:val="24"/>
          </w:rPr>
          <w:t>参考文献：</w:t>
        </w:r>
        <w:r w:rsidRPr="00714A1F">
          <w:rPr>
            <w:rFonts w:ascii="DFKai-SB" w:eastAsia="DFKai-SB" w:hAnsi="DFKai-SB"/>
            <w:b/>
            <w:sz w:val="24"/>
          </w:rPr>
          <w:fldChar w:fldCharType="begin" w:dirty="1"/>
        </w:r>
        <w:r w:rsidRPr="00714A1F">
          <w:rPr>
            <w:rFonts w:ascii="DFKai-SB" w:eastAsia="DFKai-SB" w:hAnsi="DFKai-SB"/>
            <w:b/>
            <w:sz w:val="24"/>
          </w:rPr>
          <w:instrText xml:space="preserve"> PAGEREF _Toc8421 </w:instrText>
        </w:r>
        <w:r w:rsidRPr="00714A1F">
          <w:rPr>
            <w:rFonts w:ascii="DFKai-SB" w:eastAsia="DFKai-SB" w:hAnsi="DFKai-SB"/>
            <w:b/>
            <w:sz w:val="24"/>
          </w:rPr>
          <w:fldChar w:fldCharType="separate"/>
        </w:r>
        <w:r w:rsidRPr="00714A1F">
          <w:rPr>
            <w:rFonts w:ascii="DFKai-SB" w:eastAsia="DFKai-SB" w:hAnsi="DFKai-SB"/>
            <w:b/>
            <w:sz w:val="24"/>
          </w:rPr>
          <w:t>14</w:t>
        </w:r>
        <w:r w:rsidRPr="00714A1F">
          <w:rPr>
            <w:rFonts w:ascii="DFKai-SB" w:eastAsia="DFKai-SB" w:hAnsi="DFKai-SB"/>
            <w:b/>
            <w:sz w:val="24"/>
          </w:rPr>
          <w:fldChar w:fldCharType="end"/>
        </w:r>
      </w:hyperlink>
    </w:p>
    <w:p w:rsidR="00E34372" w:rsidRPr="00714A1F">
      <w:pPr>
        <w:rPr>
          <w:rFonts w:ascii="DFKai-SB" w:eastAsia="DFKai-SB" w:hAnsi="DFKai-SB" w:hint="eastAsia"/>
        </w:rPr>
      </w:pPr>
      <w:r w:rsidRPr="00714A1F">
        <w:rPr>
          <w:rFonts w:ascii="DFKai-SB" w:eastAsia="DFKai-SB" w:hAnsi="DFKai-SB" w:hint="eastAsia"/>
        </w:rPr>
        <w:fldChar w:fldCharType="end"/>
      </w:r>
    </w:p>
    <w:p w:rsidR="00E34372" w:rsidRPr="00714A1F">
      <w:pPr>
        <w:jc w:val="center"/>
        <w:rPr>
          <w:rFonts w:ascii="DFKai-SB" w:eastAsia="DFKai-SB" w:hAnsi="DFKai-SB" w:cs="黑体" w:hint="eastAsia"/>
          <w:b/>
          <w:bCs/>
          <w:sz w:val="32"/>
          <w:szCs w:val="32"/>
        </w:rPr>
      </w:pPr>
    </w:p>
    <w:p w:rsidR="00E34372" w:rsidRPr="00714A1F">
      <w:pPr>
        <w:jc w:val="center"/>
        <w:rPr>
          <w:rFonts w:ascii="DFKai-SB" w:eastAsia="DFKai-SB" w:hAnsi="DFKai-SB" w:cs="黑体" w:hint="eastAsia"/>
          <w:b/>
          <w:bCs/>
          <w:sz w:val="32"/>
          <w:szCs w:val="32"/>
        </w:rPr>
      </w:pPr>
    </w:p>
    <w:p w:rsidR="00E34372" w:rsidRPr="00714A1F">
      <w:pPr>
        <w:jc w:val="center"/>
        <w:rPr>
          <w:rFonts w:ascii="DFKai-SB" w:eastAsia="DFKai-SB" w:hAnsi="DFKai-SB" w:cs="黑体" w:hint="eastAsia"/>
          <w:b/>
          <w:bCs/>
          <w:sz w:val="32"/>
          <w:szCs w:val="32"/>
        </w:rPr>
      </w:pPr>
    </w:p>
    <w:p w:rsidR="00E34372" w:rsidRPr="00714A1F">
      <w:pPr>
        <w:jc w:val="center"/>
        <w:rPr>
          <w:rFonts w:ascii="DFKai-SB" w:eastAsia="DFKai-SB" w:hAnsi="DFKai-SB" w:cs="黑体" w:hint="eastAsia"/>
          <w:b/>
          <w:bCs/>
          <w:sz w:val="32"/>
          <w:szCs w:val="32"/>
        </w:rPr>
      </w:pPr>
    </w:p>
    <w:p w:rsidR="00E34372" w:rsidRPr="00714A1F">
      <w:pPr>
        <w:jc w:val="center"/>
        <w:rPr>
          <w:rFonts w:ascii="DFKai-SB" w:eastAsia="DFKai-SB" w:hAnsi="DFKai-SB" w:cs="黑体" w:hint="eastAsia"/>
          <w:b/>
          <w:bCs/>
          <w:sz w:val="32"/>
          <w:szCs w:val="32"/>
        </w:rPr>
        <w:sectPr>
          <w:headerReference w:type="default" r:id="rId8"/>
          <w:footerReference w:type="even" r:id="rId9"/>
          <w:footerReference w:type="default" r:id="rId10"/>
          <w:footerReference w:type="first" r:id="rId11"/>
          <w:type w:val="nextPage"/>
          <w:pgSz w:w="11906" w:h="16838"/>
          <w:pgMar w:top="1440" w:right="1800" w:bottom="1440" w:left="1800" w:header="851" w:footer="992" w:gutter="0"/>
          <w:pgNumType w:start="2"/>
          <w:cols w:space="720"/>
          <w:titlePg w:val="0"/>
          <w:docGrid w:type="lines" w:linePitch="312"/>
        </w:sectPr>
      </w:pPr>
    </w:p>
    <w:p w:rsidR="00E34372" w:rsidRPr="00714A1F" w:rsidP="00951854">
      <w:pPr>
        <w:ind w:firstLine="470" w:firstLineChars="147"/>
        <w:jc w:val="center"/>
        <w:rPr>
          <w:rFonts w:ascii="DFKai-SB" w:eastAsia="DFKai-SB" w:hAnsi="DFKai-SB" w:cs="黑体" w:hint="eastAsia"/>
          <w:sz w:val="32"/>
          <w:szCs w:val="32"/>
        </w:rPr>
      </w:pPr>
      <w:r w:rsidRPr="00714A1F">
        <w:rPr>
          <w:rFonts w:ascii="DFKai-SB" w:eastAsia="DFKai-SB" w:hAnsi="DFKai-SB" w:cs="黑体" w:hint="eastAsia"/>
          <w:b/>
          <w:bCs/>
          <w:sz w:val="32"/>
          <w:szCs w:val="32"/>
        </w:rPr>
        <w:t>襄阳市水资源现状调查与分析</w:t>
      </w:r>
    </w:p>
    <w:p w:rsidR="00E34372" w:rsidRPr="00714A1F">
      <w:pPr>
        <w:rPr>
          <w:rFonts w:ascii="DFKai-SB" w:eastAsia="DFKai-SB" w:hAnsi="DFKai-SB" w:cs="宋体" w:hint="eastAsia"/>
        </w:rPr>
      </w:pPr>
    </w:p>
    <w:p w:rsidR="00E34372" w:rsidRPr="00714A1F">
      <w:pPr>
        <w:rPr>
          <w:rFonts w:ascii="DFKai-SB" w:eastAsia="DFKai-SB" w:hAnsi="DFKai-SB" w:cs="宋体" w:hint="eastAsia"/>
          <w:b/>
          <w:bCs/>
          <w:sz w:val="24"/>
        </w:rPr>
      </w:pPr>
    </w:p>
    <w:p w:rsidR="00E34372" w:rsidRPr="00714A1F">
      <w:pPr>
        <w:spacing w:line="360" w:lineRule="auto"/>
        <w:outlineLvl w:val="0"/>
        <w:rPr>
          <w:rFonts w:ascii="DFKai-SB" w:eastAsia="DFKai-SB" w:hAnsi="DFKai-SB" w:cs="宋体" w:hint="eastAsia"/>
          <w:sz w:val="24"/>
        </w:rPr>
      </w:pPr>
      <w:bookmarkStart w:id="0" w:name="_Toc19403"/>
      <w:r w:rsidRPr="00714A1F">
        <w:rPr>
          <w:rFonts w:ascii="DFKai-SB" w:eastAsia="DFKai-SB" w:hAnsi="DFKai-SB" w:cs="黑体" w:hint="eastAsia"/>
          <w:b/>
          <w:bCs/>
          <w:sz w:val="24"/>
        </w:rPr>
        <w:t>摘要：</w:t>
      </w:r>
      <w:r w:rsidRPr="00714A1F">
        <w:rPr>
          <w:rFonts w:ascii="DFKai-SB" w:eastAsia="DFKai-SB" w:hAnsi="DFKai-SB" w:cs="宋体" w:hint="eastAsia"/>
          <w:sz w:val="24"/>
        </w:rPr>
        <w:t>水资源是人类生存与开展最珍贵的自然资源。水资源平安不仅是一个生态环境问题，也是经济问题、社会问题和政治问题，直接关系到一个地区的稳定与平安。目前，由于襄阳市经济的快速开展，城市化进程的加快，导致了许多生态环境问题，流域河流普遍受到不同程度的污染，流域水环境和生态环境面临威胁，水资源平安已经成为城市开展的最大制约因素。为此，本文在总结前人调查水资源状况的根底上，结合襄阳市水资源利用实际，分析襄阳市水资源利用出现的各种问题，并为水资源分配及解决水资源利用出现的问题提出合理的建议。</w:t>
      </w:r>
      <w:bookmarkEnd w:id="0"/>
    </w:p>
    <w:p w:rsidR="00E34372" w:rsidRPr="00714A1F">
      <w:pPr>
        <w:spacing w:line="360" w:lineRule="auto"/>
        <w:rPr>
          <w:rFonts w:ascii="DFKai-SB" w:eastAsia="DFKai-SB" w:hAnsi="DFKai-SB" w:cs="宋体" w:hint="eastAsia"/>
          <w:sz w:val="24"/>
        </w:rPr>
      </w:pPr>
      <w:r w:rsidRPr="00714A1F">
        <w:rPr>
          <w:rFonts w:ascii="DFKai-SB" w:eastAsia="DFKai-SB" w:hAnsi="DFKai-SB" w:cs="宋体" w:hint="eastAsia"/>
          <w:sz w:val="24"/>
        </w:rPr>
        <w:t>全文主要研究内容和取得的成果如下：</w:t>
      </w:r>
    </w:p>
    <w:p w:rsidR="00E34372" w:rsidRPr="00714A1F">
      <w:pPr>
        <w:spacing w:line="360" w:lineRule="auto"/>
        <w:ind w:firstLine="480" w:firstLineChars="200"/>
        <w:rPr>
          <w:rFonts w:ascii="DFKai-SB" w:eastAsia="DFKai-SB" w:hAnsi="DFKai-SB" w:cs="宋体" w:hint="eastAsia"/>
          <w:sz w:val="24"/>
        </w:rPr>
      </w:pPr>
      <w:r w:rsidRPr="00714A1F">
        <w:rPr>
          <w:rFonts w:ascii="DFKai-SB" w:eastAsia="DFKai-SB" w:hAnsi="DFKai-SB" w:cs="宋体" w:hint="eastAsia"/>
          <w:sz w:val="24"/>
        </w:rPr>
        <w:t>〔1〕首先了解国内外学者对水资源现状调查的进展情况，阐述水资源现状调查的内涵。然后调查襄阳市水资源根本情况及当前所面临的主要问题，说明水资源现状调查对水资源分配及解决水资源利用出现的问题的重要意义。最后针对水资源利用出现的问题提出合理的建议。</w:t>
      </w:r>
    </w:p>
    <w:p w:rsidR="00E34372" w:rsidRPr="00714A1F">
      <w:pPr>
        <w:spacing w:line="360" w:lineRule="auto"/>
        <w:rPr>
          <w:rFonts w:ascii="DFKai-SB" w:eastAsia="DFKai-SB" w:hAnsi="DFKai-SB" w:cs="宋体" w:hint="eastAsia"/>
          <w:sz w:val="24"/>
        </w:rPr>
      </w:pPr>
      <w:r w:rsidRPr="00714A1F">
        <w:rPr>
          <w:rFonts w:ascii="DFKai-SB" w:eastAsia="DFKai-SB" w:hAnsi="DFKai-SB" w:cs="宋体" w:hint="eastAsia"/>
          <w:sz w:val="24"/>
        </w:rPr>
        <w:t xml:space="preserve">    〔2〕介绍了水资源现状调查的概念和根本过程，并结合襄阳市用水实例对襄阳市的水资源进展分析，总结出襄阳水资源现状及利用出现的问题。</w:t>
      </w:r>
    </w:p>
    <w:p w:rsidR="00E34372" w:rsidRPr="00714A1F">
      <w:pPr>
        <w:spacing w:line="360" w:lineRule="auto"/>
        <w:ind w:firstLine="480" w:firstLineChars="200"/>
        <w:rPr>
          <w:rFonts w:ascii="DFKai-SB" w:eastAsia="DFKai-SB" w:hAnsi="DFKai-SB" w:cs="宋体" w:hint="eastAsia"/>
          <w:sz w:val="24"/>
        </w:rPr>
      </w:pPr>
      <w:r w:rsidRPr="00714A1F">
        <w:rPr>
          <w:rFonts w:ascii="DFKai-SB" w:eastAsia="DFKai-SB" w:hAnsi="DFKai-SB" w:cs="宋体" w:hint="eastAsia"/>
          <w:sz w:val="24"/>
        </w:rPr>
        <w:t>〔3〕通过对襄阳市水资源情况的调查及水资源平安情况的科学分析，从如何合理的开发和保护，加大社会宣传力度等方面提出当地水平安当前所面临问题的对策。最后对全文进展总结和展望。</w:t>
      </w:r>
    </w:p>
    <w:p w:rsidR="00E34372" w:rsidRPr="00714A1F">
      <w:pPr>
        <w:spacing w:line="360" w:lineRule="auto"/>
        <w:ind w:firstLine="420" w:firstLineChars="200"/>
        <w:rPr>
          <w:rFonts w:ascii="DFKai-SB" w:eastAsia="DFKai-SB" w:hAnsi="DFKai-SB" w:cs="宋体" w:hint="eastAsia"/>
        </w:rPr>
      </w:pPr>
    </w:p>
    <w:p w:rsidR="00E34372" w:rsidRPr="00714A1F">
      <w:pPr>
        <w:spacing w:line="360" w:lineRule="auto"/>
        <w:rPr>
          <w:rFonts w:ascii="DFKai-SB" w:eastAsia="DFKai-SB" w:hAnsi="DFKai-SB" w:cs="宋体" w:hint="eastAsia"/>
          <w:b/>
          <w:bCs/>
          <w:sz w:val="28"/>
          <w:szCs w:val="28"/>
        </w:rPr>
      </w:pPr>
      <w:r w:rsidRPr="00714A1F">
        <w:rPr>
          <w:rFonts w:ascii="DFKai-SB" w:eastAsia="DFKai-SB" w:hAnsi="DFKai-SB" w:cs="黑体" w:hint="eastAsia"/>
          <w:b/>
          <w:bCs/>
          <w:sz w:val="24"/>
        </w:rPr>
        <w:t>关键词</w:t>
      </w:r>
      <w:r w:rsidRPr="00714A1F">
        <w:rPr>
          <w:rFonts w:ascii="DFKai-SB" w:eastAsia="DFKai-SB" w:hAnsi="DFKai-SB" w:cs="黑体" w:hint="eastAsia"/>
          <w:sz w:val="24"/>
        </w:rPr>
        <w:t>：</w:t>
      </w:r>
      <w:r w:rsidRPr="00714A1F">
        <w:rPr>
          <w:rFonts w:ascii="DFKai-SB" w:eastAsia="DFKai-SB" w:hAnsi="DFKai-SB" w:cs="宋体" w:hint="eastAsia"/>
          <w:bCs/>
          <w:sz w:val="24"/>
        </w:rPr>
        <w:t>襄阳市；水资源；现状调查；分析</w:t>
      </w:r>
    </w:p>
    <w:p w:rsidR="00E34372" w:rsidRPr="00714A1F">
      <w:pPr>
        <w:rPr>
          <w:rFonts w:ascii="DFKai-SB" w:eastAsia="DFKai-SB" w:hAnsi="DFKai-SB" w:cs="宋体" w:hint="eastAsia"/>
          <w:b/>
          <w:bCs/>
          <w:sz w:val="28"/>
          <w:szCs w:val="28"/>
        </w:rPr>
      </w:pPr>
    </w:p>
    <w:p w:rsidR="00E34372" w:rsidRPr="00714A1F">
      <w:pPr>
        <w:rPr>
          <w:rFonts w:ascii="DFKai-SB" w:eastAsia="DFKai-SB" w:hAnsi="DFKai-SB" w:cs="宋体" w:hint="eastAsia"/>
          <w:b/>
          <w:bCs/>
          <w:sz w:val="28"/>
          <w:szCs w:val="28"/>
        </w:rPr>
      </w:pPr>
    </w:p>
    <w:p w:rsidR="00E34372" w:rsidRPr="00714A1F">
      <w:pPr>
        <w:rPr>
          <w:rFonts w:ascii="DFKai-SB" w:eastAsia="DFKai-SB" w:hAnsi="DFKai-SB" w:cs="宋体" w:hint="eastAsia"/>
          <w:b/>
          <w:bCs/>
          <w:sz w:val="28"/>
          <w:szCs w:val="28"/>
        </w:rPr>
      </w:pPr>
    </w:p>
    <w:p w:rsidR="00E34372" w:rsidRPr="00714A1F">
      <w:pPr>
        <w:autoSpaceDE w:val="0"/>
        <w:autoSpaceDN w:val="0"/>
        <w:adjustRightInd w:val="0"/>
        <w:spacing w:line="440" w:lineRule="exact"/>
        <w:jc w:val="center"/>
        <w:rPr>
          <w:rFonts w:ascii="DFKai-SB" w:eastAsia="DFKai-SB" w:hAnsi="DFKai-SB" w:hint="eastAsia"/>
          <w:b/>
          <w:bCs/>
          <w:sz w:val="32"/>
          <w:szCs w:val="32"/>
        </w:rPr>
        <w:sectPr>
          <w:headerReference w:type="default" r:id="rId12"/>
          <w:footerReference w:type="even" r:id="rId13"/>
          <w:footerReference w:type="default" r:id="rId14"/>
          <w:footerReference w:type="first" r:id="rId15"/>
          <w:type w:val="nextPage"/>
          <w:pgSz w:w="11906" w:h="16838"/>
          <w:pgMar w:top="1440" w:right="1800" w:bottom="1440" w:left="1800" w:header="851" w:footer="992" w:gutter="0"/>
          <w:pgNumType w:start="3"/>
          <w:cols w:space="720"/>
          <w:titlePg w:val="0"/>
          <w:docGrid w:type="lines" w:linePitch="312"/>
        </w:sectPr>
      </w:pPr>
    </w:p>
    <w:p w:rsidR="00E34372" w:rsidRPr="00714A1F">
      <w:pPr>
        <w:autoSpaceDE w:val="0"/>
        <w:autoSpaceDN w:val="0"/>
        <w:adjustRightInd w:val="0"/>
        <w:spacing w:line="440" w:lineRule="exact"/>
        <w:jc w:val="center"/>
        <w:rPr>
          <w:rFonts w:ascii="DFKai-SB" w:eastAsia="DFKai-SB" w:hAnsi="DFKai-SB" w:hint="eastAsia"/>
          <w:b/>
          <w:bCs/>
          <w:sz w:val="32"/>
          <w:szCs w:val="32"/>
        </w:rPr>
      </w:pPr>
      <w:r w:rsidRPr="00714A1F">
        <w:rPr>
          <w:rFonts w:ascii="DFKai-SB" w:eastAsia="DFKai-SB" w:hAnsi="DFKai-SB" w:hint="eastAsia"/>
          <w:b/>
          <w:bCs/>
          <w:sz w:val="32"/>
          <w:szCs w:val="32"/>
        </w:rPr>
        <w:t>Survey and Analysis of Water Resources in Xiangyang</w:t>
      </w:r>
    </w:p>
    <w:p w:rsidR="00E34372" w:rsidRPr="00714A1F">
      <w:pPr>
        <w:autoSpaceDE w:val="0"/>
        <w:autoSpaceDN w:val="0"/>
        <w:adjustRightInd w:val="0"/>
        <w:spacing w:line="440" w:lineRule="exact"/>
        <w:rPr>
          <w:rFonts w:ascii="DFKai-SB" w:eastAsia="DFKai-SB" w:hAnsi="DFKai-SB"/>
          <w:b/>
          <w:bCs/>
          <w:kern w:val="0"/>
          <w:sz w:val="28"/>
          <w:szCs w:val="28"/>
        </w:rPr>
      </w:pPr>
    </w:p>
    <w:p w:rsidR="00E34372" w:rsidRPr="00714A1F">
      <w:pPr>
        <w:autoSpaceDE w:val="0"/>
        <w:autoSpaceDN w:val="0"/>
        <w:adjustRightInd w:val="0"/>
        <w:spacing w:line="440" w:lineRule="exact"/>
        <w:outlineLvl w:val="0"/>
        <w:rPr>
          <w:rFonts w:ascii="DFKai-SB" w:eastAsia="DFKai-SB" w:hAnsi="DFKai-SB"/>
          <w:kern w:val="0"/>
          <w:sz w:val="24"/>
        </w:rPr>
      </w:pPr>
      <w:bookmarkStart w:id="1" w:name="_Toc3391"/>
      <w:r w:rsidRPr="00714A1F">
        <w:rPr>
          <w:rFonts w:ascii="DFKai-SB" w:eastAsia="DFKai-SB" w:hAnsi="DFKai-SB"/>
          <w:b/>
          <w:bCs/>
          <w:kern w:val="0"/>
          <w:sz w:val="24"/>
        </w:rPr>
        <w:t>Abstract:</w:t>
      </w:r>
      <w:r w:rsidRPr="00714A1F">
        <w:rPr>
          <w:rFonts w:ascii="DFKai-SB" w:eastAsia="DFKai-SB" w:hAnsi="DFKai-SB"/>
          <w:kern w:val="0"/>
          <w:sz w:val="24"/>
        </w:rPr>
        <w:t>Water is a human survival and development of the most valuable natural resources. Water safety is not only an ecological issue, but also economic, social and political issues directly related to the stability and security of a region. Currently, due to the rapid development of Xiangyang economy, urbanization, and led to many ecological and environmental problems, river basin generally subject to different degrees of pollution, water environment and ecological environment under threat, water security has bee the largest urban development Constraints. Therefore, this article summarizing the previous survey, based on the state of water resources, bined with the actual use of water resources Xiangyang, Xiangyang analysis of water use problems arising and to solve water distribution and water resources utilization problems raised reasonable proposal.</w:t>
      </w:r>
      <w:bookmarkEnd w:id="1"/>
    </w:p>
    <w:p w:rsidR="00E34372" w:rsidRPr="00714A1F">
      <w:pPr>
        <w:autoSpaceDE w:val="0"/>
        <w:autoSpaceDN w:val="0"/>
        <w:adjustRightInd w:val="0"/>
        <w:spacing w:line="440" w:lineRule="exact"/>
        <w:ind w:firstLine="480" w:firstLineChars="200"/>
        <w:rPr>
          <w:rFonts w:ascii="DFKai-SB" w:eastAsia="DFKai-SB" w:hAnsi="DFKai-SB"/>
          <w:kern w:val="0"/>
          <w:sz w:val="24"/>
        </w:rPr>
      </w:pPr>
      <w:r w:rsidRPr="00714A1F">
        <w:rPr>
          <w:rFonts w:ascii="DFKai-SB" w:eastAsia="DFKai-SB" w:hAnsi="DFKai-SB"/>
          <w:kern w:val="0"/>
          <w:sz w:val="24"/>
        </w:rPr>
        <w:t>The thesis research content and results are as follows:</w:t>
      </w:r>
    </w:p>
    <w:p w:rsidR="00E34372" w:rsidRPr="00714A1F">
      <w:pPr>
        <w:autoSpaceDE w:val="0"/>
        <w:autoSpaceDN w:val="0"/>
        <w:adjustRightInd w:val="0"/>
        <w:spacing w:line="440" w:lineRule="exact"/>
        <w:ind w:firstLine="480" w:firstLineChars="200"/>
        <w:rPr>
          <w:rFonts w:ascii="DFKai-SB" w:eastAsia="DFKai-SB" w:hAnsi="DFKai-SB"/>
          <w:kern w:val="0"/>
          <w:sz w:val="24"/>
        </w:rPr>
      </w:pPr>
      <w:r w:rsidRPr="00714A1F">
        <w:rPr>
          <w:rFonts w:ascii="DFKai-SB" w:eastAsia="DFKai-SB" w:hAnsi="DFKai-SB"/>
          <w:kern w:val="0"/>
          <w:sz w:val="24"/>
        </w:rPr>
        <w:t>(1) First, to understand the progress of domestic and foreign scholars on Water Resources Survey, described the connotation of Water Resources Investigation. Then investigate the basic situation of water resources in Xiangyang major problems currently facing and clarify the status of water resources is important to investigate and solve water distribution problems of water resources utilization. Finally, a reasonable proposal for the use of water resources problems.</w:t>
      </w:r>
    </w:p>
    <w:p w:rsidR="00E34372" w:rsidRPr="00714A1F">
      <w:pPr>
        <w:autoSpaceDE w:val="0"/>
        <w:autoSpaceDN w:val="0"/>
        <w:adjustRightInd w:val="0"/>
        <w:spacing w:line="440" w:lineRule="exact"/>
        <w:ind w:firstLine="480" w:firstLineChars="200"/>
        <w:rPr>
          <w:rFonts w:ascii="DFKai-SB" w:eastAsia="DFKai-SB" w:hAnsi="DFKai-SB"/>
          <w:kern w:val="0"/>
          <w:sz w:val="24"/>
        </w:rPr>
      </w:pPr>
      <w:r w:rsidRPr="00714A1F">
        <w:rPr>
          <w:rFonts w:ascii="DFKai-SB" w:eastAsia="DFKai-SB" w:hAnsi="DFKai-SB"/>
          <w:kern w:val="0"/>
          <w:sz w:val="24"/>
        </w:rPr>
        <w:t>    (2) introduces the concepts and basic processes of water Survey, bined with water and instances of water resources Xiangyang Xiangyang analyzed, summed up the situation and utilization of water resources Xiangyang problems.</w:t>
      </w:r>
    </w:p>
    <w:p w:rsidR="00E34372" w:rsidRPr="00714A1F">
      <w:pPr>
        <w:autoSpaceDE w:val="0"/>
        <w:autoSpaceDN w:val="0"/>
        <w:adjustRightInd w:val="0"/>
        <w:spacing w:line="440" w:lineRule="exact"/>
        <w:ind w:firstLine="480" w:firstLineChars="200"/>
        <w:rPr>
          <w:rFonts w:ascii="DFKai-SB" w:eastAsia="DFKai-SB" w:hAnsi="DFKai-SB"/>
          <w:kern w:val="0"/>
          <w:sz w:val="24"/>
        </w:rPr>
        <w:sectPr>
          <w:headerReference w:type="default" r:id="rId16"/>
          <w:footerReference w:type="even" r:id="rId17"/>
          <w:footerReference w:type="default" r:id="rId18"/>
          <w:footerReference w:type="first" r:id="rId19"/>
          <w:pgSz w:w="11906" w:h="16838"/>
          <w:pgMar w:top="1440" w:right="1800" w:bottom="1440" w:left="1800" w:header="851" w:footer="992" w:gutter="0"/>
          <w:pgNumType w:start="4"/>
          <w:cols w:space="720"/>
          <w:docGrid w:type="lines" w:linePitch="312"/>
        </w:sectPr>
      </w:pPr>
      <w:r w:rsidRPr="00714A1F">
        <w:rPr>
          <w:rFonts w:ascii="DFKai-SB" w:eastAsia="DFKai-SB" w:hAnsi="DFKai-SB"/>
          <w:kern w:val="0"/>
          <w:sz w:val="24"/>
        </w:rPr>
        <w:t>Proposed</w:t>
      </w:r>
      <w:r w:rsidRPr="00714A1F">
        <w:rPr>
          <w:rFonts w:ascii="DFKai-SB" w:eastAsia="DFKai-SB" w:hAnsi="DFKai-SB"/>
          <w:kern w:val="0"/>
          <w:sz w:val="24"/>
        </w:rPr>
        <w:t xml:space="preserve"> local</w:t>
      </w:r>
      <w:r w:rsidRPr="00714A1F">
        <w:rPr>
          <w:rFonts w:ascii="DFKai-SB" w:eastAsia="DFKai-SB" w:hAnsi="DFKai-SB"/>
          <w:kern w:val="0"/>
          <w:sz w:val="24"/>
        </w:rPr>
        <w:t xml:space="preserve"> water</w:t>
      </w:r>
      <w:r w:rsidRPr="00714A1F">
        <w:rPr>
          <w:rFonts w:ascii="DFKai-SB" w:eastAsia="DFKai-SB" w:hAnsi="DFKai-SB"/>
          <w:kern w:val="0"/>
          <w:sz w:val="24"/>
        </w:rPr>
        <w:t xml:space="preserve"> security</w:t>
      </w:r>
      <w:r w:rsidRPr="00714A1F">
        <w:rPr>
          <w:rFonts w:ascii="DFKai-SB" w:eastAsia="DFKai-SB" w:hAnsi="DFKai-SB"/>
          <w:kern w:val="0"/>
          <w:sz w:val="24"/>
        </w:rPr>
        <w:t xml:space="preserve"> problems</w:t>
      </w:r>
      <w:r w:rsidRPr="00714A1F">
        <w:rPr>
          <w:rFonts w:ascii="DFKai-SB" w:eastAsia="DFKai-SB" w:hAnsi="DFKai-SB"/>
          <w:kern w:val="0"/>
          <w:sz w:val="24"/>
        </w:rPr>
        <w:t xml:space="preserve"> faced</w:t>
      </w:r>
      <w:r w:rsidRPr="00714A1F">
        <w:rPr>
          <w:rFonts w:ascii="DFKai-SB" w:eastAsia="DFKai-SB" w:hAnsi="DFKai-SB"/>
          <w:kern w:val="0"/>
          <w:sz w:val="24"/>
        </w:rPr>
        <w:t xml:space="preserve"> by</w:t>
      </w:r>
      <w:r w:rsidRPr="00714A1F">
        <w:rPr>
          <w:rFonts w:ascii="DFKai-SB" w:eastAsia="DFKai-SB" w:hAnsi="DFKai-SB"/>
          <w:kern w:val="0"/>
          <w:sz w:val="24"/>
        </w:rPr>
        <w:t xml:space="preserve"> the</w:t>
      </w:r>
      <w:r w:rsidRPr="00714A1F">
        <w:rPr>
          <w:rFonts w:ascii="DFKai-SB" w:eastAsia="DFKai-SB" w:hAnsi="DFKai-SB"/>
          <w:kern w:val="0"/>
          <w:sz w:val="24"/>
        </w:rPr>
        <w:t xml:space="preserve"> current</w:t>
      </w:r>
      <w:r w:rsidRPr="00714A1F">
        <w:rPr>
          <w:rFonts w:ascii="DFKai-SB" w:eastAsia="DFKai-SB" w:hAnsi="DFKai-SB"/>
          <w:kern w:val="0"/>
          <w:sz w:val="24"/>
        </w:rPr>
        <w:t xml:space="preserve"> measures</w:t>
      </w:r>
      <w:r w:rsidRPr="00714A1F">
        <w:rPr>
          <w:rFonts w:ascii="DFKai-SB" w:eastAsia="DFKai-SB" w:hAnsi="DFKai-SB"/>
          <w:kern w:val="0"/>
          <w:sz w:val="24"/>
        </w:rPr>
        <w:t xml:space="preserve"> (3)</w:t>
      </w:r>
      <w:r w:rsidRPr="00714A1F">
        <w:rPr>
          <w:rFonts w:ascii="DFKai-SB" w:eastAsia="DFKai-SB" w:hAnsi="DFKai-SB"/>
          <w:kern w:val="0"/>
          <w:sz w:val="24"/>
        </w:rPr>
        <w:t xml:space="preserve"> through</w:t>
      </w:r>
      <w:r w:rsidRPr="00714A1F">
        <w:rPr>
          <w:rFonts w:ascii="DFKai-SB" w:eastAsia="DFKai-SB" w:hAnsi="DFKai-SB"/>
          <w:kern w:val="0"/>
          <w:sz w:val="24"/>
        </w:rPr>
        <w:t xml:space="preserve"> scientific</w:t>
      </w:r>
      <w:r w:rsidRPr="00714A1F">
        <w:rPr>
          <w:rFonts w:ascii="DFKai-SB" w:eastAsia="DFKai-SB" w:hAnsi="DFKai-SB"/>
          <w:kern w:val="0"/>
          <w:sz w:val="24"/>
        </w:rPr>
        <w:t xml:space="preserve"> analysis</w:t>
      </w:r>
      <w:r w:rsidRPr="00714A1F">
        <w:rPr>
          <w:rFonts w:ascii="DFKai-SB" w:eastAsia="DFKai-SB" w:hAnsi="DFKai-SB"/>
          <w:kern w:val="0"/>
          <w:sz w:val="24"/>
        </w:rPr>
        <w:t xml:space="preserve"> of</w:t>
      </w:r>
      <w:r w:rsidRPr="00714A1F">
        <w:rPr>
          <w:rFonts w:ascii="DFKai-SB" w:eastAsia="DFKai-SB" w:hAnsi="DFKai-SB"/>
          <w:kern w:val="0"/>
          <w:sz w:val="24"/>
        </w:rPr>
        <w:t xml:space="preserve"> water</w:t>
      </w:r>
      <w:r w:rsidRPr="00714A1F">
        <w:rPr>
          <w:rFonts w:ascii="DFKai-SB" w:eastAsia="DFKai-SB" w:hAnsi="DFKai-SB"/>
          <w:kern w:val="0"/>
          <w:sz w:val="24"/>
        </w:rPr>
        <w:t xml:space="preserve"> resources</w:t>
      </w:r>
      <w:r w:rsidRPr="00714A1F">
        <w:rPr>
          <w:rFonts w:ascii="DFKai-SB" w:eastAsia="DFKai-SB" w:hAnsi="DFKai-SB"/>
          <w:kern w:val="0"/>
          <w:sz w:val="24"/>
        </w:rPr>
        <w:t xml:space="preserve"> and</w:t>
      </w:r>
      <w:r w:rsidRPr="00714A1F">
        <w:rPr>
          <w:rFonts w:ascii="DFKai-SB" w:eastAsia="DFKai-SB" w:hAnsi="DFKai-SB"/>
          <w:kern w:val="0"/>
          <w:sz w:val="24"/>
        </w:rPr>
        <w:t xml:space="preserve"> water</w:t>
      </w:r>
    </w:p>
    <w:p w:rsidR="00E34372" w:rsidRPr="00714A1F">
      <w:pPr>
        <w:autoSpaceDE w:val="0"/>
        <w:autoSpaceDN w:val="0"/>
        <w:adjustRightInd w:val="0"/>
        <w:spacing w:line="440" w:lineRule="exact"/>
        <w:ind w:firstLine="480" w:firstLineChars="200"/>
        <w:rPr>
          <w:rFonts w:ascii="DFKai-SB" w:eastAsia="DFKai-SB" w:hAnsi="DFKai-SB"/>
          <w:kern w:val="0"/>
          <w:sz w:val="24"/>
        </w:rPr>
      </w:pPr>
      <w:r w:rsidRPr="00714A1F">
        <w:rPr>
          <w:rFonts w:ascii="DFKai-SB" w:eastAsia="DFKai-SB" w:hAnsi="DFKai-SB"/>
          <w:kern w:val="0"/>
          <w:sz w:val="24"/>
        </w:rPr>
        <w:t xml:space="preserve"> survey</w:t>
      </w:r>
      <w:r w:rsidRPr="00714A1F">
        <w:rPr>
          <w:rFonts w:ascii="DFKai-SB" w:eastAsia="DFKai-SB" w:hAnsi="DFKai-SB"/>
          <w:kern w:val="0"/>
          <w:sz w:val="24"/>
        </w:rPr>
        <w:t xml:space="preserve"> Xiangyang</w:t>
      </w:r>
      <w:r w:rsidRPr="00714A1F">
        <w:rPr>
          <w:rFonts w:ascii="DFKai-SB" w:eastAsia="DFKai-SB" w:hAnsi="DFKai-SB"/>
          <w:kern w:val="0"/>
          <w:sz w:val="24"/>
        </w:rPr>
        <w:t xml:space="preserve"> security</w:t>
      </w:r>
      <w:r w:rsidRPr="00714A1F">
        <w:rPr>
          <w:rFonts w:ascii="DFKai-SB" w:eastAsia="DFKai-SB" w:hAnsi="DFKai-SB"/>
          <w:kern w:val="0"/>
          <w:sz w:val="24"/>
        </w:rPr>
        <w:t xml:space="preserve"> situation,</w:t>
      </w:r>
      <w:r w:rsidRPr="00714A1F">
        <w:rPr>
          <w:rFonts w:ascii="DFKai-SB" w:eastAsia="DFKai-SB" w:hAnsi="DFKai-SB"/>
          <w:kern w:val="0"/>
          <w:sz w:val="24"/>
        </w:rPr>
        <w:t xml:space="preserve"> from</w:t>
      </w:r>
      <w:r w:rsidRPr="00714A1F">
        <w:rPr>
          <w:rFonts w:ascii="DFKai-SB" w:eastAsia="DFKai-SB" w:hAnsi="DFKai-SB"/>
          <w:kern w:val="0"/>
          <w:sz w:val="24"/>
        </w:rPr>
        <w:t xml:space="preserve"> how</w:t>
      </w:r>
      <w:r w:rsidRPr="00714A1F">
        <w:rPr>
          <w:rFonts w:ascii="DFKai-SB" w:eastAsia="DFKai-SB" w:hAnsi="DFKai-SB"/>
          <w:kern w:val="0"/>
          <w:sz w:val="24"/>
        </w:rPr>
        <w:t xml:space="preserve"> rational</w:t>
      </w:r>
      <w:r w:rsidRPr="00714A1F">
        <w:rPr>
          <w:rFonts w:ascii="DFKai-SB" w:eastAsia="DFKai-SB" w:hAnsi="DFKai-SB"/>
          <w:kern w:val="0"/>
          <w:sz w:val="24"/>
        </w:rPr>
        <w:t xml:space="preserve"> development</w:t>
      </w:r>
      <w:r w:rsidRPr="00714A1F">
        <w:rPr>
          <w:rFonts w:ascii="DFKai-SB" w:eastAsia="DFKai-SB" w:hAnsi="DFKai-SB"/>
          <w:kern w:val="0"/>
          <w:sz w:val="24"/>
        </w:rPr>
        <w:t xml:space="preserve"> and</w:t>
      </w:r>
      <w:r w:rsidRPr="00714A1F">
        <w:rPr>
          <w:rFonts w:ascii="DFKai-SB" w:eastAsia="DFKai-SB" w:hAnsi="DFKai-SB"/>
          <w:kern w:val="0"/>
          <w:sz w:val="24"/>
        </w:rPr>
        <w:t xml:space="preserve"> protection,</w:t>
      </w:r>
      <w:r w:rsidRPr="00714A1F">
        <w:rPr>
          <w:rFonts w:ascii="DFKai-SB" w:eastAsia="DFKai-SB" w:hAnsi="DFKai-SB"/>
          <w:kern w:val="0"/>
          <w:sz w:val="24"/>
        </w:rPr>
        <w:t xml:space="preserve"> increase</w:t>
      </w:r>
      <w:r w:rsidRPr="00714A1F">
        <w:rPr>
          <w:rFonts w:ascii="DFKai-SB" w:eastAsia="DFKai-SB" w:hAnsi="DFKai-SB"/>
          <w:kern w:val="0"/>
          <w:sz w:val="24"/>
        </w:rPr>
        <w:t xml:space="preserve"> social</w:t>
      </w:r>
      <w:r w:rsidRPr="00714A1F">
        <w:rPr>
          <w:rFonts w:ascii="DFKai-SB" w:eastAsia="DFKai-SB" w:hAnsi="DFKai-SB"/>
          <w:kern w:val="0"/>
          <w:sz w:val="24"/>
        </w:rPr>
        <w:t xml:space="preserve"> propaganda</w:t>
      </w:r>
      <w:r w:rsidRPr="00714A1F">
        <w:rPr>
          <w:rFonts w:ascii="DFKai-SB" w:eastAsia="DFKai-SB" w:hAnsi="DFKai-SB"/>
          <w:kern w:val="0"/>
          <w:sz w:val="24"/>
        </w:rPr>
        <w:t xml:space="preserve"> and</w:t>
      </w:r>
      <w:r w:rsidRPr="00714A1F">
        <w:rPr>
          <w:rFonts w:ascii="DFKai-SB" w:eastAsia="DFKai-SB" w:hAnsi="DFKai-SB"/>
          <w:kern w:val="0"/>
          <w:sz w:val="24"/>
        </w:rPr>
        <w:t xml:space="preserve"> so</w:t>
      </w:r>
      <w:r w:rsidRPr="00714A1F">
        <w:rPr>
          <w:rFonts w:ascii="DFKai-SB" w:eastAsia="DFKai-SB" w:hAnsi="DFKai-SB"/>
          <w:kern w:val="0"/>
          <w:sz w:val="24"/>
        </w:rPr>
        <w:t xml:space="preserve"> on.</w:t>
      </w:r>
      <w:r w:rsidRPr="00714A1F">
        <w:rPr>
          <w:rFonts w:ascii="DFKai-SB" w:eastAsia="DFKai-SB" w:hAnsi="DFKai-SB"/>
          <w:kern w:val="0"/>
          <w:sz w:val="24"/>
        </w:rPr>
        <w:t xml:space="preserve"> Finally,</w:t>
      </w:r>
      <w:r w:rsidRPr="00714A1F">
        <w:rPr>
          <w:rFonts w:ascii="DFKai-SB" w:eastAsia="DFKai-SB" w:hAnsi="DFKai-SB"/>
          <w:kern w:val="0"/>
          <w:sz w:val="24"/>
        </w:rPr>
        <w:t xml:space="preserve"> the</w:t>
      </w:r>
      <w:r w:rsidRPr="00714A1F">
        <w:rPr>
          <w:rFonts w:ascii="DFKai-SB" w:eastAsia="DFKai-SB" w:hAnsi="DFKai-SB"/>
          <w:kern w:val="0"/>
          <w:sz w:val="24"/>
        </w:rPr>
        <w:t xml:space="preserve"> full</w:t>
      </w:r>
      <w:r w:rsidRPr="00714A1F">
        <w:rPr>
          <w:rFonts w:ascii="DFKai-SB" w:eastAsia="DFKai-SB" w:hAnsi="DFKai-SB"/>
          <w:kern w:val="0"/>
          <w:sz w:val="24"/>
        </w:rPr>
        <w:t xml:space="preserve"> text</w:t>
      </w:r>
      <w:r w:rsidRPr="00714A1F">
        <w:rPr>
          <w:rFonts w:ascii="DFKai-SB" w:eastAsia="DFKai-SB" w:hAnsi="DFKai-SB"/>
          <w:kern w:val="0"/>
          <w:sz w:val="24"/>
        </w:rPr>
        <w:t xml:space="preserve"> summary</w:t>
      </w:r>
      <w:r w:rsidRPr="00714A1F">
        <w:rPr>
          <w:rFonts w:ascii="DFKai-SB" w:eastAsia="DFKai-SB" w:hAnsi="DFKai-SB"/>
          <w:kern w:val="0"/>
          <w:sz w:val="24"/>
        </w:rPr>
        <w:t xml:space="preserve"> and</w:t>
      </w:r>
      <w:r w:rsidRPr="00714A1F">
        <w:rPr>
          <w:rFonts w:ascii="DFKai-SB" w:eastAsia="DFKai-SB" w:hAnsi="DFKai-SB"/>
          <w:kern w:val="0"/>
          <w:sz w:val="24"/>
        </w:rPr>
        <w:t xml:space="preserve"> outlook.</w:t>
      </w:r>
    </w:p>
    <w:p w:rsidR="00E34372" w:rsidRPr="00714A1F">
      <w:pPr>
        <w:autoSpaceDE w:val="0"/>
        <w:autoSpaceDN w:val="0"/>
        <w:adjustRightInd w:val="0"/>
        <w:spacing w:line="440" w:lineRule="exact"/>
        <w:ind w:firstLine="480" w:firstLineChars="200"/>
        <w:rPr>
          <w:rFonts w:ascii="DFKai-SB" w:eastAsia="DFKai-SB" w:hAnsi="DFKai-SB"/>
          <w:kern w:val="0"/>
          <w:sz w:val="24"/>
        </w:rPr>
      </w:pPr>
    </w:p>
    <w:p w:rsidR="00E34372" w:rsidRPr="00714A1F">
      <w:pPr>
        <w:autoSpaceDE w:val="0"/>
        <w:autoSpaceDN w:val="0"/>
        <w:adjustRightInd w:val="0"/>
        <w:spacing w:line="440" w:lineRule="exact"/>
        <w:rPr>
          <w:rFonts w:ascii="DFKai-SB" w:eastAsia="DFKai-SB" w:hAnsi="DFKai-SB"/>
          <w:kern w:val="0"/>
          <w:sz w:val="24"/>
        </w:rPr>
      </w:pPr>
      <w:r w:rsidRPr="00714A1F">
        <w:rPr>
          <w:rFonts w:ascii="DFKai-SB" w:eastAsia="DFKai-SB" w:hAnsi="DFKai-SB"/>
          <w:b/>
          <w:bCs/>
          <w:kern w:val="0"/>
          <w:sz w:val="24"/>
        </w:rPr>
        <w:t>Keywords:</w:t>
      </w:r>
      <w:r w:rsidRPr="00714A1F">
        <w:rPr>
          <w:rFonts w:ascii="DFKai-SB" w:eastAsia="DFKai-SB" w:hAnsi="DFKai-SB"/>
          <w:kern w:val="0"/>
          <w:sz w:val="24"/>
        </w:rPr>
        <w:t xml:space="preserve"> Xiangyang; water resources; investigate the status quo; Analysis</w:t>
      </w:r>
    </w:p>
    <w:p w:rsidR="00E34372" w:rsidRPr="00714A1F">
      <w:pPr>
        <w:autoSpaceDE w:val="0"/>
        <w:autoSpaceDN w:val="0"/>
        <w:adjustRightInd w:val="0"/>
        <w:spacing w:line="440" w:lineRule="exact"/>
        <w:ind w:firstLine="480" w:firstLineChars="200"/>
        <w:rPr>
          <w:rFonts w:ascii="DFKai-SB" w:eastAsia="DFKai-SB" w:hAnsi="DFKai-SB" w:cs="宋体" w:hint="eastAsia"/>
          <w:kern w:val="0"/>
          <w:sz w:val="24"/>
        </w:rPr>
      </w:pPr>
    </w:p>
    <w:p w:rsidR="00E34372" w:rsidRPr="00714A1F">
      <w:pPr>
        <w:autoSpaceDE w:val="0"/>
        <w:autoSpaceDN w:val="0"/>
        <w:adjustRightInd w:val="0"/>
        <w:spacing w:before="156" w:beforeLines="50" w:line="440" w:lineRule="exact"/>
        <w:outlineLvl w:val="0"/>
        <w:rPr>
          <w:rFonts w:ascii="DFKai-SB" w:eastAsia="DFKai-SB" w:hAnsi="DFKai-SB" w:cs="黑体" w:hint="eastAsia"/>
          <w:b/>
          <w:bCs/>
          <w:kern w:val="0"/>
          <w:sz w:val="28"/>
          <w:szCs w:val="28"/>
        </w:rPr>
      </w:pPr>
      <w:bookmarkStart w:id="2" w:name="_Toc10325"/>
    </w:p>
    <w:p w:rsidR="00E34372" w:rsidRPr="00714A1F">
      <w:pPr>
        <w:autoSpaceDE w:val="0"/>
        <w:autoSpaceDN w:val="0"/>
        <w:adjustRightInd w:val="0"/>
        <w:spacing w:before="156" w:beforeLines="50" w:line="440" w:lineRule="exact"/>
        <w:outlineLvl w:val="0"/>
        <w:rPr>
          <w:rFonts w:ascii="DFKai-SB" w:eastAsia="DFKai-SB" w:hAnsi="DFKai-SB" w:cs="黑体" w:hint="eastAsia"/>
          <w:b/>
          <w:bCs/>
          <w:kern w:val="0"/>
          <w:sz w:val="28"/>
          <w:szCs w:val="28"/>
        </w:rPr>
        <w:sectPr>
          <w:headerReference w:type="default" r:id="rId20"/>
          <w:footerReference w:type="even" r:id="rId21"/>
          <w:footerReference w:type="default" r:id="rId22"/>
          <w:footerReference w:type="first" r:id="rId23"/>
          <w:type w:val="nextPage"/>
          <w:pgSz w:w="11906" w:h="16838"/>
          <w:pgMar w:top="1440" w:right="1800" w:bottom="1440" w:left="1800" w:header="851" w:footer="992" w:gutter="0"/>
          <w:pgNumType w:start="5"/>
          <w:cols w:space="720"/>
          <w:titlePg w:val="0"/>
          <w:docGrid w:type="lines" w:linePitch="312"/>
        </w:sectPr>
      </w:pPr>
    </w:p>
    <w:p w:rsidR="00E34372" w:rsidRPr="00714A1F">
      <w:pPr>
        <w:autoSpaceDE w:val="0"/>
        <w:autoSpaceDN w:val="0"/>
        <w:adjustRightInd w:val="0"/>
        <w:spacing w:before="156" w:beforeLines="50" w:line="440" w:lineRule="exact"/>
        <w:jc w:val="center"/>
        <w:outlineLvl w:val="0"/>
        <w:rPr>
          <w:rFonts w:ascii="DFKai-SB" w:eastAsia="DFKai-SB" w:hAnsi="DFKai-SB" w:cs="黑体" w:hint="eastAsia"/>
          <w:b/>
          <w:bCs/>
          <w:kern w:val="0"/>
          <w:sz w:val="28"/>
          <w:szCs w:val="28"/>
        </w:rPr>
      </w:pPr>
      <w:bookmarkStart w:id="3" w:name="_Toc4152"/>
      <w:r w:rsidRPr="00714A1F">
        <w:rPr>
          <w:rFonts w:ascii="DFKai-SB" w:eastAsia="DFKai-SB" w:hAnsi="DFKai-SB" w:cs="黑体" w:hint="eastAsia"/>
          <w:b/>
          <w:bCs/>
          <w:kern w:val="0"/>
          <w:sz w:val="28"/>
          <w:szCs w:val="28"/>
        </w:rPr>
        <w:t>1. 绪论</w:t>
      </w:r>
      <w:bookmarkEnd w:id="2"/>
      <w:bookmarkEnd w:id="3"/>
    </w:p>
    <w:p w:rsidR="00E34372" w:rsidRPr="00714A1F">
      <w:pPr>
        <w:autoSpaceDE w:val="0"/>
        <w:autoSpaceDN w:val="0"/>
        <w:adjustRightInd w:val="0"/>
        <w:spacing w:before="156" w:beforeLines="50" w:line="440" w:lineRule="exact"/>
        <w:outlineLvl w:val="1"/>
        <w:rPr>
          <w:rFonts w:ascii="DFKai-SB" w:eastAsia="DFKai-SB" w:hAnsi="DFKai-SB" w:cs="宋体" w:hint="eastAsia"/>
          <w:b/>
          <w:kern w:val="0"/>
          <w:sz w:val="24"/>
        </w:rPr>
      </w:pPr>
      <w:bookmarkStart w:id="4" w:name="_Toc25096"/>
      <w:bookmarkStart w:id="5" w:name="_Toc12356"/>
      <w:r w:rsidRPr="00714A1F">
        <w:rPr>
          <w:rFonts w:ascii="DFKai-SB" w:eastAsia="DFKai-SB" w:hAnsi="DFKai-SB" w:cs="宋体" w:hint="eastAsia"/>
          <w:b/>
          <w:kern w:val="0"/>
          <w:sz w:val="24"/>
        </w:rPr>
        <w:t>1.1 选题背景</w:t>
      </w:r>
      <w:bookmarkEnd w:id="4"/>
      <w:bookmarkEnd w:id="5"/>
    </w:p>
    <w:p w:rsidR="00E34372" w:rsidRPr="00714A1F">
      <w:pPr>
        <w:autoSpaceDE w:val="0"/>
        <w:autoSpaceDN w:val="0"/>
        <w:adjustRightInd w:val="0"/>
        <w:spacing w:before="156" w:beforeLines="50" w:line="360" w:lineRule="auto"/>
        <w:ind w:firstLine="570"/>
        <w:rPr>
          <w:rFonts w:ascii="DFKai-SB" w:eastAsia="DFKai-SB" w:hAnsi="DFKai-SB" w:cs="宋体" w:hint="eastAsia"/>
          <w:kern w:val="0"/>
          <w:sz w:val="24"/>
        </w:rPr>
      </w:pPr>
      <w:r w:rsidRPr="00714A1F">
        <w:rPr>
          <w:rFonts w:ascii="DFKai-SB" w:eastAsia="DFKai-SB" w:hAnsi="DFKai-SB" w:cs="宋体" w:hint="eastAsia"/>
          <w:kern w:val="0"/>
          <w:sz w:val="24"/>
        </w:rPr>
        <w:t>水是地球万物的生命之源，是人类赖以生存和开展的根本条件，是自然环境和社会环境中极为重要而活泼的因素，是维系地球生态系统功能和支撑社会经济系统开展不可替代的根底性的自然资源和战略资源。目前，全世界有半数以上的国家和地区缺乏饮用水，特别是在开展中国家，共计约17亿人喝不上干净水。因此，我们应正视现实，关注水平安，从全局的、长远的高度和角度，审视对待水平安问题，坚持科学的开展观，尊重自然、经济和社会规律，正确处理人与人、人与社会、人与自然的各种关系，加强资源节约型和环境友好型社会建立，大力开展循环经济，以供定需，以水定开展，节约保护、科学利用水资源、统筹人与自然和谐开展，保障饮水平安、安康平安、粮食平安、生态环境平安、经济平安、国家平安。水资源的可持续利用能够保障社会、经济、生态环境的可持续开展，促进和谐社会的建立。目前，襄阳社会经济迅速开展，水质污染严重、工农业耗水量巨大，生活用水量逐年增加和水浪费现象严重，再加上南水北调中线调水工程的实施，造成了襄阳市水资源总量减少，用水量增加，水质下降等现象共存的局面，进一步加剧了襄阳市水资源供需平衡的矛盾，对襄阳水资源的持续利用造成了严重影响。</w:t>
      </w:r>
    </w:p>
    <w:p w:rsidR="00E34372" w:rsidRPr="00714A1F">
      <w:pPr>
        <w:autoSpaceDE w:val="0"/>
        <w:autoSpaceDN w:val="0"/>
        <w:adjustRightInd w:val="0"/>
        <w:spacing w:before="156" w:beforeLines="50" w:line="360" w:lineRule="auto"/>
        <w:outlineLvl w:val="1"/>
        <w:rPr>
          <w:rFonts w:ascii="DFKai-SB" w:eastAsia="DFKai-SB" w:hAnsi="DFKai-SB" w:cs="宋体" w:hint="eastAsia"/>
          <w:b/>
          <w:kern w:val="0"/>
          <w:sz w:val="24"/>
        </w:rPr>
      </w:pPr>
      <w:bookmarkStart w:id="6" w:name="_Toc17262"/>
      <w:bookmarkStart w:id="7" w:name="_Toc6250"/>
      <w:r w:rsidRPr="00714A1F">
        <w:rPr>
          <w:rFonts w:ascii="DFKai-SB" w:eastAsia="DFKai-SB" w:hAnsi="DFKai-SB" w:cs="宋体" w:hint="eastAsia"/>
          <w:b/>
          <w:kern w:val="0"/>
          <w:sz w:val="24"/>
        </w:rPr>
        <w:t>1.2 研究意义</w:t>
      </w:r>
      <w:bookmarkEnd w:id="6"/>
      <w:bookmarkEnd w:id="7"/>
    </w:p>
    <w:p w:rsidR="00E34372" w:rsidRPr="00714A1F">
      <w:pPr>
        <w:autoSpaceDE w:val="0"/>
        <w:autoSpaceDN w:val="0"/>
        <w:adjustRightInd w:val="0"/>
        <w:spacing w:before="156" w:beforeLines="50" w:line="360" w:lineRule="auto"/>
        <w:ind w:firstLine="570"/>
        <w:rPr>
          <w:rFonts w:ascii="DFKai-SB" w:eastAsia="DFKai-SB" w:hAnsi="DFKai-SB" w:cs="宋体" w:hint="eastAsia"/>
          <w:kern w:val="0"/>
          <w:sz w:val="24"/>
        </w:rPr>
      </w:pPr>
      <w:r w:rsidRPr="00714A1F">
        <w:rPr>
          <w:rFonts w:ascii="DFKai-SB" w:eastAsia="DFKai-SB" w:hAnsi="DFKai-SB" w:cs="宋体" w:hint="eastAsia"/>
          <w:kern w:val="0"/>
          <w:sz w:val="24"/>
        </w:rPr>
        <w:t>水资源现状出现问题日渐受到人们的普遍关注。在研究水资源现状出现的问题的过程中，将水资源进展量化，并进展分析和评价是一个及其重要的环节。夏军、韩宇平、贾邵凤等水资源方面的专家在研究过程中，对评价指标体系的建立不断进展探索、改良。总的来说，在水资源现状评价指标体系的研究和应用方面还处于初级阶段。目前，如何对水资源现状调查和进展平安评价以及怎样来表示和说明是水资源现状研究领域有待解决的问题。如何合理且恰当的运用评价模型有效地评价区域水资源平安状态，促使研究区域的水资源平安同社会经济及生态平安的协调可持续开展，在某种意义上讲，是关乎国计民生的大事。</w:t>
      </w:r>
    </w:p>
    <w:p w:rsidR="00E34372" w:rsidRPr="00714A1F">
      <w:pPr>
        <w:autoSpaceDE w:val="0"/>
        <w:autoSpaceDN w:val="0"/>
        <w:adjustRightInd w:val="0"/>
        <w:spacing w:before="156" w:beforeLines="50" w:line="360" w:lineRule="auto"/>
        <w:ind w:firstLine="570"/>
        <w:rPr>
          <w:rFonts w:ascii="DFKai-SB" w:eastAsia="DFKai-SB" w:hAnsi="DFKai-SB" w:cs="宋体" w:hint="eastAsia"/>
          <w:kern w:val="0"/>
          <w:sz w:val="24"/>
        </w:rPr>
        <w:sectPr>
          <w:headerReference w:type="default" r:id="rId24"/>
          <w:footerReference w:type="even" r:id="rId25"/>
          <w:footerReference w:type="default" r:id="rId26"/>
          <w:footerReference w:type="first" r:id="rId27"/>
          <w:pgSz w:w="11906" w:h="16838"/>
          <w:pgMar w:top="1440" w:right="1800" w:bottom="1440" w:left="1800" w:header="851" w:footer="992" w:gutter="0"/>
          <w:pgNumType w:start="6"/>
          <w:cols w:space="720"/>
          <w:docGrid w:type="lines" w:linePitch="312"/>
        </w:sectPr>
      </w:pPr>
    </w:p>
    <w:p w:rsidR="00E34372" w:rsidRPr="00714A1F">
      <w:pPr>
        <w:autoSpaceDE w:val="0"/>
        <w:autoSpaceDN w:val="0"/>
        <w:adjustRightInd w:val="0"/>
        <w:spacing w:before="156" w:beforeLines="50" w:line="360" w:lineRule="auto"/>
        <w:ind w:firstLine="570"/>
        <w:rPr>
          <w:rFonts w:ascii="DFKai-SB" w:eastAsia="DFKai-SB" w:hAnsi="DFKai-SB" w:cs="宋体" w:hint="eastAsia"/>
          <w:kern w:val="0"/>
          <w:sz w:val="24"/>
        </w:rPr>
      </w:pPr>
      <w:r w:rsidRPr="00714A1F">
        <w:rPr>
          <w:rFonts w:ascii="DFKai-SB" w:eastAsia="DFKai-SB" w:hAnsi="DFKai-SB" w:cs="宋体" w:hint="eastAsia"/>
          <w:color w:val="000000"/>
          <w:sz w:val="24"/>
        </w:rPr>
        <w:t>本文通过对襄阳市水资源利用现状的分析，以襄阳市水资源为研究对象，系统深入的分析了研究区域水资源平安的各种影响因素及水资源利用存在问题的主要原因，提出了解决当地城市水资源利用问题的对策与方法，为襄阳市社会经济建立与可持续开展提供坚实的资源根底。</w:t>
      </w:r>
    </w:p>
    <w:p w:rsidR="00E34372" w:rsidRPr="00714A1F">
      <w:pPr>
        <w:autoSpaceDE w:val="0"/>
        <w:autoSpaceDN w:val="0"/>
        <w:adjustRightInd w:val="0"/>
        <w:spacing w:before="156" w:beforeLines="50" w:line="360" w:lineRule="auto"/>
        <w:outlineLvl w:val="1"/>
        <w:rPr>
          <w:rFonts w:ascii="DFKai-SB" w:eastAsia="DFKai-SB" w:hAnsi="DFKai-SB" w:cs="宋体" w:hint="eastAsia"/>
          <w:b/>
          <w:kern w:val="0"/>
          <w:sz w:val="24"/>
        </w:rPr>
      </w:pPr>
      <w:bookmarkStart w:id="8" w:name="_Toc12209"/>
      <w:bookmarkStart w:id="9" w:name="_Toc32137"/>
      <w:r w:rsidRPr="00714A1F">
        <w:rPr>
          <w:rFonts w:ascii="DFKai-SB" w:eastAsia="DFKai-SB" w:hAnsi="DFKai-SB" w:cs="宋体" w:hint="eastAsia"/>
          <w:b/>
          <w:kern w:val="0"/>
          <w:sz w:val="24"/>
        </w:rPr>
        <w:t>1.3 研究的主要内容</w:t>
      </w:r>
      <w:bookmarkEnd w:id="8"/>
      <w:bookmarkEnd w:id="9"/>
    </w:p>
    <w:p w:rsidR="00E34372" w:rsidRPr="00714A1F">
      <w:pPr>
        <w:autoSpaceDE w:val="0"/>
        <w:autoSpaceDN w:val="0"/>
        <w:adjustRightInd w:val="0"/>
        <w:spacing w:before="156" w:beforeLines="50" w:line="360" w:lineRule="auto"/>
        <w:ind w:firstLine="235" w:firstLineChars="98"/>
        <w:rPr>
          <w:rFonts w:ascii="DFKai-SB" w:eastAsia="DFKai-SB" w:hAnsi="DFKai-SB" w:cs="宋体" w:hint="eastAsia"/>
          <w:bCs/>
          <w:kern w:val="0"/>
          <w:sz w:val="24"/>
        </w:rPr>
      </w:pPr>
      <w:r w:rsidRPr="00714A1F">
        <w:rPr>
          <w:rFonts w:ascii="DFKai-SB" w:eastAsia="DFKai-SB" w:hAnsi="DFKai-SB" w:cs="宋体" w:hint="eastAsia"/>
          <w:bCs/>
          <w:kern w:val="0"/>
          <w:sz w:val="24"/>
        </w:rPr>
        <w:t xml:space="preserve">了解襄阳市水资源状况包括〔襄阳市区域概况、区域降水量、区域水资源总量及可利用量〕，及各行业用水现状，调查襄阳市某些部门需水量大的原因，水污染现状对用水影响，南水北调中线工程对汉江北段周边城市的影响，水资源平安意识缺乏的原因。并针对出现的种种问题提出相应的解决措施。  </w:t>
      </w:r>
    </w:p>
    <w:p w:rsidR="00E34372" w:rsidRPr="00714A1F">
      <w:pPr>
        <w:autoSpaceDE w:val="0"/>
        <w:autoSpaceDN w:val="0"/>
        <w:adjustRightInd w:val="0"/>
        <w:spacing w:before="156" w:beforeLines="50" w:line="360" w:lineRule="auto"/>
        <w:jc w:val="center"/>
        <w:outlineLvl w:val="0"/>
        <w:rPr>
          <w:rFonts w:ascii="DFKai-SB" w:eastAsia="DFKai-SB" w:hAnsi="DFKai-SB" w:cs="黑体" w:hint="eastAsia"/>
          <w:b/>
          <w:bCs/>
          <w:kern w:val="0"/>
          <w:sz w:val="28"/>
          <w:szCs w:val="28"/>
        </w:rPr>
      </w:pPr>
      <w:bookmarkStart w:id="10" w:name="_Toc17848"/>
      <w:bookmarkStart w:id="11" w:name="_Toc21037"/>
      <w:r w:rsidRPr="00714A1F">
        <w:rPr>
          <w:rFonts w:ascii="DFKai-SB" w:eastAsia="DFKai-SB" w:hAnsi="DFKai-SB" w:cs="黑体" w:hint="eastAsia"/>
          <w:b/>
          <w:kern w:val="0"/>
          <w:sz w:val="28"/>
          <w:szCs w:val="28"/>
        </w:rPr>
        <w:t xml:space="preserve">2 </w:t>
      </w:r>
      <w:r w:rsidRPr="00714A1F">
        <w:rPr>
          <w:rFonts w:ascii="DFKai-SB" w:eastAsia="DFKai-SB" w:hAnsi="DFKai-SB" w:cs="黑体" w:hint="eastAsia"/>
          <w:b/>
          <w:bCs/>
          <w:kern w:val="0"/>
          <w:sz w:val="28"/>
          <w:szCs w:val="28"/>
        </w:rPr>
        <w:t>水资源现状研究分析</w:t>
      </w:r>
      <w:bookmarkEnd w:id="10"/>
      <w:bookmarkEnd w:id="11"/>
    </w:p>
    <w:p w:rsidR="00E34372" w:rsidRPr="00714A1F">
      <w:pPr>
        <w:autoSpaceDE w:val="0"/>
        <w:autoSpaceDN w:val="0"/>
        <w:adjustRightInd w:val="0"/>
        <w:spacing w:before="156" w:beforeLines="50" w:line="360" w:lineRule="auto"/>
        <w:outlineLvl w:val="1"/>
        <w:rPr>
          <w:rFonts w:ascii="DFKai-SB" w:eastAsia="DFKai-SB" w:hAnsi="DFKai-SB" w:cs="宋体" w:hint="eastAsia"/>
          <w:b/>
          <w:kern w:val="0"/>
          <w:sz w:val="24"/>
        </w:rPr>
      </w:pPr>
      <w:bookmarkStart w:id="12" w:name="_Toc3745"/>
      <w:bookmarkStart w:id="13" w:name="_Toc29228"/>
      <w:r w:rsidRPr="00714A1F">
        <w:rPr>
          <w:rFonts w:ascii="DFKai-SB" w:eastAsia="DFKai-SB" w:hAnsi="DFKai-SB" w:cs="宋体" w:hint="eastAsia"/>
          <w:b/>
          <w:kern w:val="0"/>
          <w:sz w:val="24"/>
        </w:rPr>
        <w:t>2.1 国内水资源调查研究现状</w:t>
      </w:r>
      <w:bookmarkEnd w:id="12"/>
      <w:bookmarkEnd w:id="13"/>
    </w:p>
    <w:p w:rsidR="00E34372" w:rsidRPr="00714A1F">
      <w:pPr>
        <w:autoSpaceDE w:val="0"/>
        <w:autoSpaceDN w:val="0"/>
        <w:adjustRightInd w:val="0"/>
        <w:spacing w:before="156" w:beforeLines="50" w:line="360" w:lineRule="auto"/>
        <w:ind w:firstLine="480" w:firstLineChars="200"/>
        <w:outlineLvl w:val="1"/>
        <w:rPr>
          <w:rFonts w:ascii="DFKai-SB" w:eastAsia="DFKai-SB" w:hAnsi="DFKai-SB" w:cs="宋体" w:hint="eastAsia"/>
          <w:bCs/>
          <w:kern w:val="0"/>
          <w:sz w:val="24"/>
        </w:rPr>
        <w:sectPr>
          <w:headerReference w:type="default" r:id="rId28"/>
          <w:footerReference w:type="even" r:id="rId29"/>
          <w:footerReference w:type="default" r:id="rId30"/>
          <w:footerReference w:type="first" r:id="rId31"/>
          <w:type w:val="nextPage"/>
          <w:pgSz w:w="11906" w:h="16838"/>
          <w:pgMar w:top="1440" w:right="1800" w:bottom="1440" w:left="1800" w:header="851" w:footer="992" w:gutter="0"/>
          <w:pgNumType w:start="7"/>
          <w:cols w:space="720"/>
          <w:titlePg w:val="0"/>
          <w:docGrid w:type="lines" w:linePitch="312"/>
        </w:sectPr>
      </w:pPr>
      <w:bookmarkStart w:id="14" w:name="_Toc31391"/>
      <w:r w:rsidRPr="00714A1F">
        <w:rPr>
          <w:rFonts w:ascii="DFKai-SB" w:eastAsia="DFKai-SB" w:hAnsi="DFKai-SB" w:cs="宋体" w:hint="eastAsia"/>
          <w:bCs/>
          <w:kern w:val="0"/>
          <w:sz w:val="24"/>
        </w:rPr>
        <w:t>早在20世纪五六十年代，伴随着全球人口数量的急速增长，工农业的高速开展，城市的急剧膨胀，地球上的水资源日益短缺，生态环境、生存环境不断恶化，水资源平安自然成为世界各国所关注的焦点。上世纪90年代，世界各国纷纷将水资源列为国家经济战略资源，将水资源的可持续利用列为</w:t>
      </w:r>
      <w:r w:rsidRPr="00714A1F">
        <w:rPr>
          <w:rFonts w:ascii="DFKai-SB" w:eastAsia="DFKai-SB" w:hAnsi="DFKai-SB" w:cs="宋体" w:hint="eastAsia"/>
          <w:bCs/>
          <w:kern w:val="0"/>
          <w:sz w:val="24"/>
        </w:rPr>
        <w:t>“</w:t>
      </w:r>
      <w:r w:rsidRPr="00714A1F">
        <w:rPr>
          <w:rFonts w:ascii="DFKai-SB" w:eastAsia="DFKai-SB" w:hAnsi="DFKai-SB" w:cs="宋体" w:hint="eastAsia"/>
          <w:bCs/>
          <w:kern w:val="0"/>
          <w:sz w:val="24"/>
        </w:rPr>
        <w:t>国家开展战略〞重要目标之一。中国的水资源利用现状同样形势严峻。能否解决水资源利用现状问题，关系到一个地区能否持久的繁荣兴旺，应引起我们所有人的高度重视。我国水资源平安研究起步晚于国际同类研究，1978年改革开放以后开展迅速，其开展过程和国际大体一样。2004年第一届</w:t>
      </w:r>
      <w:r w:rsidRPr="00714A1F">
        <w:rPr>
          <w:rFonts w:ascii="DFKai-SB" w:eastAsia="DFKai-SB" w:hAnsi="DFKai-SB" w:cs="宋体" w:hint="eastAsia"/>
          <w:bCs/>
          <w:kern w:val="0"/>
          <w:sz w:val="24"/>
        </w:rPr>
        <w:t>“</w:t>
      </w:r>
      <w:r w:rsidRPr="00714A1F">
        <w:rPr>
          <w:rFonts w:ascii="DFKai-SB" w:eastAsia="DFKai-SB" w:hAnsi="DFKai-SB" w:cs="宋体" w:hint="eastAsia"/>
          <w:bCs/>
          <w:kern w:val="0"/>
          <w:sz w:val="24"/>
        </w:rPr>
        <w:t>中国水平安问题论坛〞在召开。</w:t>
      </w:r>
    </w:p>
    <w:p w:rsidR="00E34372" w:rsidRPr="00714A1F">
      <w:pPr>
        <w:autoSpaceDE w:val="0"/>
        <w:autoSpaceDN w:val="0"/>
        <w:adjustRightInd w:val="0"/>
        <w:spacing w:before="156" w:beforeLines="50" w:line="360" w:lineRule="auto"/>
        <w:ind w:firstLine="480" w:firstLineChars="200"/>
        <w:outlineLvl w:val="1"/>
        <w:rPr>
          <w:rFonts w:ascii="DFKai-SB" w:eastAsia="DFKai-SB" w:hAnsi="DFKai-SB" w:cs="宋体" w:hint="eastAsia"/>
          <w:bCs/>
          <w:kern w:val="0"/>
          <w:sz w:val="24"/>
        </w:rPr>
      </w:pPr>
      <w:r w:rsidRPr="00714A1F">
        <w:rPr>
          <w:rFonts w:ascii="DFKai-SB" w:eastAsia="DFKai-SB" w:hAnsi="DFKai-SB" w:cs="宋体" w:hint="eastAsia"/>
          <w:kern w:val="0"/>
          <w:sz w:val="24"/>
        </w:rPr>
        <w:t>据国家统计局统计，进入2000年以来的近十年，我国可供利用的淡水资源约为2.8万亿立方米，占全球水资源的6%。虽然我国水资源总量丰富，但人均占有量低，缺水现象越来越严重。2000-2009年，我国人均淡水资源为2160立方米，扣除不能利用的淡水资源，可供利用的人均淡水资源仅为900立方米，已成为世界严重缺水国之一。由于我国处在季风气候区加上复杂地形的影响，我国水资源时空分配很不均匀。首先，水资源地区之间分配不均衡，水资源与国土年纪不匹配。长江流域及以南地区国土面积只占36.5%，水资源约占81%；淮河流域及其以北、西北地区的国土面积占全国的63.5%，而水资源量仅占19%。其次，水资源时间分配不均，旱涝灾害频繁。我国水资源利用率普遍偏低，水资源浪费现象严重。截止2007年，我国农业用水系数仅为0.47，远低于兴旺国家0.7-0.8的水平。工业节水潜力巨大，虽然万元GDP用水量大为较少，但仍然是兴旺国家的两倍多。家庭生活用水浪费现象严重，大多国人节水意识淡薄，水浪费也加重了水资源的短缺。综上所述，水资源短缺、水污染、水浪费和水环境恶化已经成为当前制约我国社会经济开展的突出问题。</w:t>
      </w:r>
      <w:r w:rsidRPr="00714A1F">
        <w:rPr>
          <w:rFonts w:ascii="DFKai-SB" w:eastAsia="DFKai-SB" w:hAnsi="DFKai-SB" w:cs="宋体" w:hint="eastAsia"/>
          <w:bCs/>
          <w:kern w:val="0"/>
          <w:sz w:val="24"/>
        </w:rPr>
        <w:t>这次会议是在我国水资源利用问题十分突出，尤其是水资源短缺，旱涝灾害以及与水相关的生态环境经成为我国社会经济开展的重要制约因素的情况下进展的，社会各界对水资源平安问题高度关注。</w:t>
      </w:r>
      <w:bookmarkEnd w:id="14"/>
    </w:p>
    <w:p w:rsidR="00E34372" w:rsidRPr="00714A1F">
      <w:pPr>
        <w:autoSpaceDE w:val="0"/>
        <w:autoSpaceDN w:val="0"/>
        <w:adjustRightInd w:val="0"/>
        <w:spacing w:before="156" w:beforeLines="50" w:line="360" w:lineRule="auto"/>
        <w:outlineLvl w:val="1"/>
        <w:rPr>
          <w:rFonts w:ascii="DFKai-SB" w:eastAsia="DFKai-SB" w:hAnsi="DFKai-SB" w:cs="宋体" w:hint="eastAsia"/>
          <w:b/>
          <w:bCs/>
          <w:kern w:val="0"/>
          <w:sz w:val="24"/>
        </w:rPr>
      </w:pPr>
      <w:bookmarkStart w:id="15" w:name="_Toc151"/>
      <w:bookmarkStart w:id="16" w:name="_Toc8550"/>
      <w:r w:rsidRPr="00714A1F">
        <w:rPr>
          <w:rFonts w:ascii="DFKai-SB" w:eastAsia="DFKai-SB" w:hAnsi="DFKai-SB" w:cs="宋体" w:hint="eastAsia"/>
          <w:b/>
          <w:bCs/>
          <w:kern w:val="0"/>
          <w:sz w:val="24"/>
        </w:rPr>
        <w:t>2.2 国外水资源平安研究现状</w:t>
      </w:r>
      <w:bookmarkEnd w:id="15"/>
      <w:bookmarkEnd w:id="16"/>
    </w:p>
    <w:p w:rsidR="00E34372" w:rsidRPr="00714A1F">
      <w:pPr>
        <w:autoSpaceDE w:val="0"/>
        <w:autoSpaceDN w:val="0"/>
        <w:adjustRightInd w:val="0"/>
        <w:spacing w:before="156" w:beforeLines="50" w:line="360" w:lineRule="auto"/>
        <w:ind w:firstLine="235" w:firstLineChars="98"/>
        <w:rPr>
          <w:rFonts w:ascii="DFKai-SB" w:eastAsia="DFKai-SB" w:hAnsi="DFKai-SB" w:cs="宋体" w:hint="eastAsia"/>
          <w:bCs/>
          <w:kern w:val="0"/>
          <w:sz w:val="24"/>
        </w:rPr>
      </w:pPr>
      <w:r w:rsidRPr="00714A1F">
        <w:rPr>
          <w:rFonts w:ascii="DFKai-SB" w:eastAsia="DFKai-SB" w:hAnsi="DFKai-SB" w:cs="宋体" w:hint="eastAsia"/>
          <w:bCs/>
          <w:kern w:val="0"/>
          <w:sz w:val="24"/>
        </w:rPr>
        <w:t xml:space="preserve">  由于全球水资源日渐匮乏，国际水资源的利用与保护中所产生的种种问题可能成为引发不同国家、不同地区、不同利益团体之间矛盾冲突的导火索。为了协调利益和解决国际冲突，各国需要在水资源问题上加强国际合作，最终实现对国际水资源的合理开发、利用和保护。2009年8月17日开幕的</w:t>
      </w:r>
      <w:r w:rsidRPr="00714A1F">
        <w:rPr>
          <w:rFonts w:ascii="DFKai-SB" w:eastAsia="DFKai-SB" w:hAnsi="DFKai-SB" w:cs="宋体" w:hint="eastAsia"/>
          <w:bCs/>
          <w:kern w:val="0"/>
          <w:sz w:val="24"/>
        </w:rPr>
        <w:t>“</w:t>
      </w:r>
      <w:r w:rsidRPr="00714A1F">
        <w:rPr>
          <w:rFonts w:ascii="DFKai-SB" w:eastAsia="DFKai-SB" w:hAnsi="DFKai-SB" w:cs="宋体" w:hint="eastAsia"/>
          <w:bCs/>
          <w:kern w:val="0"/>
          <w:sz w:val="24"/>
        </w:rPr>
        <w:t>世界水周〞论坛，由斯德哥尔摩国际水资源管理研究所主办，主题是</w:t>
      </w:r>
      <w:r w:rsidRPr="00714A1F">
        <w:rPr>
          <w:rFonts w:ascii="DFKai-SB" w:eastAsia="DFKai-SB" w:hAnsi="DFKai-SB" w:cs="宋体" w:hint="eastAsia"/>
          <w:bCs/>
          <w:kern w:val="0"/>
          <w:sz w:val="24"/>
        </w:rPr>
        <w:t>“</w:t>
      </w:r>
      <w:r w:rsidRPr="00714A1F">
        <w:rPr>
          <w:rFonts w:ascii="DFKai-SB" w:eastAsia="DFKai-SB" w:hAnsi="DFKai-SB" w:cs="宋体" w:hint="eastAsia"/>
          <w:bCs/>
          <w:kern w:val="0"/>
          <w:sz w:val="24"/>
        </w:rPr>
        <w:t>应对全球变化</w:t>
      </w:r>
      <w:r w:rsidRPr="00714A1F">
        <w:rPr>
          <w:rFonts w:ascii="DFKai-SB" w:eastAsia="DFKai-SB" w:hAnsi="DFKai-SB" w:cs="宋体" w:hint="eastAsia"/>
          <w:bCs/>
          <w:kern w:val="0"/>
          <w:sz w:val="24"/>
        </w:rPr>
        <w:t>——</w:t>
      </w:r>
      <w:r w:rsidRPr="00714A1F">
        <w:rPr>
          <w:rFonts w:ascii="DFKai-SB" w:eastAsia="DFKai-SB" w:hAnsi="DFKai-SB" w:cs="宋体" w:hint="eastAsia"/>
          <w:bCs/>
          <w:kern w:val="0"/>
          <w:sz w:val="24"/>
        </w:rPr>
        <w:t>为了共同利益使用水资源〞。来自130多个国家和地区的2000多名政府官员、企业代表和科研人员，共同探讨水资源在世界和平、经济开展、公共卫生等方面的作用，以及在世界水资源合理利用问题上面临的挑战与解决之道。与会代表呼吁说，各国应加强协调与合作，共同解决水资源问题。世界上至少有260多个水域是跨国界的，世界各国只有加强对水资源的管理，优化水资源的配置，调动对水资源的投资，加强水资源利用的国际合作，就有希望在2025年改变世界水资源利用的面貌。同时还提醒人们应该意识到，如果不及时强化水资源的管理，就解决不了世界的贫困问题，就不可能取得世界经济社会的平衡开展，甚至影响国与国之间的关系。国际社会应当吸取以往世界各地跨界水资源利用的经历教训，更新在跨界水资源合作方面的观念，制定出适合自己国情的跨界水资源管理和开发利用有效合作方案。实现跨界水资源有效合作的关键是，享有跨界水资源的所有利益攸关方应为共同利益而关注科学管理和联合开发水资源，分享跨界水资源合作利用的成功经历，探讨水资源循环利用系统的研发、创新跨界水资源管理、制定共享跨界水资源等问题。</w:t>
      </w:r>
    </w:p>
    <w:p w:rsidR="00E34372" w:rsidRPr="00714A1F">
      <w:pPr>
        <w:autoSpaceDE w:val="0"/>
        <w:autoSpaceDN w:val="0"/>
        <w:adjustRightInd w:val="0"/>
        <w:spacing w:before="156" w:beforeLines="50" w:line="360" w:lineRule="auto"/>
        <w:jc w:val="center"/>
        <w:outlineLvl w:val="0"/>
        <w:rPr>
          <w:rFonts w:ascii="DFKai-SB" w:eastAsia="DFKai-SB" w:hAnsi="DFKai-SB" w:cs="黑体" w:hint="eastAsia"/>
          <w:b/>
          <w:bCs/>
          <w:kern w:val="0"/>
          <w:sz w:val="28"/>
          <w:szCs w:val="28"/>
        </w:rPr>
      </w:pPr>
      <w:bookmarkStart w:id="17" w:name="_Toc15251"/>
      <w:bookmarkStart w:id="18" w:name="_Toc16477"/>
      <w:r w:rsidRPr="00714A1F">
        <w:rPr>
          <w:rFonts w:ascii="DFKai-SB" w:eastAsia="DFKai-SB" w:hAnsi="DFKai-SB" w:cs="黑体" w:hint="eastAsia"/>
          <w:b/>
          <w:bCs/>
          <w:kern w:val="0"/>
          <w:sz w:val="28"/>
          <w:szCs w:val="28"/>
        </w:rPr>
        <w:t>3 研究区概况</w:t>
      </w:r>
      <w:bookmarkEnd w:id="17"/>
      <w:bookmarkEnd w:id="18"/>
    </w:p>
    <w:p w:rsidR="00E34372" w:rsidRPr="00714A1F">
      <w:pPr>
        <w:autoSpaceDE w:val="0"/>
        <w:autoSpaceDN w:val="0"/>
        <w:adjustRightInd w:val="0"/>
        <w:spacing w:before="156" w:beforeLines="50" w:line="360" w:lineRule="auto"/>
        <w:ind w:firstLine="480" w:firstLineChars="200"/>
        <w:outlineLvl w:val="1"/>
        <w:rPr>
          <w:rFonts w:ascii="DFKai-SB" w:eastAsia="DFKai-SB" w:hAnsi="DFKai-SB" w:cs="宋体" w:hint="eastAsia"/>
          <w:kern w:val="0"/>
          <w:sz w:val="24"/>
        </w:rPr>
        <w:sectPr>
          <w:headerReference w:type="default" r:id="rId32"/>
          <w:footerReference w:type="even" r:id="rId33"/>
          <w:footerReference w:type="default" r:id="rId34"/>
          <w:footerReference w:type="first" r:id="rId35"/>
          <w:type w:val="nextPage"/>
          <w:pgSz w:w="11906" w:h="16838"/>
          <w:pgMar w:top="1440" w:right="1800" w:bottom="1440" w:left="1800" w:header="851" w:footer="992" w:gutter="0"/>
          <w:pgNumType w:start="8"/>
          <w:cols w:space="720"/>
          <w:titlePg w:val="0"/>
          <w:docGrid w:type="lines" w:linePitch="312"/>
        </w:sectPr>
      </w:pPr>
      <w:bookmarkStart w:id="19" w:name="_Toc28290"/>
    </w:p>
    <w:p w:rsidR="00E34372" w:rsidRPr="00714A1F">
      <w:pPr>
        <w:autoSpaceDE w:val="0"/>
        <w:autoSpaceDN w:val="0"/>
        <w:adjustRightInd w:val="0"/>
        <w:spacing w:before="156" w:beforeLines="50" w:line="360" w:lineRule="auto"/>
        <w:ind w:firstLine="480" w:firstLineChars="200"/>
        <w:outlineLvl w:val="1"/>
        <w:rPr>
          <w:rFonts w:ascii="DFKai-SB" w:eastAsia="DFKai-SB" w:hAnsi="DFKai-SB" w:cs="宋体" w:hint="eastAsia"/>
          <w:kern w:val="0"/>
          <w:sz w:val="24"/>
        </w:rPr>
      </w:pPr>
      <w:r w:rsidRPr="00714A1F">
        <w:rPr>
          <w:rFonts w:ascii="DFKai-SB" w:eastAsia="DFKai-SB" w:hAnsi="DFKai-SB" w:cs="宋体" w:hint="eastAsia"/>
          <w:sz w:val="24"/>
        </w:rPr>
        <w:t>襄阳，地处中国中部，汉江中游，毗邻鄂、豫、渝、陕，是XX省副中心城市和汉江流域的中心城市；总面积1.97万平方公里，市区面积3,563平方公里；全市总人口588.88万。</w:t>
      </w:r>
      <w:bookmarkEnd w:id="19"/>
    </w:p>
    <w:p w:rsidR="00E34372" w:rsidRPr="00714A1F">
      <w:pPr>
        <w:autoSpaceDE w:val="0"/>
        <w:autoSpaceDN w:val="0"/>
        <w:adjustRightInd w:val="0"/>
        <w:spacing w:before="156" w:beforeLines="50" w:line="360" w:lineRule="auto"/>
        <w:outlineLvl w:val="1"/>
        <w:rPr>
          <w:rFonts w:ascii="DFKai-SB" w:eastAsia="DFKai-SB" w:hAnsi="DFKai-SB" w:cs="宋体" w:hint="eastAsia"/>
          <w:b/>
          <w:kern w:val="0"/>
          <w:sz w:val="24"/>
        </w:rPr>
      </w:pPr>
      <w:bookmarkStart w:id="20" w:name="_Toc13111"/>
      <w:bookmarkStart w:id="21" w:name="_Toc13348"/>
      <w:r w:rsidRPr="00714A1F">
        <w:rPr>
          <w:rFonts w:ascii="DFKai-SB" w:eastAsia="DFKai-SB" w:hAnsi="DFKai-SB" w:cs="宋体" w:hint="eastAsia"/>
          <w:b/>
          <w:kern w:val="0"/>
          <w:sz w:val="24"/>
        </w:rPr>
        <w:t>3.1气候及河流</w:t>
      </w:r>
      <w:bookmarkEnd w:id="20"/>
      <w:bookmarkEnd w:id="21"/>
    </w:p>
    <w:p w:rsidR="00E34372" w:rsidRPr="00714A1F">
      <w:pPr>
        <w:autoSpaceDE w:val="0"/>
        <w:autoSpaceDN w:val="0"/>
        <w:adjustRightInd w:val="0"/>
        <w:spacing w:before="156" w:beforeLines="50" w:line="360" w:lineRule="auto"/>
        <w:ind w:firstLine="480" w:firstLineChars="200"/>
        <w:rPr>
          <w:rFonts w:ascii="DFKai-SB" w:eastAsia="DFKai-SB" w:hAnsi="DFKai-SB" w:cs="宋体" w:hint="eastAsia"/>
          <w:kern w:val="0"/>
          <w:sz w:val="24"/>
        </w:rPr>
      </w:pPr>
      <w:r w:rsidRPr="00714A1F">
        <w:rPr>
          <w:rFonts w:ascii="DFKai-SB" w:eastAsia="DFKai-SB" w:hAnsi="DFKai-SB" w:cs="宋体" w:hint="eastAsia"/>
          <w:kern w:val="0"/>
          <w:sz w:val="24"/>
        </w:rPr>
        <w:t>襄阳市属于亚热带季风气候区，具有四季清楚，气候温和，光照充足，热量丰富，降雨适中，雨热同季等特点，为农业生产提供优越的气候条件，年平均无霜期为241天，年均降水量878.3毫米。区境内日照充足，年均日照1987小时，年均气温15.1</w:t>
      </w:r>
      <w:r w:rsidRPr="00714A1F">
        <w:rPr>
          <w:rFonts w:ascii="DFKai-SB" w:eastAsia="DFKai-SB" w:hAnsi="DFKai-SB" w:cs="宋体" w:hint="eastAsia"/>
          <w:kern w:val="0"/>
          <w:sz w:val="24"/>
        </w:rPr>
        <w:t>℃</w:t>
      </w:r>
      <w:r w:rsidRPr="00714A1F">
        <w:rPr>
          <w:rFonts w:ascii="DFKai-SB" w:eastAsia="DFKai-SB" w:hAnsi="DFKai-SB" w:cs="宋体" w:hint="eastAsia"/>
          <w:kern w:val="0"/>
          <w:sz w:val="24"/>
        </w:rPr>
        <w:t>-16.9</w:t>
      </w:r>
      <w:r w:rsidRPr="00714A1F">
        <w:rPr>
          <w:rFonts w:ascii="DFKai-SB" w:eastAsia="DFKai-SB" w:hAnsi="DFKai-SB" w:cs="宋体" w:hint="eastAsia"/>
          <w:kern w:val="0"/>
          <w:sz w:val="24"/>
        </w:rPr>
        <w:t>℃</w:t>
      </w:r>
      <w:r w:rsidRPr="00714A1F">
        <w:rPr>
          <w:rFonts w:ascii="DFKai-SB" w:eastAsia="DFKai-SB" w:hAnsi="DFKai-SB" w:cs="宋体" w:hint="eastAsia"/>
          <w:kern w:val="0"/>
          <w:sz w:val="24"/>
        </w:rPr>
        <w:t>之间。流经襄阳的河流主要有汉江、清河、唐白河、唐河、白河、滚河。</w:t>
      </w:r>
    </w:p>
    <w:p w:rsidR="00E34372" w:rsidRPr="00714A1F">
      <w:pPr>
        <w:autoSpaceDE w:val="0"/>
        <w:autoSpaceDN w:val="0"/>
        <w:adjustRightInd w:val="0"/>
        <w:spacing w:before="156" w:beforeLines="50" w:line="360" w:lineRule="auto"/>
        <w:outlineLvl w:val="1"/>
        <w:rPr>
          <w:rFonts w:ascii="DFKai-SB" w:eastAsia="DFKai-SB" w:hAnsi="DFKai-SB" w:cs="宋体" w:hint="eastAsia"/>
          <w:b/>
          <w:kern w:val="0"/>
          <w:sz w:val="24"/>
        </w:rPr>
      </w:pPr>
      <w:bookmarkStart w:id="22" w:name="_Toc240"/>
      <w:bookmarkStart w:id="23" w:name="_Toc24444"/>
      <w:r w:rsidRPr="00714A1F">
        <w:rPr>
          <w:rFonts w:ascii="DFKai-SB" w:eastAsia="DFKai-SB" w:hAnsi="DFKai-SB" w:cs="宋体" w:hint="eastAsia"/>
          <w:b/>
          <w:kern w:val="0"/>
          <w:sz w:val="24"/>
        </w:rPr>
        <w:t>3.2区域降水量及水资源总量</w:t>
      </w:r>
      <w:bookmarkEnd w:id="22"/>
      <w:bookmarkEnd w:id="23"/>
    </w:p>
    <w:p w:rsidR="00E34372" w:rsidRPr="00714A1F">
      <w:pPr>
        <w:autoSpaceDE w:val="0"/>
        <w:autoSpaceDN w:val="0"/>
        <w:adjustRightInd w:val="0"/>
        <w:spacing w:before="156" w:beforeLines="50" w:line="360" w:lineRule="auto"/>
        <w:outlineLvl w:val="2"/>
        <w:rPr>
          <w:rFonts w:ascii="DFKai-SB" w:eastAsia="DFKai-SB" w:hAnsi="DFKai-SB" w:cs="宋体" w:hint="eastAsia"/>
          <w:b/>
          <w:kern w:val="0"/>
          <w:sz w:val="24"/>
        </w:rPr>
      </w:pPr>
      <w:bookmarkStart w:id="24" w:name="_Toc11909"/>
      <w:bookmarkStart w:id="25" w:name="_Toc25447"/>
      <w:r w:rsidRPr="00714A1F">
        <w:rPr>
          <w:rFonts w:ascii="DFKai-SB" w:eastAsia="DFKai-SB" w:hAnsi="DFKai-SB" w:cs="宋体" w:hint="eastAsia"/>
          <w:b/>
          <w:kern w:val="0"/>
          <w:sz w:val="24"/>
        </w:rPr>
        <w:t>3.2.1 区域降水量</w:t>
      </w:r>
      <w:bookmarkEnd w:id="24"/>
      <w:bookmarkEnd w:id="25"/>
    </w:p>
    <w:p w:rsidR="00E34372" w:rsidRPr="00714A1F">
      <w:pPr>
        <w:pStyle w:val="2"/>
        <w:ind w:firstLine="480"/>
        <w:rPr>
          <w:rFonts w:ascii="DFKai-SB" w:eastAsia="DFKai-SB" w:hAnsi="DFKai-SB" w:hint="eastAsia"/>
          <w:kern w:val="0"/>
          <w:sz w:val="24"/>
          <w:szCs w:val="24"/>
        </w:rPr>
        <w:sectPr>
          <w:headerReference w:type="default" r:id="rId36"/>
          <w:footerReference w:type="even" r:id="rId37"/>
          <w:footerReference w:type="default" r:id="rId38"/>
          <w:footerReference w:type="first" r:id="rId39"/>
          <w:type w:val="nextPage"/>
          <w:pgSz w:w="11906" w:h="16838"/>
          <w:pgMar w:top="1440" w:right="1800" w:bottom="1440" w:left="1800" w:header="851" w:footer="992" w:gutter="0"/>
          <w:pgNumType w:start="9"/>
          <w:cols w:space="720"/>
          <w:titlePg w:val="0"/>
          <w:docGrid w:type="lines" w:linePitch="312"/>
        </w:sectPr>
      </w:pPr>
      <w:r w:rsidRPr="00714A1F">
        <w:rPr>
          <w:rFonts w:ascii="DFKai-SB" w:eastAsia="DFKai-SB" w:hAnsi="DFKai-SB" w:hint="eastAsia"/>
          <w:kern w:val="0"/>
          <w:sz w:val="24"/>
          <w:szCs w:val="24"/>
        </w:rPr>
        <w:t>2013年，全市平均降水量732.5毫米，折合降水总量144.4223亿立方米，比上年增加0.8%，较常年减少19.0%，为偏枯年。2013年各县〔市〕年平均降水量873.0毫米，其中，老河口市最小，年平均降水量566.4毫米。南漳县降水量最大，最大值在谷城县南部至南漳县西北部，包括谷城县赵湾乡局部区域和南漳县长坪、李庙镇局部区域，年降水量1000～1100毫米左右；及保康县马良镇、店垭镇南部局部，年降水量1000mm左右。最小值主要在襄州区西北部和枣阳市东北部，包括石桥、龙王、黄集、伙牌镇局部区域及枣阳市太平镇、鹿头镇和新市、X升镇局部区域，年降水量500毫米左右。单站年降水量最大的是南漳长坪镇柳湖村的大坪站〔在蛮河支流司空河流域〕，为1111.5毫米，年降水量最小的是襄州区石桥镇的西排子河站〔在小清河流域西排子河水库附近〕，仅439.0毫米，最大站年降水量是最小站的2.5倍，降水量地区分布不均。〔见图1〕</w:t>
      </w:r>
    </w:p>
    <w:p w:rsidR="00E34372" w:rsidRPr="00714A1F">
      <w:pPr>
        <w:pStyle w:val="2"/>
        <w:ind w:firstLine="0" w:firstLineChars="0"/>
        <w:jc w:val="center"/>
        <w:rPr>
          <w:rFonts w:ascii="DFKai-SB" w:eastAsia="DFKai-SB" w:hAnsi="DFKai-SB" w:hint="eastAsia"/>
          <w:kern w:val="0"/>
          <w:sz w:val="24"/>
          <w:szCs w:val="24"/>
        </w:rPr>
      </w:pPr>
      <w:r>
        <w:rPr>
          <w:rFonts w:ascii="DFKai-SB" w:eastAsia="DFKai-SB" w:hAnsi="DFKai-S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表 1" o:spid="_x0000_i1026" type="#_x0000_t75" style="width:401.3pt;height:236.2pt;mso-position-horizontal-relative:page;mso-position-vertical-relative:page" filled="f" stroked="f">
            <v:imagedata r:id="rId40" o:title=""/>
            <v:path o:extrusionok="f"/>
            <o:lock v:ext="edit" aspectratio="f"/>
          </v:shape>
        </w:pict>
      </w:r>
    </w:p>
    <w:p w:rsidR="00E34372" w:rsidRPr="00714A1F">
      <w:pPr>
        <w:pStyle w:val="2"/>
        <w:ind w:firstLine="480"/>
        <w:jc w:val="center"/>
        <w:rPr>
          <w:rFonts w:ascii="DFKai-SB" w:eastAsia="DFKai-SB" w:hAnsi="DFKai-SB" w:hint="eastAsia"/>
          <w:kern w:val="0"/>
          <w:sz w:val="24"/>
          <w:szCs w:val="24"/>
        </w:rPr>
      </w:pPr>
      <w:r w:rsidRPr="00714A1F">
        <w:rPr>
          <w:rFonts w:ascii="DFKai-SB" w:eastAsia="DFKai-SB" w:hAnsi="DFKai-SB" w:hint="eastAsia"/>
          <w:kern w:val="0"/>
          <w:sz w:val="24"/>
          <w:szCs w:val="24"/>
        </w:rPr>
        <w:t>图1 2013年襄阳市各地区降水量比拟</w:t>
      </w:r>
    </w:p>
    <w:p w:rsidR="00E34372" w:rsidRPr="00714A1F">
      <w:pPr>
        <w:rPr>
          <w:rFonts w:ascii="DFKai-SB" w:eastAsia="DFKai-SB" w:hAnsi="DFKai-SB"/>
          <w:vanish/>
        </w:rPr>
      </w:pPr>
    </w:p>
    <w:p w:rsidR="00E34372" w:rsidRPr="00714A1F">
      <w:pPr>
        <w:widowControl/>
        <w:spacing w:before="100" w:beforeAutospacing="1" w:after="100" w:afterAutospacing="1" w:line="360" w:lineRule="auto"/>
        <w:jc w:val="left"/>
        <w:outlineLvl w:val="2"/>
        <w:rPr>
          <w:rFonts w:ascii="DFKai-SB" w:eastAsia="DFKai-SB" w:hAnsi="DFKai-SB" w:cs="宋体" w:hint="eastAsia"/>
          <w:b/>
          <w:color w:val="000000"/>
          <w:kern w:val="0"/>
          <w:sz w:val="24"/>
        </w:rPr>
      </w:pPr>
      <w:bookmarkStart w:id="26" w:name="_Toc886"/>
      <w:bookmarkStart w:id="27" w:name="_Toc5564"/>
      <w:r w:rsidRPr="00714A1F">
        <w:rPr>
          <w:rFonts w:ascii="DFKai-SB" w:eastAsia="DFKai-SB" w:hAnsi="DFKai-SB" w:cs="宋体" w:hint="eastAsia"/>
          <w:b/>
          <w:color w:val="000000"/>
          <w:kern w:val="0"/>
          <w:sz w:val="24"/>
        </w:rPr>
        <w:t>3.2.2区域水资源总量</w:t>
      </w:r>
      <w:bookmarkEnd w:id="26"/>
      <w:bookmarkEnd w:id="27"/>
    </w:p>
    <w:p w:rsidR="00E34372" w:rsidRPr="00714A1F">
      <w:pPr>
        <w:widowControl/>
        <w:spacing w:before="100" w:beforeAutospacing="1" w:after="100" w:afterAutospacing="1" w:line="360" w:lineRule="auto"/>
        <w:jc w:val="left"/>
        <w:outlineLvl w:val="1"/>
        <w:rPr>
          <w:rFonts w:ascii="DFKai-SB" w:eastAsia="DFKai-SB" w:hAnsi="DFKai-SB" w:cs="宋体" w:hint="eastAsia"/>
          <w:b/>
          <w:bCs/>
          <w:color w:val="000000"/>
          <w:kern w:val="0"/>
          <w:sz w:val="24"/>
        </w:rPr>
      </w:pPr>
      <w:bookmarkStart w:id="28" w:name="_Toc17857"/>
      <w:bookmarkStart w:id="29" w:name="_Toc5290"/>
      <w:r w:rsidRPr="00714A1F">
        <w:rPr>
          <w:rFonts w:ascii="DFKai-SB" w:eastAsia="DFKai-SB" w:hAnsi="DFKai-SB" w:cs="宋体" w:hint="eastAsia"/>
          <w:sz w:val="24"/>
        </w:rPr>
        <w:t>经调查，2013年襄阳市全市水资源总量为40.4481亿立方米，降水仍然是是水资源总量的主要来源，地表水资源量35.3932亿立方米，地下水资源量15.6971亿立方米，地表与地下水不重复计算量5.0549亿立方米。</w:t>
      </w:r>
      <w:bookmarkEnd w:id="28"/>
      <w:r w:rsidRPr="00714A1F">
        <w:rPr>
          <w:rFonts w:ascii="DFKai-SB" w:eastAsia="DFKai-SB" w:hAnsi="DFKai-SB" w:cs="宋体" w:hint="eastAsia"/>
          <w:sz w:val="24"/>
        </w:rPr>
        <w:t>由图2可明显看出，区域水资源量分布不均，南漳、谷城、保康占襄阳区总水量70%以上，其他县市水资源量明显少于平均水资源量，水资源分布不均匀。</w:t>
      </w:r>
      <w:bookmarkEnd w:id="29"/>
    </w:p>
    <w:p w:rsidR="00E34372" w:rsidRPr="00714A1F">
      <w:pPr>
        <w:widowControl/>
        <w:spacing w:line="360" w:lineRule="auto"/>
        <w:outlineLvl w:val="1"/>
        <w:rPr>
          <w:rFonts w:ascii="DFKai-SB" w:eastAsia="DFKai-SB" w:hAnsi="DFKai-SB" w:hint="eastAsia"/>
          <w:sz w:val="32"/>
          <w:szCs w:val="32"/>
        </w:rPr>
      </w:pPr>
      <w:bookmarkStart w:id="30" w:name="_Toc9609"/>
      <w:r>
        <w:rPr>
          <w:rFonts w:ascii="DFKai-SB" w:eastAsia="DFKai-SB" w:hAnsi="DFKai-SB"/>
        </w:rPr>
        <w:pict>
          <v:shape id="图片 6" o:spid="_x0000_i1027" type="#_x0000_t75" style="width:415.2pt;height:163.95pt;mso-position-horizontal-relative:page;mso-position-vertical-relative:page" filled="f" stroked="f">
            <v:imagedata r:id="rId41" o:title=""/>
            <v:path o:extrusionok="f"/>
            <o:lock v:ext="edit" aspectratio="t"/>
          </v:shape>
        </w:pict>
      </w:r>
      <w:bookmarkEnd w:id="30"/>
    </w:p>
    <w:p w:rsidR="00E34372" w:rsidRPr="00714A1F">
      <w:pPr>
        <w:widowControl/>
        <w:spacing w:line="360" w:lineRule="auto"/>
        <w:jc w:val="center"/>
        <w:outlineLvl w:val="1"/>
        <w:rPr>
          <w:rFonts w:ascii="DFKai-SB" w:eastAsia="DFKai-SB" w:hAnsi="DFKai-SB" w:cs="宋体" w:hint="eastAsia"/>
          <w:kern w:val="0"/>
          <w:sz w:val="24"/>
        </w:rPr>
      </w:pPr>
      <w:bookmarkStart w:id="31" w:name="_Toc22715"/>
      <w:bookmarkStart w:id="32" w:name="_Toc7076"/>
      <w:r w:rsidRPr="00714A1F">
        <w:rPr>
          <w:rFonts w:ascii="DFKai-SB" w:eastAsia="DFKai-SB" w:hAnsi="DFKai-SB" w:cs="宋体" w:hint="eastAsia"/>
          <w:kern w:val="0"/>
          <w:sz w:val="24"/>
        </w:rPr>
        <w:t>图</w:t>
      </w:r>
      <w:r w:rsidRPr="00714A1F">
        <w:rPr>
          <w:rFonts w:ascii="DFKai-SB" w:eastAsia="DFKai-SB" w:hAnsi="DFKai-SB" w:cs="宋体" w:hint="eastAsia"/>
          <w:kern w:val="0"/>
          <w:sz w:val="24"/>
        </w:rPr>
        <w:t>2</w:t>
      </w:r>
      <w:bookmarkEnd w:id="31"/>
      <w:r w:rsidRPr="00714A1F">
        <w:rPr>
          <w:rFonts w:ascii="DFKai-SB" w:eastAsia="DFKai-SB" w:hAnsi="DFKai-SB" w:cs="宋体" w:hint="eastAsia"/>
          <w:kern w:val="0"/>
          <w:sz w:val="24"/>
        </w:rPr>
        <w:t xml:space="preserve"> 2013年襄阳市各县市区水资源量比拟</w:t>
      </w:r>
      <w:bookmarkEnd w:id="32"/>
    </w:p>
    <w:p w:rsidR="00E34372" w:rsidRPr="00714A1F">
      <w:pPr>
        <w:widowControl/>
        <w:spacing w:line="360" w:lineRule="auto"/>
        <w:outlineLvl w:val="1"/>
        <w:rPr>
          <w:rFonts w:ascii="DFKai-SB" w:eastAsia="DFKai-SB" w:hAnsi="DFKai-SB" w:cs="宋体" w:hint="eastAsia"/>
          <w:b/>
          <w:color w:val="000000"/>
          <w:kern w:val="0"/>
          <w:sz w:val="24"/>
        </w:rPr>
      </w:pPr>
      <w:bookmarkStart w:id="33" w:name="_Toc11812"/>
      <w:bookmarkStart w:id="34" w:name="_Toc2593"/>
      <w:r w:rsidRPr="00714A1F">
        <w:rPr>
          <w:rFonts w:ascii="DFKai-SB" w:eastAsia="DFKai-SB" w:hAnsi="DFKai-SB" w:cs="宋体" w:hint="eastAsia"/>
          <w:b/>
          <w:color w:val="000000"/>
          <w:kern w:val="0"/>
          <w:sz w:val="24"/>
        </w:rPr>
        <w:t>3.3研究区水质状况</w:t>
      </w:r>
      <w:bookmarkEnd w:id="33"/>
      <w:bookmarkEnd w:id="34"/>
    </w:p>
    <w:p w:rsidR="00E34372" w:rsidRPr="00714A1F">
      <w:pPr>
        <w:widowControl/>
        <w:spacing w:line="360" w:lineRule="auto"/>
        <w:outlineLvl w:val="2"/>
        <w:rPr>
          <w:rFonts w:ascii="DFKai-SB" w:eastAsia="DFKai-SB" w:hAnsi="DFKai-SB" w:cs="宋体" w:hint="eastAsia"/>
          <w:b/>
          <w:color w:val="000000"/>
          <w:kern w:val="0"/>
          <w:sz w:val="24"/>
        </w:rPr>
      </w:pPr>
      <w:bookmarkStart w:id="35" w:name="_Toc27911"/>
      <w:bookmarkStart w:id="36" w:name="_Toc11119"/>
      <w:r w:rsidRPr="00714A1F">
        <w:rPr>
          <w:rFonts w:ascii="DFKai-SB" w:eastAsia="DFKai-SB" w:hAnsi="DFKai-SB" w:cs="宋体" w:hint="eastAsia"/>
          <w:b/>
          <w:bCs/>
          <w:color w:val="000000"/>
          <w:kern w:val="0"/>
          <w:sz w:val="24"/>
        </w:rPr>
        <w:t>3.3.1 河流水质</w:t>
      </w:r>
      <w:bookmarkEnd w:id="35"/>
      <w:bookmarkEnd w:id="36"/>
      <w:r w:rsidRPr="00714A1F">
        <w:rPr>
          <w:rFonts w:ascii="DFKai-SB" w:eastAsia="DFKai-SB" w:hAnsi="DFKai-SB" w:cs="宋体" w:hint="eastAsia"/>
          <w:b/>
          <w:color w:val="000000"/>
          <w:kern w:val="0"/>
          <w:sz w:val="24"/>
        </w:rPr>
        <w:br/>
      </w:r>
      <w:r w:rsidRPr="00714A1F">
        <w:rPr>
          <w:rFonts w:ascii="DFKai-SB" w:eastAsia="DFKai-SB" w:hAnsi="DFKai-SB" w:cs="宋体" w:hint="eastAsia"/>
          <w:b/>
          <w:color w:val="000000"/>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https://d.book118.com/728111060133006046</w:t>
        </w:r>
      </w:hyperlink>
    </w:p>
    <w:p w:rsidR="00E34372" w:rsidRPr="00714A1F">
      <w:pPr>
        <w:widowControl/>
        <w:spacing w:line="360" w:lineRule="auto"/>
        <w:outlineLvl w:val="2"/>
        <w:rPr>
          <w:rFonts w:ascii="DFKai-SB" w:eastAsia="DFKai-SB" w:hAnsi="DFKai-SB" w:cs="宋体" w:hint="eastAsia"/>
          <w:b/>
          <w:color w:val="000000"/>
          <w:kern w:val="0"/>
          <w:sz w:val="24"/>
        </w:rPr>
      </w:pPr>
    </w:p>
    <w:sectPr>
      <w:headerReference w:type="default" r:id="rId43"/>
      <w:footerReference w:type="even" r:id="rId44"/>
      <w:footerReference w:type="default" r:id="rId45"/>
      <w:footerReference w:type="first" r:id="rId46"/>
      <w:type w:val="nextPage"/>
      <w:pgSz w:w="11906" w:h="16838"/>
      <w:pgMar w:top="1440" w:right="1800" w:bottom="1440" w:left="180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7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evenAndOddHeaders/>
  <w:drawingGridVerticalSpacing w:val="156"/>
  <w:noPunctuationKerning/>
  <w:characterSpacingControl w:val="compressPunctuation"/>
  <w:noLineBreaksAfter w:lang="en-US" w:val="([{·‘“〈《「『【〔〖（．［｛￡￥"/>
  <w:noLineBreaksBefore w:lang="en-US" w:val="!),.:;?]}¨·ˇˉ―‖’”…∶、。〃々〉》」』】〕〗！＂＇），．：；？］｀｜｝～￠"/>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714A1F"/>
    <w:rsid w:val="00951854"/>
    <w:rsid w:val="00DC7C1D"/>
    <w:rsid w:val="00E3437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footnote text" w:semiHidden="0" w:uiPriority="0" w:unhideWhenUsed="0"/>
    <w:lsdException w:name="header" w:semiHidden="0" w:uiPriority="0" w:unhideWhenUsed="0"/>
    <w:lsdException w:name="footer" w:semiHidden="0" w:uiPriority="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lsdException w:name="Normal Table"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脚注文本 Char"/>
    <w:link w:val="FootnoteText"/>
    <w:rPr>
      <w:rFonts w:ascii="Calibri" w:hAnsi="Calibri"/>
    </w:rPr>
  </w:style>
  <w:style w:type="character" w:customStyle="1" w:styleId="1">
    <w:name w:val="不明显强调1"/>
    <w:rPr>
      <w:i/>
      <w:iCs/>
    </w:rPr>
  </w:style>
  <w:style w:type="paragraph" w:styleId="TOC2">
    <w:name w:val="toc 2"/>
    <w:basedOn w:val="Normal"/>
    <w:next w:val="Normal"/>
    <w:pPr>
      <w:ind w:left="420" w:leftChars="200"/>
    </w:p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TOC4">
    <w:name w:val="toc 4"/>
    <w:basedOn w:val="Normal"/>
    <w:next w:val="Normal"/>
    <w:pPr>
      <w:ind w:left="1260" w:leftChars="600"/>
    </w:pPr>
  </w:style>
  <w:style w:type="paragraph" w:customStyle="1" w:styleId="a">
    <w:name w:val="文字样式"/>
    <w:basedOn w:val="Normal"/>
    <w:pPr>
      <w:spacing w:line="360" w:lineRule="auto"/>
      <w:ind w:firstLine="200" w:firstLineChars="200"/>
    </w:pPr>
    <w:rPr>
      <w:sz w:val="28"/>
      <w:szCs w:val="28"/>
    </w:rPr>
  </w:style>
  <w:style w:type="paragraph" w:styleId="TOC6">
    <w:name w:val="toc 6"/>
    <w:basedOn w:val="Normal"/>
    <w:next w:val="Normal"/>
    <w:pPr>
      <w:ind w:left="2100" w:leftChars="1000"/>
    </w:pPr>
  </w:style>
  <w:style w:type="paragraph" w:styleId="TOC3">
    <w:name w:val="toc 3"/>
    <w:basedOn w:val="Normal"/>
    <w:next w:val="Normal"/>
    <w:pPr>
      <w:ind w:left="840" w:leftChars="400"/>
    </w:pPr>
  </w:style>
  <w:style w:type="paragraph" w:styleId="TOC8">
    <w:name w:val="toc 8"/>
    <w:basedOn w:val="Normal"/>
    <w:next w:val="Normal"/>
    <w:pPr>
      <w:ind w:left="2940" w:leftChars="1400"/>
    </w:pPr>
  </w:style>
  <w:style w:type="paragraph" w:styleId="TOC1">
    <w:name w:val="toc 1"/>
    <w:basedOn w:val="Normal"/>
    <w:next w:val="Normal"/>
  </w:style>
  <w:style w:type="paragraph" w:styleId="TOC9">
    <w:name w:val="toc 9"/>
    <w:basedOn w:val="Normal"/>
    <w:next w:val="Normal"/>
    <w:pPr>
      <w:ind w:left="3360" w:leftChars="1600"/>
    </w:pPr>
  </w:style>
  <w:style w:type="paragraph" w:styleId="FootnoteText">
    <w:name w:val="footnote text"/>
    <w:basedOn w:val="Normal"/>
    <w:link w:val="Char"/>
    <w:pPr>
      <w:widowControl/>
      <w:jc w:val="left"/>
    </w:pPr>
    <w:rPr>
      <w:rFonts w:ascii="Calibri" w:hAnsi="Calibri"/>
      <w:kern w:val="0"/>
      <w:sz w:val="20"/>
      <w:szCs w:val="20"/>
      <w:lang w:val="x-none" w:eastAsia="x-none"/>
    </w:rPr>
  </w:style>
  <w:style w:type="paragraph" w:styleId="TOC7">
    <w:name w:val="toc 7"/>
    <w:basedOn w:val="Normal"/>
    <w:next w:val="Normal"/>
    <w:pPr>
      <w:ind w:left="2520" w:leftChars="1200"/>
    </w:pPr>
  </w:style>
  <w:style w:type="paragraph" w:styleId="TOC5">
    <w:name w:val="toc 5"/>
    <w:basedOn w:val="Normal"/>
    <w:next w:val="Normal"/>
    <w:pPr>
      <w:ind w:left="1680" w:leftChars="800"/>
    </w:pPr>
  </w:style>
  <w:style w:type="paragraph" w:styleId="Footer">
    <w:name w:val="footer"/>
    <w:basedOn w:val="Normal"/>
    <w:pPr>
      <w:tabs>
        <w:tab w:val="center" w:pos="4153"/>
        <w:tab w:val="right" w:pos="8306"/>
      </w:tabs>
      <w:snapToGrid w:val="0"/>
      <w:jc w:val="left"/>
    </w:pPr>
    <w:rPr>
      <w:sz w:val="18"/>
    </w:rPr>
  </w:style>
  <w:style w:type="paragraph" w:styleId="NormalWeb">
    <w:name w:val="Normal (Web)"/>
    <w:basedOn w:val="Normal"/>
    <w:rPr>
      <w:sz w:val="24"/>
    </w:rPr>
  </w:style>
  <w:style w:type="paragraph" w:customStyle="1" w:styleId="2">
    <w:name w:val="样式 文字样式 + 首行缩进:  2 字符"/>
    <w:basedOn w:val="a"/>
    <w:pPr>
      <w:ind w:firstLine="560"/>
    </w:pPr>
    <w:rPr>
      <w:rFonts w:cs="宋体"/>
    </w:rPr>
  </w:style>
  <w:style w:type="paragraph" w:customStyle="1" w:styleId="DecimalAligned">
    <w:name w:val="Decimal Aligned"/>
    <w:basedOn w:val="Normal"/>
    <w:pPr>
      <w:widowControl/>
      <w:tabs>
        <w:tab w:val="decimal" w:pos="360"/>
      </w:tabs>
      <w:spacing w:after="200" w:afterLines="0" w:line="276" w:lineRule="auto"/>
      <w:jc w:val="left"/>
    </w:pPr>
    <w:rPr>
      <w:rFonts w:ascii="Calibri" w:eastAsia="宋体" w:hAnsi="Calibri"/>
      <w:kern w:val="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header" Target="header8.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header" Target="header9.xml" /><Relationship Id="rId37" Type="http://schemas.openxmlformats.org/officeDocument/2006/relationships/footer" Target="footer25.xml" /><Relationship Id="rId38" Type="http://schemas.openxmlformats.org/officeDocument/2006/relationships/footer" Target="footer26.xml" /><Relationship Id="rId39" Type="http://schemas.openxmlformats.org/officeDocument/2006/relationships/footer" Target="footer27.xml" /><Relationship Id="rId4" Type="http://schemas.openxmlformats.org/officeDocument/2006/relationships/header" Target="header1.xml" /><Relationship Id="rId40" Type="http://schemas.openxmlformats.org/officeDocument/2006/relationships/image" Target="media/image1.png" /><Relationship Id="rId41" Type="http://schemas.openxmlformats.org/officeDocument/2006/relationships/image" Target="media/image2.png" /><Relationship Id="rId42" Type="http://schemas.openxmlformats.org/officeDocument/2006/relationships/hyperlink" Target="https://d.book118.com/728111060133006046" TargetMode="External" /><Relationship Id="rId43" Type="http://schemas.openxmlformats.org/officeDocument/2006/relationships/header" Target="header10.xml" /><Relationship Id="rId44" Type="http://schemas.openxmlformats.org/officeDocument/2006/relationships/footer" Target="footer28.xml" /><Relationship Id="rId45" Type="http://schemas.openxmlformats.org/officeDocument/2006/relationships/footer" Target="footer29.xml" /><Relationship Id="rId46" Type="http://schemas.openxmlformats.org/officeDocument/2006/relationships/footer" Target="footer30.xml" /><Relationship Id="rId47" Type="http://schemas.openxmlformats.org/officeDocument/2006/relationships/theme" Target="theme/theme1.xml" /><Relationship Id="rId48" Type="http://schemas.openxmlformats.org/officeDocument/2006/relationships/numbering" Target="numbering.xml" /><Relationship Id="rId49"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2564</Words>
  <Characters>14619</Characters>
  <Application>Microsoft Office Word</Application>
  <DocSecurity>0</DocSecurity>
  <Lines>121</Lines>
  <Paragraphs>34</Paragraphs>
  <ScaleCrop>false</ScaleCrop>
  <Company/>
  <LinksUpToDate>false</LinksUpToDate>
  <CharactersWithSpaces>17149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湖北文理学院毕业论文（设计）任务书</dc:title>
  <dc:creator>Administrator</dc:creator>
  <cp:lastModifiedBy>JonMMx 2000</cp:lastModifiedBy>
  <cp:revision>3</cp:revision>
  <dcterms:created xsi:type="dcterms:W3CDTF">2021-11-07T20:22:00Z</dcterms:created>
  <dcterms:modified xsi:type="dcterms:W3CDTF">2021-11-30T01:26:00Z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2052-10.1.0.5345</vt:lpwstr>
  </property>
</Properties>
</file>