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耐磨合金铸铁项目调研分析报告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2614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_Toc32614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41" w:history="1">
        <w:r>
          <w:rPr>
            <w:rFonts w:ascii="仿宋" w:eastAsia="仿宋" w:hAnsi="仿宋" w:cs="仿宋" w:hint="eastAsia"/>
            <w:lang w:eastAsia="zh-CN"/>
          </w:rPr>
          <w:t>一、风险应对说明</w:t>
        </w:r>
        <w:r>
          <w:tab/>
        </w:r>
        <w:r>
          <w:fldChar w:fldCharType="begin"/>
        </w:r>
        <w:r>
          <w:instrText xml:space="preserve"> PAGEREF _Toc26141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03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_Toc8503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7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_Toc18077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69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_Toc9469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36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_Toc26136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4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_Toc30274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87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_Toc21187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72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_Toc16372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07" w:history="1">
        <w:r>
          <w:rPr>
            <w:rFonts w:ascii="仿宋" w:eastAsia="仿宋" w:hAnsi="仿宋" w:cs="仿宋" w:hint="eastAsia"/>
            <w:lang w:eastAsia="zh-CN"/>
          </w:rPr>
          <w:t>(八)、其他风险分析</w:t>
        </w:r>
        <w:r>
          <w:tab/>
        </w:r>
        <w:r>
          <w:fldChar w:fldCharType="begin"/>
        </w:r>
        <w:r>
          <w:instrText xml:space="preserve"> PAGEREF _Toc13107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34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_Toc8234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474" w:history="1">
        <w:r>
          <w:rPr>
            <w:rFonts w:ascii="仿宋" w:eastAsia="仿宋" w:hAnsi="仿宋" w:cs="仿宋" w:hint="eastAsia"/>
            <w:lang w:eastAsia="zh-CN"/>
          </w:rPr>
          <w:t>二、经济影响分析</w:t>
        </w:r>
        <w:r>
          <w:tab/>
        </w:r>
        <w:r>
          <w:fldChar w:fldCharType="begin"/>
        </w:r>
        <w:r>
          <w:instrText xml:space="preserve"> PAGEREF _Toc24474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25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_Toc16125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24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_Toc30124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5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_Toc2375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5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_Toc17645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706" w:history="1">
        <w:r>
          <w:rPr>
            <w:rFonts w:ascii="仿宋" w:eastAsia="仿宋" w:hAnsi="仿宋" w:cs="仿宋" w:hint="eastAsia"/>
            <w:lang w:eastAsia="zh-CN"/>
          </w:rPr>
          <w:t>三、技术贸易</w:t>
        </w:r>
        <w:r>
          <w:tab/>
        </w:r>
        <w:r>
          <w:fldChar w:fldCharType="begin"/>
        </w:r>
        <w:r>
          <w:instrText xml:space="preserve"> PAGEREF _Toc5706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37" w:history="1">
        <w:r>
          <w:rPr>
            <w:rFonts w:ascii="仿宋" w:eastAsia="仿宋" w:hAnsi="仿宋" w:cs="仿宋" w:hint="eastAsia"/>
            <w:lang w:eastAsia="zh-CN"/>
          </w:rPr>
          <w:t>(一)、耐磨合金铸铁技术贸易</w:t>
        </w:r>
        <w:r>
          <w:tab/>
        </w:r>
        <w:r>
          <w:fldChar w:fldCharType="begin"/>
        </w:r>
        <w:r>
          <w:instrText xml:space="preserve"> PAGEREF _Toc7737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13" w:history="1">
        <w:r>
          <w:rPr>
            <w:rFonts w:ascii="仿宋" w:eastAsia="仿宋" w:hAnsi="仿宋" w:cs="仿宋" w:hint="eastAsia"/>
            <w:lang w:eastAsia="zh-CN"/>
          </w:rPr>
          <w:t>四、产品规划</w:t>
        </w:r>
        <w:r>
          <w:tab/>
        </w:r>
        <w:r>
          <w:fldChar w:fldCharType="begin"/>
        </w:r>
        <w:r>
          <w:instrText xml:space="preserve"> PAGEREF _Toc14213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39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_Toc10439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17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_Toc27717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71" w:history="1">
        <w:r>
          <w:rPr>
            <w:rFonts w:ascii="仿宋" w:eastAsia="仿宋" w:hAnsi="仿宋" w:cs="仿宋" w:hint="eastAsia"/>
            <w:lang w:eastAsia="zh-CN"/>
          </w:rPr>
          <w:t>五、耐磨合金铸铁项目危机管理</w:t>
        </w:r>
        <w:r>
          <w:tab/>
        </w:r>
        <w:r>
          <w:fldChar w:fldCharType="begin"/>
        </w:r>
        <w:r>
          <w:instrText xml:space="preserve"> PAGEREF _Toc12271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38" w:history="1">
        <w:r>
          <w:rPr>
            <w:rFonts w:ascii="仿宋" w:eastAsia="仿宋" w:hAnsi="仿宋" w:cs="仿宋" w:hint="eastAsia"/>
            <w:lang w:eastAsia="zh-CN"/>
          </w:rPr>
          <w:t>(一)、危机预警与识别</w:t>
        </w:r>
        <w:r>
          <w:tab/>
        </w:r>
        <w:r>
          <w:fldChar w:fldCharType="begin"/>
        </w:r>
        <w:r>
          <w:instrText xml:space="preserve"> PAGEREF _Toc32438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61" w:history="1">
        <w:r>
          <w:rPr>
            <w:rFonts w:ascii="仿宋" w:eastAsia="仿宋" w:hAnsi="仿宋" w:cs="仿宋" w:hint="eastAsia"/>
            <w:lang w:eastAsia="zh-CN"/>
          </w:rPr>
          <w:t>(二)、危机应对与恢复</w:t>
        </w:r>
        <w:r>
          <w:tab/>
        </w:r>
        <w:r>
          <w:fldChar w:fldCharType="begin"/>
        </w:r>
        <w:r>
          <w:instrText xml:space="preserve"> PAGEREF _Toc14461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84" w:history="1">
        <w:r>
          <w:rPr>
            <w:rFonts w:ascii="仿宋" w:eastAsia="仿宋" w:hAnsi="仿宋" w:cs="仿宋" w:hint="eastAsia"/>
            <w:lang w:eastAsia="zh-CN"/>
          </w:rPr>
          <w:t>六、耐磨合金铸铁行业背景及市场分析</w:t>
        </w:r>
        <w:r>
          <w:tab/>
        </w:r>
        <w:r>
          <w:fldChar w:fldCharType="begin"/>
        </w:r>
        <w:r>
          <w:instrText xml:space="preserve"> PAGEREF _Toc32384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929" w:history="1">
        <w:r>
          <w:rPr>
            <w:rFonts w:ascii="仿宋" w:eastAsia="仿宋" w:hAnsi="仿宋" w:cs="仿宋" w:hint="eastAsia"/>
            <w:lang w:eastAsia="zh-CN"/>
          </w:rPr>
          <w:t>(一)、耐磨合金铸铁行业创新驱动</w:t>
        </w:r>
        <w:r>
          <w:tab/>
        </w:r>
        <w:r>
          <w:fldChar w:fldCharType="begin"/>
        </w:r>
        <w:r>
          <w:instrText xml:space="preserve"> PAGEREF _Toc24929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65" w:history="1">
        <w:r>
          <w:rPr>
            <w:rFonts w:ascii="仿宋" w:eastAsia="仿宋" w:hAnsi="仿宋" w:cs="仿宋" w:hint="eastAsia"/>
            <w:lang w:eastAsia="zh-CN"/>
          </w:rPr>
          <w:t>(二)、耐磨合金铸铁行业发展现状</w:t>
        </w:r>
        <w:r>
          <w:tab/>
        </w:r>
        <w:r>
          <w:fldChar w:fldCharType="begin"/>
        </w:r>
        <w:r>
          <w:instrText xml:space="preserve"> PAGEREF _Toc11565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22" w:history="1">
        <w:r>
          <w:rPr>
            <w:rFonts w:ascii="仿宋" w:eastAsia="仿宋" w:hAnsi="仿宋" w:cs="仿宋" w:hint="eastAsia"/>
            <w:lang w:eastAsia="zh-CN"/>
          </w:rPr>
          <w:t>(三)、耐磨合金铸铁行业高质量发展</w:t>
        </w:r>
        <w:r>
          <w:tab/>
        </w:r>
        <w:r>
          <w:fldChar w:fldCharType="begin"/>
        </w:r>
        <w:r>
          <w:instrText xml:space="preserve"> PAGEREF _Toc29422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31" w:history="1">
        <w:r>
          <w:rPr>
            <w:rFonts w:ascii="仿宋" w:eastAsia="仿宋" w:hAnsi="仿宋" w:cs="仿宋" w:hint="eastAsia"/>
            <w:lang w:eastAsia="zh-CN"/>
          </w:rPr>
          <w:t>(四)、耐磨合金铸铁行业产业链分析</w:t>
        </w:r>
        <w:r>
          <w:tab/>
        </w:r>
        <w:r>
          <w:fldChar w:fldCharType="begin"/>
        </w:r>
        <w:r>
          <w:instrText xml:space="preserve"> PAGEREF _Toc21231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6" w:history="1">
        <w:r>
          <w:rPr>
            <w:rFonts w:ascii="仿宋" w:eastAsia="仿宋" w:hAnsi="仿宋" w:cs="仿宋" w:hint="eastAsia"/>
            <w:lang w:eastAsia="zh-CN"/>
          </w:rPr>
          <w:t>(五)、耐磨合金铸铁行业发展方向</w:t>
        </w:r>
        <w:r>
          <w:tab/>
        </w:r>
        <w:r>
          <w:fldChar w:fldCharType="begin"/>
        </w:r>
        <w:r>
          <w:instrText xml:space="preserve"> PAGEREF _Toc22796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48" w:history="1">
        <w:r>
          <w:rPr>
            <w:rFonts w:ascii="仿宋" w:eastAsia="仿宋" w:hAnsi="仿宋" w:cs="仿宋" w:hint="eastAsia"/>
            <w:lang w:eastAsia="zh-CN"/>
          </w:rPr>
          <w:t>(六)、耐磨合金铸铁行业前景</w:t>
        </w:r>
        <w:r>
          <w:tab/>
        </w:r>
        <w:r>
          <w:fldChar w:fldCharType="begin"/>
        </w:r>
        <w:r>
          <w:instrText xml:space="preserve"> PAGEREF _Toc26248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34" w:history="1">
        <w:r>
          <w:rPr>
            <w:rFonts w:ascii="仿宋" w:eastAsia="仿宋" w:hAnsi="仿宋" w:cs="仿宋" w:hint="eastAsia"/>
            <w:lang w:eastAsia="zh-CN"/>
          </w:rPr>
          <w:t>(七)、耐磨合金铸铁行业发展趋势</w:t>
        </w:r>
        <w:r>
          <w:tab/>
        </w:r>
        <w:r>
          <w:fldChar w:fldCharType="begin"/>
        </w:r>
        <w:r>
          <w:instrText xml:space="preserve"> PAGEREF _Toc26634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89" w:history="1">
        <w:r>
          <w:rPr>
            <w:rFonts w:ascii="仿宋" w:eastAsia="仿宋" w:hAnsi="仿宋" w:cs="仿宋" w:hint="eastAsia"/>
            <w:lang w:eastAsia="zh-CN"/>
          </w:rPr>
          <w:t>七、人力资源分析</w:t>
        </w:r>
        <w:r>
          <w:tab/>
        </w:r>
        <w:r>
          <w:fldChar w:fldCharType="begin"/>
        </w:r>
        <w:r>
          <w:instrText xml:space="preserve"> PAGEREF _Toc2389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1" w:history="1">
        <w:r>
          <w:rPr>
            <w:rFonts w:ascii="仿宋" w:eastAsia="仿宋" w:hAnsi="仿宋" w:cs="仿宋" w:hint="eastAsia"/>
            <w:lang w:eastAsia="zh-CN"/>
          </w:rPr>
          <w:t>(一)、人力资源配置</w:t>
        </w:r>
        <w:r>
          <w:tab/>
        </w:r>
        <w:r>
          <w:fldChar w:fldCharType="begin"/>
        </w:r>
        <w:r>
          <w:instrText xml:space="preserve"> PAGEREF _Toc2291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97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_Toc8397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97" w:history="1">
        <w:r>
          <w:rPr>
            <w:rFonts w:ascii="仿宋" w:eastAsia="仿宋" w:hAnsi="仿宋" w:cs="仿宋" w:hint="eastAsia"/>
            <w:lang w:eastAsia="zh-CN"/>
          </w:rPr>
          <w:t>八、耐磨合金铸铁项目经营效益</w:t>
        </w:r>
        <w:r>
          <w:tab/>
        </w:r>
        <w:r>
          <w:fldChar w:fldCharType="begin"/>
        </w:r>
        <w:r>
          <w:instrText xml:space="preserve"> PAGEREF _Toc4497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28" w:history="1">
        <w:r>
          <w:rPr>
            <w:rFonts w:ascii="仿宋" w:eastAsia="仿宋" w:hAnsi="仿宋" w:cs="仿宋" w:hint="eastAsia"/>
            <w:lang w:eastAsia="zh-CN"/>
          </w:rPr>
          <w:t>(一)、经济评价财务测算</w:t>
        </w:r>
        <w:r>
          <w:tab/>
        </w:r>
        <w:r>
          <w:fldChar w:fldCharType="begin"/>
        </w:r>
        <w:r>
          <w:instrText xml:space="preserve"> PAGEREF _Toc24828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38" w:history="1">
        <w:r>
          <w:rPr>
            <w:rFonts w:ascii="仿宋" w:eastAsia="仿宋" w:hAnsi="仿宋" w:cs="仿宋" w:hint="eastAsia"/>
            <w:lang w:eastAsia="zh-CN"/>
          </w:rPr>
          <w:t>(二)、耐磨合金铸铁项目盈利能力分析</w:t>
        </w:r>
        <w:r>
          <w:tab/>
        </w:r>
        <w:r>
          <w:fldChar w:fldCharType="begin"/>
        </w:r>
        <w:r>
          <w:instrText xml:space="preserve"> PAGEREF _Toc28038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649" w:history="1">
        <w:r>
          <w:rPr>
            <w:rFonts w:ascii="仿宋" w:eastAsia="仿宋" w:hAnsi="仿宋" w:cs="仿宋" w:hint="eastAsia"/>
            <w:lang w:eastAsia="zh-CN"/>
          </w:rPr>
          <w:t>九、耐磨合金铸铁项目风险分析</w:t>
        </w:r>
        <w:r>
          <w:tab/>
        </w:r>
        <w:r>
          <w:fldChar w:fldCharType="begin"/>
        </w:r>
        <w:r>
          <w:instrText xml:space="preserve"> PAGEREF _Toc30649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25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_Toc10525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89" w:history="1">
        <w:r>
          <w:rPr>
            <w:rFonts w:ascii="仿宋" w:eastAsia="仿宋" w:hAnsi="仿宋" w:cs="仿宋" w:hint="eastAsia"/>
            <w:lang w:eastAsia="zh-CN"/>
          </w:rPr>
          <w:t>(二)、市场风险分析</w:t>
        </w:r>
        <w:r>
          <w:tab/>
        </w:r>
        <w:r>
          <w:fldChar w:fldCharType="begin"/>
        </w:r>
        <w:r>
          <w:instrText xml:space="preserve"> PAGEREF _Toc18089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256" w:history="1">
        <w:r>
          <w:rPr>
            <w:rFonts w:ascii="仿宋" w:eastAsia="仿宋" w:hAnsi="仿宋" w:cs="仿宋" w:hint="eastAsia"/>
            <w:lang w:eastAsia="zh-CN"/>
          </w:rPr>
          <w:t>(三)、技术风险分析</w:t>
        </w:r>
        <w:r>
          <w:tab/>
        </w:r>
        <w:r>
          <w:fldChar w:fldCharType="begin"/>
        </w:r>
        <w:r>
          <w:instrText xml:space="preserve"> PAGEREF _Toc13256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28" w:history="1">
        <w:r>
          <w:rPr>
            <w:rFonts w:ascii="仿宋" w:eastAsia="仿宋" w:hAnsi="仿宋" w:cs="仿宋" w:hint="eastAsia"/>
            <w:lang w:eastAsia="zh-CN"/>
          </w:rPr>
          <w:t>(四)、产品风险分析</w:t>
        </w:r>
        <w:r>
          <w:tab/>
        </w:r>
        <w:r>
          <w:fldChar w:fldCharType="begin"/>
        </w:r>
        <w:r>
          <w:instrText xml:space="preserve"> PAGEREF _Toc19028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35" w:history="1">
        <w:r>
          <w:rPr>
            <w:rFonts w:ascii="仿宋" w:eastAsia="仿宋" w:hAnsi="仿宋" w:cs="仿宋" w:hint="eastAsia"/>
            <w:lang w:eastAsia="zh-CN"/>
          </w:rPr>
          <w:t>(五)、价格风险分析</w:t>
        </w:r>
        <w:r>
          <w:tab/>
        </w:r>
        <w:r>
          <w:fldChar w:fldCharType="begin"/>
        </w:r>
        <w:r>
          <w:instrText xml:space="preserve"> PAGEREF _Toc8035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63" w:history="1">
        <w:r>
          <w:rPr>
            <w:rFonts w:ascii="仿宋" w:eastAsia="仿宋" w:hAnsi="仿宋" w:cs="仿宋" w:hint="eastAsia"/>
            <w:lang w:eastAsia="zh-CN"/>
          </w:rPr>
          <w:t>(六)、经营管理风险分析</w:t>
        </w:r>
        <w:r>
          <w:tab/>
        </w:r>
        <w:r>
          <w:fldChar w:fldCharType="begin"/>
        </w:r>
        <w:r>
          <w:instrText xml:space="preserve"> PAGEREF _Toc32463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" w:history="1">
        <w:r>
          <w:rPr>
            <w:rFonts w:ascii="仿宋" w:eastAsia="仿宋" w:hAnsi="仿宋" w:cs="仿宋" w:hint="eastAsia"/>
            <w:lang w:eastAsia="zh-CN"/>
          </w:rPr>
          <w:t>(七)、财务及融资风险分析</w:t>
        </w:r>
        <w:r>
          <w:tab/>
        </w:r>
        <w:r>
          <w:fldChar w:fldCharType="begin"/>
        </w:r>
        <w:r>
          <w:instrText xml:space="preserve"> PAGEREF _Toc2737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17" w:history="1">
        <w:r>
          <w:rPr>
            <w:rFonts w:ascii="仿宋" w:eastAsia="仿宋" w:hAnsi="仿宋" w:cs="仿宋" w:hint="eastAsia"/>
            <w:lang w:eastAsia="zh-CN"/>
          </w:rPr>
          <w:t>(八)、经济风险分析</w:t>
        </w:r>
        <w:r>
          <w:tab/>
        </w:r>
        <w:r>
          <w:fldChar w:fldCharType="begin"/>
        </w:r>
        <w:r>
          <w:instrText xml:space="preserve"> PAGEREF _Toc22217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26" w:history="1">
        <w:r>
          <w:rPr>
            <w:rFonts w:ascii="仿宋" w:eastAsia="仿宋" w:hAnsi="仿宋" w:cs="仿宋" w:hint="eastAsia"/>
            <w:lang w:eastAsia="zh-CN"/>
          </w:rPr>
          <w:t>十、企业研究与发展管理</w:t>
        </w:r>
        <w:r>
          <w:tab/>
        </w:r>
        <w:r>
          <w:fldChar w:fldCharType="begin"/>
        </w:r>
        <w:r>
          <w:instrText xml:space="preserve"> PAGEREF _Toc6326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87" w:history="1">
        <w:r>
          <w:rPr>
            <w:rFonts w:ascii="仿宋" w:eastAsia="仿宋" w:hAnsi="仿宋" w:cs="仿宋" w:hint="eastAsia"/>
            <w:lang w:eastAsia="zh-CN"/>
          </w:rPr>
          <w:t>(一)、研究与发展的主要类型</w:t>
        </w:r>
        <w:r>
          <w:tab/>
        </w:r>
        <w:r>
          <w:fldChar w:fldCharType="begin"/>
        </w:r>
        <w:r>
          <w:instrText xml:space="preserve"> PAGEREF _Toc16387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69" w:history="1">
        <w:r>
          <w:rPr>
            <w:rFonts w:ascii="仿宋" w:eastAsia="仿宋" w:hAnsi="仿宋" w:cs="仿宋" w:hint="eastAsia"/>
            <w:lang w:eastAsia="zh-CN"/>
          </w:rPr>
          <w:t>十一、耐磨合金铸铁行业行业机遇与挑战</w:t>
        </w:r>
        <w:r>
          <w:tab/>
        </w:r>
        <w:r>
          <w:fldChar w:fldCharType="begin"/>
        </w:r>
        <w:r>
          <w:instrText xml:space="preserve"> PAGEREF _Toc9169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49" w:history="1">
        <w:r>
          <w:rPr>
            <w:rFonts w:ascii="仿宋" w:eastAsia="仿宋" w:hAnsi="仿宋" w:cs="仿宋" w:hint="eastAsia"/>
            <w:lang w:eastAsia="zh-CN"/>
          </w:rPr>
          <w:t>(一)、机遇</w:t>
        </w:r>
        <w:r>
          <w:tab/>
        </w:r>
        <w:r>
          <w:fldChar w:fldCharType="begin"/>
        </w:r>
        <w:r>
          <w:instrText xml:space="preserve"> PAGEREF _Toc18549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13" w:history="1">
        <w:r>
          <w:rPr>
            <w:rFonts w:ascii="仿宋" w:eastAsia="仿宋" w:hAnsi="仿宋" w:cs="仿宋" w:hint="eastAsia"/>
            <w:lang w:eastAsia="zh-CN"/>
          </w:rPr>
          <w:t>(二)、挑战</w:t>
        </w:r>
        <w:r>
          <w:tab/>
        </w:r>
        <w:r>
          <w:fldChar w:fldCharType="begin"/>
        </w:r>
        <w:r>
          <w:instrText xml:space="preserve"> PAGEREF _Toc4813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12" w:history="1">
        <w:r>
          <w:rPr>
            <w:rFonts w:ascii="仿宋" w:eastAsia="仿宋" w:hAnsi="仿宋" w:cs="仿宋" w:hint="eastAsia"/>
            <w:lang w:eastAsia="zh-CN"/>
          </w:rPr>
          <w:t>十二、沟通与利益相关者关系</w:t>
        </w:r>
        <w:r>
          <w:tab/>
        </w:r>
        <w:r>
          <w:fldChar w:fldCharType="begin"/>
        </w:r>
        <w:r>
          <w:instrText xml:space="preserve"> PAGEREF _Toc20912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39" w:history="1">
        <w:r>
          <w:rPr>
            <w:rFonts w:ascii="仿宋" w:eastAsia="仿宋" w:hAnsi="仿宋" w:cs="仿宋" w:hint="eastAsia"/>
            <w:lang w:eastAsia="zh-CN"/>
          </w:rPr>
          <w:t>(一)、制定沟通计划</w:t>
        </w:r>
        <w:r>
          <w:tab/>
        </w:r>
        <w:r>
          <w:fldChar w:fldCharType="begin"/>
        </w:r>
        <w:r>
          <w:instrText xml:space="preserve"> PAGEREF _Toc10039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10" w:history="1">
        <w:r>
          <w:rPr>
            <w:rFonts w:ascii="仿宋" w:eastAsia="仿宋" w:hAnsi="仿宋" w:cs="仿宋" w:hint="eastAsia"/>
            <w:lang w:eastAsia="zh-CN"/>
          </w:rPr>
          <w:t>(二)、利益相关者的识别与分析</w:t>
        </w:r>
        <w:r>
          <w:tab/>
        </w:r>
        <w:r>
          <w:fldChar w:fldCharType="begin"/>
        </w:r>
        <w:r>
          <w:instrText xml:space="preserve"> PAGEREF _Toc27710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85" w:history="1">
        <w:r>
          <w:rPr>
            <w:rFonts w:ascii="仿宋" w:eastAsia="仿宋" w:hAnsi="仿宋" w:cs="仿宋" w:hint="eastAsia"/>
            <w:lang w:eastAsia="zh-CN"/>
          </w:rPr>
          <w:t>(三)、沟通策略与工具</w:t>
        </w:r>
        <w:r>
          <w:tab/>
        </w:r>
        <w:r>
          <w:fldChar w:fldCharType="begin"/>
        </w:r>
        <w:r>
          <w:instrText xml:space="preserve"> PAGEREF _Toc6085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0" w:history="1">
        <w:r>
          <w:rPr>
            <w:rFonts w:ascii="仿宋" w:eastAsia="仿宋" w:hAnsi="仿宋" w:cs="仿宋" w:hint="eastAsia"/>
            <w:lang w:eastAsia="zh-CN"/>
          </w:rPr>
          <w:t>(四)、利益相关者满意度测评</w:t>
        </w:r>
        <w:r>
          <w:tab/>
        </w:r>
        <w:r>
          <w:fldChar w:fldCharType="begin"/>
        </w:r>
        <w:r>
          <w:instrText xml:space="preserve"> PAGEREF _Toc780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25" w:history="1">
        <w:r>
          <w:rPr>
            <w:rFonts w:ascii="仿宋" w:eastAsia="仿宋" w:hAnsi="仿宋" w:cs="仿宋" w:hint="eastAsia"/>
            <w:lang w:eastAsia="zh-CN"/>
          </w:rPr>
          <w:t>十三、安全管理体系建设</w:t>
        </w:r>
        <w:r>
          <w:tab/>
        </w:r>
        <w:r>
          <w:fldChar w:fldCharType="begin"/>
        </w:r>
        <w:r>
          <w:instrText xml:space="preserve"> PAGEREF _Toc7825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50" w:history="1">
        <w:r>
          <w:rPr>
            <w:rFonts w:ascii="仿宋" w:eastAsia="仿宋" w:hAnsi="仿宋" w:cs="仿宋" w:hint="eastAsia"/>
            <w:lang w:eastAsia="zh-CN"/>
          </w:rPr>
          <w:t>(一)、安全管理体系建设的必要性</w:t>
        </w:r>
        <w:r>
          <w:tab/>
        </w:r>
        <w:r>
          <w:fldChar w:fldCharType="begin"/>
        </w:r>
        <w:r>
          <w:instrText xml:space="preserve"> PAGEREF _Toc32550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09" w:history="1">
        <w:r>
          <w:rPr>
            <w:rFonts w:ascii="仿宋" w:eastAsia="仿宋" w:hAnsi="仿宋" w:cs="仿宋" w:hint="eastAsia"/>
            <w:lang w:eastAsia="zh-CN"/>
          </w:rPr>
          <w:t>(二)、安全管理体系建设的基本原则</w:t>
        </w:r>
        <w:r>
          <w:tab/>
        </w:r>
        <w:r>
          <w:fldChar w:fldCharType="begin"/>
        </w:r>
        <w:r>
          <w:instrText xml:space="preserve"> PAGEREF _Toc8809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58" w:history="1">
        <w:r>
          <w:rPr>
            <w:rFonts w:ascii="仿宋" w:eastAsia="仿宋" w:hAnsi="仿宋" w:cs="仿宋" w:hint="eastAsia"/>
            <w:lang w:eastAsia="zh-CN"/>
          </w:rPr>
          <w:t>(三)、安全管理体系建设的目标和任务</w:t>
        </w:r>
        <w:r>
          <w:tab/>
        </w:r>
        <w:r>
          <w:fldChar w:fldCharType="begin"/>
        </w:r>
        <w:r>
          <w:instrText xml:space="preserve"> PAGEREF _Toc3658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61" w:history="1">
        <w:r>
          <w:rPr>
            <w:rFonts w:ascii="仿宋" w:eastAsia="仿宋" w:hAnsi="仿宋" w:cs="仿宋" w:hint="eastAsia"/>
            <w:lang w:eastAsia="zh-CN"/>
          </w:rPr>
          <w:t>(四)、安全管理体系建设的组织架构</w:t>
        </w:r>
        <w:r>
          <w:tab/>
        </w:r>
        <w:r>
          <w:fldChar w:fldCharType="begin"/>
        </w:r>
        <w:r>
          <w:instrText xml:space="preserve"> PAGEREF _Toc7061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1" w:history="1">
        <w:r>
          <w:rPr>
            <w:rFonts w:ascii="仿宋" w:eastAsia="仿宋" w:hAnsi="仿宋" w:cs="仿宋" w:hint="eastAsia"/>
            <w:lang w:eastAsia="zh-CN"/>
          </w:rPr>
          <w:t>(五)、安全管理体系建设的责任分工</w:t>
        </w:r>
        <w:r>
          <w:tab/>
        </w:r>
        <w:r>
          <w:fldChar w:fldCharType="begin"/>
        </w:r>
        <w:r>
          <w:instrText xml:space="preserve"> PAGEREF _Toc19231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66" w:history="1">
        <w:r>
          <w:rPr>
            <w:rFonts w:ascii="仿宋" w:eastAsia="仿宋" w:hAnsi="仿宋" w:cs="仿宋" w:hint="eastAsia"/>
            <w:lang w:eastAsia="zh-CN"/>
          </w:rPr>
          <w:t>(六)、安全管理体系建设的培训计划</w:t>
        </w:r>
        <w:r>
          <w:tab/>
        </w:r>
        <w:r>
          <w:fldChar w:fldCharType="begin"/>
        </w:r>
        <w:r>
          <w:instrText xml:space="preserve"> PAGEREF _Toc6066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78" w:history="1">
        <w:r>
          <w:rPr>
            <w:rFonts w:ascii="仿宋" w:eastAsia="仿宋" w:hAnsi="仿宋" w:cs="仿宋" w:hint="eastAsia"/>
            <w:lang w:eastAsia="zh-CN"/>
          </w:rPr>
          <w:t>(七)、安全管理体系建设的监督与评估</w:t>
        </w:r>
        <w:r>
          <w:tab/>
        </w:r>
        <w:r>
          <w:fldChar w:fldCharType="begin"/>
        </w:r>
        <w:r>
          <w:instrText xml:space="preserve"> PAGEREF _Toc15378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83" w:history="1">
        <w:r>
          <w:rPr>
            <w:rFonts w:ascii="仿宋" w:eastAsia="仿宋" w:hAnsi="仿宋" w:cs="仿宋" w:hint="eastAsia"/>
            <w:lang w:eastAsia="zh-CN"/>
          </w:rPr>
          <w:t>十四、资源开发及综合利用分析</w:t>
        </w:r>
        <w:r>
          <w:tab/>
        </w:r>
        <w:r>
          <w:fldChar w:fldCharType="begin"/>
        </w:r>
        <w:r>
          <w:instrText xml:space="preserve"> PAGEREF _Toc7583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0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_Toc1570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14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_Toc31114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42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_Toc23342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87" w:history="1">
        <w:r>
          <w:rPr>
            <w:rFonts w:ascii="仿宋" w:eastAsia="仿宋" w:hAnsi="仿宋" w:cs="仿宋" w:hint="eastAsia"/>
            <w:lang w:eastAsia="zh-CN"/>
          </w:rPr>
          <w:t>十五、风险性分析</w:t>
        </w:r>
        <w:r>
          <w:tab/>
        </w:r>
        <w:r>
          <w:fldChar w:fldCharType="begin"/>
        </w:r>
        <w:r>
          <w:instrText xml:space="preserve"> PAGEREF _Toc31387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07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_Toc10107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37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_Toc14037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10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_Toc24710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61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_Toc20261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87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_Toc10087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38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_Toc15538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0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_Toc17230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31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_Toc14831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76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_Toc23776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518" w:history="1">
        <w:r>
          <w:rPr>
            <w:rFonts w:ascii="仿宋" w:eastAsia="仿宋" w:hAnsi="仿宋" w:cs="仿宋" w:hint="eastAsia"/>
            <w:lang w:eastAsia="zh-CN"/>
          </w:rPr>
          <w:t>十六、项目技术流程</w:t>
        </w:r>
        <w:r>
          <w:tab/>
        </w:r>
        <w:r>
          <w:fldChar w:fldCharType="begin"/>
        </w:r>
        <w:r>
          <w:instrText xml:space="preserve"> PAGEREF _Toc11518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06" w:history="1">
        <w:r>
          <w:rPr>
            <w:rFonts w:ascii="仿宋" w:eastAsia="仿宋" w:hAnsi="仿宋" w:cs="仿宋" w:hint="eastAsia"/>
            <w:lang w:eastAsia="zh-CN"/>
          </w:rPr>
          <w:t>(一)、技术方案选择</w:t>
        </w:r>
        <w:r>
          <w:tab/>
        </w:r>
        <w:r>
          <w:fldChar w:fldCharType="begin"/>
        </w:r>
        <w:r>
          <w:instrText xml:space="preserve"> PAGEREF _Toc27006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11" w:history="1">
        <w:r>
          <w:rPr>
            <w:rFonts w:ascii="仿宋" w:eastAsia="仿宋" w:hAnsi="仿宋" w:cs="仿宋" w:hint="eastAsia"/>
            <w:lang w:eastAsia="zh-CN"/>
          </w:rPr>
          <w:t>(二)、设备选型方案</w:t>
        </w:r>
        <w:r>
          <w:tab/>
        </w:r>
        <w:r>
          <w:fldChar w:fldCharType="begin"/>
        </w:r>
        <w:r>
          <w:instrText xml:space="preserve"> PAGEREF _Toc26211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88" w:history="1">
        <w:r>
          <w:rPr>
            <w:rFonts w:ascii="仿宋" w:eastAsia="仿宋" w:hAnsi="仿宋" w:cs="仿宋" w:hint="eastAsia"/>
            <w:lang w:eastAsia="zh-CN"/>
          </w:rPr>
          <w:t>(三)、技术流程与工艺设计</w:t>
        </w:r>
        <w:r>
          <w:tab/>
        </w:r>
        <w:r>
          <w:fldChar w:fldCharType="begin"/>
        </w:r>
        <w:r>
          <w:instrText xml:space="preserve"> PAGEREF _Toc28088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91" w:history="1">
        <w:r>
          <w:rPr>
            <w:rFonts w:ascii="仿宋" w:eastAsia="仿宋" w:hAnsi="仿宋" w:cs="仿宋" w:hint="eastAsia"/>
            <w:lang w:eastAsia="zh-CN"/>
          </w:rPr>
          <w:t>十七、战略和未来发展计划</w:t>
        </w:r>
        <w:r>
          <w:tab/>
        </w:r>
        <w:r>
          <w:fldChar w:fldCharType="begin"/>
        </w:r>
        <w:r>
          <w:instrText xml:space="preserve"> PAGEREF _Toc24091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66" w:history="1">
        <w:r>
          <w:rPr>
            <w:rFonts w:ascii="仿宋" w:eastAsia="仿宋" w:hAnsi="仿宋" w:cs="仿宋" w:hint="eastAsia"/>
            <w:lang w:eastAsia="zh-CN"/>
          </w:rPr>
          <w:t>(一)、公司战略和目标分析</w:t>
        </w:r>
        <w:r>
          <w:tab/>
        </w:r>
        <w:r>
          <w:fldChar w:fldCharType="begin"/>
        </w:r>
        <w:r>
          <w:instrText xml:space="preserve"> PAGEREF _Toc14466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0890" w:history="1">
        <w:r>
          <w:rPr>
            <w:rFonts w:ascii="仿宋" w:eastAsia="仿宋" w:hAnsi="仿宋" w:cs="仿宋" w:hint="eastAsia"/>
            <w:lang w:eastAsia="zh-CN"/>
          </w:rPr>
          <w:t>(二)、业务扩张和发展计划</w:t>
        </w:r>
        <w:r>
          <w:tab/>
        </w:r>
        <w:r>
          <w:fldChar w:fldCharType="begin"/>
        </w:r>
        <w:r>
          <w:instrText xml:space="preserve"> PAGEREF _Toc10890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3" w:history="1">
        <w:r>
          <w:rPr>
            <w:rFonts w:ascii="仿宋" w:eastAsia="仿宋" w:hAnsi="仿宋" w:cs="仿宋" w:hint="eastAsia"/>
            <w:lang w:eastAsia="zh-CN"/>
          </w:rPr>
          <w:t>(三)、技术创新和研发计划</w:t>
        </w:r>
        <w:r>
          <w:tab/>
        </w:r>
        <w:r>
          <w:fldChar w:fldCharType="begin"/>
        </w:r>
        <w:r>
          <w:instrText xml:space="preserve"> PAGEREF _Toc1253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1" w:history="1">
        <w:r>
          <w:rPr>
            <w:rFonts w:ascii="仿宋" w:eastAsia="仿宋" w:hAnsi="仿宋" w:cs="仿宋" w:hint="eastAsia"/>
            <w:lang w:eastAsia="zh-CN"/>
          </w:rPr>
          <w:t>(四)、风险管理和应对策略</w:t>
        </w:r>
        <w:r>
          <w:tab/>
        </w:r>
        <w:r>
          <w:fldChar w:fldCharType="begin"/>
        </w:r>
        <w:r>
          <w:instrText xml:space="preserve"> PAGEREF _Toc2031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31" w:history="1">
        <w:r>
          <w:rPr>
            <w:rFonts w:ascii="仿宋" w:eastAsia="仿宋" w:hAnsi="仿宋" w:cs="仿宋" w:hint="eastAsia"/>
            <w:lang w:eastAsia="zh-CN"/>
          </w:rPr>
          <w:t>十八、市场定位与目标市场</w:t>
        </w:r>
        <w:r>
          <w:tab/>
        </w:r>
        <w:r>
          <w:fldChar w:fldCharType="begin"/>
        </w:r>
        <w:r>
          <w:instrText xml:space="preserve"> PAGEREF _Toc7731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05" w:history="1">
        <w:r>
          <w:rPr>
            <w:rFonts w:ascii="仿宋" w:eastAsia="仿宋" w:hAnsi="仿宋" w:cs="仿宋" w:hint="eastAsia"/>
            <w:lang w:eastAsia="zh-CN"/>
          </w:rPr>
          <w:t>(一)、目标市场选择</w:t>
        </w:r>
        <w:r>
          <w:tab/>
        </w:r>
        <w:r>
          <w:fldChar w:fldCharType="begin"/>
        </w:r>
        <w:r>
          <w:instrText xml:space="preserve"> PAGEREF _Toc15405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0" w:history="1">
        <w:r>
          <w:rPr>
            <w:rFonts w:ascii="仿宋" w:eastAsia="仿宋" w:hAnsi="仿宋" w:cs="仿宋" w:hint="eastAsia"/>
            <w:lang w:eastAsia="zh-CN"/>
          </w:rPr>
          <w:t>(二)、定位策略</w:t>
        </w:r>
        <w:r>
          <w:tab/>
        </w:r>
        <w:r>
          <w:fldChar w:fldCharType="begin"/>
        </w:r>
        <w:r>
          <w:instrText xml:space="preserve"> PAGEREF _Toc17180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43" w:history="1">
        <w:r>
          <w:rPr>
            <w:rFonts w:ascii="仿宋" w:eastAsia="仿宋" w:hAnsi="仿宋" w:cs="仿宋" w:hint="eastAsia"/>
            <w:lang w:eastAsia="zh-CN"/>
          </w:rPr>
          <w:t>(三)、市场渗透计划</w:t>
        </w:r>
        <w:r>
          <w:tab/>
        </w:r>
        <w:r>
          <w:fldChar w:fldCharType="begin"/>
        </w:r>
        <w:r>
          <w:instrText xml:space="preserve"> PAGEREF _Toc16943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735" w:history="1">
        <w:r>
          <w:rPr>
            <w:rFonts w:ascii="仿宋" w:eastAsia="仿宋" w:hAnsi="仿宋" w:cs="仿宋" w:hint="eastAsia"/>
            <w:lang w:eastAsia="zh-CN"/>
          </w:rPr>
          <w:t>十九、耐磨合金铸铁风险管理与合规</w:t>
        </w:r>
        <w:r>
          <w:tab/>
        </w:r>
        <w:r>
          <w:fldChar w:fldCharType="begin"/>
        </w:r>
        <w:r>
          <w:instrText xml:space="preserve"> PAGEREF _Toc9735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98" w:history="1">
        <w:r>
          <w:rPr>
            <w:rFonts w:ascii="仿宋" w:eastAsia="仿宋" w:hAnsi="仿宋" w:cs="仿宋" w:hint="eastAsia"/>
            <w:lang w:eastAsia="zh-CN"/>
          </w:rPr>
          <w:t>(一)、风险评估与监测体系</w:t>
        </w:r>
        <w:r>
          <w:tab/>
        </w:r>
        <w:r>
          <w:fldChar w:fldCharType="begin"/>
        </w:r>
        <w:r>
          <w:instrText xml:space="preserve"> PAGEREF _Toc16698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85" w:history="1">
        <w:r>
          <w:rPr>
            <w:rFonts w:ascii="仿宋" w:eastAsia="仿宋" w:hAnsi="仿宋" w:cs="仿宋" w:hint="eastAsia"/>
            <w:lang w:eastAsia="zh-CN"/>
          </w:rPr>
          <w:t>(二)、合规政策制定与执行</w:t>
        </w:r>
        <w:r>
          <w:tab/>
        </w:r>
        <w:r>
          <w:fldChar w:fldCharType="begin"/>
        </w:r>
        <w:r>
          <w:instrText xml:space="preserve"> PAGEREF _Toc7585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01" w:history="1">
        <w:r>
          <w:rPr>
            <w:rFonts w:ascii="仿宋" w:eastAsia="仿宋" w:hAnsi="仿宋" w:cs="仿宋" w:hint="eastAsia"/>
            <w:lang w:eastAsia="zh-CN"/>
          </w:rPr>
          <w:t>(三)、危机管理与灾备计划</w:t>
        </w:r>
        <w:r>
          <w:tab/>
        </w:r>
        <w:r>
          <w:fldChar w:fldCharType="begin"/>
        </w:r>
        <w:r>
          <w:instrText xml:space="preserve"> PAGEREF _Toc14301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92" w:history="1">
        <w:r>
          <w:rPr>
            <w:rFonts w:ascii="仿宋" w:eastAsia="仿宋" w:hAnsi="仿宋" w:cs="仿宋" w:hint="eastAsia"/>
            <w:lang w:eastAsia="zh-CN"/>
          </w:rPr>
          <w:t>(四)、法律事务与法规遵从</w:t>
        </w:r>
        <w:r>
          <w:tab/>
        </w:r>
        <w:r>
          <w:fldChar w:fldCharType="begin"/>
        </w:r>
        <w:r>
          <w:instrText xml:space="preserve"> PAGEREF _Toc28292 \h </w:instrText>
        </w:r>
        <w:r>
          <w:fldChar w:fldCharType="separate"/>
        </w:r>
        <w:r>
          <w:t>96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232" w:history="1">
        <w:r>
          <w:rPr>
            <w:rFonts w:ascii="仿宋" w:eastAsia="仿宋" w:hAnsi="仿宋" w:cs="仿宋" w:hint="eastAsia"/>
            <w:lang w:eastAsia="zh-CN"/>
          </w:rPr>
          <w:t>二十、SWOT分析</w:t>
        </w:r>
        <w:r>
          <w:tab/>
        </w:r>
        <w:r>
          <w:fldChar w:fldCharType="begin"/>
        </w:r>
        <w:r>
          <w:instrText xml:space="preserve"> PAGEREF _Toc16232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29" w:history="1">
        <w:r>
          <w:rPr>
            <w:rFonts w:ascii="仿宋" w:eastAsia="仿宋" w:hAnsi="仿宋" w:cs="仿宋" w:hint="eastAsia"/>
            <w:lang w:eastAsia="zh-CN"/>
          </w:rPr>
          <w:t>(一)、优势分析</w:t>
        </w:r>
        <w:r>
          <w:tab/>
        </w:r>
        <w:r>
          <w:fldChar w:fldCharType="begin"/>
        </w:r>
        <w:r>
          <w:instrText xml:space="preserve"> PAGEREF _Toc8029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27" w:history="1">
        <w:r>
          <w:rPr>
            <w:rFonts w:ascii="仿宋" w:eastAsia="仿宋" w:hAnsi="仿宋" w:cs="仿宋" w:hint="eastAsia"/>
            <w:lang w:eastAsia="zh-CN"/>
          </w:rPr>
          <w:t>(二)、劣势分析</w:t>
        </w:r>
        <w:r>
          <w:tab/>
        </w:r>
        <w:r>
          <w:fldChar w:fldCharType="begin"/>
        </w:r>
        <w:r>
          <w:instrText xml:space="preserve"> PAGEREF _Toc13327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59" w:history="1">
        <w:r>
          <w:rPr>
            <w:rFonts w:ascii="仿宋" w:eastAsia="仿宋" w:hAnsi="仿宋" w:cs="仿宋" w:hint="eastAsia"/>
            <w:lang w:eastAsia="zh-CN"/>
          </w:rPr>
          <w:t>(三)、机会分析</w:t>
        </w:r>
        <w:r>
          <w:tab/>
        </w:r>
        <w:r>
          <w:fldChar w:fldCharType="begin"/>
        </w:r>
        <w:r>
          <w:instrText xml:space="preserve"> PAGEREF _Toc4859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62" w:history="1">
        <w:r>
          <w:rPr>
            <w:rFonts w:ascii="仿宋" w:eastAsia="仿宋" w:hAnsi="仿宋" w:cs="仿宋" w:hint="eastAsia"/>
            <w:lang w:eastAsia="zh-CN"/>
          </w:rPr>
          <w:t>(四)、威胁分析</w:t>
        </w:r>
        <w:r>
          <w:tab/>
        </w:r>
        <w:r>
          <w:fldChar w:fldCharType="begin"/>
        </w:r>
        <w:r>
          <w:instrText xml:space="preserve"> PAGEREF _Toc12062 \h </w:instrText>
        </w:r>
        <w:r>
          <w:fldChar w:fldCharType="separate"/>
        </w:r>
        <w:r>
          <w:t>98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2614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6141"/>
      <w:r>
        <w:rPr>
          <w:rFonts w:ascii="仿宋" w:eastAsia="仿宋" w:hAnsi="仿宋" w:cs="仿宋" w:hint="eastAsia"/>
          <w:sz w:val="28"/>
          <w:lang w:eastAsia="zh-CN"/>
        </w:rPr>
        <w:t>一、风险应对说明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8503"/>
      <w:r>
        <w:rPr>
          <w:rFonts w:ascii="仿宋" w:eastAsia="仿宋" w:hAnsi="仿宋" w:cs="仿宋" w:hint="eastAsia"/>
          <w:lang w:eastAsia="zh-CN"/>
        </w:rPr>
        <w:t>(一)、政策风险分析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耐磨合金铸铁项目的规划和运营过程中，耐磨合金铸铁项目承办单位需要特别留意国家相关部门的政策动向。这是因为，国家为了避免相关行业出现过度竞争，并实现资源的节约和环境减排，可能会采取措施来控制产能过剩的行业。面对这些情况，耐磨合金铸铁项目承办单位需要特别警惕，因为这可能会对整个行业的未来发展产生不利的影响。此外，随着相关行业的投资企业不断增加，国家政策的支持和优惠力度可能会减少，所以耐磨合金铸铁项目承办单位需要高度关注，并及时应对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https://d.book118.com/728113055071006043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耐磨合金铸铁项目调研分析报告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耐磨合金铸铁项目调研分析报告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耐磨合金铸铁项目调研分析报告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耐磨合金铸铁项目调研分析报告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耐磨合金铸铁项目调研分析报告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F32195"/>
    <w:rsid w:val="2AF32195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2811305507100604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2024-02-27T11:09:00Z</dcterms:created>
  <dcterms:modified xsi:type="dcterms:W3CDTF">2024-02-27T11:10:08Z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DB4755EFE09B4AA0B39F68E32B5BA41C_11</vt:lpwstr>
  </property>
  <property fmtid="{D5CDD505-2E9C-101B-9397-08002B2CF9AE}" pid="3" name="KSOProductBuildVer">
    <vt:lpwstr>2052-12.1.0.16250</vt:lpwstr>
  </property>
</Properties>
</file>