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保湿剂项目可行性建设方案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95" w:history="1">
        <w:r>
          <w:rPr>
            <w:rFonts w:ascii="仿宋" w:eastAsia="仿宋" w:hAnsi="仿宋" w:cs="仿宋" w:hint="eastAsia"/>
            <w:lang w:eastAsia="zh-CN"/>
          </w:rPr>
          <w:t>序言</w:t>
        </w:r>
        <w:r>
          <w:tab/>
        </w:r>
        <w:r>
          <w:fldChar w:fldCharType="begin"/>
        </w:r>
        <w:r>
          <w:instrText xml:space="preserve"> PAGEREF _Toc4495 \h </w:instrText>
        </w:r>
        <w:r>
          <w:fldChar w:fldCharType="separate"/>
        </w:r>
        <w:r>
          <w:t>3</w:t>
        </w:r>
        <w:r>
          <w:fldChar w:fldCharType="end"/>
        </w:r>
      </w:hyperlink>
    </w:p>
    <w:p>
      <w:pPr>
        <w:pStyle w:val="TOC1"/>
        <w:tabs>
          <w:tab w:val="right" w:leader="dot" w:pos="8306"/>
        </w:tabs>
      </w:pPr>
      <w:hyperlink w:anchor="_Toc16761" w:history="1">
        <w:r>
          <w:rPr>
            <w:rFonts w:ascii="仿宋" w:eastAsia="仿宋" w:hAnsi="仿宋" w:cs="仿宋" w:hint="eastAsia"/>
            <w:lang w:eastAsia="zh-CN"/>
          </w:rPr>
          <w:t>一、背景、必要性分析</w:t>
        </w:r>
        <w:r>
          <w:tab/>
        </w:r>
        <w:r>
          <w:fldChar w:fldCharType="begin"/>
        </w:r>
        <w:r>
          <w:instrText xml:space="preserve"> PAGEREF _Toc16761 \h </w:instrText>
        </w:r>
        <w:r>
          <w:fldChar w:fldCharType="separate"/>
        </w:r>
        <w:r>
          <w:t>3</w:t>
        </w:r>
        <w:r>
          <w:fldChar w:fldCharType="end"/>
        </w:r>
      </w:hyperlink>
    </w:p>
    <w:p>
      <w:pPr>
        <w:pStyle w:val="TOC2"/>
        <w:tabs>
          <w:tab w:val="right" w:leader="dot" w:pos="8306"/>
        </w:tabs>
      </w:pPr>
      <w:hyperlink w:anchor="_Toc1370" w:history="1">
        <w:r>
          <w:rPr>
            <w:rFonts w:ascii="仿宋" w:eastAsia="仿宋" w:hAnsi="仿宋" w:cs="仿宋" w:hint="eastAsia"/>
            <w:lang w:eastAsia="zh-CN"/>
          </w:rPr>
          <w:t>(一)、项目建设背景</w:t>
        </w:r>
        <w:r>
          <w:tab/>
        </w:r>
        <w:r>
          <w:fldChar w:fldCharType="begin"/>
        </w:r>
        <w:r>
          <w:instrText xml:space="preserve"> PAGEREF _Toc1370 \h </w:instrText>
        </w:r>
        <w:r>
          <w:fldChar w:fldCharType="separate"/>
        </w:r>
        <w:r>
          <w:t>3</w:t>
        </w:r>
        <w:r>
          <w:fldChar w:fldCharType="end"/>
        </w:r>
      </w:hyperlink>
    </w:p>
    <w:p>
      <w:pPr>
        <w:pStyle w:val="TOC2"/>
        <w:tabs>
          <w:tab w:val="right" w:leader="dot" w:pos="8306"/>
        </w:tabs>
      </w:pPr>
      <w:hyperlink w:anchor="_Toc13386" w:history="1">
        <w:r>
          <w:rPr>
            <w:rFonts w:ascii="仿宋" w:eastAsia="仿宋" w:hAnsi="仿宋" w:cs="仿宋" w:hint="eastAsia"/>
            <w:lang w:eastAsia="zh-CN"/>
          </w:rPr>
          <w:t>(二)、必要性分析</w:t>
        </w:r>
        <w:r>
          <w:tab/>
        </w:r>
        <w:r>
          <w:fldChar w:fldCharType="begin"/>
        </w:r>
        <w:r>
          <w:instrText xml:space="preserve"> PAGEREF _Toc13386 \h </w:instrText>
        </w:r>
        <w:r>
          <w:fldChar w:fldCharType="separate"/>
        </w:r>
        <w:r>
          <w:t>4</w:t>
        </w:r>
        <w:r>
          <w:fldChar w:fldCharType="end"/>
        </w:r>
      </w:hyperlink>
    </w:p>
    <w:p>
      <w:pPr>
        <w:pStyle w:val="TOC2"/>
        <w:tabs>
          <w:tab w:val="right" w:leader="dot" w:pos="8306"/>
        </w:tabs>
      </w:pPr>
      <w:hyperlink w:anchor="_Toc5998" w:history="1">
        <w:r>
          <w:rPr>
            <w:rFonts w:ascii="仿宋" w:eastAsia="仿宋" w:hAnsi="仿宋" w:cs="仿宋" w:hint="eastAsia"/>
            <w:lang w:eastAsia="zh-CN"/>
          </w:rPr>
          <w:t>(三)、项目建设有利条件</w:t>
        </w:r>
        <w:r>
          <w:tab/>
        </w:r>
        <w:r>
          <w:fldChar w:fldCharType="begin"/>
        </w:r>
        <w:r>
          <w:instrText xml:space="preserve"> PAGEREF _Toc5998 \h </w:instrText>
        </w:r>
        <w:r>
          <w:fldChar w:fldCharType="separate"/>
        </w:r>
        <w:r>
          <w:t>5</w:t>
        </w:r>
        <w:r>
          <w:fldChar w:fldCharType="end"/>
        </w:r>
      </w:hyperlink>
    </w:p>
    <w:p>
      <w:pPr>
        <w:pStyle w:val="TOC1"/>
        <w:tabs>
          <w:tab w:val="right" w:leader="dot" w:pos="8306"/>
        </w:tabs>
      </w:pPr>
      <w:hyperlink w:anchor="_Toc16153" w:history="1">
        <w:r>
          <w:rPr>
            <w:rFonts w:ascii="仿宋" w:eastAsia="仿宋" w:hAnsi="仿宋" w:cs="仿宋" w:hint="eastAsia"/>
            <w:lang w:eastAsia="zh-CN"/>
          </w:rPr>
          <w:t>二、发展规划、产业政策和行业准入分析</w:t>
        </w:r>
        <w:r>
          <w:tab/>
        </w:r>
        <w:r>
          <w:fldChar w:fldCharType="begin"/>
        </w:r>
        <w:r>
          <w:instrText xml:space="preserve"> PAGEREF _Toc16153 \h </w:instrText>
        </w:r>
        <w:r>
          <w:fldChar w:fldCharType="separate"/>
        </w:r>
        <w:r>
          <w:t>7</w:t>
        </w:r>
        <w:r>
          <w:fldChar w:fldCharType="end"/>
        </w:r>
      </w:hyperlink>
    </w:p>
    <w:p>
      <w:pPr>
        <w:pStyle w:val="TOC2"/>
        <w:tabs>
          <w:tab w:val="right" w:leader="dot" w:pos="8306"/>
        </w:tabs>
      </w:pPr>
      <w:hyperlink w:anchor="_Toc12806" w:history="1">
        <w:r>
          <w:rPr>
            <w:rFonts w:ascii="仿宋" w:eastAsia="仿宋" w:hAnsi="仿宋" w:cs="仿宋" w:hint="eastAsia"/>
            <w:lang w:eastAsia="zh-CN"/>
          </w:rPr>
          <w:t>(一)、发展规划分析</w:t>
        </w:r>
        <w:r>
          <w:tab/>
        </w:r>
        <w:r>
          <w:fldChar w:fldCharType="begin"/>
        </w:r>
        <w:r>
          <w:instrText xml:space="preserve"> PAGEREF _Toc12806 \h </w:instrText>
        </w:r>
        <w:r>
          <w:fldChar w:fldCharType="separate"/>
        </w:r>
        <w:r>
          <w:t>7</w:t>
        </w:r>
        <w:r>
          <w:fldChar w:fldCharType="end"/>
        </w:r>
      </w:hyperlink>
    </w:p>
    <w:p>
      <w:pPr>
        <w:pStyle w:val="TOC2"/>
        <w:tabs>
          <w:tab w:val="right" w:leader="dot" w:pos="8306"/>
        </w:tabs>
      </w:pPr>
      <w:hyperlink w:anchor="_Toc17378" w:history="1">
        <w:r>
          <w:rPr>
            <w:rFonts w:ascii="仿宋" w:eastAsia="仿宋" w:hAnsi="仿宋" w:cs="仿宋" w:hint="eastAsia"/>
            <w:lang w:eastAsia="zh-CN"/>
          </w:rPr>
          <w:t>(二)、产业政策分析</w:t>
        </w:r>
        <w:r>
          <w:tab/>
        </w:r>
        <w:r>
          <w:fldChar w:fldCharType="begin"/>
        </w:r>
        <w:r>
          <w:instrText xml:space="preserve"> PAGEREF _Toc17378 \h </w:instrText>
        </w:r>
        <w:r>
          <w:fldChar w:fldCharType="separate"/>
        </w:r>
        <w:r>
          <w:t>9</w:t>
        </w:r>
        <w:r>
          <w:fldChar w:fldCharType="end"/>
        </w:r>
      </w:hyperlink>
    </w:p>
    <w:p>
      <w:pPr>
        <w:pStyle w:val="TOC2"/>
        <w:tabs>
          <w:tab w:val="right" w:leader="dot" w:pos="8306"/>
        </w:tabs>
      </w:pPr>
      <w:hyperlink w:anchor="_Toc5399" w:history="1">
        <w:r>
          <w:rPr>
            <w:rFonts w:ascii="仿宋" w:eastAsia="仿宋" w:hAnsi="仿宋" w:cs="仿宋" w:hint="eastAsia"/>
            <w:lang w:eastAsia="zh-CN"/>
          </w:rPr>
          <w:t>(三)、行业准入分析</w:t>
        </w:r>
        <w:r>
          <w:tab/>
        </w:r>
        <w:r>
          <w:fldChar w:fldCharType="begin"/>
        </w:r>
        <w:r>
          <w:instrText xml:space="preserve"> PAGEREF _Toc5399 \h </w:instrText>
        </w:r>
        <w:r>
          <w:fldChar w:fldCharType="separate"/>
        </w:r>
        <w:r>
          <w:t>10</w:t>
        </w:r>
        <w:r>
          <w:fldChar w:fldCharType="end"/>
        </w:r>
      </w:hyperlink>
    </w:p>
    <w:p>
      <w:pPr>
        <w:pStyle w:val="TOC1"/>
        <w:tabs>
          <w:tab w:val="right" w:leader="dot" w:pos="8306"/>
        </w:tabs>
      </w:pPr>
      <w:hyperlink w:anchor="_Toc30985" w:history="1">
        <w:r>
          <w:rPr>
            <w:rFonts w:ascii="仿宋" w:eastAsia="仿宋" w:hAnsi="仿宋" w:cs="仿宋" w:hint="eastAsia"/>
            <w:lang w:eastAsia="zh-CN"/>
          </w:rPr>
          <w:t>三、经济影响分析</w:t>
        </w:r>
        <w:r>
          <w:tab/>
        </w:r>
        <w:r>
          <w:fldChar w:fldCharType="begin"/>
        </w:r>
        <w:r>
          <w:instrText xml:space="preserve"> PAGEREF _Toc30985 \h </w:instrText>
        </w:r>
        <w:r>
          <w:fldChar w:fldCharType="separate"/>
        </w:r>
        <w:r>
          <w:t>11</w:t>
        </w:r>
        <w:r>
          <w:fldChar w:fldCharType="end"/>
        </w:r>
      </w:hyperlink>
    </w:p>
    <w:p>
      <w:pPr>
        <w:pStyle w:val="TOC2"/>
        <w:tabs>
          <w:tab w:val="right" w:leader="dot" w:pos="8306"/>
        </w:tabs>
      </w:pPr>
      <w:hyperlink w:anchor="_Toc17072" w:history="1">
        <w:r>
          <w:rPr>
            <w:rFonts w:ascii="仿宋" w:eastAsia="仿宋" w:hAnsi="仿宋" w:cs="仿宋" w:hint="eastAsia"/>
            <w:lang w:eastAsia="zh-CN"/>
          </w:rPr>
          <w:t>(一)、经济费用效益或费用效果分析</w:t>
        </w:r>
        <w:r>
          <w:tab/>
        </w:r>
        <w:r>
          <w:fldChar w:fldCharType="begin"/>
        </w:r>
        <w:r>
          <w:instrText xml:space="preserve"> PAGEREF _Toc17072 \h </w:instrText>
        </w:r>
        <w:r>
          <w:fldChar w:fldCharType="separate"/>
        </w:r>
        <w:r>
          <w:t>11</w:t>
        </w:r>
        <w:r>
          <w:fldChar w:fldCharType="end"/>
        </w:r>
      </w:hyperlink>
    </w:p>
    <w:p>
      <w:pPr>
        <w:pStyle w:val="TOC2"/>
        <w:tabs>
          <w:tab w:val="right" w:leader="dot" w:pos="8306"/>
        </w:tabs>
      </w:pPr>
      <w:hyperlink w:anchor="_Toc20662" w:history="1">
        <w:r>
          <w:rPr>
            <w:rFonts w:ascii="仿宋" w:eastAsia="仿宋" w:hAnsi="仿宋" w:cs="仿宋" w:hint="eastAsia"/>
            <w:lang w:eastAsia="zh-CN"/>
          </w:rPr>
          <w:t>(二)、行业影响分析</w:t>
        </w:r>
        <w:r>
          <w:tab/>
        </w:r>
        <w:r>
          <w:fldChar w:fldCharType="begin"/>
        </w:r>
        <w:r>
          <w:instrText xml:space="preserve"> PAGEREF _Toc20662 \h </w:instrText>
        </w:r>
        <w:r>
          <w:fldChar w:fldCharType="separate"/>
        </w:r>
        <w:r>
          <w:t>14</w:t>
        </w:r>
        <w:r>
          <w:fldChar w:fldCharType="end"/>
        </w:r>
      </w:hyperlink>
    </w:p>
    <w:p>
      <w:pPr>
        <w:pStyle w:val="TOC2"/>
        <w:tabs>
          <w:tab w:val="right" w:leader="dot" w:pos="8306"/>
        </w:tabs>
      </w:pPr>
      <w:hyperlink w:anchor="_Toc17250" w:history="1">
        <w:r>
          <w:rPr>
            <w:rFonts w:ascii="仿宋" w:eastAsia="仿宋" w:hAnsi="仿宋" w:cs="仿宋" w:hint="eastAsia"/>
            <w:lang w:eastAsia="zh-CN"/>
          </w:rPr>
          <w:t>(三)、区域经济影响分析</w:t>
        </w:r>
        <w:r>
          <w:tab/>
        </w:r>
        <w:r>
          <w:fldChar w:fldCharType="begin"/>
        </w:r>
        <w:r>
          <w:instrText xml:space="preserve"> PAGEREF _Toc17250 \h </w:instrText>
        </w:r>
        <w:r>
          <w:fldChar w:fldCharType="separate"/>
        </w:r>
        <w:r>
          <w:t>15</w:t>
        </w:r>
        <w:r>
          <w:fldChar w:fldCharType="end"/>
        </w:r>
      </w:hyperlink>
    </w:p>
    <w:p>
      <w:pPr>
        <w:pStyle w:val="TOC2"/>
        <w:tabs>
          <w:tab w:val="right" w:leader="dot" w:pos="8306"/>
        </w:tabs>
      </w:pPr>
      <w:hyperlink w:anchor="_Toc15383" w:history="1">
        <w:r>
          <w:rPr>
            <w:rFonts w:ascii="仿宋" w:eastAsia="仿宋" w:hAnsi="仿宋" w:cs="仿宋" w:hint="eastAsia"/>
            <w:lang w:eastAsia="zh-CN"/>
          </w:rPr>
          <w:t>(四)、宏观经济影响分析</w:t>
        </w:r>
        <w:r>
          <w:tab/>
        </w:r>
        <w:r>
          <w:fldChar w:fldCharType="begin"/>
        </w:r>
        <w:r>
          <w:instrText xml:space="preserve"> PAGEREF _Toc15383 \h </w:instrText>
        </w:r>
        <w:r>
          <w:fldChar w:fldCharType="separate"/>
        </w:r>
        <w:r>
          <w:t>16</w:t>
        </w:r>
        <w:r>
          <w:fldChar w:fldCharType="end"/>
        </w:r>
      </w:hyperlink>
    </w:p>
    <w:p>
      <w:pPr>
        <w:pStyle w:val="TOC1"/>
        <w:tabs>
          <w:tab w:val="right" w:leader="dot" w:pos="8306"/>
        </w:tabs>
      </w:pPr>
      <w:hyperlink w:anchor="_Toc11004" w:history="1">
        <w:r>
          <w:rPr>
            <w:rFonts w:ascii="仿宋" w:eastAsia="仿宋" w:hAnsi="仿宋" w:cs="仿宋" w:hint="eastAsia"/>
            <w:lang w:eastAsia="zh-CN"/>
          </w:rPr>
          <w:t>四、资源开发及综合利用分析</w:t>
        </w:r>
        <w:r>
          <w:tab/>
        </w:r>
        <w:r>
          <w:fldChar w:fldCharType="begin"/>
        </w:r>
        <w:r>
          <w:instrText xml:space="preserve"> PAGEREF _Toc11004 \h </w:instrText>
        </w:r>
        <w:r>
          <w:fldChar w:fldCharType="separate"/>
        </w:r>
        <w:r>
          <w:t>18</w:t>
        </w:r>
        <w:r>
          <w:fldChar w:fldCharType="end"/>
        </w:r>
      </w:hyperlink>
    </w:p>
    <w:p>
      <w:pPr>
        <w:pStyle w:val="TOC2"/>
        <w:tabs>
          <w:tab w:val="right" w:leader="dot" w:pos="8306"/>
        </w:tabs>
      </w:pPr>
      <w:hyperlink w:anchor="_Toc12719" w:history="1">
        <w:r>
          <w:rPr>
            <w:rFonts w:ascii="仿宋" w:eastAsia="仿宋" w:hAnsi="仿宋" w:cs="仿宋" w:hint="eastAsia"/>
            <w:lang w:eastAsia="zh-CN"/>
          </w:rPr>
          <w:t>(一)、资源开发方案</w:t>
        </w:r>
        <w:r>
          <w:tab/>
        </w:r>
        <w:r>
          <w:fldChar w:fldCharType="begin"/>
        </w:r>
        <w:r>
          <w:instrText xml:space="preserve"> PAGEREF _Toc12719 \h </w:instrText>
        </w:r>
        <w:r>
          <w:fldChar w:fldCharType="separate"/>
        </w:r>
        <w:r>
          <w:t>18</w:t>
        </w:r>
        <w:r>
          <w:fldChar w:fldCharType="end"/>
        </w:r>
      </w:hyperlink>
    </w:p>
    <w:p>
      <w:pPr>
        <w:pStyle w:val="TOC2"/>
        <w:tabs>
          <w:tab w:val="right" w:leader="dot" w:pos="8306"/>
        </w:tabs>
      </w:pPr>
      <w:hyperlink w:anchor="_Toc18465" w:history="1">
        <w:r>
          <w:rPr>
            <w:rFonts w:ascii="仿宋" w:eastAsia="仿宋" w:hAnsi="仿宋" w:cs="仿宋" w:hint="eastAsia"/>
            <w:lang w:eastAsia="zh-CN"/>
          </w:rPr>
          <w:t>(二)、资源利用方案</w:t>
        </w:r>
        <w:r>
          <w:tab/>
        </w:r>
        <w:r>
          <w:fldChar w:fldCharType="begin"/>
        </w:r>
        <w:r>
          <w:instrText xml:space="preserve"> PAGEREF _Toc18465 \h </w:instrText>
        </w:r>
        <w:r>
          <w:fldChar w:fldCharType="separate"/>
        </w:r>
        <w:r>
          <w:t>19</w:t>
        </w:r>
        <w:r>
          <w:fldChar w:fldCharType="end"/>
        </w:r>
      </w:hyperlink>
    </w:p>
    <w:p>
      <w:pPr>
        <w:pStyle w:val="TOC2"/>
        <w:tabs>
          <w:tab w:val="right" w:leader="dot" w:pos="8306"/>
        </w:tabs>
      </w:pPr>
      <w:hyperlink w:anchor="_Toc22297" w:history="1">
        <w:r>
          <w:rPr>
            <w:rFonts w:ascii="仿宋" w:eastAsia="仿宋" w:hAnsi="仿宋" w:cs="仿宋" w:hint="eastAsia"/>
            <w:lang w:eastAsia="zh-CN"/>
          </w:rPr>
          <w:t>(三)、资源节约措施</w:t>
        </w:r>
        <w:r>
          <w:tab/>
        </w:r>
        <w:r>
          <w:fldChar w:fldCharType="begin"/>
        </w:r>
        <w:r>
          <w:instrText xml:space="preserve"> PAGEREF _Toc22297 \h </w:instrText>
        </w:r>
        <w:r>
          <w:fldChar w:fldCharType="separate"/>
        </w:r>
        <w:r>
          <w:t>20</w:t>
        </w:r>
        <w:r>
          <w:fldChar w:fldCharType="end"/>
        </w:r>
      </w:hyperlink>
    </w:p>
    <w:p>
      <w:pPr>
        <w:pStyle w:val="TOC1"/>
        <w:tabs>
          <w:tab w:val="right" w:leader="dot" w:pos="8306"/>
        </w:tabs>
      </w:pPr>
      <w:hyperlink w:anchor="_Toc32123" w:history="1">
        <w:r>
          <w:rPr>
            <w:rFonts w:ascii="仿宋" w:eastAsia="仿宋" w:hAnsi="仿宋" w:cs="仿宋" w:hint="eastAsia"/>
            <w:lang w:eastAsia="zh-CN"/>
          </w:rPr>
          <w:t>五、财务管理与成本控制</w:t>
        </w:r>
        <w:r>
          <w:tab/>
        </w:r>
        <w:r>
          <w:fldChar w:fldCharType="begin"/>
        </w:r>
        <w:r>
          <w:instrText xml:space="preserve"> PAGEREF _Toc32123 \h </w:instrText>
        </w:r>
        <w:r>
          <w:fldChar w:fldCharType="separate"/>
        </w:r>
        <w:r>
          <w:t>21</w:t>
        </w:r>
        <w:r>
          <w:fldChar w:fldCharType="end"/>
        </w:r>
      </w:hyperlink>
    </w:p>
    <w:p>
      <w:pPr>
        <w:pStyle w:val="TOC2"/>
        <w:tabs>
          <w:tab w:val="right" w:leader="dot" w:pos="8306"/>
        </w:tabs>
      </w:pPr>
      <w:hyperlink w:anchor="_Toc29159" w:history="1">
        <w:r>
          <w:rPr>
            <w:rFonts w:ascii="仿宋" w:eastAsia="仿宋" w:hAnsi="仿宋" w:cs="仿宋" w:hint="eastAsia"/>
            <w:lang w:eastAsia="zh-CN"/>
          </w:rPr>
          <w:t>(一)、财务管理体系建设</w:t>
        </w:r>
        <w:r>
          <w:tab/>
        </w:r>
        <w:r>
          <w:fldChar w:fldCharType="begin"/>
        </w:r>
        <w:r>
          <w:instrText xml:space="preserve"> PAGEREF _Toc29159 \h </w:instrText>
        </w:r>
        <w:r>
          <w:fldChar w:fldCharType="separate"/>
        </w:r>
        <w:r>
          <w:t>21</w:t>
        </w:r>
        <w:r>
          <w:fldChar w:fldCharType="end"/>
        </w:r>
      </w:hyperlink>
    </w:p>
    <w:p>
      <w:pPr>
        <w:pStyle w:val="TOC2"/>
        <w:tabs>
          <w:tab w:val="right" w:leader="dot" w:pos="8306"/>
        </w:tabs>
      </w:pPr>
      <w:hyperlink w:anchor="_Toc31131" w:history="1">
        <w:r>
          <w:rPr>
            <w:rFonts w:ascii="仿宋" w:eastAsia="仿宋" w:hAnsi="仿宋" w:cs="仿宋" w:hint="eastAsia"/>
            <w:lang w:eastAsia="zh-CN"/>
          </w:rPr>
          <w:t>(二)、成本控制措施</w:t>
        </w:r>
        <w:r>
          <w:tab/>
        </w:r>
        <w:r>
          <w:fldChar w:fldCharType="begin"/>
        </w:r>
        <w:r>
          <w:instrText xml:space="preserve"> PAGEREF _Toc31131 \h </w:instrText>
        </w:r>
        <w:r>
          <w:fldChar w:fldCharType="separate"/>
        </w:r>
        <w:r>
          <w:t>22</w:t>
        </w:r>
        <w:r>
          <w:fldChar w:fldCharType="end"/>
        </w:r>
      </w:hyperlink>
    </w:p>
    <w:p>
      <w:pPr>
        <w:pStyle w:val="TOC1"/>
        <w:tabs>
          <w:tab w:val="right" w:leader="dot" w:pos="8306"/>
        </w:tabs>
      </w:pPr>
      <w:hyperlink w:anchor="_Toc8331" w:history="1">
        <w:r>
          <w:rPr>
            <w:rFonts w:ascii="仿宋" w:eastAsia="仿宋" w:hAnsi="仿宋" w:cs="仿宋" w:hint="eastAsia"/>
            <w:lang w:eastAsia="zh-CN"/>
          </w:rPr>
          <w:t>六、保湿剂项目概论</w:t>
        </w:r>
        <w:r>
          <w:tab/>
        </w:r>
        <w:r>
          <w:fldChar w:fldCharType="begin"/>
        </w:r>
        <w:r>
          <w:instrText xml:space="preserve"> PAGEREF _Toc8331 \h </w:instrText>
        </w:r>
        <w:r>
          <w:fldChar w:fldCharType="separate"/>
        </w:r>
        <w:r>
          <w:t>24</w:t>
        </w:r>
        <w:r>
          <w:fldChar w:fldCharType="end"/>
        </w:r>
      </w:hyperlink>
    </w:p>
    <w:p>
      <w:pPr>
        <w:pStyle w:val="TOC2"/>
        <w:tabs>
          <w:tab w:val="right" w:leader="dot" w:pos="8306"/>
        </w:tabs>
      </w:pPr>
      <w:hyperlink w:anchor="_Toc27333" w:history="1">
        <w:r>
          <w:rPr>
            <w:rFonts w:ascii="仿宋" w:eastAsia="仿宋" w:hAnsi="仿宋" w:cs="仿宋" w:hint="eastAsia"/>
            <w:lang w:eastAsia="zh-CN"/>
          </w:rPr>
          <w:t>(一)、项目申报单位概况</w:t>
        </w:r>
        <w:r>
          <w:tab/>
        </w:r>
        <w:r>
          <w:fldChar w:fldCharType="begin"/>
        </w:r>
        <w:r>
          <w:instrText xml:space="preserve"> PAGEREF _Toc27333 \h </w:instrText>
        </w:r>
        <w:r>
          <w:fldChar w:fldCharType="separate"/>
        </w:r>
        <w:r>
          <w:t>24</w:t>
        </w:r>
        <w:r>
          <w:fldChar w:fldCharType="end"/>
        </w:r>
      </w:hyperlink>
    </w:p>
    <w:p>
      <w:pPr>
        <w:pStyle w:val="TOC2"/>
        <w:tabs>
          <w:tab w:val="right" w:leader="dot" w:pos="8306"/>
        </w:tabs>
      </w:pPr>
      <w:hyperlink w:anchor="_Toc9064" w:history="1">
        <w:r>
          <w:rPr>
            <w:rFonts w:ascii="仿宋" w:eastAsia="仿宋" w:hAnsi="仿宋" w:cs="仿宋" w:hint="eastAsia"/>
            <w:lang w:eastAsia="zh-CN"/>
          </w:rPr>
          <w:t>(二)、项目概况</w:t>
        </w:r>
        <w:r>
          <w:tab/>
        </w:r>
        <w:r>
          <w:fldChar w:fldCharType="begin"/>
        </w:r>
        <w:r>
          <w:instrText xml:space="preserve"> PAGEREF _Toc9064 \h </w:instrText>
        </w:r>
        <w:r>
          <w:fldChar w:fldCharType="separate"/>
        </w:r>
        <w:r>
          <w:t>25</w:t>
        </w:r>
        <w:r>
          <w:fldChar w:fldCharType="end"/>
        </w:r>
      </w:hyperlink>
    </w:p>
    <w:p>
      <w:pPr>
        <w:pStyle w:val="TOC1"/>
        <w:tabs>
          <w:tab w:val="right" w:leader="dot" w:pos="8306"/>
        </w:tabs>
      </w:pPr>
      <w:hyperlink w:anchor="_Toc30268" w:history="1">
        <w:r>
          <w:rPr>
            <w:rFonts w:ascii="仿宋" w:eastAsia="仿宋" w:hAnsi="仿宋" w:cs="仿宋" w:hint="eastAsia"/>
            <w:lang w:eastAsia="zh-CN"/>
          </w:rPr>
          <w:t>七、项目质量与标准</w:t>
        </w:r>
        <w:r>
          <w:tab/>
        </w:r>
        <w:r>
          <w:fldChar w:fldCharType="begin"/>
        </w:r>
        <w:r>
          <w:instrText xml:space="preserve"> PAGEREF _Toc30268 \h </w:instrText>
        </w:r>
        <w:r>
          <w:fldChar w:fldCharType="separate"/>
        </w:r>
        <w:r>
          <w:t>28</w:t>
        </w:r>
        <w:r>
          <w:fldChar w:fldCharType="end"/>
        </w:r>
      </w:hyperlink>
    </w:p>
    <w:p>
      <w:pPr>
        <w:pStyle w:val="TOC2"/>
        <w:tabs>
          <w:tab w:val="right" w:leader="dot" w:pos="8306"/>
        </w:tabs>
      </w:pPr>
      <w:hyperlink w:anchor="_Toc32633" w:history="1">
        <w:r>
          <w:rPr>
            <w:rFonts w:ascii="仿宋" w:eastAsia="仿宋" w:hAnsi="仿宋" w:cs="仿宋" w:hint="eastAsia"/>
            <w:lang w:eastAsia="zh-CN"/>
          </w:rPr>
          <w:t>(一)、质量保障体系</w:t>
        </w:r>
        <w:r>
          <w:tab/>
        </w:r>
        <w:r>
          <w:fldChar w:fldCharType="begin"/>
        </w:r>
        <w:r>
          <w:instrText xml:space="preserve"> PAGEREF _Toc32633 \h </w:instrText>
        </w:r>
        <w:r>
          <w:fldChar w:fldCharType="separate"/>
        </w:r>
        <w:r>
          <w:t>28</w:t>
        </w:r>
        <w:r>
          <w:fldChar w:fldCharType="end"/>
        </w:r>
      </w:hyperlink>
    </w:p>
    <w:p>
      <w:pPr>
        <w:pStyle w:val="TOC2"/>
        <w:tabs>
          <w:tab w:val="right" w:leader="dot" w:pos="8306"/>
        </w:tabs>
      </w:pPr>
      <w:hyperlink w:anchor="_Toc14024" w:history="1">
        <w:r>
          <w:rPr>
            <w:rFonts w:ascii="仿宋" w:eastAsia="仿宋" w:hAnsi="仿宋" w:cs="仿宋" w:hint="eastAsia"/>
            <w:lang w:eastAsia="zh-CN"/>
          </w:rPr>
          <w:t>(二)、标准化作业流程</w:t>
        </w:r>
        <w:r>
          <w:tab/>
        </w:r>
        <w:r>
          <w:fldChar w:fldCharType="begin"/>
        </w:r>
        <w:r>
          <w:instrText xml:space="preserve"> PAGEREF _Toc14024 \h </w:instrText>
        </w:r>
        <w:r>
          <w:fldChar w:fldCharType="separate"/>
        </w:r>
        <w:r>
          <w:t>29</w:t>
        </w:r>
        <w:r>
          <w:fldChar w:fldCharType="end"/>
        </w:r>
      </w:hyperlink>
    </w:p>
    <w:p>
      <w:pPr>
        <w:pStyle w:val="TOC2"/>
        <w:tabs>
          <w:tab w:val="right" w:leader="dot" w:pos="8306"/>
        </w:tabs>
      </w:pPr>
      <w:hyperlink w:anchor="_Toc20279" w:history="1">
        <w:r>
          <w:rPr>
            <w:rFonts w:ascii="仿宋" w:eastAsia="仿宋" w:hAnsi="仿宋" w:cs="仿宋" w:hint="eastAsia"/>
            <w:lang w:eastAsia="zh-CN"/>
          </w:rPr>
          <w:t>(三)、质量监控与评估</w:t>
        </w:r>
        <w:r>
          <w:tab/>
        </w:r>
        <w:r>
          <w:fldChar w:fldCharType="begin"/>
        </w:r>
        <w:r>
          <w:instrText xml:space="preserve"> PAGEREF _Toc20279 \h </w:instrText>
        </w:r>
        <w:r>
          <w:fldChar w:fldCharType="separate"/>
        </w:r>
        <w:r>
          <w:t>31</w:t>
        </w:r>
        <w:r>
          <w:fldChar w:fldCharType="end"/>
        </w:r>
      </w:hyperlink>
    </w:p>
    <w:p>
      <w:pPr>
        <w:pStyle w:val="TOC2"/>
        <w:tabs>
          <w:tab w:val="right" w:leader="dot" w:pos="8306"/>
        </w:tabs>
      </w:pPr>
      <w:hyperlink w:anchor="_Toc25738" w:history="1">
        <w:r>
          <w:rPr>
            <w:rFonts w:ascii="仿宋" w:eastAsia="仿宋" w:hAnsi="仿宋" w:cs="仿宋" w:hint="eastAsia"/>
            <w:lang w:eastAsia="zh-CN"/>
          </w:rPr>
          <w:t>(四)、质量改进计划</w:t>
        </w:r>
        <w:r>
          <w:tab/>
        </w:r>
        <w:r>
          <w:fldChar w:fldCharType="begin"/>
        </w:r>
        <w:r>
          <w:instrText xml:space="preserve"> PAGEREF _Toc25738 \h </w:instrText>
        </w:r>
        <w:r>
          <w:fldChar w:fldCharType="separate"/>
        </w:r>
        <w:r>
          <w:t>32</w:t>
        </w:r>
        <w:r>
          <w:fldChar w:fldCharType="end"/>
        </w:r>
      </w:hyperlink>
    </w:p>
    <w:p>
      <w:pPr>
        <w:pStyle w:val="TOC1"/>
        <w:tabs>
          <w:tab w:val="right" w:leader="dot" w:pos="8306"/>
        </w:tabs>
      </w:pPr>
      <w:hyperlink w:anchor="_Toc31648" w:history="1">
        <w:r>
          <w:rPr>
            <w:rFonts w:ascii="仿宋" w:eastAsia="仿宋" w:hAnsi="仿宋" w:cs="仿宋" w:hint="eastAsia"/>
            <w:lang w:eastAsia="zh-CN"/>
          </w:rPr>
          <w:t>八、资金管理与财务规划</w:t>
        </w:r>
        <w:r>
          <w:tab/>
        </w:r>
        <w:r>
          <w:fldChar w:fldCharType="begin"/>
        </w:r>
        <w:r>
          <w:instrText xml:space="preserve"> PAGEREF _Toc31648 \h </w:instrText>
        </w:r>
        <w:r>
          <w:fldChar w:fldCharType="separate"/>
        </w:r>
        <w:r>
          <w:t>33</w:t>
        </w:r>
        <w:r>
          <w:fldChar w:fldCharType="end"/>
        </w:r>
      </w:hyperlink>
    </w:p>
    <w:p>
      <w:pPr>
        <w:pStyle w:val="TOC2"/>
        <w:tabs>
          <w:tab w:val="right" w:leader="dot" w:pos="8306"/>
        </w:tabs>
      </w:pPr>
      <w:hyperlink w:anchor="_Toc6239" w:history="1">
        <w:r>
          <w:rPr>
            <w:rFonts w:ascii="仿宋" w:eastAsia="仿宋" w:hAnsi="仿宋" w:cs="仿宋" w:hint="eastAsia"/>
            <w:lang w:eastAsia="zh-CN"/>
          </w:rPr>
          <w:t>(一)、项目资金来源与筹措</w:t>
        </w:r>
        <w:r>
          <w:tab/>
        </w:r>
        <w:r>
          <w:fldChar w:fldCharType="begin"/>
        </w:r>
        <w:r>
          <w:instrText xml:space="preserve"> PAGEREF _Toc6239 \h </w:instrText>
        </w:r>
        <w:r>
          <w:fldChar w:fldCharType="separate"/>
        </w:r>
        <w:r>
          <w:t>33</w:t>
        </w:r>
        <w:r>
          <w:fldChar w:fldCharType="end"/>
        </w:r>
      </w:hyperlink>
    </w:p>
    <w:p>
      <w:pPr>
        <w:pStyle w:val="TOC2"/>
        <w:tabs>
          <w:tab w:val="right" w:leader="dot" w:pos="8306"/>
        </w:tabs>
      </w:pPr>
      <w:hyperlink w:anchor="_Toc9873" w:history="1">
        <w:r>
          <w:rPr>
            <w:rFonts w:ascii="仿宋" w:eastAsia="仿宋" w:hAnsi="仿宋" w:cs="仿宋" w:hint="eastAsia"/>
            <w:lang w:eastAsia="zh-CN"/>
          </w:rPr>
          <w:t>(二)、资金使用与监管</w:t>
        </w:r>
        <w:r>
          <w:tab/>
        </w:r>
        <w:r>
          <w:fldChar w:fldCharType="begin"/>
        </w:r>
        <w:r>
          <w:instrText xml:space="preserve"> PAGEREF _Toc9873 \h </w:instrText>
        </w:r>
        <w:r>
          <w:fldChar w:fldCharType="separate"/>
        </w:r>
        <w:r>
          <w:t>34</w:t>
        </w:r>
        <w:r>
          <w:fldChar w:fldCharType="end"/>
        </w:r>
      </w:hyperlink>
    </w:p>
    <w:p>
      <w:pPr>
        <w:pStyle w:val="TOC2"/>
        <w:tabs>
          <w:tab w:val="right" w:leader="dot" w:pos="8306"/>
        </w:tabs>
      </w:pPr>
      <w:hyperlink w:anchor="_Toc28507" w:history="1">
        <w:r>
          <w:rPr>
            <w:rFonts w:ascii="仿宋" w:eastAsia="仿宋" w:hAnsi="仿宋" w:cs="仿宋" w:hint="eastAsia"/>
            <w:lang w:eastAsia="zh-CN"/>
          </w:rPr>
          <w:t>(三)、财务规划与预测</w:t>
        </w:r>
        <w:r>
          <w:tab/>
        </w:r>
        <w:r>
          <w:fldChar w:fldCharType="begin"/>
        </w:r>
        <w:r>
          <w:instrText xml:space="preserve"> PAGEREF _Toc28507 \h </w:instrText>
        </w:r>
        <w:r>
          <w:fldChar w:fldCharType="separate"/>
        </w:r>
        <w:r>
          <w:t>36</w:t>
        </w:r>
        <w:r>
          <w:fldChar w:fldCharType="end"/>
        </w:r>
      </w:hyperlink>
    </w:p>
    <w:p>
      <w:pPr>
        <w:pStyle w:val="TOC1"/>
        <w:tabs>
          <w:tab w:val="right" w:leader="dot" w:pos="8306"/>
        </w:tabs>
      </w:pPr>
      <w:hyperlink w:anchor="_Toc6352" w:history="1">
        <w:r>
          <w:rPr>
            <w:rFonts w:ascii="仿宋" w:eastAsia="仿宋" w:hAnsi="仿宋" w:cs="仿宋" w:hint="eastAsia"/>
            <w:lang w:eastAsia="zh-CN"/>
          </w:rPr>
          <w:t>九、环境保护与绿色发展</w:t>
        </w:r>
        <w:r>
          <w:tab/>
        </w:r>
        <w:r>
          <w:fldChar w:fldCharType="begin"/>
        </w:r>
        <w:r>
          <w:instrText xml:space="preserve"> PAGEREF _Toc6352 \h </w:instrText>
        </w:r>
        <w:r>
          <w:fldChar w:fldCharType="separate"/>
        </w:r>
        <w:r>
          <w:t>37</w:t>
        </w:r>
        <w:r>
          <w:fldChar w:fldCharType="end"/>
        </w:r>
      </w:hyperlink>
    </w:p>
    <w:p>
      <w:pPr>
        <w:pStyle w:val="TOC2"/>
        <w:tabs>
          <w:tab w:val="right" w:leader="dot" w:pos="8306"/>
        </w:tabs>
      </w:pPr>
      <w:hyperlink w:anchor="_Toc14119" w:history="1">
        <w:r>
          <w:rPr>
            <w:rFonts w:ascii="仿宋" w:eastAsia="仿宋" w:hAnsi="仿宋" w:cs="仿宋" w:hint="eastAsia"/>
            <w:lang w:eastAsia="zh-CN"/>
          </w:rPr>
          <w:t>(一)、环境保护措施</w:t>
        </w:r>
        <w:r>
          <w:tab/>
        </w:r>
        <w:r>
          <w:fldChar w:fldCharType="begin"/>
        </w:r>
        <w:r>
          <w:instrText xml:space="preserve"> PAGEREF _Toc14119 \h </w:instrText>
        </w:r>
        <w:r>
          <w:fldChar w:fldCharType="separate"/>
        </w:r>
        <w:r>
          <w:t>37</w:t>
        </w:r>
        <w:r>
          <w:fldChar w:fldCharType="end"/>
        </w:r>
      </w:hyperlink>
    </w:p>
    <w:p>
      <w:pPr>
        <w:pStyle w:val="TOC2"/>
        <w:tabs>
          <w:tab w:val="right" w:leader="dot" w:pos="8306"/>
        </w:tabs>
      </w:pPr>
      <w:hyperlink w:anchor="_Toc22900" w:history="1">
        <w:r>
          <w:rPr>
            <w:rFonts w:ascii="仿宋" w:eastAsia="仿宋" w:hAnsi="仿宋" w:cs="仿宋" w:hint="eastAsia"/>
            <w:lang w:eastAsia="zh-CN"/>
          </w:rPr>
          <w:t>(二)、绿色发展与可持续发展策略</w:t>
        </w:r>
        <w:r>
          <w:tab/>
        </w:r>
        <w:r>
          <w:fldChar w:fldCharType="begin"/>
        </w:r>
        <w:r>
          <w:instrText xml:space="preserve"> PAGEREF _Toc22900 \h </w:instrText>
        </w:r>
        <w:r>
          <w:fldChar w:fldCharType="separate"/>
        </w:r>
        <w:r>
          <w:t>38</w:t>
        </w:r>
        <w:r>
          <w:fldChar w:fldCharType="end"/>
        </w:r>
      </w:hyperlink>
    </w:p>
    <w:p>
      <w:pPr>
        <w:pStyle w:val="TOC1"/>
        <w:tabs>
          <w:tab w:val="right" w:leader="dot" w:pos="8306"/>
        </w:tabs>
      </w:pPr>
      <w:hyperlink w:anchor="_Toc21061" w:history="1">
        <w:r>
          <w:rPr>
            <w:rFonts w:ascii="仿宋" w:eastAsia="仿宋" w:hAnsi="仿宋" w:cs="仿宋" w:hint="eastAsia"/>
            <w:lang w:eastAsia="zh-CN"/>
          </w:rPr>
          <w:t>十、项目进度计划</w:t>
        </w:r>
        <w:r>
          <w:tab/>
        </w:r>
        <w:r>
          <w:fldChar w:fldCharType="begin"/>
        </w:r>
        <w:r>
          <w:instrText xml:space="preserve"> PAGEREF _Toc21061 \h </w:instrText>
        </w:r>
        <w:r>
          <w:fldChar w:fldCharType="separate"/>
        </w:r>
        <w:r>
          <w:t>40</w:t>
        </w:r>
        <w:r>
          <w:fldChar w:fldCharType="end"/>
        </w:r>
      </w:hyperlink>
    </w:p>
    <w:p>
      <w:pPr>
        <w:pStyle w:val="TOC2"/>
        <w:tabs>
          <w:tab w:val="right" w:leader="dot" w:pos="8306"/>
        </w:tabs>
      </w:pPr>
      <w:hyperlink w:anchor="_Toc404" w:history="1">
        <w:r>
          <w:rPr>
            <w:rFonts w:ascii="仿宋" w:eastAsia="仿宋" w:hAnsi="仿宋" w:cs="仿宋" w:hint="eastAsia"/>
            <w:lang w:eastAsia="zh-CN"/>
          </w:rPr>
          <w:t>(一)、建设周期</w:t>
        </w:r>
        <w:r>
          <w:tab/>
        </w:r>
        <w:r>
          <w:fldChar w:fldCharType="begin"/>
        </w:r>
        <w:r>
          <w:instrText xml:space="preserve"> PAGEREF _Toc404 \h </w:instrText>
        </w:r>
        <w:r>
          <w:fldChar w:fldCharType="separate"/>
        </w:r>
        <w:r>
          <w:t>40</w:t>
        </w:r>
        <w:r>
          <w:fldChar w:fldCharType="end"/>
        </w:r>
      </w:hyperlink>
    </w:p>
    <w:p>
      <w:pPr>
        <w:pStyle w:val="TOC2"/>
        <w:tabs>
          <w:tab w:val="right" w:leader="dot" w:pos="8306"/>
        </w:tabs>
      </w:pPr>
      <w:hyperlink w:anchor="_Toc15246" w:history="1">
        <w:r>
          <w:rPr>
            <w:rFonts w:ascii="仿宋" w:eastAsia="仿宋" w:hAnsi="仿宋" w:cs="仿宋" w:hint="eastAsia"/>
            <w:lang w:eastAsia="zh-CN"/>
          </w:rPr>
          <w:t>(二)、建设进度</w:t>
        </w:r>
        <w:r>
          <w:tab/>
        </w:r>
        <w:r>
          <w:fldChar w:fldCharType="begin"/>
        </w:r>
        <w:r>
          <w:instrText xml:space="preserve"> PAGEREF _Toc15246 \h </w:instrText>
        </w:r>
        <w:r>
          <w:fldChar w:fldCharType="separate"/>
        </w:r>
        <w:r>
          <w:t>40</w:t>
        </w:r>
        <w:r>
          <w:fldChar w:fldCharType="end"/>
        </w:r>
      </w:hyperlink>
    </w:p>
    <w:p>
      <w:pPr>
        <w:pStyle w:val="TOC2"/>
        <w:tabs>
          <w:tab w:val="right" w:leader="dot" w:pos="8306"/>
        </w:tabs>
      </w:pPr>
      <w:hyperlink w:anchor="_Toc13921" w:history="1">
        <w:r>
          <w:rPr>
            <w:rFonts w:ascii="仿宋" w:eastAsia="仿宋" w:hAnsi="仿宋" w:cs="仿宋" w:hint="eastAsia"/>
            <w:lang w:eastAsia="zh-CN"/>
          </w:rPr>
          <w:t>(三)、进度安排注意事项</w:t>
        </w:r>
        <w:r>
          <w:tab/>
        </w:r>
        <w:r>
          <w:fldChar w:fldCharType="begin"/>
        </w:r>
        <w:r>
          <w:instrText xml:space="preserve"> PAGEREF _Toc13921 \h </w:instrText>
        </w:r>
        <w:r>
          <w:fldChar w:fldCharType="separate"/>
        </w:r>
        <w:r>
          <w:t>41</w:t>
        </w:r>
        <w:r>
          <w:fldChar w:fldCharType="end"/>
        </w:r>
      </w:hyperlink>
    </w:p>
    <w:p>
      <w:pPr>
        <w:pStyle w:val="TOC2"/>
        <w:tabs>
          <w:tab w:val="right" w:leader="dot" w:pos="8306"/>
        </w:tabs>
      </w:pPr>
      <w:hyperlink w:anchor="_Toc2647" w:history="1">
        <w:r>
          <w:rPr>
            <w:rFonts w:ascii="仿宋" w:eastAsia="仿宋" w:hAnsi="仿宋" w:cs="仿宋" w:hint="eastAsia"/>
            <w:lang w:eastAsia="zh-CN"/>
          </w:rPr>
          <w:t>(四)、人力资源配置</w:t>
        </w:r>
        <w:r>
          <w:tab/>
        </w:r>
        <w:r>
          <w:fldChar w:fldCharType="begin"/>
        </w:r>
        <w:r>
          <w:instrText xml:space="preserve"> PAGEREF _Toc2647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85" w:history="1">
        <w:r>
          <w:rPr>
            <w:rFonts w:ascii="仿宋" w:eastAsia="仿宋" w:hAnsi="仿宋" w:cs="仿宋" w:hint="eastAsia"/>
            <w:lang w:eastAsia="zh-CN"/>
          </w:rPr>
          <w:t>(五)、员工培训</w:t>
        </w:r>
        <w:r>
          <w:tab/>
        </w:r>
        <w:r>
          <w:fldChar w:fldCharType="begin"/>
        </w:r>
        <w:r>
          <w:instrText xml:space="preserve"> PAGEREF _Toc17685 \h </w:instrText>
        </w:r>
        <w:r>
          <w:fldChar w:fldCharType="separate"/>
        </w:r>
        <w:r>
          <w:t>44</w:t>
        </w:r>
        <w:r>
          <w:fldChar w:fldCharType="end"/>
        </w:r>
      </w:hyperlink>
    </w:p>
    <w:p>
      <w:pPr>
        <w:pStyle w:val="TOC2"/>
        <w:tabs>
          <w:tab w:val="right" w:leader="dot" w:pos="8306"/>
        </w:tabs>
      </w:pPr>
      <w:hyperlink w:anchor="_Toc9516" w:history="1">
        <w:r>
          <w:rPr>
            <w:rFonts w:ascii="仿宋" w:eastAsia="仿宋" w:hAnsi="仿宋" w:cs="仿宋" w:hint="eastAsia"/>
            <w:lang w:eastAsia="zh-CN"/>
          </w:rPr>
          <w:t>(六)、项目实施保障</w:t>
        </w:r>
        <w:r>
          <w:tab/>
        </w:r>
        <w:r>
          <w:fldChar w:fldCharType="begin"/>
        </w:r>
        <w:r>
          <w:instrText xml:space="preserve"> PAGEREF _Toc9516 \h </w:instrText>
        </w:r>
        <w:r>
          <w:fldChar w:fldCharType="separate"/>
        </w:r>
        <w:r>
          <w:t>45</w:t>
        </w:r>
        <w:r>
          <w:fldChar w:fldCharType="end"/>
        </w:r>
      </w:hyperlink>
    </w:p>
    <w:p>
      <w:pPr>
        <w:pStyle w:val="TOC2"/>
        <w:tabs>
          <w:tab w:val="right" w:leader="dot" w:pos="8306"/>
        </w:tabs>
      </w:pPr>
      <w:hyperlink w:anchor="_Toc30561" w:history="1">
        <w:r>
          <w:rPr>
            <w:rFonts w:ascii="仿宋" w:eastAsia="仿宋" w:hAnsi="仿宋" w:cs="仿宋" w:hint="eastAsia"/>
            <w:lang w:eastAsia="zh-CN"/>
          </w:rPr>
          <w:t>(七)、安全规范管理</w:t>
        </w:r>
        <w:r>
          <w:tab/>
        </w:r>
        <w:r>
          <w:fldChar w:fldCharType="begin"/>
        </w:r>
        <w:r>
          <w:instrText xml:space="preserve"> PAGEREF _Toc30561 \h </w:instrText>
        </w:r>
        <w:r>
          <w:fldChar w:fldCharType="separate"/>
        </w:r>
        <w:r>
          <w:t>46</w:t>
        </w:r>
        <w:r>
          <w:fldChar w:fldCharType="end"/>
        </w:r>
      </w:hyperlink>
    </w:p>
    <w:p>
      <w:pPr>
        <w:pStyle w:val="TOC1"/>
        <w:tabs>
          <w:tab w:val="right" w:leader="dot" w:pos="8306"/>
        </w:tabs>
      </w:pPr>
      <w:hyperlink w:anchor="_Toc32518" w:history="1">
        <w:r>
          <w:rPr>
            <w:rFonts w:ascii="仿宋" w:eastAsia="仿宋" w:hAnsi="仿宋" w:cs="仿宋" w:hint="eastAsia"/>
            <w:lang w:eastAsia="zh-CN"/>
          </w:rPr>
          <w:t>十一、经济效益与社会效益优化</w:t>
        </w:r>
        <w:r>
          <w:tab/>
        </w:r>
        <w:r>
          <w:fldChar w:fldCharType="begin"/>
        </w:r>
        <w:r>
          <w:instrText xml:space="preserve"> PAGEREF _Toc32518 \h </w:instrText>
        </w:r>
        <w:r>
          <w:fldChar w:fldCharType="separate"/>
        </w:r>
        <w:r>
          <w:t>47</w:t>
        </w:r>
        <w:r>
          <w:fldChar w:fldCharType="end"/>
        </w:r>
      </w:hyperlink>
    </w:p>
    <w:p>
      <w:pPr>
        <w:pStyle w:val="TOC2"/>
        <w:tabs>
          <w:tab w:val="right" w:leader="dot" w:pos="8306"/>
        </w:tabs>
      </w:pPr>
      <w:hyperlink w:anchor="_Toc11324" w:history="1">
        <w:r>
          <w:rPr>
            <w:rFonts w:ascii="仿宋" w:eastAsia="仿宋" w:hAnsi="仿宋" w:cs="仿宋" w:hint="eastAsia"/>
            <w:lang w:eastAsia="zh-CN"/>
          </w:rPr>
          <w:t>(一)、经济效益提升策略</w:t>
        </w:r>
        <w:r>
          <w:tab/>
        </w:r>
        <w:r>
          <w:fldChar w:fldCharType="begin"/>
        </w:r>
        <w:r>
          <w:instrText xml:space="preserve"> PAGEREF _Toc11324 \h </w:instrText>
        </w:r>
        <w:r>
          <w:fldChar w:fldCharType="separate"/>
        </w:r>
        <w:r>
          <w:t>47</w:t>
        </w:r>
        <w:r>
          <w:fldChar w:fldCharType="end"/>
        </w:r>
      </w:hyperlink>
    </w:p>
    <w:p>
      <w:pPr>
        <w:pStyle w:val="TOC2"/>
        <w:tabs>
          <w:tab w:val="right" w:leader="dot" w:pos="8306"/>
        </w:tabs>
      </w:pPr>
      <w:hyperlink w:anchor="_Toc23383" w:history="1">
        <w:r>
          <w:rPr>
            <w:rFonts w:ascii="仿宋" w:eastAsia="仿宋" w:hAnsi="仿宋" w:cs="仿宋" w:hint="eastAsia"/>
            <w:lang w:eastAsia="zh-CN"/>
          </w:rPr>
          <w:t>(二)、社会效益增强方案</w:t>
        </w:r>
        <w:r>
          <w:tab/>
        </w:r>
        <w:r>
          <w:fldChar w:fldCharType="begin"/>
        </w:r>
        <w:r>
          <w:instrText xml:space="preserve"> PAGEREF _Toc23383 \h </w:instrText>
        </w:r>
        <w:r>
          <w:fldChar w:fldCharType="separate"/>
        </w:r>
        <w:r>
          <w:t>49</w:t>
        </w:r>
        <w:r>
          <w:fldChar w:fldCharType="end"/>
        </w:r>
      </w:hyperlink>
    </w:p>
    <w:p>
      <w:pPr>
        <w:pStyle w:val="TOC1"/>
        <w:tabs>
          <w:tab w:val="right" w:leader="dot" w:pos="8306"/>
        </w:tabs>
      </w:pPr>
      <w:hyperlink w:anchor="_Toc24646" w:history="1">
        <w:r>
          <w:rPr>
            <w:rFonts w:ascii="仿宋" w:eastAsia="仿宋" w:hAnsi="仿宋" w:cs="仿宋" w:hint="eastAsia"/>
            <w:lang w:eastAsia="zh-CN"/>
          </w:rPr>
          <w:t>十二、客户关系管理与市场拓展</w:t>
        </w:r>
        <w:r>
          <w:tab/>
        </w:r>
        <w:r>
          <w:fldChar w:fldCharType="begin"/>
        </w:r>
        <w:r>
          <w:instrText xml:space="preserve"> PAGEREF _Toc24646 \h </w:instrText>
        </w:r>
        <w:r>
          <w:fldChar w:fldCharType="separate"/>
        </w:r>
        <w:r>
          <w:t>49</w:t>
        </w:r>
        <w:r>
          <w:fldChar w:fldCharType="end"/>
        </w:r>
      </w:hyperlink>
    </w:p>
    <w:p>
      <w:pPr>
        <w:pStyle w:val="TOC2"/>
        <w:tabs>
          <w:tab w:val="right" w:leader="dot" w:pos="8306"/>
        </w:tabs>
      </w:pPr>
      <w:hyperlink w:anchor="_Toc14186" w:history="1">
        <w:r>
          <w:rPr>
            <w:rFonts w:ascii="仿宋" w:eastAsia="仿宋" w:hAnsi="仿宋" w:cs="仿宋" w:hint="eastAsia"/>
            <w:lang w:eastAsia="zh-CN"/>
          </w:rPr>
          <w:t>(一)、客户关系管理策略</w:t>
        </w:r>
        <w:r>
          <w:tab/>
        </w:r>
        <w:r>
          <w:fldChar w:fldCharType="begin"/>
        </w:r>
        <w:r>
          <w:instrText xml:space="preserve"> PAGEREF _Toc14186 \h </w:instrText>
        </w:r>
        <w:r>
          <w:fldChar w:fldCharType="separate"/>
        </w:r>
        <w:r>
          <w:t>49</w:t>
        </w:r>
        <w:r>
          <w:fldChar w:fldCharType="end"/>
        </w:r>
      </w:hyperlink>
    </w:p>
    <w:p>
      <w:pPr>
        <w:pStyle w:val="TOC2"/>
        <w:tabs>
          <w:tab w:val="right" w:leader="dot" w:pos="8306"/>
        </w:tabs>
      </w:pPr>
      <w:hyperlink w:anchor="_Toc27159" w:history="1">
        <w:r>
          <w:rPr>
            <w:rFonts w:ascii="仿宋" w:eastAsia="仿宋" w:hAnsi="仿宋" w:cs="仿宋" w:hint="eastAsia"/>
            <w:lang w:eastAsia="zh-CN"/>
          </w:rPr>
          <w:t>(二)、市场拓展方案</w:t>
        </w:r>
        <w:r>
          <w:tab/>
        </w:r>
        <w:r>
          <w:fldChar w:fldCharType="begin"/>
        </w:r>
        <w:r>
          <w:instrText xml:space="preserve"> PAGEREF _Toc27159 \h </w:instrText>
        </w:r>
        <w:r>
          <w:fldChar w:fldCharType="separate"/>
        </w:r>
        <w:r>
          <w:t>51</w:t>
        </w:r>
        <w:r>
          <w:fldChar w:fldCharType="end"/>
        </w:r>
      </w:hyperlink>
    </w:p>
    <w:p>
      <w:pPr>
        <w:pStyle w:val="TOC1"/>
        <w:tabs>
          <w:tab w:val="right" w:leader="dot" w:pos="8306"/>
        </w:tabs>
      </w:pPr>
      <w:hyperlink w:anchor="_Toc11249" w:history="1">
        <w:r>
          <w:rPr>
            <w:rFonts w:ascii="仿宋" w:eastAsia="仿宋" w:hAnsi="仿宋" w:cs="仿宋" w:hint="eastAsia"/>
            <w:lang w:eastAsia="zh-CN"/>
          </w:rPr>
          <w:t>十三、人力资源管理与开发</w:t>
        </w:r>
        <w:r>
          <w:tab/>
        </w:r>
        <w:r>
          <w:fldChar w:fldCharType="begin"/>
        </w:r>
        <w:r>
          <w:instrText xml:space="preserve"> PAGEREF _Toc11249 \h </w:instrText>
        </w:r>
        <w:r>
          <w:fldChar w:fldCharType="separate"/>
        </w:r>
        <w:r>
          <w:t>52</w:t>
        </w:r>
        <w:r>
          <w:fldChar w:fldCharType="end"/>
        </w:r>
      </w:hyperlink>
    </w:p>
    <w:p>
      <w:pPr>
        <w:pStyle w:val="TOC2"/>
        <w:tabs>
          <w:tab w:val="right" w:leader="dot" w:pos="8306"/>
        </w:tabs>
      </w:pPr>
      <w:hyperlink w:anchor="_Toc4659" w:history="1">
        <w:r>
          <w:rPr>
            <w:rFonts w:ascii="仿宋" w:eastAsia="仿宋" w:hAnsi="仿宋" w:cs="仿宋" w:hint="eastAsia"/>
            <w:lang w:eastAsia="zh-CN"/>
          </w:rPr>
          <w:t>(一)、人力资源规划</w:t>
        </w:r>
        <w:r>
          <w:tab/>
        </w:r>
        <w:r>
          <w:fldChar w:fldCharType="begin"/>
        </w:r>
        <w:r>
          <w:instrText xml:space="preserve"> PAGEREF _Toc4659 \h </w:instrText>
        </w:r>
        <w:r>
          <w:fldChar w:fldCharType="separate"/>
        </w:r>
        <w:r>
          <w:t>52</w:t>
        </w:r>
        <w:r>
          <w:fldChar w:fldCharType="end"/>
        </w:r>
      </w:hyperlink>
    </w:p>
    <w:p>
      <w:pPr>
        <w:pStyle w:val="TOC2"/>
        <w:tabs>
          <w:tab w:val="right" w:leader="dot" w:pos="8306"/>
        </w:tabs>
      </w:pPr>
      <w:hyperlink w:anchor="_Toc28587" w:history="1">
        <w:r>
          <w:rPr>
            <w:rFonts w:ascii="仿宋" w:eastAsia="仿宋" w:hAnsi="仿宋" w:cs="仿宋" w:hint="eastAsia"/>
            <w:lang w:eastAsia="zh-CN"/>
          </w:rPr>
          <w:t>(二)、人力资源开发与培训</w:t>
        </w:r>
        <w:r>
          <w:tab/>
        </w:r>
        <w:r>
          <w:fldChar w:fldCharType="begin"/>
        </w:r>
        <w:r>
          <w:instrText xml:space="preserve"> PAGEREF _Toc28587 \h </w:instrText>
        </w:r>
        <w:r>
          <w:fldChar w:fldCharType="separate"/>
        </w:r>
        <w:r>
          <w:t>53</w:t>
        </w:r>
        <w:r>
          <w:fldChar w:fldCharType="end"/>
        </w:r>
      </w:hyperlink>
    </w:p>
    <w:p>
      <w:pPr>
        <w:pStyle w:val="TOC1"/>
        <w:tabs>
          <w:tab w:val="right" w:leader="dot" w:pos="8306"/>
        </w:tabs>
      </w:pPr>
      <w:hyperlink w:anchor="_Toc11134" w:history="1">
        <w:r>
          <w:rPr>
            <w:rFonts w:ascii="仿宋" w:eastAsia="仿宋" w:hAnsi="仿宋" w:cs="仿宋" w:hint="eastAsia"/>
            <w:lang w:eastAsia="zh-CN"/>
          </w:rPr>
          <w:t>十四、知识产权管理与保护</w:t>
        </w:r>
        <w:r>
          <w:tab/>
        </w:r>
        <w:r>
          <w:fldChar w:fldCharType="begin"/>
        </w:r>
        <w:r>
          <w:instrText xml:space="preserve"> PAGEREF _Toc11134 \h </w:instrText>
        </w:r>
        <w:r>
          <w:fldChar w:fldCharType="separate"/>
        </w:r>
        <w:r>
          <w:t>56</w:t>
        </w:r>
        <w:r>
          <w:fldChar w:fldCharType="end"/>
        </w:r>
      </w:hyperlink>
    </w:p>
    <w:p>
      <w:pPr>
        <w:pStyle w:val="TOC2"/>
        <w:tabs>
          <w:tab w:val="right" w:leader="dot" w:pos="8306"/>
        </w:tabs>
      </w:pPr>
      <w:hyperlink w:anchor="_Toc11397" w:history="1">
        <w:r>
          <w:rPr>
            <w:rFonts w:ascii="仿宋" w:eastAsia="仿宋" w:hAnsi="仿宋" w:cs="仿宋" w:hint="eastAsia"/>
            <w:lang w:eastAsia="zh-CN"/>
          </w:rPr>
          <w:t>(一)、知识产权管理体系建设</w:t>
        </w:r>
        <w:r>
          <w:tab/>
        </w:r>
        <w:r>
          <w:fldChar w:fldCharType="begin"/>
        </w:r>
        <w:r>
          <w:instrText xml:space="preserve"> PAGEREF _Toc11397 \h </w:instrText>
        </w:r>
        <w:r>
          <w:fldChar w:fldCharType="separate"/>
        </w:r>
        <w:r>
          <w:t>56</w:t>
        </w:r>
        <w:r>
          <w:fldChar w:fldCharType="end"/>
        </w:r>
      </w:hyperlink>
    </w:p>
    <w:p>
      <w:pPr>
        <w:pStyle w:val="TOC2"/>
        <w:tabs>
          <w:tab w:val="right" w:leader="dot" w:pos="8306"/>
        </w:tabs>
      </w:pPr>
      <w:hyperlink w:anchor="_Toc14430" w:history="1">
        <w:r>
          <w:rPr>
            <w:rFonts w:ascii="仿宋" w:eastAsia="仿宋" w:hAnsi="仿宋" w:cs="仿宋" w:hint="eastAsia"/>
            <w:lang w:eastAsia="zh-CN"/>
          </w:rPr>
          <w:t>(二)、知识产权保护措施</w:t>
        </w:r>
        <w:r>
          <w:tab/>
        </w:r>
        <w:r>
          <w:fldChar w:fldCharType="begin"/>
        </w:r>
        <w:r>
          <w:instrText xml:space="preserve"> PAGEREF _Toc14430 \h </w:instrText>
        </w:r>
        <w:r>
          <w:fldChar w:fldCharType="separate"/>
        </w:r>
        <w:r>
          <w:t>57</w:t>
        </w:r>
        <w:r>
          <w:fldChar w:fldCharType="end"/>
        </w:r>
      </w:hyperlink>
    </w:p>
    <w:p>
      <w:pPr>
        <w:pStyle w:val="TOC1"/>
        <w:tabs>
          <w:tab w:val="right" w:leader="dot" w:pos="8306"/>
        </w:tabs>
      </w:pPr>
      <w:hyperlink w:anchor="_Toc8886" w:history="1">
        <w:r>
          <w:rPr>
            <w:rFonts w:ascii="仿宋" w:eastAsia="仿宋" w:hAnsi="仿宋" w:cs="仿宋" w:hint="eastAsia"/>
            <w:lang w:eastAsia="zh-CN"/>
          </w:rPr>
          <w:t>十五、质量管理与控制</w:t>
        </w:r>
        <w:r>
          <w:tab/>
        </w:r>
        <w:r>
          <w:fldChar w:fldCharType="begin"/>
        </w:r>
        <w:r>
          <w:instrText xml:space="preserve"> PAGEREF _Toc8886 \h </w:instrText>
        </w:r>
        <w:r>
          <w:fldChar w:fldCharType="separate"/>
        </w:r>
        <w:r>
          <w:t>58</w:t>
        </w:r>
        <w:r>
          <w:fldChar w:fldCharType="end"/>
        </w:r>
      </w:hyperlink>
    </w:p>
    <w:p>
      <w:pPr>
        <w:pStyle w:val="TOC2"/>
        <w:tabs>
          <w:tab w:val="right" w:leader="dot" w:pos="8306"/>
        </w:tabs>
      </w:pPr>
      <w:hyperlink w:anchor="_Toc18934" w:history="1">
        <w:r>
          <w:rPr>
            <w:rFonts w:ascii="仿宋" w:eastAsia="仿宋" w:hAnsi="仿宋" w:cs="仿宋" w:hint="eastAsia"/>
            <w:lang w:eastAsia="zh-CN"/>
          </w:rPr>
          <w:t>(一)、质量管理体系建设</w:t>
        </w:r>
        <w:r>
          <w:tab/>
        </w:r>
        <w:r>
          <w:fldChar w:fldCharType="begin"/>
        </w:r>
        <w:r>
          <w:instrText xml:space="preserve"> PAGEREF _Toc18934 \h </w:instrText>
        </w:r>
        <w:r>
          <w:fldChar w:fldCharType="separate"/>
        </w:r>
        <w:r>
          <w:t>58</w:t>
        </w:r>
        <w:r>
          <w:fldChar w:fldCharType="end"/>
        </w:r>
      </w:hyperlink>
    </w:p>
    <w:p>
      <w:pPr>
        <w:pStyle w:val="TOC2"/>
        <w:tabs>
          <w:tab w:val="right" w:leader="dot" w:pos="8306"/>
        </w:tabs>
      </w:pPr>
      <w:hyperlink w:anchor="_Toc12690" w:history="1">
        <w:r>
          <w:rPr>
            <w:rFonts w:ascii="仿宋" w:eastAsia="仿宋" w:hAnsi="仿宋" w:cs="仿宋" w:hint="eastAsia"/>
            <w:lang w:eastAsia="zh-CN"/>
          </w:rPr>
          <w:t>(二)、质量控制措施</w:t>
        </w:r>
        <w:r>
          <w:tab/>
        </w:r>
        <w:r>
          <w:fldChar w:fldCharType="begin"/>
        </w:r>
        <w:r>
          <w:instrText xml:space="preserve"> PAGEREF _Toc12690 \h </w:instrText>
        </w:r>
        <w:r>
          <w:fldChar w:fldCharType="separate"/>
        </w:r>
        <w:r>
          <w:t>60</w:t>
        </w:r>
        <w:r>
          <w:fldChar w:fldCharType="end"/>
        </w:r>
      </w:hyperlink>
    </w:p>
    <w:p>
      <w:pPr>
        <w:pStyle w:val="TOC1"/>
        <w:tabs>
          <w:tab w:val="right" w:leader="dot" w:pos="8306"/>
        </w:tabs>
      </w:pPr>
      <w:hyperlink w:anchor="_Toc29205" w:history="1">
        <w:r>
          <w:rPr>
            <w:rFonts w:ascii="仿宋" w:eastAsia="仿宋" w:hAnsi="仿宋" w:cs="仿宋" w:hint="eastAsia"/>
            <w:lang w:eastAsia="zh-CN"/>
          </w:rPr>
          <w:t>十六、产业协同与集群发展</w:t>
        </w:r>
        <w:r>
          <w:tab/>
        </w:r>
        <w:r>
          <w:fldChar w:fldCharType="begin"/>
        </w:r>
        <w:r>
          <w:instrText xml:space="preserve"> PAGEREF _Toc29205 \h </w:instrText>
        </w:r>
        <w:r>
          <w:fldChar w:fldCharType="separate"/>
        </w:r>
        <w:r>
          <w:t>61</w:t>
        </w:r>
        <w:r>
          <w:fldChar w:fldCharType="end"/>
        </w:r>
      </w:hyperlink>
    </w:p>
    <w:p>
      <w:pPr>
        <w:pStyle w:val="TOC2"/>
        <w:tabs>
          <w:tab w:val="right" w:leader="dot" w:pos="8306"/>
        </w:tabs>
      </w:pPr>
      <w:hyperlink w:anchor="_Toc23604" w:history="1">
        <w:r>
          <w:rPr>
            <w:rFonts w:ascii="仿宋" w:eastAsia="仿宋" w:hAnsi="仿宋" w:cs="仿宋" w:hint="eastAsia"/>
            <w:lang w:eastAsia="zh-CN"/>
          </w:rPr>
          <w:t>(一)、产业协同机制建设</w:t>
        </w:r>
        <w:r>
          <w:tab/>
        </w:r>
        <w:r>
          <w:fldChar w:fldCharType="begin"/>
        </w:r>
        <w:r>
          <w:instrText xml:space="preserve"> PAGEREF _Toc23604 \h </w:instrText>
        </w:r>
        <w:r>
          <w:fldChar w:fldCharType="separate"/>
        </w:r>
        <w:r>
          <w:t>61</w:t>
        </w:r>
        <w:r>
          <w:fldChar w:fldCharType="end"/>
        </w:r>
      </w:hyperlink>
    </w:p>
    <w:p>
      <w:pPr>
        <w:pStyle w:val="TOC2"/>
        <w:tabs>
          <w:tab w:val="right" w:leader="dot" w:pos="8306"/>
        </w:tabs>
      </w:pPr>
      <w:hyperlink w:anchor="_Toc9685" w:history="1">
        <w:r>
          <w:rPr>
            <w:rFonts w:ascii="仿宋" w:eastAsia="仿宋" w:hAnsi="仿宋" w:cs="仿宋" w:hint="eastAsia"/>
            <w:lang w:eastAsia="zh-CN"/>
          </w:rPr>
          <w:t>(二)、产业集群培育与发展</w:t>
        </w:r>
        <w:r>
          <w:tab/>
        </w:r>
        <w:r>
          <w:fldChar w:fldCharType="begin"/>
        </w:r>
        <w:r>
          <w:instrText xml:space="preserve"> PAGEREF _Toc9685 \h </w:instrText>
        </w:r>
        <w:r>
          <w:fldChar w:fldCharType="separate"/>
        </w:r>
        <w:r>
          <w:t>62</w:t>
        </w:r>
        <w:r>
          <w:fldChar w:fldCharType="end"/>
        </w:r>
      </w:hyperlink>
    </w:p>
    <w:p>
      <w:pPr>
        <w:pStyle w:val="TOC1"/>
        <w:tabs>
          <w:tab w:val="right" w:leader="dot" w:pos="8306"/>
        </w:tabs>
      </w:pPr>
      <w:hyperlink w:anchor="_Toc20519" w:history="1">
        <w:r>
          <w:rPr>
            <w:rFonts w:ascii="仿宋" w:eastAsia="仿宋" w:hAnsi="仿宋" w:cs="仿宋" w:hint="eastAsia"/>
            <w:lang w:eastAsia="zh-CN"/>
          </w:rPr>
          <w:t>十七、法律法规与政策遵循</w:t>
        </w:r>
        <w:r>
          <w:tab/>
        </w:r>
        <w:r>
          <w:fldChar w:fldCharType="begin"/>
        </w:r>
        <w:r>
          <w:instrText xml:space="preserve"> PAGEREF _Toc20519 \h </w:instrText>
        </w:r>
        <w:r>
          <w:fldChar w:fldCharType="separate"/>
        </w:r>
        <w:r>
          <w:t>63</w:t>
        </w:r>
        <w:r>
          <w:fldChar w:fldCharType="end"/>
        </w:r>
      </w:hyperlink>
    </w:p>
    <w:p>
      <w:pPr>
        <w:pStyle w:val="TOC2"/>
        <w:tabs>
          <w:tab w:val="right" w:leader="dot" w:pos="8306"/>
        </w:tabs>
      </w:pPr>
      <w:hyperlink w:anchor="_Toc7679" w:history="1">
        <w:r>
          <w:rPr>
            <w:rFonts w:ascii="仿宋" w:eastAsia="仿宋" w:hAnsi="仿宋" w:cs="仿宋" w:hint="eastAsia"/>
            <w:lang w:eastAsia="zh-CN"/>
          </w:rPr>
          <w:t>(一)、法律法规遵守</w:t>
        </w:r>
        <w:r>
          <w:tab/>
        </w:r>
        <w:r>
          <w:fldChar w:fldCharType="begin"/>
        </w:r>
        <w:r>
          <w:instrText xml:space="preserve"> PAGEREF _Toc7679 \h </w:instrText>
        </w:r>
        <w:r>
          <w:fldChar w:fldCharType="separate"/>
        </w:r>
        <w:r>
          <w:t>63</w:t>
        </w:r>
        <w:r>
          <w:fldChar w:fldCharType="end"/>
        </w:r>
      </w:hyperlink>
    </w:p>
    <w:p>
      <w:pPr>
        <w:pStyle w:val="TOC2"/>
        <w:tabs>
          <w:tab w:val="right" w:leader="dot" w:pos="8306"/>
        </w:tabs>
      </w:pPr>
      <w:hyperlink w:anchor="_Toc26300" w:history="1">
        <w:r>
          <w:rPr>
            <w:rFonts w:ascii="仿宋" w:eastAsia="仿宋" w:hAnsi="仿宋" w:cs="仿宋" w:hint="eastAsia"/>
            <w:lang w:eastAsia="zh-CN"/>
          </w:rPr>
          <w:t>(二)、政策导向与利用</w:t>
        </w:r>
        <w:r>
          <w:tab/>
        </w:r>
        <w:r>
          <w:fldChar w:fldCharType="begin"/>
        </w:r>
        <w:r>
          <w:instrText xml:space="preserve"> PAGEREF _Toc26300 \h </w:instrText>
        </w:r>
        <w:r>
          <w:fldChar w:fldCharType="separate"/>
        </w:r>
        <w:r>
          <w:t>64</w:t>
        </w:r>
        <w:r>
          <w:fldChar w:fldCharType="end"/>
        </w:r>
      </w:hyperlink>
    </w:p>
    <w:p>
      <w:pPr>
        <w:pStyle w:val="TOC1"/>
        <w:tabs>
          <w:tab w:val="right" w:leader="dot" w:pos="8306"/>
        </w:tabs>
      </w:pPr>
      <w:hyperlink w:anchor="_Toc27559" w:history="1">
        <w:r>
          <w:rPr>
            <w:rFonts w:ascii="仿宋" w:eastAsia="仿宋" w:hAnsi="仿宋" w:cs="仿宋" w:hint="eastAsia"/>
            <w:lang w:eastAsia="zh-CN"/>
          </w:rPr>
          <w:t>十八、合作与交流机制建立</w:t>
        </w:r>
        <w:r>
          <w:tab/>
        </w:r>
        <w:r>
          <w:fldChar w:fldCharType="begin"/>
        </w:r>
        <w:r>
          <w:instrText xml:space="preserve"> PAGEREF _Toc27559 \h </w:instrText>
        </w:r>
        <w:r>
          <w:fldChar w:fldCharType="separate"/>
        </w:r>
        <w:r>
          <w:t>65</w:t>
        </w:r>
        <w:r>
          <w:fldChar w:fldCharType="end"/>
        </w:r>
      </w:hyperlink>
    </w:p>
    <w:p>
      <w:pPr>
        <w:pStyle w:val="TOC2"/>
        <w:tabs>
          <w:tab w:val="right" w:leader="dot" w:pos="8306"/>
        </w:tabs>
      </w:pPr>
      <w:hyperlink w:anchor="_Toc7600" w:history="1">
        <w:r>
          <w:rPr>
            <w:rFonts w:ascii="仿宋" w:eastAsia="仿宋" w:hAnsi="仿宋" w:cs="仿宋" w:hint="eastAsia"/>
            <w:lang w:eastAsia="zh-CN"/>
          </w:rPr>
          <w:t>(一)、合作伙伴选择与合作方式</w:t>
        </w:r>
        <w:r>
          <w:tab/>
        </w:r>
        <w:r>
          <w:fldChar w:fldCharType="begin"/>
        </w:r>
        <w:r>
          <w:instrText xml:space="preserve"> PAGEREF _Toc7600 \h </w:instrText>
        </w:r>
        <w:r>
          <w:fldChar w:fldCharType="separate"/>
        </w:r>
        <w:r>
          <w:t>65</w:t>
        </w:r>
        <w:r>
          <w:fldChar w:fldCharType="end"/>
        </w:r>
      </w:hyperlink>
    </w:p>
    <w:p>
      <w:pPr>
        <w:pStyle w:val="TOC2"/>
        <w:tabs>
          <w:tab w:val="right" w:leader="dot" w:pos="8306"/>
        </w:tabs>
      </w:pPr>
      <w:hyperlink w:anchor="_Toc27301" w:history="1">
        <w:r>
          <w:rPr>
            <w:rFonts w:ascii="仿宋" w:eastAsia="仿宋" w:hAnsi="仿宋" w:cs="仿宋" w:hint="eastAsia"/>
            <w:lang w:eastAsia="zh-CN"/>
          </w:rPr>
          <w:t>(二)、交流与合作平台搭建</w:t>
        </w:r>
        <w:r>
          <w:tab/>
        </w:r>
        <w:r>
          <w:fldChar w:fldCharType="begin"/>
        </w:r>
        <w:r>
          <w:instrText xml:space="preserve"> PAGEREF _Toc27301 \h </w:instrText>
        </w:r>
        <w:r>
          <w:fldChar w:fldCharType="separate"/>
        </w:r>
        <w:r>
          <w:t>66</w:t>
        </w:r>
        <w:r>
          <w:fldChar w:fldCharType="end"/>
        </w:r>
      </w:hyperlink>
    </w:p>
    <w:p>
      <w:pPr>
        <w:pStyle w:val="TOC1"/>
        <w:tabs>
          <w:tab w:val="right" w:leader="dot" w:pos="8306"/>
        </w:tabs>
      </w:pPr>
      <w:hyperlink w:anchor="_Toc10823" w:history="1">
        <w:r>
          <w:rPr>
            <w:rFonts w:ascii="仿宋" w:eastAsia="仿宋" w:hAnsi="仿宋" w:cs="仿宋" w:hint="eastAsia"/>
            <w:lang w:eastAsia="zh-CN"/>
          </w:rPr>
          <w:t>十九、设施与设备管理</w:t>
        </w:r>
        <w:r>
          <w:tab/>
        </w:r>
        <w:r>
          <w:fldChar w:fldCharType="begin"/>
        </w:r>
        <w:r>
          <w:instrText xml:space="preserve"> PAGEREF _Toc10823 \h </w:instrText>
        </w:r>
        <w:r>
          <w:fldChar w:fldCharType="separate"/>
        </w:r>
        <w:r>
          <w:t>68</w:t>
        </w:r>
        <w:r>
          <w:fldChar w:fldCharType="end"/>
        </w:r>
      </w:hyperlink>
    </w:p>
    <w:p>
      <w:pPr>
        <w:pStyle w:val="TOC2"/>
        <w:tabs>
          <w:tab w:val="right" w:leader="dot" w:pos="8306"/>
        </w:tabs>
      </w:pPr>
      <w:hyperlink w:anchor="_Toc18641" w:history="1">
        <w:r>
          <w:rPr>
            <w:rFonts w:ascii="仿宋" w:eastAsia="仿宋" w:hAnsi="仿宋" w:cs="仿宋" w:hint="eastAsia"/>
            <w:lang w:eastAsia="zh-CN"/>
          </w:rPr>
          <w:t>(一)、设施规划与配置</w:t>
        </w:r>
        <w:r>
          <w:tab/>
        </w:r>
        <w:r>
          <w:fldChar w:fldCharType="begin"/>
        </w:r>
        <w:r>
          <w:instrText xml:space="preserve"> PAGEREF _Toc18641 \h </w:instrText>
        </w:r>
        <w:r>
          <w:fldChar w:fldCharType="separate"/>
        </w:r>
        <w:r>
          <w:t>68</w:t>
        </w:r>
        <w:r>
          <w:fldChar w:fldCharType="end"/>
        </w:r>
      </w:hyperlink>
    </w:p>
    <w:p>
      <w:pPr>
        <w:pStyle w:val="TOC2"/>
        <w:tabs>
          <w:tab w:val="right" w:leader="dot" w:pos="8306"/>
        </w:tabs>
      </w:pPr>
      <w:hyperlink w:anchor="_Toc8720" w:history="1">
        <w:r>
          <w:rPr>
            <w:rFonts w:ascii="仿宋" w:eastAsia="仿宋" w:hAnsi="仿宋" w:cs="仿宋" w:hint="eastAsia"/>
            <w:lang w:eastAsia="zh-CN"/>
          </w:rPr>
          <w:t>(二)、设备采购与维护管理</w:t>
        </w:r>
        <w:r>
          <w:tab/>
        </w:r>
        <w:r>
          <w:fldChar w:fldCharType="begin"/>
        </w:r>
        <w:r>
          <w:instrText xml:space="preserve"> PAGEREF _Toc8720 \h </w:instrText>
        </w:r>
        <w:r>
          <w:fldChar w:fldCharType="separate"/>
        </w:r>
        <w:r>
          <w:t>68</w:t>
        </w:r>
        <w:r>
          <w:fldChar w:fldCharType="end"/>
        </w:r>
      </w:hyperlink>
    </w:p>
    <w:p>
      <w:pPr>
        <w:pStyle w:val="TOC2"/>
        <w:tabs>
          <w:tab w:val="right" w:leader="dot" w:pos="8306"/>
        </w:tabs>
      </w:pPr>
      <w:hyperlink w:anchor="_Toc20528" w:history="1">
        <w:r>
          <w:rPr>
            <w:rFonts w:ascii="仿宋" w:eastAsia="仿宋" w:hAnsi="仿宋" w:cs="仿宋" w:hint="eastAsia"/>
            <w:lang w:eastAsia="zh-CN"/>
          </w:rPr>
          <w:t>(三)、设施设备升级策略</w:t>
        </w:r>
        <w:r>
          <w:tab/>
        </w:r>
        <w:r>
          <w:fldChar w:fldCharType="begin"/>
        </w:r>
        <w:r>
          <w:instrText xml:space="preserve"> PAGEREF _Toc20528 \h </w:instrText>
        </w:r>
        <w:r>
          <w:fldChar w:fldCharType="separate"/>
        </w:r>
        <w:r>
          <w:t>69</w:t>
        </w:r>
        <w:r>
          <w:fldChar w:fldCharType="end"/>
        </w:r>
      </w:hyperlink>
    </w:p>
    <w:p>
      <w:pPr>
        <w:pStyle w:val="TOC1"/>
        <w:tabs>
          <w:tab w:val="right" w:leader="dot" w:pos="8306"/>
        </w:tabs>
      </w:pPr>
      <w:hyperlink w:anchor="_Toc20197" w:history="1">
        <w:r>
          <w:rPr>
            <w:rFonts w:ascii="仿宋" w:eastAsia="仿宋" w:hAnsi="仿宋" w:cs="仿宋" w:hint="eastAsia"/>
            <w:lang w:eastAsia="zh-CN"/>
          </w:rPr>
          <w:t>二十、成果转化与推广应用</w:t>
        </w:r>
        <w:r>
          <w:tab/>
        </w:r>
        <w:r>
          <w:fldChar w:fldCharType="begin"/>
        </w:r>
        <w:r>
          <w:instrText xml:space="preserve"> PAGEREF _Toc20197 \h </w:instrText>
        </w:r>
        <w:r>
          <w:fldChar w:fldCharType="separate"/>
        </w:r>
        <w:r>
          <w:t>70</w:t>
        </w:r>
        <w:r>
          <w:fldChar w:fldCharType="end"/>
        </w:r>
      </w:hyperlink>
    </w:p>
    <w:p>
      <w:pPr>
        <w:pStyle w:val="TOC2"/>
        <w:tabs>
          <w:tab w:val="right" w:leader="dot" w:pos="8306"/>
        </w:tabs>
      </w:pPr>
      <w:hyperlink w:anchor="_Toc21364" w:history="1">
        <w:r>
          <w:rPr>
            <w:rFonts w:ascii="仿宋" w:eastAsia="仿宋" w:hAnsi="仿宋" w:cs="仿宋" w:hint="eastAsia"/>
            <w:lang w:eastAsia="zh-CN"/>
          </w:rPr>
          <w:t>(一)、成果转化策略制定</w:t>
        </w:r>
        <w:r>
          <w:tab/>
        </w:r>
        <w:r>
          <w:fldChar w:fldCharType="begin"/>
        </w:r>
        <w:r>
          <w:instrText xml:space="preserve"> PAGEREF _Toc21364 \h </w:instrText>
        </w:r>
        <w:r>
          <w:fldChar w:fldCharType="separate"/>
        </w:r>
        <w:r>
          <w:t>70</w:t>
        </w:r>
        <w:r>
          <w:fldChar w:fldCharType="end"/>
        </w:r>
      </w:hyperlink>
    </w:p>
    <w:p>
      <w:pPr>
        <w:pStyle w:val="TOC2"/>
        <w:tabs>
          <w:tab w:val="right" w:leader="dot" w:pos="8306"/>
        </w:tabs>
      </w:pPr>
      <w:hyperlink w:anchor="_Toc12272" w:history="1">
        <w:r>
          <w:rPr>
            <w:rFonts w:ascii="仿宋" w:eastAsia="仿宋" w:hAnsi="仿宋" w:cs="仿宋" w:hint="eastAsia"/>
            <w:lang w:eastAsia="zh-CN"/>
          </w:rPr>
          <w:t>(二)、成果推广应用方案</w:t>
        </w:r>
        <w:r>
          <w:tab/>
        </w:r>
        <w:r>
          <w:fldChar w:fldCharType="begin"/>
        </w:r>
        <w:r>
          <w:instrText xml:space="preserve"> PAGEREF _Toc12272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6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7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湿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湿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38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在全球经济快速发展和科技日新月异的今天，市场对创新技术和环保解决方案的需求日益增长。保湿剂项目恰好聚焦于这一趋势，提供涵盖人工智能、大数据分析和可持续能源等领域的高效、先进产品和服务。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保湿剂项目在其专注的领域内，特别是在人工智能和数据科学方面，有望推动显著的技术革新。项目的研发活动不仅有望孕育出改变行业运作方式的新技术，还可能在长远中影响整个技术生态系统。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保湿剂项目还致力于提升当地居民的技能和就业能力，通过与当地教育机构合作提供培训和教育机会，从而提高社区整体的生活水平和社会福祉。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湿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9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保湿剂项目的建设和发展得益于一系列有利条件，这些条件涵盖了技术优势、市场潜力、政策支持、人力资源、基础设施以及投资和合作伙伴的支持，共同构成了项目成功的坚实基础。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湿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湿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15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80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737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39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一、保湿剂项目的市场准入条件分析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湿剂项目而言，市场准入条件首先取决于政策法规环境。政府对于[行业名称]领域的法规，如环保标准、税收政策、和技术使用规范，直接影响保湿剂项目的运营和成本结构。例如，若政府针对使用可再生能源的企业提供税收优惠，这将对保湿剂项目的财务规划产生重要影响。同时，考虑经济环境和消费者偏好的变化对保湿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二、保湿剂项目的行业规范与合规性要求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保湿剂项目来说，遵守行业规范和合规性要求是确保项目顺利进行的基础。这包括遵循质量控制标准、安全规定、数据保护法规等。例如，若保湿剂项目涉及数据处理，须严格遵守相关的数据保护法规。此外，行业内部的自律规范，如产品标准和服务流程，也对于提升保湿剂项目在行业内的认可度和竞争力至关重要。项目管理团队必须不断更新策略，以应对行业规范和法规的变化，确保保湿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三、保湿剂项目的竞争格局和战略定位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湿剂项目的发展规划中，理解行业的竞争格局对于制定有效的市场策略极为关键。这包括分析主要竞争对手的市场地位、优势及其业务模式。保湿剂项目面临的竞争对手可能包括大型成熟企业和创新型初创公司，各自采取不同的市场策略。因此，保湿剂项目需精确地定位自己的市场策略，如专注于产品创新、客户服务或成本效率，以在竞争中占据优势。通过深入的市场和竞争分析，保湿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098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707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https://d.book118.com/728117006040006033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57AC3"/>
    <w:rsid w:val="1A057A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117006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2024-01-24T10:52:00Z</dcterms:created>
  <dcterms:modified xsi:type="dcterms:W3CDTF">2024-01-24T10:52:58Z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2846A0E684F24317B1A45AFFA7B286FA_11</vt:lpwstr>
  </property>
  <property fmtid="{D5CDD505-2E9C-101B-9397-08002B2CF9AE}" pid="3" name="KSOProductBuildVer">
    <vt:lpwstr>2052-12.1.0.16120</vt:lpwstr>
  </property>
</Properties>
</file>