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BB1703" w14:paraId="27EF21A2" w14:textId="77777777">
      <w:bookmarkStart w:id="0" w:name="_Toc325559036"/>
    </w:p>
    <w:p w:rsidR="00BB1703" w14:paraId="1BEA0BC9" w14:textId="77777777">
      <w:pPr>
        <w:rPr>
          <w:rFonts w:ascii="黑体" w:eastAsia="黑体"/>
          <w:b/>
          <w:sz w:val="44"/>
          <w:szCs w:val="28"/>
        </w:rPr>
      </w:pPr>
    </w:p>
    <w:p w:rsidR="00BB1703" w14:paraId="7CD2DFE1" w14:textId="44895170">
      <w:pPr>
        <w:snapToGrid w:val="0"/>
        <w:spacing w:before="156" w:beforeLines="50" w:after="156" w:afterLines="50" w:line="300" w:lineRule="auto"/>
        <w:jc w:val="center"/>
      </w:pPr>
      <w:r>
        <w:rPr>
          <w:rFonts w:ascii="黑体" w:eastAsia="黑体" w:hAnsi="黑体" w:cs="黑体" w:hint="eastAsia"/>
          <w:b/>
          <w:sz w:val="52"/>
          <w:szCs w:val="52"/>
        </w:rPr>
        <w:t>生活驿站大数据平台系统维保项目</w:t>
      </w:r>
    </w:p>
    <w:p w:rsidR="00BB1703" w14:paraId="40E3ADFA" w14:textId="77777777">
      <w:pPr>
        <w:snapToGrid w:val="0"/>
        <w:spacing w:before="156" w:beforeLines="50" w:after="156" w:afterLines="50" w:line="300" w:lineRule="auto"/>
        <w:jc w:val="center"/>
        <w:rPr>
          <w:rFonts w:ascii="宋体" w:hAnsi="宋体"/>
          <w:b/>
          <w:sz w:val="52"/>
          <w:szCs w:val="52"/>
        </w:rPr>
      </w:pPr>
    </w:p>
    <w:p w:rsidR="00BB1703" w14:paraId="799637BE" w14:textId="77777777">
      <w:pPr>
        <w:snapToGrid w:val="0"/>
        <w:spacing w:before="156" w:beforeLines="50" w:after="156" w:afterLines="50" w:line="300" w:lineRule="auto"/>
        <w:ind w:firstLine="3840" w:firstLineChars="400"/>
        <w:rPr>
          <w:rFonts w:ascii="黑体" w:eastAsia="黑体" w:hAnsi="黑体"/>
          <w:sz w:val="96"/>
          <w:szCs w:val="96"/>
        </w:rPr>
      </w:pPr>
      <w:r>
        <w:rPr>
          <w:rFonts w:ascii="黑体" w:eastAsia="黑体" w:hAnsi="黑体" w:hint="eastAsia"/>
          <w:sz w:val="96"/>
          <w:szCs w:val="96"/>
        </w:rPr>
        <w:t>实</w:t>
      </w:r>
    </w:p>
    <w:p w:rsidR="00BB1703" w14:paraId="12E571C2" w14:textId="77777777">
      <w:pPr>
        <w:snapToGrid w:val="0"/>
        <w:spacing w:before="156" w:beforeLines="50" w:after="156" w:afterLines="50" w:line="300" w:lineRule="auto"/>
        <w:ind w:firstLine="3840" w:firstLineChars="400"/>
        <w:rPr>
          <w:rFonts w:ascii="黑体" w:eastAsia="黑体" w:hAnsi="黑体"/>
          <w:sz w:val="96"/>
          <w:szCs w:val="96"/>
        </w:rPr>
      </w:pPr>
      <w:r>
        <w:rPr>
          <w:rFonts w:ascii="黑体" w:eastAsia="黑体" w:hAnsi="黑体" w:hint="eastAsia"/>
          <w:sz w:val="96"/>
          <w:szCs w:val="96"/>
        </w:rPr>
        <w:t>施</w:t>
      </w:r>
    </w:p>
    <w:bookmarkEnd w:id="0"/>
    <w:p w:rsidR="00BB1703" w14:paraId="0749CB2A" w14:textId="77777777">
      <w:pPr>
        <w:snapToGrid w:val="0"/>
        <w:spacing w:before="156" w:beforeLines="50" w:after="156" w:afterLines="50" w:line="300" w:lineRule="auto"/>
        <w:ind w:firstLine="3840" w:firstLineChars="400"/>
        <w:rPr>
          <w:rFonts w:ascii="黑体" w:eastAsia="黑体" w:hAnsi="黑体"/>
          <w:sz w:val="96"/>
          <w:szCs w:val="96"/>
        </w:rPr>
      </w:pPr>
      <w:r>
        <w:rPr>
          <w:rFonts w:ascii="黑体" w:eastAsia="黑体" w:hAnsi="黑体" w:hint="eastAsia"/>
          <w:sz w:val="96"/>
          <w:szCs w:val="96"/>
        </w:rPr>
        <w:t>方</w:t>
      </w:r>
    </w:p>
    <w:p w:rsidR="00BB1703" w14:paraId="3503B9C3" w14:textId="77777777">
      <w:pPr>
        <w:ind w:firstLine="3840" w:firstLineChars="400"/>
        <w:rPr>
          <w:rFonts w:ascii="宋体" w:hAnsi="宋体"/>
          <w:sz w:val="30"/>
          <w:szCs w:val="30"/>
        </w:rPr>
      </w:pPr>
      <w:r>
        <w:rPr>
          <w:rFonts w:ascii="黑体" w:eastAsia="黑体" w:hAnsi="黑体" w:hint="eastAsia"/>
          <w:sz w:val="96"/>
          <w:szCs w:val="96"/>
        </w:rPr>
        <w:t>案</w:t>
      </w:r>
    </w:p>
    <w:p w:rsidR="00BB1703" w14:paraId="6AFA4DD2" w14:textId="77777777">
      <w:pPr>
        <w:rPr>
          <w:rFonts w:ascii="宋体" w:hAnsi="宋体"/>
          <w:b/>
          <w:sz w:val="28"/>
          <w:szCs w:val="28"/>
        </w:rPr>
      </w:pPr>
    </w:p>
    <w:p w:rsidR="00BB1703" w14:paraId="1F886548" w14:textId="77777777">
      <w:pPr>
        <w:rPr>
          <w:rFonts w:ascii="宋体" w:hAnsi="宋体"/>
          <w:b/>
          <w:sz w:val="28"/>
          <w:szCs w:val="28"/>
        </w:rPr>
      </w:pPr>
    </w:p>
    <w:p w:rsidR="00BB1703" w14:paraId="4EA23586" w14:textId="77777777">
      <w:pPr>
        <w:rPr>
          <w:rFonts w:ascii="宋体" w:hAnsi="宋体"/>
          <w:b/>
          <w:sz w:val="28"/>
          <w:szCs w:val="28"/>
        </w:rPr>
      </w:pPr>
    </w:p>
    <w:p w:rsidR="00BB1703" w14:paraId="3FEC42A0" w14:textId="77777777">
      <w:pPr>
        <w:rPr>
          <w:rFonts w:ascii="宋体" w:hAnsi="宋体"/>
          <w:b/>
          <w:sz w:val="28"/>
          <w:szCs w:val="28"/>
        </w:rPr>
        <w:sectPr w:rsidSect="006D350E">
          <w:footerReference w:type="default" r:id="rId5"/>
          <w:pgSz w:w="11906" w:h="16838"/>
          <w:pgMar w:top="1440" w:right="1800" w:bottom="1440" w:left="1800" w:header="851" w:footer="992" w:gutter="0"/>
          <w:pgNumType w:start="0"/>
          <w:cols w:space="425"/>
          <w:titlePg/>
          <w:docGrid w:type="lines" w:linePitch="312"/>
        </w:sectPr>
      </w:pPr>
    </w:p>
    <w:p w:rsidR="00BB1703" w14:paraId="65C4D202" w14:textId="77777777">
      <w:pPr>
        <w:jc w:val="center"/>
        <w:rPr>
          <w:rFonts w:ascii="宋体" w:hAnsi="宋体"/>
          <w:sz w:val="36"/>
          <w:szCs w:val="36"/>
        </w:rPr>
      </w:pPr>
      <w:bookmarkStart w:id="1" w:name="_Toc168212127"/>
      <w:r>
        <w:rPr>
          <w:rFonts w:ascii="微软雅黑" w:eastAsia="微软雅黑" w:hAnsi="微软雅黑" w:cs="微软雅黑" w:hint="eastAsia"/>
          <w:b/>
          <w:bCs/>
          <w:sz w:val="36"/>
          <w:szCs w:val="36"/>
        </w:rPr>
        <w:t>目录</w:t>
      </w:r>
      <w:bookmarkEnd w:id="1"/>
    </w:p>
    <w:p w:rsidR="00BB1703" w14:paraId="4AB9876B" w14:textId="77777777">
      <w:pPr>
        <w:pStyle w:val="11"/>
        <w:tabs>
          <w:tab w:val="left" w:pos="630"/>
          <w:tab w:val="right" w:leader="dot" w:pos="8296"/>
        </w:tabs>
        <w:spacing w:before="156"/>
        <w:rPr>
          <w:rFonts w:ascii="等线" w:eastAsia="等线" w:hAnsi="等线"/>
          <w:sz w:val="21"/>
          <w:szCs w:val="22"/>
        </w:rPr>
      </w:pPr>
      <w:r>
        <w:rPr>
          <w:rFonts w:ascii="宋体" w:hAnsi="宋体"/>
        </w:rPr>
        <w:fldChar w:fldCharType="begin"/>
      </w:r>
      <w:r>
        <w:rPr>
          <w:rFonts w:ascii="宋体" w:hAnsi="宋体"/>
        </w:rPr>
        <w:instrText xml:space="preserve"> </w:instrText>
      </w:r>
      <w:r>
        <w:rPr>
          <w:rFonts w:ascii="宋体" w:hAnsi="宋体" w:hint="eastAsia"/>
        </w:rPr>
        <w:instrText>TOC \o "1-3" \u</w:instrText>
      </w:r>
      <w:r>
        <w:rPr>
          <w:rFonts w:ascii="宋体" w:hAnsi="宋体"/>
        </w:rPr>
        <w:instrText xml:space="preserve"> </w:instrText>
      </w:r>
      <w:r>
        <w:rPr>
          <w:rFonts w:ascii="宋体" w:hAnsi="宋体"/>
        </w:rPr>
        <w:fldChar w:fldCharType="separate"/>
      </w:r>
      <w:r>
        <w:t>1</w:t>
      </w:r>
      <w:r>
        <w:rPr>
          <w:rFonts w:ascii="等线" w:eastAsia="等线" w:hAnsi="等线"/>
          <w:sz w:val="21"/>
          <w:szCs w:val="22"/>
        </w:rPr>
        <w:tab/>
      </w:r>
      <w:r>
        <w:t>技术方案</w:t>
      </w:r>
      <w:r>
        <w:tab/>
      </w:r>
      <w:r>
        <w:fldChar w:fldCharType="begin"/>
      </w:r>
      <w:r>
        <w:instrText xml:space="preserve"> PAGEREF _Toc106471500 \h </w:instrText>
      </w:r>
      <w:r>
        <w:fldChar w:fldCharType="separate"/>
      </w:r>
      <w:r>
        <w:t>3</w:t>
      </w:r>
      <w:r>
        <w:fldChar w:fldCharType="end"/>
      </w:r>
    </w:p>
    <w:p w:rsidR="00BB1703" w14:paraId="4A8CF4E7" w14:textId="77777777">
      <w:pPr>
        <w:pStyle w:val="21"/>
        <w:tabs>
          <w:tab w:val="left" w:pos="1680"/>
          <w:tab w:val="right" w:leader="dot" w:pos="8296"/>
        </w:tabs>
        <w:ind w:left="420"/>
        <w:rPr>
          <w:rFonts w:ascii="等线" w:eastAsia="等线" w:hAnsi="等线"/>
          <w:sz w:val="21"/>
          <w:szCs w:val="22"/>
        </w:rPr>
      </w:pPr>
      <w:r>
        <w:t>1.1</w:t>
      </w:r>
      <w:r>
        <w:rPr>
          <w:rFonts w:ascii="等线" w:eastAsia="等线" w:hAnsi="等线"/>
          <w:sz w:val="21"/>
          <w:szCs w:val="22"/>
        </w:rPr>
        <w:tab/>
      </w:r>
      <w:r>
        <w:t>概述</w:t>
      </w:r>
      <w:r>
        <w:tab/>
      </w:r>
      <w:r>
        <w:fldChar w:fldCharType="begin"/>
      </w:r>
      <w:r>
        <w:instrText xml:space="preserve"> PAGEREF _Toc106471501 \h </w:instrText>
      </w:r>
      <w:r>
        <w:fldChar w:fldCharType="separate"/>
      </w:r>
      <w:r>
        <w:t>3</w:t>
      </w:r>
      <w:r>
        <w:fldChar w:fldCharType="end"/>
      </w:r>
    </w:p>
    <w:p w:rsidR="00BB1703" w14:paraId="1C9C2460" w14:textId="77777777">
      <w:pPr>
        <w:pStyle w:val="31"/>
        <w:tabs>
          <w:tab w:val="left" w:pos="1680"/>
          <w:tab w:val="right" w:leader="dot" w:pos="8296"/>
        </w:tabs>
        <w:ind w:left="840"/>
        <w:rPr>
          <w:rFonts w:ascii="等线" w:eastAsia="等线" w:hAnsi="等线"/>
          <w:sz w:val="21"/>
          <w:szCs w:val="22"/>
        </w:rPr>
      </w:pPr>
      <w:r>
        <w:t>1.1.1</w:t>
      </w:r>
      <w:r>
        <w:rPr>
          <w:rFonts w:ascii="等线" w:eastAsia="等线" w:hAnsi="等线"/>
          <w:sz w:val="21"/>
          <w:szCs w:val="22"/>
        </w:rPr>
        <w:tab/>
      </w:r>
      <w:r>
        <w:t>项目背景</w:t>
      </w:r>
      <w:r>
        <w:tab/>
      </w:r>
      <w:r>
        <w:fldChar w:fldCharType="begin"/>
      </w:r>
      <w:r>
        <w:instrText xml:space="preserve"> PAGEREF _Toc106471502 \h </w:instrText>
      </w:r>
      <w:r>
        <w:fldChar w:fldCharType="separate"/>
      </w:r>
      <w:r>
        <w:t>3</w:t>
      </w:r>
      <w:r>
        <w:fldChar w:fldCharType="end"/>
      </w:r>
    </w:p>
    <w:p w:rsidR="00BB1703" w14:paraId="2D2C4447" w14:textId="77777777">
      <w:pPr>
        <w:pStyle w:val="31"/>
        <w:tabs>
          <w:tab w:val="left" w:pos="1680"/>
          <w:tab w:val="right" w:leader="dot" w:pos="8296"/>
        </w:tabs>
        <w:ind w:left="840"/>
        <w:rPr>
          <w:rFonts w:ascii="等线" w:eastAsia="等线" w:hAnsi="等线"/>
          <w:sz w:val="21"/>
          <w:szCs w:val="22"/>
        </w:rPr>
      </w:pPr>
      <w:r>
        <w:t>1.1.2</w:t>
      </w:r>
      <w:r>
        <w:rPr>
          <w:rFonts w:ascii="等线" w:eastAsia="等线" w:hAnsi="等线"/>
          <w:sz w:val="21"/>
          <w:szCs w:val="22"/>
        </w:rPr>
        <w:tab/>
      </w:r>
      <w:r>
        <w:t>项目服务目标、周期</w:t>
      </w:r>
      <w:r>
        <w:tab/>
      </w:r>
      <w:r>
        <w:fldChar w:fldCharType="begin"/>
      </w:r>
      <w:r>
        <w:instrText xml:space="preserve"> PAGEREF _Toc106471503 \h </w:instrText>
      </w:r>
      <w:r>
        <w:fldChar w:fldCharType="separate"/>
      </w:r>
      <w:r>
        <w:t>3</w:t>
      </w:r>
      <w:r>
        <w:fldChar w:fldCharType="end"/>
      </w:r>
    </w:p>
    <w:p w:rsidR="00BB1703" w14:paraId="164423A0" w14:textId="77777777">
      <w:pPr>
        <w:pStyle w:val="31"/>
        <w:tabs>
          <w:tab w:val="left" w:pos="1680"/>
          <w:tab w:val="right" w:leader="dot" w:pos="8296"/>
        </w:tabs>
        <w:ind w:left="840"/>
        <w:rPr>
          <w:rFonts w:ascii="等线" w:eastAsia="等线" w:hAnsi="等线"/>
          <w:sz w:val="21"/>
          <w:szCs w:val="22"/>
        </w:rPr>
      </w:pPr>
      <w:r>
        <w:t>1.1.3</w:t>
      </w:r>
      <w:r>
        <w:rPr>
          <w:rFonts w:ascii="等线" w:eastAsia="等线" w:hAnsi="等线"/>
          <w:sz w:val="21"/>
          <w:szCs w:val="22"/>
        </w:rPr>
        <w:tab/>
      </w:r>
      <w:r>
        <w:t>项目履行地点</w:t>
      </w:r>
      <w:r>
        <w:tab/>
      </w:r>
      <w:r>
        <w:fldChar w:fldCharType="begin"/>
      </w:r>
      <w:r>
        <w:instrText xml:space="preserve"> PAGEREF _Toc106471504 \h </w:instrText>
      </w:r>
      <w:r>
        <w:fldChar w:fldCharType="separate"/>
      </w:r>
      <w:r>
        <w:t>4</w:t>
      </w:r>
      <w:r>
        <w:fldChar w:fldCharType="end"/>
      </w:r>
    </w:p>
    <w:p w:rsidR="00BB1703" w14:paraId="4F175DB5" w14:textId="77777777">
      <w:pPr>
        <w:pStyle w:val="31"/>
        <w:tabs>
          <w:tab w:val="left" w:pos="1680"/>
          <w:tab w:val="right" w:leader="dot" w:pos="8296"/>
        </w:tabs>
        <w:ind w:left="840"/>
        <w:rPr>
          <w:rFonts w:ascii="等线" w:eastAsia="等线" w:hAnsi="等线"/>
          <w:sz w:val="21"/>
          <w:szCs w:val="22"/>
        </w:rPr>
      </w:pPr>
      <w:r>
        <w:t>1.1.4</w:t>
      </w:r>
      <w:r>
        <w:rPr>
          <w:rFonts w:ascii="等线" w:eastAsia="等线" w:hAnsi="等线"/>
          <w:sz w:val="21"/>
          <w:szCs w:val="22"/>
        </w:rPr>
        <w:tab/>
      </w:r>
      <w:r>
        <w:t>项目实际工作量</w:t>
      </w:r>
      <w:r>
        <w:tab/>
      </w:r>
      <w:r>
        <w:fldChar w:fldCharType="begin"/>
      </w:r>
      <w:r>
        <w:instrText xml:space="preserve"> PAGEREF _Toc106471505 \h </w:instrText>
      </w:r>
      <w:r>
        <w:fldChar w:fldCharType="separate"/>
      </w:r>
      <w:r>
        <w:t>4</w:t>
      </w:r>
      <w:r>
        <w:fldChar w:fldCharType="end"/>
      </w:r>
    </w:p>
    <w:p w:rsidR="00BB1703" w14:paraId="4E72C584" w14:textId="77777777">
      <w:pPr>
        <w:pStyle w:val="21"/>
        <w:tabs>
          <w:tab w:val="left" w:pos="1680"/>
          <w:tab w:val="right" w:leader="dot" w:pos="8296"/>
        </w:tabs>
        <w:ind w:left="420"/>
        <w:rPr>
          <w:rFonts w:ascii="等线" w:eastAsia="等线" w:hAnsi="等线"/>
          <w:sz w:val="21"/>
          <w:szCs w:val="22"/>
        </w:rPr>
      </w:pPr>
      <w:r>
        <w:t>1.2</w:t>
      </w:r>
      <w:r>
        <w:rPr>
          <w:rFonts w:ascii="等线" w:eastAsia="等线" w:hAnsi="等线"/>
          <w:sz w:val="21"/>
          <w:szCs w:val="22"/>
        </w:rPr>
        <w:tab/>
      </w:r>
      <w:r>
        <w:t>项目服务理解</w:t>
      </w:r>
      <w:r>
        <w:tab/>
      </w:r>
      <w:r>
        <w:fldChar w:fldCharType="begin"/>
      </w:r>
      <w:r>
        <w:instrText xml:space="preserve"> PAGEREF _Toc106471506 \h </w:instrText>
      </w:r>
      <w:r>
        <w:fldChar w:fldCharType="separate"/>
      </w:r>
      <w:r>
        <w:t>4</w:t>
      </w:r>
      <w:r>
        <w:fldChar w:fldCharType="end"/>
      </w:r>
    </w:p>
    <w:p w:rsidR="00BB1703" w14:paraId="24102DD9" w14:textId="77777777">
      <w:pPr>
        <w:pStyle w:val="31"/>
        <w:tabs>
          <w:tab w:val="left" w:pos="1680"/>
          <w:tab w:val="right" w:leader="dot" w:pos="8296"/>
        </w:tabs>
        <w:ind w:left="840"/>
        <w:rPr>
          <w:rFonts w:ascii="等线" w:eastAsia="等线" w:hAnsi="等线"/>
          <w:sz w:val="21"/>
          <w:szCs w:val="22"/>
        </w:rPr>
      </w:pPr>
      <w:r>
        <w:t>1.2.1</w:t>
      </w:r>
      <w:r>
        <w:rPr>
          <w:rFonts w:ascii="等线" w:eastAsia="等线" w:hAnsi="等线"/>
          <w:sz w:val="21"/>
          <w:szCs w:val="22"/>
        </w:rPr>
        <w:tab/>
      </w:r>
      <w:r>
        <w:t>服务内容</w:t>
      </w:r>
      <w:r>
        <w:tab/>
      </w:r>
      <w:r>
        <w:fldChar w:fldCharType="begin"/>
      </w:r>
      <w:r>
        <w:instrText xml:space="preserve"> PAGEREF _Toc106471507 \h </w:instrText>
      </w:r>
      <w:r>
        <w:fldChar w:fldCharType="separate"/>
      </w:r>
      <w:r>
        <w:t>4</w:t>
      </w:r>
      <w:r>
        <w:fldChar w:fldCharType="end"/>
      </w:r>
    </w:p>
    <w:p w:rsidR="00BB1703" w14:paraId="1BBBAFF5" w14:textId="77777777">
      <w:pPr>
        <w:pStyle w:val="31"/>
        <w:tabs>
          <w:tab w:val="left" w:pos="1680"/>
          <w:tab w:val="right" w:leader="dot" w:pos="8296"/>
        </w:tabs>
        <w:ind w:left="840"/>
        <w:rPr>
          <w:rFonts w:ascii="等线" w:eastAsia="等线" w:hAnsi="等线"/>
          <w:sz w:val="21"/>
          <w:szCs w:val="22"/>
        </w:rPr>
      </w:pPr>
      <w:r>
        <w:t>1.2.2</w:t>
      </w:r>
      <w:r>
        <w:rPr>
          <w:rFonts w:ascii="等线" w:eastAsia="等线" w:hAnsi="等线"/>
          <w:sz w:val="21"/>
          <w:szCs w:val="22"/>
        </w:rPr>
        <w:tab/>
      </w:r>
      <w:r>
        <w:t>服务目标</w:t>
      </w:r>
      <w:r>
        <w:tab/>
      </w:r>
      <w:r>
        <w:fldChar w:fldCharType="begin"/>
      </w:r>
      <w:r>
        <w:instrText xml:space="preserve"> PAGEREF _Toc106471508 \h </w:instrText>
      </w:r>
      <w:r>
        <w:fldChar w:fldCharType="separate"/>
      </w:r>
      <w:r>
        <w:t>4</w:t>
      </w:r>
      <w:r>
        <w:fldChar w:fldCharType="end"/>
      </w:r>
    </w:p>
    <w:p w:rsidR="00BB1703" w14:paraId="0A5A007B" w14:textId="77777777">
      <w:pPr>
        <w:pStyle w:val="31"/>
        <w:tabs>
          <w:tab w:val="left" w:pos="1680"/>
          <w:tab w:val="right" w:leader="dot" w:pos="8296"/>
        </w:tabs>
        <w:ind w:left="840"/>
        <w:rPr>
          <w:rFonts w:ascii="等线" w:eastAsia="等线" w:hAnsi="等线"/>
          <w:sz w:val="21"/>
          <w:szCs w:val="22"/>
        </w:rPr>
      </w:pPr>
      <w:r>
        <w:t>1.2.3</w:t>
      </w:r>
      <w:r>
        <w:rPr>
          <w:rFonts w:ascii="等线" w:eastAsia="等线" w:hAnsi="等线"/>
          <w:sz w:val="21"/>
          <w:szCs w:val="22"/>
        </w:rPr>
        <w:tab/>
      </w:r>
      <w:r>
        <w:t>服务范围</w:t>
      </w:r>
      <w:r>
        <w:tab/>
      </w:r>
      <w:r>
        <w:fldChar w:fldCharType="begin"/>
      </w:r>
      <w:r>
        <w:instrText xml:space="preserve"> PAGEREF _Toc106471509 \h </w:instrText>
      </w:r>
      <w:r>
        <w:fldChar w:fldCharType="separate"/>
      </w:r>
      <w:r>
        <w:t>4</w:t>
      </w:r>
      <w:r>
        <w:fldChar w:fldCharType="end"/>
      </w:r>
    </w:p>
    <w:p w:rsidR="00BB1703" w14:paraId="39D1242F" w14:textId="77777777">
      <w:pPr>
        <w:pStyle w:val="21"/>
        <w:tabs>
          <w:tab w:val="left" w:pos="1680"/>
          <w:tab w:val="right" w:leader="dot" w:pos="8296"/>
        </w:tabs>
        <w:ind w:left="420"/>
        <w:rPr>
          <w:rFonts w:ascii="等线" w:eastAsia="等线" w:hAnsi="等线"/>
          <w:sz w:val="21"/>
          <w:szCs w:val="22"/>
        </w:rPr>
      </w:pPr>
      <w:r>
        <w:t>1.3</w:t>
      </w:r>
      <w:r>
        <w:rPr>
          <w:rFonts w:ascii="等线" w:eastAsia="等线" w:hAnsi="等线"/>
          <w:sz w:val="21"/>
          <w:szCs w:val="22"/>
        </w:rPr>
        <w:tab/>
      </w:r>
      <w:r>
        <w:t>项目实施方案</w:t>
      </w:r>
      <w:r>
        <w:tab/>
      </w:r>
      <w:r>
        <w:fldChar w:fldCharType="begin"/>
      </w:r>
      <w:r>
        <w:instrText xml:space="preserve"> PAGEREF _Toc106471510 \h </w:instrText>
      </w:r>
      <w:r>
        <w:fldChar w:fldCharType="separate"/>
      </w:r>
      <w:r>
        <w:t>4</w:t>
      </w:r>
      <w:r>
        <w:fldChar w:fldCharType="end"/>
      </w:r>
    </w:p>
    <w:p w:rsidR="00BB1703" w14:paraId="2765ED14" w14:textId="77777777">
      <w:pPr>
        <w:pStyle w:val="31"/>
        <w:tabs>
          <w:tab w:val="left" w:pos="1680"/>
          <w:tab w:val="right" w:leader="dot" w:pos="8296"/>
        </w:tabs>
        <w:ind w:left="840"/>
        <w:rPr>
          <w:rFonts w:ascii="等线" w:eastAsia="等线" w:hAnsi="等线"/>
          <w:sz w:val="21"/>
          <w:szCs w:val="22"/>
        </w:rPr>
      </w:pPr>
      <w:r>
        <w:t>1.3.1</w:t>
      </w:r>
      <w:r>
        <w:rPr>
          <w:rFonts w:ascii="等线" w:eastAsia="等线" w:hAnsi="等线"/>
          <w:sz w:val="21"/>
          <w:szCs w:val="22"/>
        </w:rPr>
        <w:tab/>
      </w:r>
      <w:r>
        <w:t>服务内容</w:t>
      </w:r>
      <w:r>
        <w:tab/>
      </w:r>
      <w:r>
        <w:fldChar w:fldCharType="begin"/>
      </w:r>
      <w:r>
        <w:instrText xml:space="preserve"> PAGEREF _Toc106471511 \h </w:instrText>
      </w:r>
      <w:r>
        <w:fldChar w:fldCharType="separate"/>
      </w:r>
      <w:r>
        <w:t>4</w:t>
      </w:r>
      <w:r>
        <w:fldChar w:fldCharType="end"/>
      </w:r>
    </w:p>
    <w:p w:rsidR="00BB1703" w14:paraId="0C44CF1E" w14:textId="77777777">
      <w:pPr>
        <w:pStyle w:val="31"/>
        <w:tabs>
          <w:tab w:val="left" w:pos="1680"/>
          <w:tab w:val="right" w:leader="dot" w:pos="8296"/>
        </w:tabs>
        <w:ind w:left="840"/>
        <w:rPr>
          <w:rFonts w:ascii="等线" w:eastAsia="等线" w:hAnsi="等线"/>
          <w:sz w:val="21"/>
          <w:szCs w:val="22"/>
        </w:rPr>
      </w:pPr>
      <w:r>
        <w:t>1.3.2</w:t>
      </w:r>
      <w:r>
        <w:rPr>
          <w:rFonts w:ascii="等线" w:eastAsia="等线" w:hAnsi="等线"/>
          <w:sz w:val="21"/>
          <w:szCs w:val="22"/>
        </w:rPr>
        <w:tab/>
      </w:r>
      <w:r>
        <w:t>系统优化分析方案</w:t>
      </w:r>
      <w:r>
        <w:tab/>
      </w:r>
      <w:r>
        <w:fldChar w:fldCharType="begin"/>
      </w:r>
      <w:r>
        <w:instrText xml:space="preserve"> PAGEREF _Toc106471512 \h </w:instrText>
      </w:r>
      <w:r>
        <w:fldChar w:fldCharType="separate"/>
      </w:r>
      <w:r>
        <w:t>6</w:t>
      </w:r>
      <w:r>
        <w:fldChar w:fldCharType="end"/>
      </w:r>
    </w:p>
    <w:p w:rsidR="00BB1703" w14:paraId="46CA63E0" w14:textId="77777777">
      <w:pPr>
        <w:pStyle w:val="31"/>
        <w:tabs>
          <w:tab w:val="left" w:pos="1680"/>
          <w:tab w:val="right" w:leader="dot" w:pos="8296"/>
        </w:tabs>
        <w:ind w:left="840"/>
        <w:rPr>
          <w:rFonts w:ascii="等线" w:eastAsia="等线" w:hAnsi="等线"/>
          <w:sz w:val="21"/>
          <w:szCs w:val="22"/>
        </w:rPr>
      </w:pPr>
      <w:r>
        <w:t>1.3.3</w:t>
      </w:r>
      <w:r>
        <w:rPr>
          <w:rFonts w:ascii="等线" w:eastAsia="等线" w:hAnsi="等线"/>
          <w:sz w:val="21"/>
          <w:szCs w:val="22"/>
        </w:rPr>
        <w:tab/>
      </w:r>
      <w:r>
        <w:t>应用健康检查方案</w:t>
      </w:r>
      <w:r>
        <w:tab/>
      </w:r>
      <w:r>
        <w:fldChar w:fldCharType="begin"/>
      </w:r>
      <w:r>
        <w:instrText xml:space="preserve"> PAGEREF _Toc106471513 \h </w:instrText>
      </w:r>
      <w:r>
        <w:fldChar w:fldCharType="separate"/>
      </w:r>
      <w:r>
        <w:t>6</w:t>
      </w:r>
      <w:r>
        <w:fldChar w:fldCharType="end"/>
      </w:r>
    </w:p>
    <w:p w:rsidR="00BB1703" w14:paraId="5D666822" w14:textId="77777777">
      <w:pPr>
        <w:pStyle w:val="31"/>
        <w:tabs>
          <w:tab w:val="left" w:pos="1680"/>
          <w:tab w:val="right" w:leader="dot" w:pos="8296"/>
        </w:tabs>
        <w:ind w:left="840"/>
        <w:rPr>
          <w:rFonts w:ascii="等线" w:eastAsia="等线" w:hAnsi="等线"/>
          <w:sz w:val="21"/>
          <w:szCs w:val="22"/>
        </w:rPr>
      </w:pPr>
      <w:r>
        <w:t>1.3.4</w:t>
      </w:r>
      <w:r>
        <w:rPr>
          <w:rFonts w:ascii="等线" w:eastAsia="等线" w:hAnsi="等线"/>
          <w:sz w:val="21"/>
          <w:szCs w:val="22"/>
        </w:rPr>
        <w:tab/>
      </w:r>
      <w:r>
        <w:t>日常使用支持方案</w:t>
      </w:r>
      <w:r>
        <w:tab/>
      </w:r>
      <w:r>
        <w:fldChar w:fldCharType="begin"/>
      </w:r>
      <w:r>
        <w:instrText xml:space="preserve"> PAGEREF _Toc106471514 \h </w:instrText>
      </w:r>
      <w:r>
        <w:fldChar w:fldCharType="separate"/>
      </w:r>
      <w:r>
        <w:t>7</w:t>
      </w:r>
      <w:r>
        <w:fldChar w:fldCharType="end"/>
      </w:r>
    </w:p>
    <w:p w:rsidR="00BB1703" w14:paraId="3CB5BF70" w14:textId="77777777">
      <w:pPr>
        <w:pStyle w:val="31"/>
        <w:tabs>
          <w:tab w:val="left" w:pos="1680"/>
          <w:tab w:val="right" w:leader="dot" w:pos="8296"/>
        </w:tabs>
        <w:ind w:left="840"/>
        <w:rPr>
          <w:rFonts w:ascii="等线" w:eastAsia="等线" w:hAnsi="等线"/>
          <w:sz w:val="21"/>
          <w:szCs w:val="22"/>
        </w:rPr>
      </w:pPr>
      <w:r>
        <w:t>1.3.5</w:t>
      </w:r>
      <w:r>
        <w:rPr>
          <w:rFonts w:ascii="等线" w:eastAsia="等线" w:hAnsi="等线"/>
          <w:sz w:val="21"/>
          <w:szCs w:val="22"/>
        </w:rPr>
        <w:tab/>
      </w:r>
      <w:r>
        <w:t>现场咨询和支持方案</w:t>
      </w:r>
      <w:r>
        <w:tab/>
      </w:r>
      <w:r>
        <w:fldChar w:fldCharType="begin"/>
      </w:r>
      <w:r>
        <w:instrText xml:space="preserve"> PAGEREF _Toc106471515 \h </w:instrText>
      </w:r>
      <w:r>
        <w:fldChar w:fldCharType="separate"/>
      </w:r>
      <w:r>
        <w:t>7</w:t>
      </w:r>
      <w:r>
        <w:fldChar w:fldCharType="end"/>
      </w:r>
    </w:p>
    <w:p w:rsidR="00BB1703" w14:paraId="237DF26C" w14:textId="77777777">
      <w:pPr>
        <w:pStyle w:val="31"/>
        <w:tabs>
          <w:tab w:val="left" w:pos="1680"/>
          <w:tab w:val="right" w:leader="dot" w:pos="8296"/>
        </w:tabs>
        <w:ind w:left="840"/>
        <w:rPr>
          <w:rFonts w:ascii="等线" w:eastAsia="等线" w:hAnsi="等线"/>
          <w:sz w:val="21"/>
          <w:szCs w:val="22"/>
        </w:rPr>
      </w:pPr>
      <w:r>
        <w:t>1.3.6</w:t>
      </w:r>
      <w:r>
        <w:rPr>
          <w:rFonts w:ascii="等线" w:eastAsia="等线" w:hAnsi="等线"/>
          <w:sz w:val="21"/>
          <w:szCs w:val="22"/>
        </w:rPr>
        <w:tab/>
      </w:r>
      <w:r>
        <w:t>系统安装和升级方案</w:t>
      </w:r>
      <w:r>
        <w:tab/>
      </w:r>
      <w:r>
        <w:fldChar w:fldCharType="begin"/>
      </w:r>
      <w:r>
        <w:instrText xml:space="preserve"> PAGEREF _Toc106471516 \h </w:instrText>
      </w:r>
      <w:r>
        <w:fldChar w:fldCharType="separate"/>
      </w:r>
      <w:r>
        <w:t>7</w:t>
      </w:r>
      <w:r>
        <w:fldChar w:fldCharType="end"/>
      </w:r>
    </w:p>
    <w:p w:rsidR="00BB1703" w14:paraId="31C9DEB2" w14:textId="77777777">
      <w:pPr>
        <w:pStyle w:val="31"/>
        <w:tabs>
          <w:tab w:val="left" w:pos="1680"/>
          <w:tab w:val="right" w:leader="dot" w:pos="8296"/>
        </w:tabs>
        <w:ind w:left="840"/>
        <w:rPr>
          <w:rFonts w:ascii="等线" w:eastAsia="等线" w:hAnsi="等线"/>
          <w:sz w:val="21"/>
          <w:szCs w:val="22"/>
        </w:rPr>
      </w:pPr>
      <w:r>
        <w:t>1.3.7</w:t>
      </w:r>
      <w:r>
        <w:rPr>
          <w:rFonts w:ascii="等线" w:eastAsia="等线" w:hAnsi="等线"/>
          <w:sz w:val="21"/>
          <w:szCs w:val="22"/>
        </w:rPr>
        <w:tab/>
      </w:r>
      <w:r>
        <w:t>其他服务方案</w:t>
      </w:r>
      <w:r>
        <w:tab/>
      </w:r>
      <w:r>
        <w:fldChar w:fldCharType="begin"/>
      </w:r>
      <w:r>
        <w:instrText xml:space="preserve"> PAGEREF _Toc106471517 \h </w:instrText>
      </w:r>
      <w:r>
        <w:fldChar w:fldCharType="separate"/>
      </w:r>
      <w:r>
        <w:t>8</w:t>
      </w:r>
      <w:r>
        <w:fldChar w:fldCharType="end"/>
      </w:r>
    </w:p>
    <w:p w:rsidR="00BB1703" w14:paraId="287114C1" w14:textId="77777777">
      <w:pPr>
        <w:pStyle w:val="31"/>
        <w:tabs>
          <w:tab w:val="left" w:pos="1680"/>
          <w:tab w:val="right" w:leader="dot" w:pos="8296"/>
        </w:tabs>
        <w:ind w:left="840"/>
        <w:rPr>
          <w:rFonts w:ascii="等线" w:eastAsia="等线" w:hAnsi="等线"/>
          <w:sz w:val="21"/>
          <w:szCs w:val="22"/>
        </w:rPr>
      </w:pPr>
      <w:r>
        <w:t>1.3.8</w:t>
      </w:r>
      <w:r>
        <w:rPr>
          <w:rFonts w:ascii="等线" w:eastAsia="等线" w:hAnsi="等线"/>
          <w:sz w:val="21"/>
          <w:szCs w:val="22"/>
        </w:rPr>
        <w:tab/>
      </w:r>
      <w:r>
        <w:t>项目服务保障</w:t>
      </w:r>
      <w:r>
        <w:tab/>
      </w:r>
      <w:r>
        <w:fldChar w:fldCharType="begin"/>
      </w:r>
      <w:r>
        <w:instrText xml:space="preserve"> PAGEREF _Toc106471518 \h </w:instrText>
      </w:r>
      <w:r>
        <w:fldChar w:fldCharType="separate"/>
      </w:r>
      <w:r>
        <w:t>8</w:t>
      </w:r>
      <w:r>
        <w:fldChar w:fldCharType="end"/>
      </w:r>
    </w:p>
    <w:p w:rsidR="00BB1703" w14:paraId="1535EB89" w14:textId="77777777">
      <w:pPr>
        <w:pStyle w:val="31"/>
        <w:tabs>
          <w:tab w:val="left" w:pos="1680"/>
          <w:tab w:val="right" w:leader="dot" w:pos="8296"/>
        </w:tabs>
        <w:ind w:left="840"/>
        <w:rPr>
          <w:rFonts w:ascii="等线" w:eastAsia="等线" w:hAnsi="等线"/>
          <w:sz w:val="21"/>
          <w:szCs w:val="22"/>
        </w:rPr>
      </w:pPr>
      <w:r>
        <w:t>1.3.9</w:t>
      </w:r>
      <w:r>
        <w:rPr>
          <w:rFonts w:ascii="等线" w:eastAsia="等线" w:hAnsi="等线"/>
          <w:sz w:val="21"/>
          <w:szCs w:val="22"/>
        </w:rPr>
        <w:tab/>
      </w:r>
      <w:r>
        <w:t>服务管理规范</w:t>
      </w:r>
      <w:r>
        <w:tab/>
      </w:r>
      <w:r>
        <w:fldChar w:fldCharType="begin"/>
      </w:r>
      <w:r>
        <w:instrText xml:space="preserve"> PAGEREF _Toc106471519 \h </w:instrText>
      </w:r>
      <w:r>
        <w:fldChar w:fldCharType="separate"/>
      </w:r>
      <w:r>
        <w:t>10</w:t>
      </w:r>
      <w:r>
        <w:fldChar w:fldCharType="end"/>
      </w:r>
    </w:p>
    <w:p w:rsidR="00BB1703" w14:paraId="50999BD1" w14:textId="77777777">
      <w:pPr>
        <w:pStyle w:val="21"/>
        <w:tabs>
          <w:tab w:val="left" w:pos="1680"/>
          <w:tab w:val="right" w:leader="dot" w:pos="8296"/>
        </w:tabs>
        <w:ind w:left="420"/>
        <w:rPr>
          <w:rFonts w:ascii="等线" w:eastAsia="等线" w:hAnsi="等线"/>
          <w:sz w:val="21"/>
          <w:szCs w:val="22"/>
        </w:rPr>
      </w:pPr>
      <w:r>
        <w:t>1.4</w:t>
      </w:r>
      <w:r>
        <w:rPr>
          <w:rFonts w:ascii="等线" w:eastAsia="等线" w:hAnsi="等线"/>
          <w:sz w:val="21"/>
          <w:szCs w:val="22"/>
        </w:rPr>
        <w:tab/>
      </w:r>
      <w:r>
        <w:t>项目风险及应对措施</w:t>
      </w:r>
      <w:r>
        <w:tab/>
      </w:r>
      <w:r>
        <w:fldChar w:fldCharType="begin"/>
      </w:r>
      <w:r>
        <w:instrText xml:space="preserve"> PAGEREF _Toc106471520 \h </w:instrText>
      </w:r>
      <w:r>
        <w:fldChar w:fldCharType="separate"/>
      </w:r>
      <w:r>
        <w:t>12</w:t>
      </w:r>
      <w:r>
        <w:fldChar w:fldCharType="end"/>
      </w:r>
    </w:p>
    <w:p w:rsidR="00BB1703" w14:paraId="2FFB91D8" w14:textId="77777777">
      <w:pPr>
        <w:pStyle w:val="31"/>
        <w:tabs>
          <w:tab w:val="left" w:pos="1680"/>
          <w:tab w:val="right" w:leader="dot" w:pos="8296"/>
        </w:tabs>
        <w:ind w:left="840"/>
        <w:rPr>
          <w:rFonts w:ascii="等线" w:eastAsia="等线" w:hAnsi="等线"/>
          <w:sz w:val="21"/>
          <w:szCs w:val="22"/>
        </w:rPr>
      </w:pPr>
      <w:r>
        <w:t>1.4.1</w:t>
      </w:r>
      <w:r>
        <w:rPr>
          <w:rFonts w:ascii="等线" w:eastAsia="等线" w:hAnsi="等线"/>
          <w:sz w:val="21"/>
          <w:szCs w:val="22"/>
        </w:rPr>
        <w:tab/>
      </w:r>
      <w:r>
        <w:t>项目主要风险</w:t>
      </w:r>
      <w:r>
        <w:tab/>
      </w:r>
      <w:r>
        <w:fldChar w:fldCharType="begin"/>
      </w:r>
      <w:r>
        <w:instrText xml:space="preserve"> PAGEREF _Toc106471521 \h </w:instrText>
      </w:r>
      <w:r>
        <w:fldChar w:fldCharType="separate"/>
      </w:r>
      <w:r>
        <w:t>12</w:t>
      </w:r>
      <w:r>
        <w:fldChar w:fldCharType="end"/>
      </w:r>
    </w:p>
    <w:p w:rsidR="00BB1703" w14:paraId="6116DB0A" w14:textId="77777777">
      <w:pPr>
        <w:pStyle w:val="31"/>
        <w:tabs>
          <w:tab w:val="left" w:pos="1680"/>
          <w:tab w:val="right" w:leader="dot" w:pos="8296"/>
        </w:tabs>
        <w:ind w:left="840"/>
        <w:rPr>
          <w:rFonts w:ascii="等线" w:eastAsia="等线" w:hAnsi="等线"/>
          <w:sz w:val="21"/>
          <w:szCs w:val="22"/>
        </w:rPr>
      </w:pPr>
      <w:r>
        <w:t>1.4.2</w:t>
      </w:r>
      <w:r>
        <w:rPr>
          <w:rFonts w:ascii="等线" w:eastAsia="等线" w:hAnsi="等线"/>
          <w:sz w:val="21"/>
          <w:szCs w:val="22"/>
        </w:rPr>
        <w:tab/>
      </w:r>
      <w:r>
        <w:t>应对措施</w:t>
      </w:r>
      <w:r>
        <w:tab/>
      </w:r>
      <w:r>
        <w:fldChar w:fldCharType="begin"/>
      </w:r>
      <w:r>
        <w:instrText xml:space="preserve"> PAGEREF _Toc106471522 \h </w:instrText>
      </w:r>
      <w:r>
        <w:fldChar w:fldCharType="separate"/>
      </w:r>
      <w:r>
        <w:t>13</w:t>
      </w:r>
      <w:r>
        <w:fldChar w:fldCharType="end"/>
      </w:r>
    </w:p>
    <w:p w:rsidR="00BB1703" w14:paraId="44DE0B17" w14:textId="77777777">
      <w:pPr>
        <w:pStyle w:val="11"/>
        <w:tabs>
          <w:tab w:val="left" w:pos="630"/>
          <w:tab w:val="right" w:leader="dot" w:pos="8296"/>
        </w:tabs>
        <w:spacing w:before="156"/>
        <w:rPr>
          <w:rFonts w:ascii="等线" w:eastAsia="等线" w:hAnsi="等线"/>
          <w:sz w:val="21"/>
          <w:szCs w:val="22"/>
        </w:rPr>
      </w:pPr>
      <w:r>
        <w:t>2</w:t>
      </w:r>
      <w:r>
        <w:rPr>
          <w:rFonts w:ascii="等线" w:eastAsia="等线" w:hAnsi="等线"/>
          <w:sz w:val="21"/>
          <w:szCs w:val="22"/>
        </w:rPr>
        <w:tab/>
      </w:r>
      <w:r>
        <w:t>服务方案</w:t>
      </w:r>
      <w:r>
        <w:tab/>
      </w:r>
      <w:r>
        <w:fldChar w:fldCharType="begin"/>
      </w:r>
      <w:r>
        <w:instrText xml:space="preserve"> PAGEREF _Toc106471523 \h </w:instrText>
      </w:r>
      <w:r>
        <w:fldChar w:fldCharType="separate"/>
      </w:r>
      <w:r>
        <w:t>18</w:t>
      </w:r>
      <w:r>
        <w:fldChar w:fldCharType="end"/>
      </w:r>
    </w:p>
    <w:p w:rsidR="00BB1703" w14:paraId="155C3FE2" w14:textId="77777777">
      <w:pPr>
        <w:pStyle w:val="21"/>
        <w:tabs>
          <w:tab w:val="left" w:pos="1680"/>
          <w:tab w:val="right" w:leader="dot" w:pos="8296"/>
        </w:tabs>
        <w:ind w:left="420"/>
        <w:rPr>
          <w:rFonts w:ascii="等线" w:eastAsia="等线" w:hAnsi="等线"/>
          <w:sz w:val="21"/>
          <w:szCs w:val="22"/>
        </w:rPr>
      </w:pPr>
      <w:r>
        <w:t>2.1</w:t>
      </w:r>
      <w:r>
        <w:rPr>
          <w:rFonts w:ascii="等线" w:eastAsia="等线" w:hAnsi="等线"/>
          <w:sz w:val="21"/>
          <w:szCs w:val="22"/>
        </w:rPr>
        <w:tab/>
      </w:r>
      <w:r>
        <w:t>项目服务承诺</w:t>
      </w:r>
      <w:r>
        <w:tab/>
      </w:r>
      <w:r>
        <w:fldChar w:fldCharType="begin"/>
      </w:r>
      <w:r>
        <w:instrText xml:space="preserve"> PAGEREF _Toc106471524 \h </w:instrText>
      </w:r>
      <w:r>
        <w:fldChar w:fldCharType="separate"/>
      </w:r>
      <w:r>
        <w:t>18</w:t>
      </w:r>
      <w:r>
        <w:fldChar w:fldCharType="end"/>
      </w:r>
    </w:p>
    <w:p w:rsidR="00BB1703" w14:paraId="0F0B825E" w14:textId="77777777">
      <w:pPr>
        <w:pStyle w:val="31"/>
        <w:tabs>
          <w:tab w:val="left" w:pos="1680"/>
          <w:tab w:val="right" w:leader="dot" w:pos="8296"/>
        </w:tabs>
        <w:ind w:left="840"/>
        <w:rPr>
          <w:rFonts w:ascii="等线" w:eastAsia="等线" w:hAnsi="等线"/>
          <w:sz w:val="21"/>
          <w:szCs w:val="22"/>
        </w:rPr>
      </w:pPr>
      <w:r>
        <w:t>2.1.1</w:t>
      </w:r>
      <w:r>
        <w:rPr>
          <w:rFonts w:ascii="等线" w:eastAsia="等线" w:hAnsi="等线"/>
          <w:sz w:val="21"/>
          <w:szCs w:val="22"/>
        </w:rPr>
        <w:tab/>
      </w:r>
      <w:r>
        <w:t>服务响应承诺</w:t>
      </w:r>
      <w:r>
        <w:tab/>
      </w:r>
      <w:r>
        <w:fldChar w:fldCharType="begin"/>
      </w:r>
      <w:r>
        <w:instrText xml:space="preserve"> PAGEREF _Toc106471525 \h </w:instrText>
      </w:r>
      <w:r>
        <w:fldChar w:fldCharType="separate"/>
      </w:r>
      <w:r>
        <w:t>18</w:t>
      </w:r>
      <w:r>
        <w:fldChar w:fldCharType="end"/>
      </w:r>
    </w:p>
    <w:p w:rsidR="00BB1703" w14:paraId="47950BA4" w14:textId="77777777">
      <w:pPr>
        <w:pStyle w:val="31"/>
        <w:tabs>
          <w:tab w:val="left" w:pos="1680"/>
          <w:tab w:val="right" w:leader="dot" w:pos="8296"/>
        </w:tabs>
        <w:ind w:left="840"/>
        <w:rPr>
          <w:rFonts w:ascii="等线" w:eastAsia="等线" w:hAnsi="等线"/>
          <w:sz w:val="21"/>
          <w:szCs w:val="22"/>
        </w:rPr>
        <w:sectPr w:rsidSect="006D350E">
          <w:footerReference w:type="default" r:id="rId6"/>
          <w:type w:val="nextPage"/>
          <w:pgSz w:w="11906" w:h="16838"/>
          <w:pgMar w:top="1440" w:right="1800" w:bottom="1440" w:left="1800" w:header="851" w:footer="992" w:gutter="0"/>
          <w:pgNumType w:start="1"/>
          <w:cols w:space="425"/>
          <w:titlePg w:val="0"/>
          <w:docGrid w:type="lines" w:linePitch="312"/>
        </w:sectPr>
      </w:pPr>
      <w:r>
        <w:t>2.1.2</w:t>
      </w:r>
      <w:r>
        <w:rPr>
          <w:rFonts w:ascii="等线" w:eastAsia="等线" w:hAnsi="等线"/>
          <w:sz w:val="21"/>
          <w:szCs w:val="22"/>
        </w:rPr>
        <w:tab/>
      </w:r>
      <w:r>
        <w:t>服务期限承诺</w:t>
      </w:r>
      <w:r>
        <w:tab/>
      </w:r>
      <w:r>
        <w:fldChar w:fldCharType="begin"/>
      </w:r>
      <w:r>
        <w:instrText xml:space="preserve"> PAGEREF _Toc106471526 \h </w:instrText>
      </w:r>
      <w:r>
        <w:fldChar w:fldCharType="separate"/>
      </w:r>
      <w:r>
        <w:t>18</w:t>
      </w:r>
      <w:r>
        <w:fldChar w:fldCharType="end"/>
      </w:r>
    </w:p>
    <w:p w:rsidR="00BB1703" w14:paraId="3BEC74F6" w14:textId="77777777">
      <w:pPr>
        <w:pStyle w:val="21"/>
        <w:tabs>
          <w:tab w:val="left" w:pos="1680"/>
          <w:tab w:val="right" w:leader="dot" w:pos="8296"/>
        </w:tabs>
        <w:ind w:left="420"/>
        <w:rPr>
          <w:rFonts w:ascii="等线" w:eastAsia="等线" w:hAnsi="等线"/>
          <w:sz w:val="21"/>
          <w:szCs w:val="22"/>
        </w:rPr>
      </w:pPr>
      <w:r>
        <w:t>2.2</w:t>
      </w:r>
      <w:r>
        <w:rPr>
          <w:rFonts w:ascii="等线" w:eastAsia="等线" w:hAnsi="等线"/>
          <w:sz w:val="21"/>
          <w:szCs w:val="22"/>
        </w:rPr>
        <w:tab/>
      </w:r>
      <w:r>
        <w:t>服务机构</w:t>
      </w:r>
      <w:r>
        <w:tab/>
      </w:r>
      <w:r>
        <w:fldChar w:fldCharType="begin"/>
      </w:r>
      <w:r>
        <w:instrText xml:space="preserve"> PAGEREF _Toc106471527 \h </w:instrText>
      </w:r>
      <w:r>
        <w:fldChar w:fldCharType="separate"/>
      </w:r>
      <w:r>
        <w:t>18</w:t>
      </w:r>
      <w:r>
        <w:fldChar w:fldCharType="end"/>
      </w:r>
    </w:p>
    <w:p w:rsidR="00BB1703" w14:paraId="794FC7CC" w14:textId="77777777">
      <w:pPr>
        <w:pStyle w:val="21"/>
        <w:tabs>
          <w:tab w:val="left" w:pos="1680"/>
          <w:tab w:val="right" w:leader="dot" w:pos="8296"/>
        </w:tabs>
        <w:ind w:left="420"/>
        <w:rPr>
          <w:rFonts w:ascii="等线" w:eastAsia="等线" w:hAnsi="等线"/>
          <w:sz w:val="21"/>
          <w:szCs w:val="22"/>
        </w:rPr>
      </w:pPr>
      <w:r>
        <w:t>2.3</w:t>
      </w:r>
      <w:r>
        <w:rPr>
          <w:rFonts w:ascii="等线" w:eastAsia="等线" w:hAnsi="等线"/>
          <w:sz w:val="21"/>
          <w:szCs w:val="22"/>
        </w:rPr>
        <w:tab/>
      </w:r>
      <w:r>
        <w:t>服务方式</w:t>
      </w:r>
      <w:r>
        <w:tab/>
      </w:r>
      <w:r>
        <w:fldChar w:fldCharType="begin"/>
      </w:r>
      <w:r>
        <w:instrText xml:space="preserve"> PAGEREF _Toc106471528 \h </w:instrText>
      </w:r>
      <w:r>
        <w:fldChar w:fldCharType="separate"/>
      </w:r>
      <w:r>
        <w:t>19</w:t>
      </w:r>
      <w:r>
        <w:fldChar w:fldCharType="end"/>
      </w:r>
    </w:p>
    <w:p w:rsidR="00BB1703" w14:paraId="04B0D36D" w14:textId="77777777">
      <w:pPr>
        <w:pStyle w:val="31"/>
        <w:tabs>
          <w:tab w:val="left" w:pos="1680"/>
          <w:tab w:val="right" w:leader="dot" w:pos="8296"/>
        </w:tabs>
        <w:ind w:left="840"/>
        <w:rPr>
          <w:rFonts w:ascii="等线" w:eastAsia="等线" w:hAnsi="等线"/>
          <w:sz w:val="21"/>
          <w:szCs w:val="22"/>
        </w:rPr>
      </w:pPr>
      <w:r>
        <w:t>2.3.1</w:t>
      </w:r>
      <w:r>
        <w:rPr>
          <w:rFonts w:ascii="等线" w:eastAsia="等线" w:hAnsi="等线"/>
          <w:sz w:val="21"/>
          <w:szCs w:val="22"/>
        </w:rPr>
        <w:tab/>
      </w:r>
      <w:r>
        <w:t>项目现场支持</w:t>
      </w:r>
      <w:r>
        <w:tab/>
      </w:r>
      <w:r>
        <w:fldChar w:fldCharType="begin"/>
      </w:r>
      <w:r>
        <w:instrText xml:space="preserve"> PAGEREF _Toc106471529 \h </w:instrText>
      </w:r>
      <w:r>
        <w:fldChar w:fldCharType="separate"/>
      </w:r>
      <w:r>
        <w:t>19</w:t>
      </w:r>
      <w:r>
        <w:fldChar w:fldCharType="end"/>
      </w:r>
    </w:p>
    <w:p w:rsidR="00BB1703" w14:paraId="0EABA8E2" w14:textId="77777777">
      <w:pPr>
        <w:pStyle w:val="31"/>
        <w:tabs>
          <w:tab w:val="left" w:pos="1680"/>
          <w:tab w:val="right" w:leader="dot" w:pos="8296"/>
        </w:tabs>
        <w:ind w:left="840"/>
        <w:rPr>
          <w:rFonts w:ascii="等线" w:eastAsia="等线" w:hAnsi="等线"/>
          <w:sz w:val="21"/>
          <w:szCs w:val="22"/>
        </w:rPr>
      </w:pPr>
      <w:r>
        <w:t>2.3.2</w:t>
      </w:r>
      <w:r>
        <w:rPr>
          <w:rFonts w:ascii="等线" w:eastAsia="等线" w:hAnsi="等线"/>
          <w:sz w:val="21"/>
          <w:szCs w:val="22"/>
        </w:rPr>
        <w:tab/>
      </w:r>
      <w:r>
        <w:t>远程电话服务</w:t>
      </w:r>
      <w:r>
        <w:tab/>
      </w:r>
      <w:r>
        <w:fldChar w:fldCharType="begin"/>
      </w:r>
      <w:r>
        <w:instrText xml:space="preserve"> PAGEREF _Toc106471530 \h </w:instrText>
      </w:r>
      <w:r>
        <w:fldChar w:fldCharType="separate"/>
      </w:r>
      <w:r>
        <w:t>19</w:t>
      </w:r>
      <w:r>
        <w:fldChar w:fldCharType="end"/>
      </w:r>
    </w:p>
    <w:p w:rsidR="00BB1703" w14:paraId="6A7AA6FD" w14:textId="77777777">
      <w:pPr>
        <w:pStyle w:val="31"/>
        <w:tabs>
          <w:tab w:val="left" w:pos="1680"/>
          <w:tab w:val="right" w:leader="dot" w:pos="8296"/>
        </w:tabs>
        <w:ind w:left="840"/>
        <w:rPr>
          <w:rFonts w:ascii="等线" w:eastAsia="等线" w:hAnsi="等线"/>
          <w:sz w:val="21"/>
          <w:szCs w:val="22"/>
        </w:rPr>
      </w:pPr>
      <w:r>
        <w:t>2.3.3</w:t>
      </w:r>
      <w:r>
        <w:rPr>
          <w:rFonts w:ascii="等线" w:eastAsia="等线" w:hAnsi="等线"/>
          <w:sz w:val="21"/>
          <w:szCs w:val="22"/>
        </w:rPr>
        <w:tab/>
      </w:r>
      <w:r>
        <w:t>网络支持服务内容</w:t>
      </w:r>
      <w:r>
        <w:tab/>
      </w:r>
      <w:r>
        <w:fldChar w:fldCharType="begin"/>
      </w:r>
      <w:r>
        <w:instrText xml:space="preserve"> PAGEREF _Toc106471531 \h </w:instrText>
      </w:r>
      <w:r>
        <w:fldChar w:fldCharType="separate"/>
      </w:r>
      <w:r>
        <w:t>20</w:t>
      </w:r>
      <w:r>
        <w:fldChar w:fldCharType="end"/>
      </w:r>
    </w:p>
    <w:p w:rsidR="00BB1703" w14:paraId="7E651D49" w14:textId="77777777">
      <w:pPr>
        <w:pStyle w:val="21"/>
        <w:tabs>
          <w:tab w:val="left" w:pos="1680"/>
          <w:tab w:val="right" w:leader="dot" w:pos="8296"/>
        </w:tabs>
        <w:ind w:left="420"/>
        <w:rPr>
          <w:rFonts w:ascii="等线" w:eastAsia="等线" w:hAnsi="等线"/>
          <w:sz w:val="21"/>
          <w:szCs w:val="22"/>
        </w:rPr>
      </w:pPr>
      <w:r>
        <w:t>2.4</w:t>
      </w:r>
      <w:r>
        <w:rPr>
          <w:rFonts w:ascii="等线" w:eastAsia="等线" w:hAnsi="等线"/>
          <w:sz w:val="21"/>
          <w:szCs w:val="22"/>
        </w:rPr>
        <w:tab/>
      </w:r>
      <w:r>
        <w:t>项目质量保障</w:t>
      </w:r>
      <w:r>
        <w:tab/>
      </w:r>
      <w:r>
        <w:fldChar w:fldCharType="begin"/>
      </w:r>
      <w:r>
        <w:instrText xml:space="preserve"> PAGEREF _Toc106471532 \h </w:instrText>
      </w:r>
      <w:r>
        <w:fldChar w:fldCharType="separate"/>
      </w:r>
      <w:r>
        <w:t>20</w:t>
      </w:r>
      <w:r>
        <w:fldChar w:fldCharType="end"/>
      </w:r>
    </w:p>
    <w:p w:rsidR="00BB1703" w14:paraId="08217082" w14:textId="77777777">
      <w:pPr>
        <w:pStyle w:val="31"/>
        <w:tabs>
          <w:tab w:val="left" w:pos="1680"/>
          <w:tab w:val="right" w:leader="dot" w:pos="8296"/>
        </w:tabs>
        <w:ind w:left="840"/>
        <w:rPr>
          <w:rFonts w:ascii="等线" w:eastAsia="等线" w:hAnsi="等线"/>
          <w:sz w:val="21"/>
          <w:szCs w:val="22"/>
        </w:rPr>
      </w:pPr>
      <w:r>
        <w:t>2.4.1</w:t>
      </w:r>
      <w:r>
        <w:rPr>
          <w:rFonts w:ascii="等线" w:eastAsia="等线" w:hAnsi="等线"/>
          <w:sz w:val="21"/>
          <w:szCs w:val="22"/>
        </w:rPr>
        <w:tab/>
      </w:r>
      <w:r>
        <w:t>项目质量管理</w:t>
      </w:r>
      <w:r>
        <w:tab/>
      </w:r>
      <w:r>
        <w:fldChar w:fldCharType="begin"/>
      </w:r>
      <w:r>
        <w:instrText xml:space="preserve"> PAGEREF _Toc106471533 \h </w:instrText>
      </w:r>
      <w:r>
        <w:fldChar w:fldCharType="separate"/>
      </w:r>
      <w:r>
        <w:t>20</w:t>
      </w:r>
      <w:r>
        <w:fldChar w:fldCharType="end"/>
      </w:r>
    </w:p>
    <w:p w:rsidR="00BB1703" w14:paraId="05E5EFCA" w14:textId="77777777">
      <w:pPr>
        <w:pStyle w:val="31"/>
        <w:tabs>
          <w:tab w:val="left" w:pos="1680"/>
          <w:tab w:val="right" w:leader="dot" w:pos="8296"/>
        </w:tabs>
        <w:ind w:left="840"/>
        <w:rPr>
          <w:rFonts w:ascii="等线" w:eastAsia="等线" w:hAnsi="等线"/>
          <w:sz w:val="21"/>
          <w:szCs w:val="22"/>
        </w:rPr>
      </w:pPr>
      <w:r>
        <w:t>2.4.2</w:t>
      </w:r>
      <w:r>
        <w:rPr>
          <w:rFonts w:ascii="等线" w:eastAsia="等线" w:hAnsi="等线"/>
          <w:sz w:val="21"/>
          <w:szCs w:val="22"/>
        </w:rPr>
        <w:tab/>
      </w:r>
      <w:r>
        <w:t>服务质量呈诺及保证措施</w:t>
      </w:r>
      <w:r>
        <w:tab/>
      </w:r>
      <w:r>
        <w:fldChar w:fldCharType="begin"/>
      </w:r>
      <w:r>
        <w:instrText xml:space="preserve"> PAGEREF _Toc106471534 \h </w:instrText>
      </w:r>
      <w:r>
        <w:fldChar w:fldCharType="separate"/>
      </w:r>
      <w:r>
        <w:t>24</w:t>
      </w:r>
      <w:r>
        <w:fldChar w:fldCharType="end"/>
      </w:r>
    </w:p>
    <w:p w:rsidR="00BB1703" w14:paraId="612CD393" w14:textId="77777777">
      <w:pPr>
        <w:pStyle w:val="31"/>
        <w:tabs>
          <w:tab w:val="left" w:pos="1680"/>
          <w:tab w:val="right" w:leader="dot" w:pos="8296"/>
        </w:tabs>
        <w:ind w:left="840"/>
        <w:rPr>
          <w:rFonts w:ascii="等线" w:eastAsia="等线" w:hAnsi="等线"/>
          <w:sz w:val="21"/>
          <w:szCs w:val="22"/>
        </w:rPr>
      </w:pPr>
      <w:r>
        <w:t>2.4.3</w:t>
      </w:r>
      <w:r>
        <w:rPr>
          <w:rFonts w:ascii="等线" w:eastAsia="等线" w:hAnsi="等线"/>
          <w:sz w:val="21"/>
          <w:szCs w:val="22"/>
        </w:rPr>
        <w:tab/>
      </w:r>
      <w:r>
        <w:t>其他</w:t>
      </w:r>
      <w:r>
        <w:tab/>
      </w:r>
      <w:r>
        <w:fldChar w:fldCharType="begin"/>
      </w:r>
      <w:r>
        <w:instrText xml:space="preserve"> PAGEREF _Toc106471535 \h </w:instrText>
      </w:r>
      <w:r>
        <w:fldChar w:fldCharType="separate"/>
      </w:r>
      <w:r>
        <w:t>30</w:t>
      </w:r>
      <w:r>
        <w:fldChar w:fldCharType="end"/>
      </w:r>
    </w:p>
    <w:p w:rsidR="00BB1703" w14:paraId="0FBD9B47" w14:textId="77777777">
      <w:pPr>
        <w:pStyle w:val="11"/>
        <w:tabs>
          <w:tab w:val="left" w:pos="630"/>
          <w:tab w:val="right" w:leader="dot" w:pos="8296"/>
        </w:tabs>
        <w:spacing w:before="156"/>
        <w:rPr>
          <w:rFonts w:ascii="等线" w:eastAsia="等线" w:hAnsi="等线"/>
          <w:sz w:val="21"/>
          <w:szCs w:val="22"/>
        </w:rPr>
      </w:pPr>
      <w:r>
        <w:t>3</w:t>
      </w:r>
      <w:r>
        <w:rPr>
          <w:rFonts w:ascii="等线" w:eastAsia="等线" w:hAnsi="等线"/>
          <w:sz w:val="21"/>
          <w:szCs w:val="22"/>
        </w:rPr>
        <w:tab/>
      </w:r>
      <w:r>
        <w:t>维保项目案例介绍</w:t>
      </w:r>
      <w:r>
        <w:tab/>
      </w:r>
      <w:r>
        <w:fldChar w:fldCharType="begin"/>
      </w:r>
      <w:r>
        <w:instrText xml:space="preserve"> PAGEREF _Toc106471536 \h </w:instrText>
      </w:r>
      <w:r>
        <w:fldChar w:fldCharType="separate"/>
      </w:r>
      <w:r>
        <w:t>31</w:t>
      </w:r>
      <w:r>
        <w:fldChar w:fldCharType="end"/>
      </w:r>
    </w:p>
    <w:p w:rsidR="00BB1703" w14:paraId="77FAA358" w14:textId="77777777">
      <w:pPr>
        <w:pStyle w:val="21"/>
        <w:tabs>
          <w:tab w:val="left" w:pos="1680"/>
          <w:tab w:val="right" w:leader="dot" w:pos="8296"/>
        </w:tabs>
        <w:ind w:left="420"/>
        <w:rPr>
          <w:rFonts w:ascii="等线" w:eastAsia="等线" w:hAnsi="等线"/>
          <w:sz w:val="21"/>
          <w:szCs w:val="22"/>
        </w:rPr>
      </w:pPr>
      <w:r>
        <w:t>3.1</w:t>
      </w:r>
      <w:r>
        <w:rPr>
          <w:rFonts w:ascii="等线" w:eastAsia="等线" w:hAnsi="等线"/>
          <w:sz w:val="21"/>
          <w:szCs w:val="22"/>
        </w:rPr>
        <w:tab/>
      </w:r>
      <w:r>
        <w:t>项目建设背景</w:t>
      </w:r>
      <w:r>
        <w:tab/>
      </w:r>
      <w:r>
        <w:fldChar w:fldCharType="begin"/>
      </w:r>
      <w:r>
        <w:instrText xml:space="preserve"> PAGEREF _Toc106471537 \h </w:instrText>
      </w:r>
      <w:r>
        <w:fldChar w:fldCharType="separate"/>
      </w:r>
      <w:r>
        <w:t>31</w:t>
      </w:r>
      <w:r>
        <w:fldChar w:fldCharType="end"/>
      </w:r>
    </w:p>
    <w:p w:rsidR="00BB1703" w14:paraId="65595BC8" w14:textId="77777777">
      <w:pPr>
        <w:pStyle w:val="21"/>
        <w:tabs>
          <w:tab w:val="left" w:pos="1680"/>
          <w:tab w:val="right" w:leader="dot" w:pos="8296"/>
        </w:tabs>
        <w:ind w:left="420"/>
        <w:rPr>
          <w:rFonts w:ascii="等线" w:eastAsia="等线" w:hAnsi="等线"/>
          <w:sz w:val="21"/>
          <w:szCs w:val="22"/>
        </w:rPr>
      </w:pPr>
      <w:r>
        <w:t>3.2</w:t>
      </w:r>
      <w:r>
        <w:rPr>
          <w:rFonts w:ascii="等线" w:eastAsia="等线" w:hAnsi="等线"/>
          <w:sz w:val="21"/>
          <w:szCs w:val="22"/>
        </w:rPr>
        <w:tab/>
      </w:r>
      <w:r>
        <w:t>服务原则</w:t>
      </w:r>
      <w:r>
        <w:tab/>
      </w:r>
      <w:r>
        <w:fldChar w:fldCharType="begin"/>
      </w:r>
      <w:r>
        <w:instrText xml:space="preserve"> PAGEREF _Toc106471538 \h </w:instrText>
      </w:r>
      <w:r>
        <w:fldChar w:fldCharType="separate"/>
      </w:r>
      <w:r>
        <w:t>31</w:t>
      </w:r>
      <w:r>
        <w:fldChar w:fldCharType="end"/>
      </w:r>
    </w:p>
    <w:p w:rsidR="00BB1703" w14:paraId="3022E864" w14:textId="77777777">
      <w:pPr>
        <w:pStyle w:val="21"/>
        <w:tabs>
          <w:tab w:val="left" w:pos="1680"/>
          <w:tab w:val="right" w:leader="dot" w:pos="8296"/>
        </w:tabs>
        <w:ind w:left="420"/>
        <w:rPr>
          <w:rFonts w:ascii="等线" w:eastAsia="等线" w:hAnsi="等线"/>
          <w:sz w:val="21"/>
          <w:szCs w:val="22"/>
        </w:rPr>
      </w:pPr>
      <w:r>
        <w:t>3.3</w:t>
      </w:r>
      <w:r>
        <w:rPr>
          <w:rFonts w:ascii="等线" w:eastAsia="等线" w:hAnsi="等线"/>
          <w:sz w:val="21"/>
          <w:szCs w:val="22"/>
        </w:rPr>
        <w:tab/>
      </w:r>
      <w:r>
        <w:t>服务目标</w:t>
      </w:r>
      <w:r>
        <w:tab/>
      </w:r>
      <w:r>
        <w:fldChar w:fldCharType="begin"/>
      </w:r>
      <w:r>
        <w:instrText xml:space="preserve"> PAGEREF _Toc106471539 \h </w:instrText>
      </w:r>
      <w:r>
        <w:fldChar w:fldCharType="separate"/>
      </w:r>
      <w:r>
        <w:t>31</w:t>
      </w:r>
      <w:r>
        <w:fldChar w:fldCharType="end"/>
      </w:r>
    </w:p>
    <w:p w:rsidR="00BB1703" w14:paraId="463A0AE9" w14:textId="77777777">
      <w:pPr>
        <w:pStyle w:val="21"/>
        <w:tabs>
          <w:tab w:val="left" w:pos="1680"/>
          <w:tab w:val="right" w:leader="dot" w:pos="8296"/>
        </w:tabs>
        <w:ind w:left="420"/>
        <w:rPr>
          <w:rFonts w:ascii="等线" w:eastAsia="等线" w:hAnsi="等线"/>
          <w:sz w:val="21"/>
          <w:szCs w:val="22"/>
        </w:rPr>
      </w:pPr>
      <w:r>
        <w:t>3.4</w:t>
      </w:r>
      <w:r>
        <w:rPr>
          <w:rFonts w:ascii="等线" w:eastAsia="等线" w:hAnsi="等线"/>
          <w:sz w:val="21"/>
          <w:szCs w:val="22"/>
        </w:rPr>
        <w:tab/>
      </w:r>
      <w:r>
        <w:t>运维服务方案</w:t>
      </w:r>
      <w:r>
        <w:tab/>
      </w:r>
      <w:r>
        <w:fldChar w:fldCharType="begin"/>
      </w:r>
      <w:r>
        <w:instrText xml:space="preserve"> PAGEREF _Toc106471540 \h </w:instrText>
      </w:r>
      <w:r>
        <w:fldChar w:fldCharType="separate"/>
      </w:r>
      <w:r>
        <w:t>33</w:t>
      </w:r>
      <w:r>
        <w:fldChar w:fldCharType="end"/>
      </w:r>
    </w:p>
    <w:p w:rsidR="00BB1703" w14:paraId="3BC16A88" w14:textId="77777777">
      <w:pPr>
        <w:pStyle w:val="31"/>
        <w:tabs>
          <w:tab w:val="left" w:pos="1680"/>
          <w:tab w:val="right" w:leader="dot" w:pos="8296"/>
        </w:tabs>
        <w:ind w:left="840"/>
        <w:rPr>
          <w:rFonts w:ascii="等线" w:eastAsia="等线" w:hAnsi="等线"/>
          <w:sz w:val="21"/>
          <w:szCs w:val="22"/>
        </w:rPr>
      </w:pPr>
      <w:r>
        <w:t>3.4.1</w:t>
      </w:r>
      <w:r>
        <w:rPr>
          <w:rFonts w:ascii="等线" w:eastAsia="等线" w:hAnsi="等线"/>
          <w:sz w:val="21"/>
          <w:szCs w:val="22"/>
        </w:rPr>
        <w:tab/>
      </w:r>
      <w:r>
        <w:t>服务台服务方案</w:t>
      </w:r>
      <w:r>
        <w:tab/>
      </w:r>
      <w:r>
        <w:fldChar w:fldCharType="begin"/>
      </w:r>
      <w:r>
        <w:instrText xml:space="preserve"> PAGEREF _Toc106471541 \h </w:instrText>
      </w:r>
      <w:r>
        <w:fldChar w:fldCharType="separate"/>
      </w:r>
      <w:r>
        <w:t>33</w:t>
      </w:r>
      <w:r>
        <w:fldChar w:fldCharType="end"/>
      </w:r>
    </w:p>
    <w:p w:rsidR="00BB1703" w14:paraId="0620ADBD" w14:textId="77777777">
      <w:pPr>
        <w:pStyle w:val="31"/>
        <w:tabs>
          <w:tab w:val="left" w:pos="1680"/>
          <w:tab w:val="right" w:leader="dot" w:pos="8296"/>
        </w:tabs>
        <w:ind w:left="840"/>
        <w:rPr>
          <w:rFonts w:ascii="等线" w:eastAsia="等线" w:hAnsi="等线"/>
          <w:sz w:val="21"/>
          <w:szCs w:val="22"/>
        </w:rPr>
      </w:pPr>
      <w:r>
        <w:t>3.4.2</w:t>
      </w:r>
      <w:r>
        <w:rPr>
          <w:rFonts w:ascii="等线" w:eastAsia="等线" w:hAnsi="等线"/>
          <w:sz w:val="21"/>
          <w:szCs w:val="22"/>
        </w:rPr>
        <w:tab/>
      </w:r>
      <w:r>
        <w:t>桌面支持运维方案</w:t>
      </w:r>
      <w:r>
        <w:tab/>
      </w:r>
      <w:r>
        <w:fldChar w:fldCharType="begin"/>
      </w:r>
      <w:r>
        <w:instrText xml:space="preserve"> PAGEREF _Toc106471542 \h </w:instrText>
      </w:r>
      <w:r>
        <w:fldChar w:fldCharType="separate"/>
      </w:r>
      <w:r>
        <w:t>33</w:t>
      </w:r>
      <w:r>
        <w:fldChar w:fldCharType="end"/>
      </w:r>
    </w:p>
    <w:p w:rsidR="00BB1703" w14:paraId="2EB5E655" w14:textId="77777777">
      <w:pPr>
        <w:pStyle w:val="31"/>
        <w:tabs>
          <w:tab w:val="left" w:pos="1680"/>
          <w:tab w:val="right" w:leader="dot" w:pos="8296"/>
        </w:tabs>
        <w:ind w:left="840"/>
        <w:rPr>
          <w:rFonts w:ascii="等线" w:eastAsia="等线" w:hAnsi="等线"/>
          <w:sz w:val="21"/>
          <w:szCs w:val="22"/>
        </w:rPr>
      </w:pPr>
      <w:r>
        <w:t>3.4.3</w:t>
      </w:r>
      <w:r>
        <w:rPr>
          <w:rFonts w:ascii="等线" w:eastAsia="等线" w:hAnsi="等线"/>
          <w:sz w:val="21"/>
          <w:szCs w:val="22"/>
        </w:rPr>
        <w:tab/>
      </w:r>
      <w:r>
        <w:t>机房环境运维方案</w:t>
      </w:r>
      <w:r>
        <w:tab/>
      </w:r>
      <w:r>
        <w:fldChar w:fldCharType="begin"/>
      </w:r>
      <w:r>
        <w:instrText xml:space="preserve"> PAGEREF _Toc106471543 \h </w:instrText>
      </w:r>
      <w:r>
        <w:fldChar w:fldCharType="separate"/>
      </w:r>
      <w:r>
        <w:t>33</w:t>
      </w:r>
      <w:r>
        <w:fldChar w:fldCharType="end"/>
      </w:r>
    </w:p>
    <w:p w:rsidR="00BB1703" w14:paraId="135206F9" w14:textId="77777777">
      <w:pPr>
        <w:pStyle w:val="31"/>
        <w:tabs>
          <w:tab w:val="left" w:pos="1680"/>
          <w:tab w:val="right" w:leader="dot" w:pos="8296"/>
        </w:tabs>
        <w:ind w:left="840"/>
        <w:rPr>
          <w:rFonts w:ascii="等线" w:eastAsia="等线" w:hAnsi="等线"/>
          <w:sz w:val="21"/>
          <w:szCs w:val="22"/>
        </w:rPr>
      </w:pPr>
      <w:r>
        <w:t>3.4.4</w:t>
      </w:r>
      <w:r>
        <w:rPr>
          <w:rFonts w:ascii="等线" w:eastAsia="等线" w:hAnsi="等线"/>
          <w:sz w:val="21"/>
          <w:szCs w:val="22"/>
        </w:rPr>
        <w:tab/>
      </w:r>
      <w:r>
        <w:t>网络监控服务方案</w:t>
      </w:r>
      <w:r>
        <w:tab/>
      </w:r>
      <w:r>
        <w:fldChar w:fldCharType="begin"/>
      </w:r>
      <w:r>
        <w:instrText xml:space="preserve"> PAGEREF _Toc106471544 \h </w:instrText>
      </w:r>
      <w:r>
        <w:fldChar w:fldCharType="separate"/>
      </w:r>
      <w:r>
        <w:t>34</w:t>
      </w:r>
      <w:r>
        <w:fldChar w:fldCharType="end"/>
      </w:r>
    </w:p>
    <w:p w:rsidR="00BB1703" w14:paraId="4CE24BDC" w14:textId="77777777">
      <w:pPr>
        <w:pStyle w:val="31"/>
        <w:tabs>
          <w:tab w:val="left" w:pos="1680"/>
          <w:tab w:val="right" w:leader="dot" w:pos="8296"/>
        </w:tabs>
        <w:ind w:left="840"/>
        <w:rPr>
          <w:rFonts w:ascii="等线" w:eastAsia="等线" w:hAnsi="等线"/>
          <w:sz w:val="21"/>
          <w:szCs w:val="22"/>
        </w:rPr>
      </w:pPr>
      <w:r>
        <w:t>3.4.5</w:t>
      </w:r>
      <w:r>
        <w:rPr>
          <w:rFonts w:ascii="等线" w:eastAsia="等线" w:hAnsi="等线"/>
          <w:sz w:val="21"/>
          <w:szCs w:val="22"/>
        </w:rPr>
        <w:tab/>
      </w:r>
      <w:r>
        <w:t>服务器与应用管理服务方案</w:t>
      </w:r>
      <w:r>
        <w:tab/>
      </w:r>
      <w:r>
        <w:fldChar w:fldCharType="begin"/>
      </w:r>
      <w:r>
        <w:instrText xml:space="preserve"> PAGEREF _Toc106471545 \h </w:instrText>
      </w:r>
      <w:r>
        <w:fldChar w:fldCharType="separate"/>
      </w:r>
      <w:r>
        <w:t>34</w:t>
      </w:r>
      <w:r>
        <w:fldChar w:fldCharType="end"/>
      </w:r>
    </w:p>
    <w:p w:rsidR="00BB1703" w14:paraId="208502C0" w14:textId="77777777">
      <w:pPr>
        <w:pStyle w:val="31"/>
        <w:tabs>
          <w:tab w:val="left" w:pos="1680"/>
          <w:tab w:val="right" w:leader="dot" w:pos="8296"/>
        </w:tabs>
        <w:ind w:left="840"/>
        <w:rPr>
          <w:rFonts w:ascii="等线" w:eastAsia="等线" w:hAnsi="等线"/>
          <w:sz w:val="21"/>
          <w:szCs w:val="22"/>
        </w:rPr>
      </w:pPr>
      <w:r>
        <w:t>3.4.6</w:t>
      </w:r>
      <w:r>
        <w:rPr>
          <w:rFonts w:ascii="等线" w:eastAsia="等线" w:hAnsi="等线"/>
          <w:sz w:val="21"/>
          <w:szCs w:val="22"/>
        </w:rPr>
        <w:tab/>
      </w:r>
      <w:r>
        <w:t>项目配合实施服务方案</w:t>
      </w:r>
      <w:r>
        <w:tab/>
      </w:r>
      <w:r>
        <w:fldChar w:fldCharType="begin"/>
      </w:r>
      <w:r>
        <w:instrText xml:space="preserve"> PAGEREF _Toc106471546 \h </w:instrText>
      </w:r>
      <w:r>
        <w:fldChar w:fldCharType="separate"/>
      </w:r>
      <w:r>
        <w:t>34</w:t>
      </w:r>
      <w:r>
        <w:fldChar w:fldCharType="end"/>
      </w:r>
    </w:p>
    <w:p w:rsidR="00BB1703" w14:paraId="29C752B3" w14:textId="77777777">
      <w:pPr>
        <w:pStyle w:val="31"/>
        <w:tabs>
          <w:tab w:val="left" w:pos="1680"/>
          <w:tab w:val="right" w:leader="dot" w:pos="8296"/>
        </w:tabs>
        <w:ind w:left="840"/>
        <w:rPr>
          <w:rFonts w:ascii="等线" w:eastAsia="等线" w:hAnsi="等线"/>
          <w:sz w:val="21"/>
          <w:szCs w:val="22"/>
        </w:rPr>
      </w:pPr>
      <w:r>
        <w:t>3.4.7</w:t>
      </w:r>
      <w:r>
        <w:rPr>
          <w:rFonts w:ascii="等线" w:eastAsia="等线" w:hAnsi="等线"/>
          <w:sz w:val="21"/>
          <w:szCs w:val="22"/>
        </w:rPr>
        <w:tab/>
      </w:r>
      <w:r>
        <w:t>总体运维服务技术方案</w:t>
      </w:r>
      <w:r>
        <w:tab/>
      </w:r>
      <w:r>
        <w:fldChar w:fldCharType="begin"/>
      </w:r>
      <w:r>
        <w:instrText xml:space="preserve"> PAGEREF _Toc106471547 \h </w:instrText>
      </w:r>
      <w:r>
        <w:fldChar w:fldCharType="separate"/>
      </w:r>
      <w:r>
        <w:t>35</w:t>
      </w:r>
      <w:r>
        <w:fldChar w:fldCharType="end"/>
      </w:r>
    </w:p>
    <w:p w:rsidR="00BB1703" w14:paraId="5EBC536C" w14:textId="77777777">
      <w:pPr>
        <w:pStyle w:val="31"/>
        <w:tabs>
          <w:tab w:val="left" w:pos="1680"/>
          <w:tab w:val="right" w:leader="dot" w:pos="8296"/>
        </w:tabs>
        <w:ind w:left="840"/>
        <w:rPr>
          <w:rFonts w:ascii="等线" w:eastAsia="等线" w:hAnsi="等线"/>
          <w:sz w:val="21"/>
          <w:szCs w:val="22"/>
        </w:rPr>
      </w:pPr>
      <w:r>
        <w:t>3.4.8</w:t>
      </w:r>
      <w:r>
        <w:rPr>
          <w:rFonts w:ascii="等线" w:eastAsia="等线" w:hAnsi="等线"/>
          <w:sz w:val="21"/>
          <w:szCs w:val="22"/>
        </w:rPr>
        <w:tab/>
      </w:r>
      <w:r>
        <w:t>服务要求</w:t>
      </w:r>
      <w:r>
        <w:tab/>
      </w:r>
      <w:r>
        <w:fldChar w:fldCharType="begin"/>
      </w:r>
      <w:r>
        <w:instrText xml:space="preserve"> PAGEREF _Toc106471548 \h </w:instrText>
      </w:r>
      <w:r>
        <w:fldChar w:fldCharType="separate"/>
      </w:r>
      <w:r>
        <w:t>43</w:t>
      </w:r>
      <w:r>
        <w:fldChar w:fldCharType="end"/>
      </w:r>
    </w:p>
    <w:p w:rsidR="00BB1703" w14:paraId="79D9517D" w14:textId="77777777">
      <w:pPr>
        <w:pStyle w:val="31"/>
        <w:tabs>
          <w:tab w:val="left" w:pos="1680"/>
          <w:tab w:val="right" w:leader="dot" w:pos="8296"/>
        </w:tabs>
        <w:ind w:left="840"/>
        <w:rPr>
          <w:rFonts w:ascii="等线" w:eastAsia="等线" w:hAnsi="等线"/>
          <w:sz w:val="21"/>
          <w:szCs w:val="22"/>
        </w:rPr>
      </w:pPr>
      <w:r>
        <w:t>3.4.9</w:t>
      </w:r>
      <w:r>
        <w:rPr>
          <w:rFonts w:ascii="等线" w:eastAsia="等线" w:hAnsi="等线"/>
          <w:sz w:val="21"/>
          <w:szCs w:val="22"/>
        </w:rPr>
        <w:tab/>
      </w:r>
      <w:r>
        <w:t>驻场要求</w:t>
      </w:r>
      <w:r>
        <w:tab/>
      </w:r>
      <w:r>
        <w:fldChar w:fldCharType="begin"/>
      </w:r>
      <w:r>
        <w:instrText xml:space="preserve"> PAGEREF _Toc106471549 \h </w:instrText>
      </w:r>
      <w:r>
        <w:fldChar w:fldCharType="separate"/>
      </w:r>
      <w:r>
        <w:t>43</w:t>
      </w:r>
      <w:r>
        <w:fldChar w:fldCharType="end"/>
      </w:r>
    </w:p>
    <w:p w:rsidR="00BB1703" w14:paraId="211820E6" w14:textId="77777777">
      <w:pPr>
        <w:pStyle w:val="31"/>
        <w:tabs>
          <w:tab w:val="left" w:pos="1710"/>
          <w:tab w:val="right" w:leader="dot" w:pos="8296"/>
        </w:tabs>
        <w:ind w:left="840"/>
        <w:rPr>
          <w:rFonts w:ascii="等线" w:eastAsia="等线" w:hAnsi="等线"/>
          <w:sz w:val="21"/>
          <w:szCs w:val="22"/>
        </w:rPr>
      </w:pPr>
      <w:r>
        <w:t>3.4.10</w:t>
      </w:r>
      <w:r>
        <w:rPr>
          <w:rFonts w:ascii="等线" w:eastAsia="等线" w:hAnsi="等线"/>
          <w:sz w:val="21"/>
          <w:szCs w:val="22"/>
        </w:rPr>
        <w:tab/>
      </w:r>
      <w:r>
        <w:t>其他内容</w:t>
      </w:r>
      <w:r>
        <w:tab/>
      </w:r>
      <w:r>
        <w:fldChar w:fldCharType="begin"/>
      </w:r>
      <w:r>
        <w:instrText xml:space="preserve"> PAGEREF _Toc106471550 \h </w:instrText>
      </w:r>
      <w:r>
        <w:fldChar w:fldCharType="separate"/>
      </w:r>
      <w:r>
        <w:t>44</w:t>
      </w:r>
      <w:r>
        <w:fldChar w:fldCharType="end"/>
      </w:r>
    </w:p>
    <w:p w:rsidR="00BB1703" w14:paraId="35B2CE07" w14:textId="77777777">
      <w:pPr>
        <w:pStyle w:val="21"/>
        <w:tabs>
          <w:tab w:val="left" w:pos="1680"/>
          <w:tab w:val="right" w:leader="dot" w:pos="8296"/>
        </w:tabs>
        <w:ind w:left="420"/>
        <w:rPr>
          <w:rFonts w:ascii="等线" w:eastAsia="等线" w:hAnsi="等线"/>
          <w:sz w:val="21"/>
          <w:szCs w:val="22"/>
        </w:rPr>
      </w:pPr>
      <w:r>
        <w:t>3.5</w:t>
      </w:r>
      <w:r>
        <w:rPr>
          <w:rFonts w:ascii="等线" w:eastAsia="等线" w:hAnsi="等线"/>
          <w:sz w:val="21"/>
          <w:szCs w:val="22"/>
        </w:rPr>
        <w:tab/>
      </w:r>
      <w:r>
        <w:t>项目实施计划</w:t>
      </w:r>
      <w:r>
        <w:tab/>
      </w:r>
      <w:r>
        <w:fldChar w:fldCharType="begin"/>
      </w:r>
      <w:r>
        <w:instrText xml:space="preserve"> PAGEREF _Toc106471551 \h </w:instrText>
      </w:r>
      <w:r>
        <w:fldChar w:fldCharType="separate"/>
      </w:r>
      <w:r>
        <w:t>44</w:t>
      </w:r>
      <w:r>
        <w:fldChar w:fldCharType="end"/>
      </w:r>
    </w:p>
    <w:p w:rsidR="00BB1703" w14:paraId="2796BE68" w14:textId="77777777">
      <w:pPr>
        <w:rPr>
          <w:rFonts w:ascii="宋体" w:hAnsi="宋体"/>
        </w:rPr>
      </w:pPr>
      <w:r>
        <w:rPr>
          <w:rFonts w:ascii="宋体" w:hAnsi="宋体"/>
        </w:rPr>
        <w:fldChar w:fldCharType="end"/>
      </w:r>
    </w:p>
    <w:p w:rsidR="00BB1703" w14:paraId="5D1369C8" w14:textId="77777777">
      <w:pPr>
        <w:rPr>
          <w:rFonts w:ascii="宋体" w:hAnsi="宋体"/>
        </w:rPr>
        <w:sectPr w:rsidSect="006D350E">
          <w:footerReference w:type="default" r:id="rId7"/>
          <w:type w:val="nextPage"/>
          <w:pgSz w:w="11906" w:h="16838"/>
          <w:pgMar w:top="1440" w:right="1800" w:bottom="1440" w:left="1800" w:header="851" w:footer="992" w:gutter="0"/>
          <w:pgNumType w:start="2"/>
          <w:cols w:space="425"/>
          <w:titlePg w:val="0"/>
          <w:docGrid w:type="lines" w:linePitch="312"/>
        </w:sectPr>
      </w:pPr>
    </w:p>
    <w:p w:rsidR="00BB1703" w14:paraId="4CCDFADE" w14:textId="77777777">
      <w:pPr>
        <w:pStyle w:val="12"/>
      </w:pPr>
      <w:bookmarkStart w:id="2" w:name="_Toc106471500"/>
      <w:bookmarkStart w:id="3" w:name="_Toc2264170"/>
      <w:r>
        <w:rPr>
          <w:rFonts w:hint="eastAsia"/>
        </w:rPr>
        <w:t>技术方案</w:t>
      </w:r>
      <w:bookmarkEnd w:id="2"/>
      <w:bookmarkEnd w:id="3"/>
    </w:p>
    <w:p w:rsidR="00BB1703" w14:paraId="151DEEFE" w14:textId="77777777">
      <w:pPr>
        <w:pStyle w:val="23"/>
        <w:numPr>
          <w:ilvl w:val="0"/>
        </w:numPr>
        <w:ind w:left="992" w:hanging="992"/>
      </w:pPr>
      <w:bookmarkStart w:id="4" w:name="_Toc2260102"/>
      <w:bookmarkStart w:id="5" w:name="_Toc2264171"/>
      <w:bookmarkStart w:id="6" w:name="_Toc106471501"/>
      <w:bookmarkStart w:id="7" w:name="_Toc2260112"/>
      <w:r>
        <w:rPr>
          <w:rFonts w:hint="eastAsia"/>
        </w:rPr>
        <w:t>概述</w:t>
      </w:r>
      <w:bookmarkEnd w:id="4"/>
      <w:bookmarkEnd w:id="5"/>
      <w:bookmarkEnd w:id="6"/>
    </w:p>
    <w:p w:rsidR="00BB1703" w14:paraId="38663FAB" w14:textId="77777777">
      <w:pPr>
        <w:spacing w:before="156" w:beforeLines="50" w:line="360" w:lineRule="auto"/>
        <w:ind w:firstLine="480" w:firstLineChars="200"/>
        <w:rPr>
          <w:rFonts w:ascii="宋体" w:hAnsi="宋体"/>
          <w:sz w:val="24"/>
        </w:rPr>
      </w:pPr>
      <w:r>
        <w:rPr>
          <w:rFonts w:ascii="宋体" w:hAnsi="宋体" w:hint="eastAsia"/>
          <w:sz w:val="24"/>
        </w:rPr>
        <w:t>本文定义了某区生活驿站大数据平台集成维保项目关于生活驿站平台维保服务的技术解决方案，包含了软件排他维保、数据库维保、服务器维保，硬件系统上门安装、联调测试、客户网络变动</w:t>
      </w:r>
      <w:r>
        <w:rPr>
          <w:rFonts w:ascii="宋体" w:hAnsi="宋体"/>
          <w:sz w:val="24"/>
        </w:rPr>
        <w:t xml:space="preserve"> </w:t>
      </w:r>
      <w:r>
        <w:rPr>
          <w:rFonts w:ascii="宋体" w:hAnsi="宋体" w:hint="eastAsia"/>
          <w:sz w:val="24"/>
        </w:rPr>
        <w:t>所需的配置修改，域名变动对小程序和订阅号的修改和发布，域名地址变动对数据上传地址修改的定义。</w:t>
      </w:r>
    </w:p>
    <w:p w:rsidR="00BB1703" w14:paraId="45A56234" w14:textId="77777777">
      <w:pPr>
        <w:pStyle w:val="30"/>
        <w:numPr>
          <w:ilvl w:val="0"/>
        </w:numPr>
        <w:ind w:left="1418" w:hanging="1418"/>
      </w:pPr>
      <w:bookmarkStart w:id="8" w:name="_Toc106471502"/>
      <w:r>
        <w:rPr>
          <w:rFonts w:hint="eastAsia"/>
        </w:rPr>
        <w:t>项目背景</w:t>
      </w:r>
      <w:bookmarkEnd w:id="8"/>
    </w:p>
    <w:p w:rsidR="00BB1703" w14:paraId="74B551FC" w14:textId="77777777">
      <w:pPr>
        <w:spacing w:line="360" w:lineRule="auto"/>
        <w:ind w:firstLine="476"/>
        <w:rPr>
          <w:rFonts w:ascii="宋体" w:hAnsi="宋体"/>
          <w:sz w:val="24"/>
        </w:rPr>
      </w:pPr>
      <w:bookmarkStart w:id="9" w:name="_Toc2260110"/>
      <w:bookmarkStart w:id="10" w:name="_Toc2264175"/>
      <w:r>
        <w:rPr>
          <w:rFonts w:ascii="宋体" w:hAnsi="宋体" w:hint="eastAsia"/>
          <w:sz w:val="24"/>
        </w:rPr>
        <w:t>为了优化社区生活环境，完善公共服不断满足人民群众日益增长的美好生活需要，某区社区已经建设了生活驿站平台。</w:t>
      </w:r>
    </w:p>
    <w:p w:rsidR="00BB1703" w14:paraId="6B171C5E" w14:textId="77777777">
      <w:pPr>
        <w:spacing w:line="360" w:lineRule="auto"/>
        <w:ind w:firstLine="476"/>
        <w:rPr>
          <w:rFonts w:ascii="宋体" w:hAnsi="宋体"/>
          <w:sz w:val="24"/>
        </w:rPr>
      </w:pPr>
      <w:r>
        <w:rPr>
          <w:rFonts w:ascii="宋体" w:hAnsi="宋体" w:hint="eastAsia"/>
          <w:sz w:val="24"/>
        </w:rPr>
        <w:t>目前系统运行稳定，实现了对居民信息的采集，建立生活驿站数据中心，对居民的年龄、身份、喜好等进行大数据分析，更好的优化了社区生活环境，完善公共服务体系，让人民群众的生活更加充实、更加保障、更加持续。</w:t>
      </w:r>
    </w:p>
    <w:p w:rsidR="00BB1703" w14:paraId="70A82AAC" w14:textId="77777777">
      <w:pPr>
        <w:spacing w:line="360" w:lineRule="auto"/>
        <w:ind w:firstLine="476"/>
        <w:rPr>
          <w:rFonts w:ascii="宋体" w:hAnsi="宋体"/>
          <w:sz w:val="24"/>
        </w:rPr>
      </w:pPr>
      <w:r>
        <w:rPr>
          <w:rFonts w:ascii="宋体" w:hAnsi="宋体" w:hint="eastAsia"/>
          <w:sz w:val="24"/>
        </w:rPr>
        <w:t>但由于目前系统的维保服务已到期，为了确保系统依然可以正常使用，特需提供系统的维保服务。</w:t>
      </w:r>
    </w:p>
    <w:p w:rsidR="00BB1703" w14:paraId="7E79F14E" w14:textId="77777777">
      <w:pPr>
        <w:pStyle w:val="30"/>
        <w:numPr>
          <w:ilvl w:val="0"/>
        </w:numPr>
        <w:ind w:left="1418" w:hanging="1418"/>
      </w:pPr>
      <w:bookmarkStart w:id="11" w:name="_Toc106471503"/>
      <w:r>
        <w:rPr>
          <w:rFonts w:hint="eastAsia"/>
        </w:rPr>
        <w:t>项目服务目标、周期</w:t>
      </w:r>
      <w:bookmarkEnd w:id="11"/>
    </w:p>
    <w:p w:rsidR="00BB1703" w14:paraId="272B4209" w14:textId="77777777">
      <w:pPr>
        <w:numPr>
          <w:ilvl w:val="0"/>
          <w:numId w:val="9"/>
        </w:numPr>
        <w:rPr>
          <w:b/>
          <w:sz w:val="28"/>
          <w:szCs w:val="28"/>
        </w:rPr>
      </w:pPr>
      <w:r>
        <w:rPr>
          <w:rFonts w:hint="eastAsia"/>
          <w:b/>
          <w:sz w:val="28"/>
          <w:szCs w:val="28"/>
        </w:rPr>
        <w:t>服务目标</w:t>
      </w:r>
    </w:p>
    <w:p w:rsidR="00BB1703" w14:paraId="4191211F" w14:textId="77777777">
      <w:pPr>
        <w:spacing w:line="360" w:lineRule="auto"/>
        <w:ind w:firstLine="480" w:firstLineChars="200"/>
        <w:rPr>
          <w:rFonts w:ascii="宋体" w:hAnsi="宋体"/>
          <w:sz w:val="24"/>
        </w:rPr>
      </w:pPr>
      <w:r>
        <w:rPr>
          <w:rFonts w:ascii="宋体" w:hAnsi="宋体" w:hint="eastAsia"/>
          <w:sz w:val="24"/>
        </w:rPr>
        <w:t>提供维保服务保障，确保生活驿站平台正常使用。</w:t>
      </w:r>
    </w:p>
    <w:p w:rsidR="00BB1703" w14:paraId="77B07188" w14:textId="77777777">
      <w:pPr>
        <w:spacing w:line="360" w:lineRule="auto"/>
        <w:ind w:firstLine="480" w:firstLineChars="200"/>
        <w:rPr>
          <w:rFonts w:ascii="宋体" w:hAnsi="宋体"/>
          <w:sz w:val="24"/>
        </w:rPr>
      </w:pPr>
      <w:r>
        <w:rPr>
          <w:rFonts w:ascii="宋体" w:hAnsi="宋体" w:hint="eastAsia"/>
          <w:sz w:val="24"/>
        </w:rPr>
        <w:t>项目实施过程中提供源代码、数据库设计文档、数据库脚本、测试文档、产品帮助手册、用户手册等相关资料。</w:t>
      </w:r>
    </w:p>
    <w:p w:rsidR="00BB1703" w14:paraId="4700755A" w14:textId="77777777">
      <w:pPr>
        <w:numPr>
          <w:ilvl w:val="0"/>
          <w:numId w:val="9"/>
        </w:numPr>
        <w:rPr>
          <w:b/>
          <w:sz w:val="28"/>
          <w:szCs w:val="28"/>
        </w:rPr>
      </w:pPr>
      <w:r>
        <w:rPr>
          <w:rFonts w:hint="eastAsia"/>
          <w:b/>
          <w:sz w:val="28"/>
          <w:szCs w:val="28"/>
        </w:rPr>
        <w:t>服务周期</w:t>
      </w:r>
    </w:p>
    <w:p w:rsidR="00BB1703" w14:paraId="77A2DCC7" w14:textId="77777777">
      <w:pPr>
        <w:numPr>
          <w:ilvl w:val="0"/>
          <w:numId w:val="9"/>
        </w:numPr>
        <w:rPr>
          <w:b/>
          <w:sz w:val="28"/>
          <w:szCs w:val="28"/>
        </w:rPr>
        <w:sectPr>
          <w:footerReference w:type="default" r:id="rId8"/>
          <w:pgSz w:w="11906" w:h="16838"/>
          <w:pgMar w:top="1440" w:right="1800" w:bottom="1440" w:left="1800" w:header="851" w:footer="992" w:gutter="0"/>
          <w:pgNumType w:start="3"/>
          <w:cols w:space="425"/>
          <w:titlePg/>
          <w:docGrid w:type="lines" w:linePitch="312"/>
        </w:sectPr>
      </w:pPr>
    </w:p>
    <w:p w:rsidR="00BB1703" w14:paraId="3DFCAB64" w14:textId="77777777">
      <w:pPr>
        <w:pStyle w:val="30"/>
        <w:numPr>
          <w:ilvl w:val="0"/>
        </w:numPr>
        <w:ind w:left="1418" w:hanging="1418"/>
      </w:pPr>
      <w:bookmarkStart w:id="12" w:name="_Toc106471504"/>
      <w:r>
        <w:rPr>
          <w:rFonts w:hint="eastAsia"/>
        </w:rPr>
        <w:t>项目履行</w:t>
      </w:r>
      <w:r>
        <w:t>地点</w:t>
      </w:r>
      <w:bookmarkEnd w:id="12"/>
    </w:p>
    <w:p w:rsidR="00BB1703" w14:paraId="2147E0CA" w14:textId="77777777">
      <w:pPr>
        <w:spacing w:line="360" w:lineRule="auto"/>
        <w:ind w:firstLine="480" w:firstLineChars="200"/>
        <w:rPr>
          <w:rFonts w:ascii="宋体" w:hAnsi="宋体"/>
          <w:sz w:val="24"/>
        </w:rPr>
      </w:pPr>
      <w:r>
        <w:rPr>
          <w:rFonts w:ascii="宋体" w:hAnsi="宋体" w:hint="eastAsia"/>
          <w:sz w:val="24"/>
        </w:rPr>
        <w:t>XX市。</w:t>
      </w:r>
    </w:p>
    <w:p w:rsidR="00BB1703" w14:paraId="5D876778" w14:textId="77777777">
      <w:pPr>
        <w:pStyle w:val="30"/>
        <w:numPr>
          <w:ilvl w:val="0"/>
        </w:numPr>
        <w:ind w:left="1418" w:hanging="1418"/>
      </w:pPr>
      <w:bookmarkStart w:id="13" w:name="_Toc106471505"/>
      <w:r>
        <w:rPr>
          <w:rFonts w:hint="eastAsia"/>
        </w:rPr>
        <w:t>项目实际</w:t>
      </w:r>
      <w:r>
        <w:t>工作量</w:t>
      </w:r>
      <w:bookmarkEnd w:id="13"/>
    </w:p>
    <w:p w:rsidR="00BB1703" w14:paraId="2E994860" w14:textId="77777777">
      <w:pPr>
        <w:spacing w:line="360" w:lineRule="auto"/>
        <w:ind w:firstLine="480" w:firstLineChars="200"/>
        <w:rPr>
          <w:rFonts w:ascii="宋体" w:hAnsi="宋体"/>
          <w:sz w:val="24"/>
        </w:rPr>
      </w:pPr>
      <w:r>
        <w:rPr>
          <w:rFonts w:ascii="宋体" w:hAnsi="宋体" w:hint="eastAsia"/>
          <w:sz w:val="24"/>
        </w:rPr>
        <w:t>根据用户实际需求。</w:t>
      </w:r>
    </w:p>
    <w:p w:rsidR="00BB1703" w14:paraId="497A664A" w14:textId="77777777">
      <w:pPr>
        <w:pStyle w:val="23"/>
        <w:numPr>
          <w:ilvl w:val="0"/>
        </w:numPr>
        <w:ind w:left="992" w:hanging="992"/>
      </w:pPr>
      <w:bookmarkStart w:id="14" w:name="_Toc2264176"/>
      <w:bookmarkStart w:id="15" w:name="_Toc106471506"/>
      <w:bookmarkEnd w:id="9"/>
      <w:bookmarkEnd w:id="10"/>
      <w:r>
        <w:rPr>
          <w:rFonts w:hint="eastAsia"/>
        </w:rPr>
        <w:t>项目服务</w:t>
      </w:r>
      <w:bookmarkEnd w:id="7"/>
      <w:bookmarkEnd w:id="14"/>
      <w:r>
        <w:rPr>
          <w:rFonts w:hint="eastAsia"/>
        </w:rPr>
        <w:t>理解</w:t>
      </w:r>
      <w:bookmarkEnd w:id="15"/>
    </w:p>
    <w:p w:rsidR="00BB1703" w14:paraId="77B2EF6F" w14:textId="77777777">
      <w:pPr>
        <w:pStyle w:val="30"/>
        <w:numPr>
          <w:ilvl w:val="0"/>
        </w:numPr>
        <w:ind w:left="1418" w:hanging="1418"/>
      </w:pPr>
      <w:bookmarkStart w:id="16" w:name="_Toc106471507"/>
      <w:r>
        <w:rPr>
          <w:rFonts w:hint="eastAsia"/>
        </w:rPr>
        <w:t>服务内容</w:t>
      </w:r>
      <w:bookmarkEnd w:id="16"/>
    </w:p>
    <w:p w:rsidR="00BB1703" w14:paraId="26986B43" w14:textId="77777777">
      <w:pPr>
        <w:spacing w:before="156" w:beforeLines="50" w:line="360" w:lineRule="auto"/>
        <w:ind w:firstLine="480" w:firstLineChars="200"/>
        <w:rPr>
          <w:rFonts w:ascii="宋体" w:hAnsi="宋体"/>
          <w:sz w:val="24"/>
        </w:rPr>
      </w:pPr>
      <w:r>
        <w:rPr>
          <w:rFonts w:ascii="宋体" w:hAnsi="宋体" w:hint="eastAsia"/>
          <w:sz w:val="24"/>
        </w:rPr>
        <w:t>本期项目服务是为了实现软件排他维保、数据库维保、服务器维保；硬件系统上门安装、联调测试、客户网络变动</w:t>
      </w:r>
      <w:r>
        <w:rPr>
          <w:rFonts w:ascii="宋体" w:hAnsi="宋体"/>
          <w:sz w:val="24"/>
        </w:rPr>
        <w:t xml:space="preserve"> </w:t>
      </w:r>
      <w:r>
        <w:rPr>
          <w:rFonts w:ascii="宋体" w:hAnsi="宋体" w:hint="eastAsia"/>
          <w:sz w:val="24"/>
        </w:rPr>
        <w:t>所需的配置修改；域名变动对小程序和订阅号的修改和发布；域名地址变动对数据上传地址修改。</w:t>
      </w:r>
    </w:p>
    <w:p w:rsidR="00BB1703" w14:paraId="4057BF95" w14:textId="77777777">
      <w:pPr>
        <w:pStyle w:val="30"/>
        <w:numPr>
          <w:ilvl w:val="0"/>
        </w:numPr>
        <w:ind w:left="1418" w:hanging="1418"/>
      </w:pPr>
      <w:bookmarkStart w:id="17" w:name="_Toc106471508"/>
      <w:r>
        <w:rPr>
          <w:rFonts w:hint="eastAsia"/>
        </w:rPr>
        <w:t>服务目标</w:t>
      </w:r>
      <w:bookmarkEnd w:id="17"/>
    </w:p>
    <w:p w:rsidR="00BB1703" w14:paraId="015D9398" w14:textId="77777777">
      <w:pPr>
        <w:spacing w:line="360" w:lineRule="auto"/>
        <w:ind w:firstLine="480" w:firstLineChars="200"/>
        <w:rPr>
          <w:rFonts w:ascii="宋体" w:hAnsi="宋体" w:cs="仿宋"/>
          <w:sz w:val="24"/>
        </w:rPr>
      </w:pPr>
      <w:r>
        <w:rPr>
          <w:rFonts w:ascii="宋体" w:hAnsi="宋体" w:cs="仿宋" w:hint="eastAsia"/>
          <w:sz w:val="24"/>
        </w:rPr>
        <w:t>目前某区社区已经建设了生活驿站平台，为了继续优化社区生活环境，完善公共服不断满足人民群众日益增长的美好生活需要，需要继续提供维保服务保障，确保生活驿站平台正常使用。</w:t>
      </w:r>
    </w:p>
    <w:p w:rsidR="00BB1703" w14:paraId="7DF3E73C" w14:textId="77777777">
      <w:pPr>
        <w:pStyle w:val="30"/>
        <w:numPr>
          <w:ilvl w:val="0"/>
        </w:numPr>
        <w:ind w:left="1418" w:hanging="1418"/>
      </w:pPr>
      <w:bookmarkStart w:id="18" w:name="_Toc106471509"/>
      <w:r>
        <w:rPr>
          <w:rFonts w:hint="eastAsia"/>
        </w:rPr>
        <w:t>服务范围</w:t>
      </w:r>
      <w:bookmarkEnd w:id="18"/>
    </w:p>
    <w:p w:rsidR="00BB1703" w14:paraId="10FAF1C5" w14:textId="77777777">
      <w:pPr>
        <w:spacing w:line="360" w:lineRule="auto"/>
        <w:ind w:firstLine="480" w:firstLineChars="200"/>
        <w:rPr>
          <w:rFonts w:ascii="宋体" w:hAnsi="宋体" w:cs="仿宋"/>
          <w:sz w:val="24"/>
        </w:rPr>
        <w:sectPr>
          <w:footerReference w:type="default" r:id="rId9"/>
          <w:type w:val="nextPage"/>
          <w:pgSz w:w="11906" w:h="16838"/>
          <w:pgMar w:top="1440" w:right="1800" w:bottom="1440" w:left="1800" w:header="851" w:footer="992" w:gutter="0"/>
          <w:pgNumType w:start="4"/>
          <w:cols w:space="425"/>
          <w:titlePg w:val="0"/>
          <w:docGrid w:type="lines" w:linePitch="312"/>
        </w:sectPr>
      </w:pPr>
      <w:r>
        <w:rPr>
          <w:rFonts w:ascii="宋体" w:hAnsi="宋体" w:cs="仿宋" w:hint="eastAsia"/>
          <w:sz w:val="24"/>
        </w:rPr>
        <w:t>包含软件排他维保、数据库维保、服务器维保；硬件系统上门安装、联调测试、客户网络变动</w:t>
      </w:r>
      <w:r>
        <w:rPr>
          <w:rFonts w:ascii="宋体" w:hAnsi="宋体" w:cs="仿宋"/>
          <w:sz w:val="24"/>
        </w:rPr>
        <w:t xml:space="preserve"> </w:t>
      </w:r>
      <w:r>
        <w:rPr>
          <w:rFonts w:ascii="宋体" w:hAnsi="宋体" w:cs="仿宋" w:hint="eastAsia"/>
          <w:sz w:val="24"/>
        </w:rPr>
        <w:t>所需的配置修改；域名变动对小程序和订阅号的修改和发布；域名地址变动对数据上传地址修改。</w:t>
      </w:r>
    </w:p>
    <w:p w:rsidR="00BB1703" w14:paraId="3CA057F1" w14:textId="77777777">
      <w:pPr>
        <w:pStyle w:val="12"/>
      </w:pPr>
      <w:bookmarkStart w:id="19" w:name="_Toc106471523"/>
      <w:r>
        <w:rPr>
          <w:rFonts w:hint="eastAsia"/>
        </w:rPr>
        <w:t>服务方案</w:t>
      </w:r>
      <w:bookmarkEnd w:id="19"/>
    </w:p>
    <w:p w:rsidR="00BB1703" w14:paraId="6E5A9DC7" w14:textId="77777777">
      <w:pPr>
        <w:pStyle w:val="23"/>
        <w:numPr>
          <w:ilvl w:val="0"/>
        </w:numPr>
        <w:ind w:left="992" w:hanging="992"/>
      </w:pPr>
      <w:bookmarkStart w:id="20" w:name="_Toc33632123"/>
      <w:bookmarkStart w:id="21" w:name="_Toc106471524"/>
      <w:bookmarkStart w:id="22" w:name="_Toc2260107"/>
      <w:r>
        <w:rPr>
          <w:rFonts w:hint="eastAsia"/>
        </w:rPr>
        <w:t>项目服务承诺</w:t>
      </w:r>
      <w:bookmarkEnd w:id="20"/>
      <w:bookmarkEnd w:id="21"/>
    </w:p>
    <w:p w:rsidR="00BB1703" w14:paraId="2563C458" w14:textId="77777777">
      <w:pPr>
        <w:pStyle w:val="30"/>
        <w:numPr>
          <w:ilvl w:val="0"/>
        </w:numPr>
        <w:ind w:left="1418" w:hanging="1418"/>
      </w:pPr>
      <w:bookmarkStart w:id="23" w:name="_Toc33632124"/>
      <w:bookmarkStart w:id="24" w:name="_Toc106471525"/>
      <w:r>
        <w:rPr>
          <w:rFonts w:hint="eastAsia"/>
        </w:rPr>
        <w:t>服务响应承诺</w:t>
      </w:r>
      <w:bookmarkEnd w:id="23"/>
      <w:bookmarkEnd w:id="24"/>
    </w:p>
    <w:p w:rsidR="00BB1703" w14:paraId="7F7030EB" w14:textId="77777777">
      <w:pPr>
        <w:snapToGrid w:val="0"/>
        <w:spacing w:line="360" w:lineRule="auto"/>
        <w:ind w:firstLine="480" w:firstLineChars="200"/>
        <w:rPr>
          <w:rFonts w:ascii="宋体" w:hAnsi="宋体"/>
          <w:sz w:val="24"/>
        </w:rPr>
      </w:pPr>
      <w:r>
        <w:rPr>
          <w:rFonts w:ascii="宋体" w:hAnsi="宋体" w:hint="eastAsia"/>
          <w:sz w:val="24"/>
        </w:rPr>
        <w:t>我司承诺，在本次项目中将提供7*24的服务响应，在接收到服务要求后，可在</w:t>
      </w:r>
      <w:r>
        <w:rPr>
          <w:rFonts w:ascii="宋体" w:hAnsi="宋体"/>
          <w:sz w:val="24"/>
        </w:rPr>
        <w:t>1小时内到达现场进行维护。</w:t>
      </w:r>
    </w:p>
    <w:p w:rsidR="00BB1703" w14:paraId="0E11961E" w14:textId="77777777">
      <w:pPr>
        <w:pStyle w:val="30"/>
        <w:numPr>
          <w:ilvl w:val="0"/>
        </w:numPr>
        <w:ind w:left="1418" w:hanging="1418"/>
      </w:pPr>
      <w:bookmarkStart w:id="25" w:name="_Toc33632125"/>
      <w:bookmarkStart w:id="26" w:name="_Toc106471526"/>
      <w:r>
        <w:rPr>
          <w:rFonts w:hint="eastAsia"/>
        </w:rPr>
        <w:t>服务期限承诺</w:t>
      </w:r>
      <w:bookmarkEnd w:id="25"/>
      <w:bookmarkEnd w:id="26"/>
    </w:p>
    <w:p w:rsidR="00BB1703" w14:paraId="53B8C25B" w14:textId="77777777">
      <w:pPr>
        <w:spacing w:line="360" w:lineRule="auto"/>
        <w:ind w:firstLine="420"/>
        <w:rPr>
          <w:rFonts w:ascii="宋体" w:hAnsi="宋体"/>
          <w:sz w:val="24"/>
        </w:rPr>
      </w:pPr>
      <w:r>
        <w:rPr>
          <w:rFonts w:ascii="宋体" w:hAnsi="宋体" w:hint="eastAsia"/>
          <w:sz w:val="24"/>
        </w:rPr>
        <w:t>针对本次项目，我方将提供为期</w:t>
      </w:r>
      <w:r>
        <w:rPr>
          <w:rFonts w:ascii="宋体" w:hAnsi="宋体"/>
          <w:sz w:val="24"/>
        </w:rPr>
        <w:t>1年的售后维保服务。</w:t>
      </w:r>
    </w:p>
    <w:p w:rsidR="00BB1703" w14:paraId="72050582" w14:textId="77777777">
      <w:pPr>
        <w:pStyle w:val="23"/>
        <w:numPr>
          <w:ilvl w:val="0"/>
        </w:numPr>
        <w:ind w:left="992" w:hanging="992"/>
      </w:pPr>
      <w:bookmarkStart w:id="27" w:name="_Toc343851805"/>
      <w:bookmarkStart w:id="28" w:name="_Toc106471527"/>
      <w:bookmarkStart w:id="29" w:name="_Toc16022"/>
      <w:bookmarkStart w:id="30" w:name="_Toc346639168"/>
      <w:bookmarkStart w:id="31" w:name="_Toc372717663"/>
      <w:bookmarkStart w:id="32" w:name="_Toc527714689"/>
      <w:bookmarkStart w:id="33" w:name="_Toc2264210"/>
      <w:bookmarkStart w:id="34" w:name="_Toc346612092"/>
      <w:bookmarkStart w:id="35" w:name="_Toc343092323"/>
      <w:bookmarkStart w:id="36" w:name="_Toc346638970"/>
      <w:bookmarkStart w:id="37" w:name="_Toc513712170"/>
      <w:bookmarkStart w:id="38" w:name="_Toc466448198"/>
      <w:bookmarkStart w:id="39" w:name="_Toc31013"/>
      <w:bookmarkStart w:id="40" w:name="_Toc521518475"/>
      <w:bookmarkStart w:id="41" w:name="_Toc494384380"/>
      <w:bookmarkStart w:id="42" w:name="_Toc513208178"/>
      <w:bookmarkStart w:id="43" w:name="_Toc375921307"/>
      <w:bookmarkStart w:id="44" w:name="_Toc2264206"/>
      <w:bookmarkStart w:id="45" w:name="_Toc513712169"/>
      <w:bookmarkStart w:id="46" w:name="_Toc521518471"/>
      <w:bookmarkStart w:id="47" w:name="_Toc513208177"/>
      <w:bookmarkStart w:id="48" w:name="_Toc527714685"/>
      <w:bookmarkStart w:id="49" w:name="_Toc30316"/>
      <w:bookmarkStart w:id="50" w:name="_Toc32600"/>
      <w:bookmarkEnd w:id="22"/>
      <w:r>
        <w:rPr>
          <w:rFonts w:hint="eastAsia"/>
        </w:rPr>
        <w:t>服务机构</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rsidR="00BB1703" w14:paraId="45B12E02" w14:textId="77777777">
      <w:pPr>
        <w:snapToGrid w:val="0"/>
        <w:spacing w:line="500" w:lineRule="exact"/>
        <w:ind w:firstLine="480"/>
        <w:rPr>
          <w:rFonts w:ascii="宋体" w:hAnsi="宋体"/>
        </w:rPr>
      </w:pPr>
      <w:r>
        <w:rPr>
          <w:rFonts w:ascii="宋体" w:hAnsi="宋体" w:hint="eastAsia"/>
          <w:sz w:val="24"/>
        </w:rPr>
        <w:t>本</w:t>
      </w:r>
      <w:r>
        <w:rPr>
          <w:rFonts w:ascii="宋体" w:hAnsi="宋体"/>
          <w:sz w:val="24"/>
        </w:rPr>
        <w:t>公司总部在</w:t>
      </w:r>
      <w:r>
        <w:rPr>
          <w:rFonts w:ascii="宋体" w:hAnsi="宋体" w:hint="eastAsia"/>
          <w:sz w:val="24"/>
        </w:rPr>
        <w:t>XX市</w:t>
      </w:r>
      <w:r>
        <w:rPr>
          <w:rFonts w:ascii="宋体" w:hAnsi="宋体"/>
          <w:sz w:val="24"/>
        </w:rPr>
        <w:t>，</w:t>
      </w:r>
      <w:r>
        <w:rPr>
          <w:rFonts w:ascii="宋体" w:hAnsi="宋体" w:hint="eastAsia"/>
          <w:sz w:val="24"/>
        </w:rPr>
        <w:t>本项目</w:t>
      </w:r>
      <w:r>
        <w:rPr>
          <w:rFonts w:ascii="宋体" w:hAnsi="宋体"/>
          <w:sz w:val="24"/>
        </w:rPr>
        <w:t>的</w:t>
      </w:r>
      <w:r>
        <w:rPr>
          <w:rFonts w:ascii="宋体" w:hAnsi="宋体" w:hint="eastAsia"/>
          <w:sz w:val="24"/>
        </w:rPr>
        <w:t>售后服务由公司技术支持部专职负责。在非正常工作时间，公司市场、技术及其他高层管理人员配备24小时开机移动电话随时接受客户服务需求。</w:t>
      </w:r>
    </w:p>
    <w:p w:rsidR="00BB1703" w14:paraId="393EDE37" w14:textId="77777777">
      <w:pPr>
        <w:pStyle w:val="23"/>
        <w:numPr>
          <w:ilvl w:val="0"/>
        </w:numPr>
        <w:ind w:left="992" w:hanging="992"/>
      </w:pPr>
      <w:bookmarkStart w:id="51" w:name="_Toc106471528"/>
      <w:r>
        <w:rPr>
          <w:rFonts w:hint="eastAsia"/>
        </w:rPr>
        <w:t>服务</w:t>
      </w:r>
      <w:r>
        <w:t>方式</w:t>
      </w:r>
      <w:bookmarkEnd w:id="44"/>
      <w:bookmarkEnd w:id="45"/>
      <w:bookmarkEnd w:id="46"/>
      <w:bookmarkEnd w:id="47"/>
      <w:bookmarkEnd w:id="48"/>
      <w:bookmarkEnd w:id="49"/>
      <w:bookmarkEnd w:id="50"/>
      <w:bookmarkEnd w:id="51"/>
    </w:p>
    <w:p w:rsidR="00BB1703" w14:paraId="3BDFB581" w14:textId="77777777">
      <w:pPr>
        <w:pStyle w:val="30"/>
        <w:numPr>
          <w:ilvl w:val="0"/>
        </w:numPr>
        <w:ind w:left="1418" w:hanging="1418"/>
      </w:pPr>
      <w:bookmarkStart w:id="52" w:name="_Toc375921304"/>
      <w:bookmarkStart w:id="53" w:name="_Toc346639165"/>
      <w:bookmarkStart w:id="54" w:name="_Toc346612089"/>
      <w:bookmarkStart w:id="55" w:name="_Toc527714686"/>
      <w:bookmarkStart w:id="56" w:name="_Toc521518472"/>
      <w:bookmarkStart w:id="57" w:name="_Toc494384377"/>
      <w:bookmarkStart w:id="58" w:name="_Toc15345"/>
      <w:bookmarkStart w:id="59" w:name="_Toc2264207"/>
      <w:bookmarkStart w:id="60" w:name="_Toc343851802"/>
      <w:bookmarkStart w:id="61" w:name="_Toc346638967"/>
      <w:bookmarkStart w:id="62" w:name="_Toc2689"/>
      <w:bookmarkStart w:id="63" w:name="_Toc372717660"/>
      <w:bookmarkStart w:id="64" w:name="_Toc106471529"/>
      <w:r>
        <w:rPr>
          <w:rFonts w:hint="eastAsia"/>
        </w:rPr>
        <w:t>项目现场支持</w:t>
      </w:r>
      <w:bookmarkEnd w:id="52"/>
      <w:bookmarkEnd w:id="53"/>
      <w:bookmarkEnd w:id="54"/>
      <w:bookmarkEnd w:id="55"/>
      <w:bookmarkEnd w:id="56"/>
      <w:bookmarkEnd w:id="57"/>
      <w:bookmarkEnd w:id="58"/>
      <w:bookmarkEnd w:id="59"/>
      <w:bookmarkEnd w:id="60"/>
      <w:bookmarkEnd w:id="61"/>
      <w:bookmarkEnd w:id="62"/>
      <w:bookmarkEnd w:id="63"/>
      <w:bookmarkEnd w:id="64"/>
    </w:p>
    <w:p w:rsidR="00BB1703" w14:paraId="1042E152" w14:textId="77777777">
      <w:pPr>
        <w:snapToGrid w:val="0"/>
        <w:spacing w:line="360" w:lineRule="auto"/>
        <w:ind w:firstLine="480"/>
        <w:rPr>
          <w:rFonts w:ascii="宋体" w:hAnsi="宋体"/>
        </w:rPr>
      </w:pPr>
      <w:r>
        <w:rPr>
          <w:rFonts w:ascii="宋体" w:hAnsi="宋体"/>
          <w:sz w:val="24"/>
        </w:rPr>
        <w:t>1</w:t>
      </w:r>
      <w:r>
        <w:rPr>
          <w:rFonts w:ascii="宋体" w:hAnsi="宋体" w:hint="eastAsia"/>
          <w:sz w:val="24"/>
        </w:rPr>
        <w:t>.现场支持内容：</w:t>
      </w:r>
    </w:p>
    <w:p w:rsidR="00BB1703" w14:paraId="70CAB6E4" w14:textId="77777777">
      <w:pPr>
        <w:snapToGrid w:val="0"/>
        <w:spacing w:line="360" w:lineRule="auto"/>
        <w:ind w:firstLine="482"/>
        <w:rPr>
          <w:rFonts w:ascii="宋体" w:hAnsi="宋体"/>
          <w:b/>
        </w:rPr>
      </w:pPr>
      <w:r>
        <w:rPr>
          <w:rFonts w:ascii="宋体" w:hAnsi="宋体" w:hint="eastAsia"/>
          <w:b/>
          <w:sz w:val="24"/>
        </w:rPr>
        <w:t>系统实施过程中：</w:t>
      </w:r>
    </w:p>
    <w:p w:rsidR="00BB1703" w14:paraId="2BD73A32" w14:textId="77777777">
      <w:pPr>
        <w:numPr>
          <w:ilvl w:val="0"/>
          <w:numId w:val="6"/>
        </w:numPr>
        <w:snapToGrid w:val="0"/>
        <w:spacing w:line="360" w:lineRule="auto"/>
        <w:ind w:firstLine="480"/>
        <w:rPr>
          <w:rFonts w:ascii="宋体" w:hAnsi="宋体"/>
        </w:rPr>
      </w:pPr>
      <w:r>
        <w:rPr>
          <w:rFonts w:ascii="宋体" w:hAnsi="宋体" w:hint="eastAsia"/>
          <w:sz w:val="24"/>
        </w:rPr>
        <w:t>我方提供系统装调试时所需的工程设计资料</w:t>
      </w:r>
      <w:r>
        <w:rPr>
          <w:rFonts w:ascii="宋体" w:hAnsi="宋体"/>
          <w:sz w:val="24"/>
        </w:rPr>
        <w:t xml:space="preserve">, </w:t>
      </w:r>
      <w:r>
        <w:rPr>
          <w:rFonts w:ascii="宋体" w:hAnsi="宋体" w:hint="eastAsia"/>
          <w:sz w:val="24"/>
        </w:rPr>
        <w:t>并保证安全和质量的前提下提供技术服务, 包括技术咨询等。</w:t>
      </w:r>
    </w:p>
    <w:p w:rsidR="00BB1703" w14:paraId="7AE06342" w14:textId="77777777">
      <w:pPr>
        <w:numPr>
          <w:ilvl w:val="0"/>
          <w:numId w:val="6"/>
        </w:numPr>
        <w:snapToGrid w:val="0"/>
        <w:spacing w:line="360" w:lineRule="auto"/>
        <w:ind w:firstLine="480"/>
        <w:rPr>
          <w:rFonts w:ascii="宋体" w:hAnsi="宋体"/>
        </w:rPr>
      </w:pPr>
      <w:r>
        <w:rPr>
          <w:rFonts w:ascii="宋体" w:hAnsi="宋体" w:hint="eastAsia"/>
          <w:sz w:val="24"/>
        </w:rPr>
        <w:t>在系统调试期间</w:t>
      </w:r>
      <w:r>
        <w:rPr>
          <w:rFonts w:ascii="宋体" w:hAnsi="宋体"/>
          <w:sz w:val="24"/>
        </w:rPr>
        <w:t xml:space="preserve">, </w:t>
      </w:r>
      <w:r>
        <w:rPr>
          <w:rFonts w:ascii="宋体" w:hAnsi="宋体" w:hint="eastAsia"/>
          <w:sz w:val="24"/>
        </w:rPr>
        <w:t>甲方可以派出技术人员参加</w:t>
      </w:r>
      <w:r>
        <w:rPr>
          <w:rFonts w:ascii="宋体" w:hAnsi="宋体"/>
          <w:sz w:val="24"/>
        </w:rPr>
        <w:t xml:space="preserve">, </w:t>
      </w:r>
      <w:r>
        <w:rPr>
          <w:rFonts w:ascii="宋体" w:hAnsi="宋体" w:hint="eastAsia"/>
          <w:sz w:val="24"/>
        </w:rPr>
        <w:t>我方会对其进行指导。</w:t>
      </w:r>
    </w:p>
    <w:p w:rsidR="00BB1703" w14:paraId="0D4CC5AE" w14:textId="77777777">
      <w:pPr>
        <w:numPr>
          <w:ilvl w:val="0"/>
          <w:numId w:val="6"/>
        </w:numPr>
        <w:snapToGrid w:val="0"/>
        <w:spacing w:line="360" w:lineRule="auto"/>
        <w:ind w:firstLine="480"/>
        <w:rPr>
          <w:rFonts w:ascii="宋体" w:hAnsi="宋体"/>
        </w:rPr>
      </w:pPr>
      <w:r>
        <w:rPr>
          <w:rFonts w:ascii="宋体" w:hAnsi="宋体" w:hint="eastAsia"/>
          <w:sz w:val="24"/>
        </w:rPr>
        <w:t>在系统试运行期间，根据需要我方会派技术人员到现场指导维护工作。</w:t>
      </w:r>
    </w:p>
    <w:p w:rsidR="00BB1703" w14:paraId="55484A80" w14:textId="77777777">
      <w:pPr>
        <w:numPr>
          <w:ilvl w:val="0"/>
          <w:numId w:val="6"/>
        </w:numPr>
        <w:snapToGrid w:val="0"/>
        <w:spacing w:line="360" w:lineRule="auto"/>
        <w:ind w:firstLine="480"/>
        <w:rPr>
          <w:rFonts w:ascii="宋体" w:hAnsi="宋体"/>
        </w:rPr>
      </w:pPr>
      <w:r>
        <w:rPr>
          <w:rFonts w:ascii="宋体" w:hAnsi="宋体" w:hint="eastAsia"/>
          <w:sz w:val="24"/>
        </w:rPr>
        <w:t>在系统和设备扩容及软件升级时，我方会派技术人员到场指导。</w:t>
      </w:r>
    </w:p>
    <w:p w:rsidR="00BB1703" w14:paraId="515EE35F" w14:textId="77777777">
      <w:pPr>
        <w:snapToGrid w:val="0"/>
        <w:spacing w:line="360" w:lineRule="auto"/>
        <w:ind w:firstLine="482"/>
        <w:rPr>
          <w:rFonts w:ascii="宋体" w:hAnsi="宋体"/>
          <w:b/>
        </w:rPr>
        <w:sectPr>
          <w:footerReference w:type="default" r:id="rId10"/>
          <w:type w:val="nextPage"/>
          <w:pgSz w:w="11906" w:h="16838"/>
          <w:pgMar w:top="1440" w:right="1800" w:bottom="1440" w:left="1800" w:header="851" w:footer="992" w:gutter="0"/>
          <w:pgNumType w:start="5"/>
          <w:cols w:space="425"/>
          <w:titlePg w:val="0"/>
          <w:docGrid w:type="lines" w:linePitch="312"/>
        </w:sectPr>
      </w:pPr>
      <w:r>
        <w:rPr>
          <w:rFonts w:ascii="宋体" w:hAnsi="宋体" w:hint="eastAsia"/>
          <w:b/>
          <w:sz w:val="24"/>
        </w:rPr>
        <w:t>系统正式运行后：</w:t>
      </w:r>
    </w:p>
    <w:p w:rsidR="00BB1703" w14:paraId="4045894E" w14:textId="77777777">
      <w:pPr>
        <w:numPr>
          <w:ilvl w:val="0"/>
          <w:numId w:val="6"/>
        </w:numPr>
        <w:snapToGrid w:val="0"/>
        <w:spacing w:line="360" w:lineRule="auto"/>
        <w:ind w:firstLine="480"/>
        <w:rPr>
          <w:rFonts w:ascii="宋体" w:hAnsi="宋体"/>
        </w:rPr>
      </w:pPr>
      <w:r>
        <w:rPr>
          <w:rFonts w:ascii="宋体" w:hAnsi="宋体" w:hint="eastAsia"/>
          <w:sz w:val="24"/>
        </w:rPr>
        <w:t>应用软件在业务单位的安装、配置、使用和推广；</w:t>
      </w:r>
    </w:p>
    <w:p w:rsidR="00BB1703" w14:paraId="46B14E5A" w14:textId="77777777">
      <w:pPr>
        <w:numPr>
          <w:ilvl w:val="0"/>
          <w:numId w:val="6"/>
        </w:numPr>
        <w:snapToGrid w:val="0"/>
        <w:spacing w:line="360" w:lineRule="auto"/>
        <w:ind w:firstLine="480"/>
        <w:rPr>
          <w:rFonts w:ascii="宋体" w:hAnsi="宋体"/>
        </w:rPr>
      </w:pPr>
      <w:r>
        <w:rPr>
          <w:rFonts w:ascii="宋体" w:hAnsi="宋体" w:hint="eastAsia"/>
          <w:sz w:val="24"/>
        </w:rPr>
        <w:t>各类用户的不同层次的操作培训；</w:t>
      </w:r>
    </w:p>
    <w:p w:rsidR="00BB1703" w14:paraId="1B17A472" w14:textId="77777777">
      <w:pPr>
        <w:numPr>
          <w:ilvl w:val="0"/>
          <w:numId w:val="6"/>
        </w:numPr>
        <w:snapToGrid w:val="0"/>
        <w:spacing w:line="360" w:lineRule="auto"/>
        <w:ind w:firstLine="480"/>
        <w:rPr>
          <w:rFonts w:ascii="宋体" w:hAnsi="宋体"/>
        </w:rPr>
      </w:pPr>
      <w:r>
        <w:rPr>
          <w:rFonts w:ascii="宋体" w:hAnsi="宋体" w:hint="eastAsia"/>
          <w:sz w:val="24"/>
        </w:rPr>
        <w:t>诊断并解决系统运行中软件故障；</w:t>
      </w:r>
    </w:p>
    <w:p w:rsidR="00BB1703" w14:paraId="750C6368" w14:textId="77777777">
      <w:pPr>
        <w:numPr>
          <w:ilvl w:val="0"/>
          <w:numId w:val="6"/>
        </w:numPr>
        <w:snapToGrid w:val="0"/>
        <w:spacing w:line="360" w:lineRule="auto"/>
        <w:ind w:firstLine="480"/>
        <w:rPr>
          <w:rFonts w:ascii="宋体" w:hAnsi="宋体"/>
        </w:rPr>
      </w:pPr>
      <w:r>
        <w:rPr>
          <w:rFonts w:ascii="宋体" w:hAnsi="宋体" w:hint="eastAsia"/>
          <w:sz w:val="24"/>
        </w:rPr>
        <w:t>解答客户提出的有关系统的各类技术问题；</w:t>
      </w:r>
    </w:p>
    <w:p w:rsidR="00BB1703" w14:paraId="774E7D3F" w14:textId="77777777">
      <w:pPr>
        <w:numPr>
          <w:ilvl w:val="0"/>
          <w:numId w:val="6"/>
        </w:numPr>
        <w:snapToGrid w:val="0"/>
        <w:spacing w:line="360" w:lineRule="auto"/>
        <w:ind w:firstLine="480"/>
        <w:rPr>
          <w:rFonts w:ascii="宋体" w:hAnsi="宋体"/>
        </w:rPr>
      </w:pPr>
      <w:r>
        <w:rPr>
          <w:rFonts w:ascii="宋体" w:hAnsi="宋体" w:hint="eastAsia"/>
          <w:sz w:val="24"/>
        </w:rPr>
        <w:t>为客户提供系统的应用软件培训；</w:t>
      </w:r>
    </w:p>
    <w:p w:rsidR="00BB1703" w14:paraId="1927CC74" w14:textId="77777777">
      <w:pPr>
        <w:numPr>
          <w:ilvl w:val="0"/>
          <w:numId w:val="6"/>
        </w:numPr>
        <w:snapToGrid w:val="0"/>
        <w:spacing w:line="360" w:lineRule="auto"/>
        <w:ind w:firstLine="480"/>
        <w:rPr>
          <w:rFonts w:ascii="宋体" w:hAnsi="宋体"/>
        </w:rPr>
      </w:pPr>
      <w:r>
        <w:rPr>
          <w:rFonts w:ascii="宋体" w:hAnsi="宋体" w:hint="eastAsia"/>
          <w:sz w:val="24"/>
        </w:rPr>
        <w:t>帮助客户相关工作人员掌握系统的安装、测试、诊断及解决问题能力；</w:t>
      </w:r>
    </w:p>
    <w:p w:rsidR="00BB1703" w14:paraId="26DB4DA4" w14:textId="77777777">
      <w:pPr>
        <w:numPr>
          <w:ilvl w:val="0"/>
          <w:numId w:val="6"/>
        </w:numPr>
        <w:snapToGrid w:val="0"/>
        <w:spacing w:line="360" w:lineRule="auto"/>
        <w:ind w:firstLine="480"/>
        <w:rPr>
          <w:rFonts w:ascii="宋体" w:hAnsi="宋体"/>
        </w:rPr>
      </w:pPr>
      <w:r>
        <w:rPr>
          <w:rFonts w:ascii="宋体" w:hAnsi="宋体" w:hint="eastAsia"/>
          <w:sz w:val="24"/>
        </w:rPr>
        <w:t>应用软件系统升级；</w:t>
      </w:r>
    </w:p>
    <w:p w:rsidR="00BB1703" w14:paraId="463E5BB4" w14:textId="77777777">
      <w:pPr>
        <w:numPr>
          <w:ilvl w:val="0"/>
          <w:numId w:val="6"/>
        </w:numPr>
        <w:snapToGrid w:val="0"/>
        <w:spacing w:line="360" w:lineRule="auto"/>
        <w:ind w:firstLine="480"/>
        <w:rPr>
          <w:rFonts w:ascii="宋体" w:hAnsi="宋体"/>
        </w:rPr>
      </w:pPr>
      <w:r>
        <w:rPr>
          <w:rFonts w:ascii="宋体" w:hAnsi="宋体" w:hint="eastAsia"/>
          <w:sz w:val="24"/>
        </w:rPr>
        <w:t>用户需要的各类支持。</w:t>
      </w:r>
    </w:p>
    <w:p w:rsidR="00BB1703" w14:paraId="6150DB09" w14:textId="77777777">
      <w:pPr>
        <w:pStyle w:val="30"/>
        <w:numPr>
          <w:ilvl w:val="0"/>
        </w:numPr>
        <w:ind w:left="1418" w:hanging="1418"/>
      </w:pPr>
      <w:bookmarkStart w:id="65" w:name="_Toc346612090"/>
      <w:bookmarkStart w:id="66" w:name="_Toc346639166"/>
      <w:bookmarkStart w:id="67" w:name="_Toc343851803"/>
      <w:bookmarkStart w:id="68" w:name="_Toc527714687"/>
      <w:bookmarkStart w:id="69" w:name="_Toc16565"/>
      <w:bookmarkStart w:id="70" w:name="_Toc494384378"/>
      <w:bookmarkStart w:id="71" w:name="_Toc2264208"/>
      <w:bookmarkStart w:id="72" w:name="_Toc106471530"/>
      <w:bookmarkStart w:id="73" w:name="_Toc28811"/>
      <w:bookmarkStart w:id="74" w:name="_Toc372717661"/>
      <w:bookmarkStart w:id="75" w:name="_Toc521518473"/>
      <w:bookmarkStart w:id="76" w:name="_Toc375921305"/>
      <w:bookmarkStart w:id="77" w:name="_Toc346638968"/>
      <w:r>
        <w:rPr>
          <w:rFonts w:hint="eastAsia"/>
        </w:rPr>
        <w:t>远程电话服务</w:t>
      </w:r>
      <w:bookmarkEnd w:id="65"/>
      <w:bookmarkEnd w:id="66"/>
      <w:bookmarkEnd w:id="67"/>
      <w:bookmarkEnd w:id="68"/>
      <w:bookmarkEnd w:id="69"/>
      <w:bookmarkEnd w:id="70"/>
      <w:bookmarkEnd w:id="71"/>
      <w:bookmarkEnd w:id="72"/>
      <w:bookmarkEnd w:id="73"/>
      <w:bookmarkEnd w:id="74"/>
      <w:bookmarkEnd w:id="75"/>
      <w:bookmarkEnd w:id="76"/>
      <w:bookmarkEnd w:id="77"/>
    </w:p>
    <w:p w:rsidR="00BB1703" w14:paraId="75EFCF85" w14:textId="77777777">
      <w:pPr>
        <w:snapToGrid w:val="0"/>
        <w:spacing w:line="360" w:lineRule="auto"/>
        <w:ind w:firstLine="482"/>
        <w:rPr>
          <w:rFonts w:ascii="宋体" w:hAnsi="宋体"/>
        </w:rPr>
      </w:pPr>
      <w:r>
        <w:rPr>
          <w:rFonts w:ascii="宋体" w:hAnsi="宋体" w:hint="eastAsia"/>
          <w:sz w:val="24"/>
        </w:rPr>
        <w:t>1、客户支持热线服务时间：</w:t>
      </w:r>
    </w:p>
    <w:p w:rsidR="00BB1703" w14:paraId="0BF906B3" w14:textId="77777777">
      <w:pPr>
        <w:spacing w:line="360" w:lineRule="auto"/>
        <w:ind w:firstLine="482"/>
        <w:rPr>
          <w:rFonts w:ascii="宋体" w:hAnsi="宋体"/>
          <w:kern w:val="0"/>
        </w:rPr>
      </w:pPr>
      <w:r>
        <w:rPr>
          <w:rFonts w:ascii="宋体" w:hAnsi="宋体" w:hint="eastAsia"/>
          <w:kern w:val="0"/>
          <w:sz w:val="24"/>
        </w:rPr>
        <w:t>为客户提供长期的7*24的热线电话服务。</w:t>
      </w:r>
    </w:p>
    <w:p w:rsidR="00BB1703" w14:paraId="6B82AB5C" w14:textId="77777777">
      <w:pPr>
        <w:snapToGrid w:val="0"/>
        <w:spacing w:line="360" w:lineRule="auto"/>
        <w:ind w:firstLine="482"/>
        <w:rPr>
          <w:rFonts w:ascii="宋体" w:hAnsi="宋体"/>
        </w:rPr>
      </w:pPr>
      <w:r>
        <w:rPr>
          <w:rFonts w:ascii="宋体" w:hAnsi="宋体" w:hint="eastAsia"/>
          <w:sz w:val="24"/>
        </w:rPr>
        <w:t>2、电话支持服务内容</w:t>
      </w:r>
    </w:p>
    <w:p w:rsidR="00BB1703" w14:paraId="0EF4DA51" w14:textId="77777777">
      <w:pPr>
        <w:numPr>
          <w:ilvl w:val="0"/>
          <w:numId w:val="6"/>
        </w:numPr>
        <w:snapToGrid w:val="0"/>
        <w:spacing w:line="360" w:lineRule="auto"/>
        <w:ind w:firstLine="482"/>
        <w:rPr>
          <w:rFonts w:ascii="宋体" w:hAnsi="宋体"/>
        </w:rPr>
      </w:pPr>
      <w:r>
        <w:rPr>
          <w:rFonts w:ascii="宋体" w:hAnsi="宋体" w:hint="eastAsia"/>
          <w:sz w:val="24"/>
        </w:rPr>
        <w:t>将用户查询的问题转给专人进行答复；</w:t>
      </w:r>
    </w:p>
    <w:p w:rsidR="00BB1703" w14:paraId="62680C7F" w14:textId="77777777">
      <w:pPr>
        <w:numPr>
          <w:ilvl w:val="0"/>
          <w:numId w:val="6"/>
        </w:numPr>
        <w:snapToGrid w:val="0"/>
        <w:spacing w:line="360" w:lineRule="auto"/>
        <w:ind w:firstLine="482"/>
        <w:rPr>
          <w:rFonts w:ascii="宋体" w:hAnsi="宋体"/>
        </w:rPr>
      </w:pPr>
      <w:r>
        <w:rPr>
          <w:rFonts w:ascii="宋体" w:hAnsi="宋体" w:hint="eastAsia"/>
          <w:sz w:val="24"/>
        </w:rPr>
        <w:t>每一位负责答复客户问题的专人应就有关问题给予客户及时的解答；</w:t>
      </w:r>
    </w:p>
    <w:p w:rsidR="00BB1703" w14:paraId="4CB45162" w14:textId="77777777">
      <w:pPr>
        <w:numPr>
          <w:ilvl w:val="0"/>
          <w:numId w:val="6"/>
        </w:numPr>
        <w:snapToGrid w:val="0"/>
        <w:spacing w:line="360" w:lineRule="auto"/>
        <w:ind w:firstLine="482"/>
        <w:rPr>
          <w:rFonts w:ascii="宋体" w:hAnsi="宋体"/>
        </w:rPr>
      </w:pPr>
      <w:r>
        <w:rPr>
          <w:rFonts w:ascii="宋体" w:hAnsi="宋体" w:hint="eastAsia"/>
          <w:sz w:val="24"/>
        </w:rPr>
        <w:t>用户帮助(DHD)；</w:t>
      </w:r>
    </w:p>
    <w:p w:rsidR="00BB1703" w14:paraId="3CA2EFFF" w14:textId="77777777">
      <w:pPr>
        <w:numPr>
          <w:ilvl w:val="0"/>
          <w:numId w:val="6"/>
        </w:numPr>
        <w:snapToGrid w:val="0"/>
        <w:spacing w:line="360" w:lineRule="auto"/>
        <w:ind w:firstLine="482"/>
        <w:rPr>
          <w:rFonts w:ascii="宋体" w:hAnsi="宋体"/>
        </w:rPr>
      </w:pPr>
      <w:r>
        <w:rPr>
          <w:rFonts w:ascii="宋体" w:hAnsi="宋体" w:hint="eastAsia"/>
          <w:sz w:val="24"/>
        </w:rPr>
        <w:t>澄清问题所在；</w:t>
      </w:r>
    </w:p>
    <w:p w:rsidR="00BB1703" w14:paraId="51DDE9D8" w14:textId="77777777">
      <w:pPr>
        <w:numPr>
          <w:ilvl w:val="0"/>
          <w:numId w:val="6"/>
        </w:numPr>
        <w:snapToGrid w:val="0"/>
        <w:spacing w:line="360" w:lineRule="auto"/>
        <w:ind w:firstLine="482"/>
        <w:rPr>
          <w:rFonts w:ascii="宋体" w:hAnsi="宋体"/>
        </w:rPr>
      </w:pPr>
      <w:r>
        <w:rPr>
          <w:rFonts w:ascii="宋体" w:hAnsi="宋体" w:hint="eastAsia"/>
          <w:sz w:val="24"/>
        </w:rPr>
        <w:t>尽可能提供用户解决问题的方案；</w:t>
      </w:r>
    </w:p>
    <w:p w:rsidR="00BB1703" w14:paraId="4960E600" w14:textId="77777777">
      <w:pPr>
        <w:numPr>
          <w:ilvl w:val="0"/>
          <w:numId w:val="6"/>
        </w:numPr>
        <w:snapToGrid w:val="0"/>
        <w:spacing w:line="360" w:lineRule="auto"/>
        <w:ind w:firstLine="482"/>
        <w:rPr>
          <w:rFonts w:ascii="宋体" w:hAnsi="宋体"/>
        </w:rPr>
      </w:pPr>
      <w:r>
        <w:rPr>
          <w:rFonts w:ascii="宋体" w:hAnsi="宋体" w:hint="eastAsia"/>
          <w:sz w:val="24"/>
        </w:rPr>
        <w:t>若问题不能通过电话解决，则立即转交给系统支持服务小组进行解决；</w:t>
      </w:r>
    </w:p>
    <w:p w:rsidR="00BB1703" w14:paraId="2564625F" w14:textId="77777777">
      <w:pPr>
        <w:numPr>
          <w:ilvl w:val="0"/>
          <w:numId w:val="6"/>
        </w:numPr>
        <w:snapToGrid w:val="0"/>
        <w:spacing w:line="360" w:lineRule="auto"/>
        <w:ind w:firstLine="482"/>
      </w:pPr>
      <w:r>
        <w:rPr>
          <w:rFonts w:ascii="宋体" w:hAnsi="宋体" w:hint="eastAsia"/>
          <w:sz w:val="24"/>
        </w:rPr>
        <w:t>客户服务部确保通知客户支持工程师进行正确的技术故障诊断和维修操作。</w:t>
      </w:r>
    </w:p>
    <w:p w:rsidR="00BB1703" w14:paraId="171E9E39" w14:textId="77777777">
      <w:pPr>
        <w:pStyle w:val="30"/>
        <w:numPr>
          <w:ilvl w:val="0"/>
        </w:numPr>
        <w:ind w:left="1418" w:hanging="1418"/>
      </w:pPr>
      <w:bookmarkStart w:id="78" w:name="_Toc1776"/>
      <w:bookmarkStart w:id="79" w:name="_Toc346612091"/>
      <w:bookmarkStart w:id="80" w:name="_Toc375921306"/>
      <w:bookmarkStart w:id="81" w:name="_Toc106471531"/>
      <w:bookmarkStart w:id="82" w:name="_Toc12478"/>
      <w:bookmarkStart w:id="83" w:name="_Toc346639167"/>
      <w:bookmarkStart w:id="84" w:name="_Toc346638969"/>
      <w:bookmarkStart w:id="85" w:name="_Toc2264209"/>
      <w:bookmarkStart w:id="86" w:name="_Toc372717662"/>
      <w:bookmarkStart w:id="87" w:name="_Toc494384379"/>
      <w:bookmarkStart w:id="88" w:name="_Toc527714688"/>
      <w:bookmarkStart w:id="89" w:name="_Toc521518474"/>
      <w:bookmarkStart w:id="90" w:name="_Toc343851804"/>
      <w:r>
        <w:rPr>
          <w:rFonts w:hint="eastAsia"/>
        </w:rPr>
        <w:t>网络支持服务内容</w:t>
      </w:r>
      <w:bookmarkEnd w:id="78"/>
      <w:bookmarkEnd w:id="79"/>
      <w:bookmarkEnd w:id="80"/>
      <w:bookmarkEnd w:id="81"/>
      <w:bookmarkEnd w:id="82"/>
      <w:bookmarkEnd w:id="83"/>
      <w:bookmarkEnd w:id="84"/>
      <w:bookmarkEnd w:id="85"/>
      <w:bookmarkEnd w:id="86"/>
      <w:bookmarkEnd w:id="87"/>
      <w:bookmarkEnd w:id="88"/>
      <w:bookmarkEnd w:id="89"/>
      <w:bookmarkEnd w:id="90"/>
    </w:p>
    <w:p w:rsidR="00BB1703" w14:paraId="0CA89DAB" w14:textId="77777777">
      <w:pPr>
        <w:snapToGrid w:val="0"/>
        <w:spacing w:line="500" w:lineRule="exact"/>
        <w:ind w:firstLine="480"/>
        <w:rPr>
          <w:rFonts w:ascii="宋体" w:hAnsi="宋体"/>
        </w:rPr>
      </w:pPr>
      <w:r>
        <w:rPr>
          <w:rFonts w:ascii="宋体" w:hAnsi="宋体" w:hint="eastAsia"/>
          <w:sz w:val="24"/>
        </w:rPr>
        <w:t>1、网络支持服务时间：</w:t>
      </w:r>
    </w:p>
    <w:p w:rsidR="00BB1703" w14:paraId="3BB55BFF" w14:textId="77777777">
      <w:pPr>
        <w:snapToGrid w:val="0"/>
        <w:spacing w:line="500" w:lineRule="exact"/>
        <w:ind w:firstLine="480"/>
        <w:rPr>
          <w:rFonts w:ascii="宋体" w:hAnsi="宋体"/>
        </w:rPr>
      </w:pPr>
      <w:r>
        <w:rPr>
          <w:rFonts w:ascii="宋体" w:hAnsi="宋体" w:hint="eastAsia"/>
          <w:sz w:val="24"/>
        </w:rPr>
        <w:t>本公司将为客户提供长期的网络支持服务。</w:t>
      </w:r>
    </w:p>
    <w:p w:rsidR="00BB1703" w14:paraId="37972C4A" w14:textId="77777777">
      <w:pPr>
        <w:snapToGrid w:val="0"/>
        <w:spacing w:line="500" w:lineRule="exact"/>
        <w:ind w:firstLine="480"/>
        <w:rPr>
          <w:rFonts w:ascii="宋体" w:hAnsi="宋体"/>
        </w:rPr>
      </w:pPr>
      <w:r>
        <w:rPr>
          <w:rFonts w:ascii="宋体" w:hAnsi="宋体" w:hint="eastAsia"/>
          <w:sz w:val="24"/>
        </w:rPr>
        <w:t>2、网络支持服务内容：</w:t>
      </w:r>
    </w:p>
    <w:p w:rsidR="00BB1703" w14:paraId="3D8AE6E1" w14:textId="77777777">
      <w:pPr>
        <w:numPr>
          <w:ilvl w:val="0"/>
          <w:numId w:val="6"/>
        </w:numPr>
        <w:snapToGrid w:val="0"/>
        <w:spacing w:line="500" w:lineRule="exact"/>
        <w:ind w:firstLine="480"/>
        <w:rPr>
          <w:rFonts w:ascii="宋体" w:hAnsi="宋体"/>
        </w:rPr>
      </w:pPr>
      <w:r>
        <w:rPr>
          <w:rFonts w:ascii="宋体" w:hAnsi="宋体" w:hint="eastAsia"/>
          <w:sz w:val="24"/>
        </w:rPr>
        <w:t>提供工程师在正常工作日内的QQ在线技术支持；</w:t>
      </w:r>
    </w:p>
    <w:p w:rsidR="00BB1703" w14:paraId="14C810F8" w14:textId="77777777">
      <w:pPr>
        <w:numPr>
          <w:ilvl w:val="0"/>
          <w:numId w:val="6"/>
        </w:numPr>
        <w:snapToGrid w:val="0"/>
        <w:spacing w:line="500" w:lineRule="exact"/>
        <w:ind w:firstLine="480"/>
        <w:rPr>
          <w:rFonts w:ascii="宋体" w:hAnsi="宋体"/>
        </w:rPr>
        <w:sectPr>
          <w:footerReference w:type="default" r:id="rId11"/>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4"/>
        </w:rPr>
        <w:t>对于客户问题的反馈，提供售后技术服务支持信箱，自收到邮件起4小</w:t>
      </w:r>
    </w:p>
    <w:p w:rsidR="00BB1703" w14:textId="77777777">
      <w:pPr>
        <w:numPr>
          <w:ilvl w:val="0"/>
          <w:numId w:val="0"/>
        </w:numPr>
        <w:snapToGrid w:val="0"/>
        <w:spacing w:line="500" w:lineRule="exact"/>
        <w:ind w:left="0" w:firstLine="480"/>
        <w:rPr>
          <w:rFonts w:ascii="宋体" w:hAnsi="宋体"/>
        </w:rPr>
      </w:pPr>
      <w:r>
        <w:rPr>
          <w:rFonts w:ascii="宋体" w:hAnsi="宋体" w:hint="eastAsia"/>
          <w:sz w:val="24"/>
        </w:rPr>
        <w:t>时内书面回复客户汇总问题的电子邮件；</w:t>
      </w:r>
    </w:p>
    <w:p w:rsidR="00BB1703" w14:paraId="5A3FBBA8" w14:textId="77777777">
      <w:pPr>
        <w:numPr>
          <w:ilvl w:val="0"/>
          <w:numId w:val="6"/>
        </w:numPr>
        <w:snapToGrid w:val="0"/>
        <w:spacing w:line="500" w:lineRule="exact"/>
        <w:ind w:firstLine="480"/>
        <w:rPr>
          <w:rFonts w:ascii="宋体" w:hAnsi="宋体"/>
        </w:rPr>
      </w:pPr>
      <w:r>
        <w:rPr>
          <w:rFonts w:ascii="宋体" w:hAnsi="宋体" w:hint="eastAsia"/>
          <w:sz w:val="24"/>
        </w:rPr>
        <w:t>不定期发送公司最新产品的更新报告；</w:t>
      </w:r>
    </w:p>
    <w:p w:rsidR="00BB1703" w14:paraId="5A0EF365" w14:textId="77777777">
      <w:pPr>
        <w:numPr>
          <w:ilvl w:val="0"/>
          <w:numId w:val="6"/>
        </w:numPr>
        <w:snapToGrid w:val="0"/>
        <w:spacing w:line="500" w:lineRule="exact"/>
        <w:ind w:firstLine="480"/>
        <w:rPr>
          <w:rFonts w:ascii="宋体" w:hAnsi="宋体"/>
        </w:rPr>
      </w:pPr>
      <w:r>
        <w:rPr>
          <w:rFonts w:ascii="宋体" w:hAnsi="宋体" w:hint="eastAsia"/>
          <w:sz w:val="24"/>
        </w:rPr>
        <w:t>远程技术支持，包括问题诊断、检修、可能的系统升级等；</w:t>
      </w:r>
    </w:p>
    <w:p w:rsidR="00BB1703" w14:paraId="0A9C61F4" w14:textId="77777777">
      <w:pPr>
        <w:numPr>
          <w:ilvl w:val="0"/>
          <w:numId w:val="6"/>
        </w:numPr>
        <w:snapToGrid w:val="0"/>
        <w:spacing w:line="500" w:lineRule="exact"/>
        <w:ind w:firstLine="480"/>
        <w:rPr>
          <w:rFonts w:ascii="宋体" w:hAnsi="宋体"/>
        </w:rPr>
      </w:pPr>
      <w:r>
        <w:rPr>
          <w:rFonts w:ascii="宋体" w:hAnsi="宋体" w:hint="eastAsia"/>
          <w:sz w:val="24"/>
        </w:rPr>
        <w:t>回答客户提出的各类问题。</w:t>
      </w:r>
    </w:p>
    <w:p w:rsidR="00BB1703" w14:paraId="2C669593" w14:textId="77777777">
      <w:pPr>
        <w:pStyle w:val="23"/>
        <w:numPr>
          <w:ilvl w:val="0"/>
        </w:numPr>
        <w:ind w:left="992" w:hanging="992"/>
      </w:pPr>
      <w:bookmarkStart w:id="91" w:name="_Toc106471532"/>
      <w:r>
        <w:rPr>
          <w:rFonts w:hint="eastAsia"/>
        </w:rPr>
        <w:t>项目质量保障</w:t>
      </w:r>
      <w:bookmarkEnd w:id="91"/>
    </w:p>
    <w:p w:rsidR="00BB1703" w14:paraId="7684EA43" w14:textId="77777777">
      <w:pPr>
        <w:pStyle w:val="30"/>
        <w:numPr>
          <w:ilvl w:val="0"/>
        </w:numPr>
        <w:ind w:left="1418" w:hanging="1418"/>
      </w:pPr>
      <w:bookmarkStart w:id="92" w:name="_Toc106471533"/>
      <w:r>
        <w:rPr>
          <w:rFonts w:hint="eastAsia"/>
        </w:rPr>
        <w:t>项目质量管理</w:t>
      </w:r>
      <w:bookmarkEnd w:id="92"/>
    </w:p>
    <w:p w:rsidR="00BB1703" w14:paraId="641BFF94" w14:textId="77777777">
      <w:pPr>
        <w:pStyle w:val="40"/>
        <w:numPr>
          <w:ilvl w:val="0"/>
        </w:numPr>
        <w:ind w:left="1984" w:hanging="1984"/>
      </w:pPr>
      <w:r>
        <w:rPr>
          <w:rFonts w:hint="eastAsia"/>
        </w:rPr>
        <w:t>质量管理体系标准</w:t>
      </w:r>
    </w:p>
    <w:p w:rsidR="00BB1703" w14:paraId="2128B8B2" w14:textId="77777777">
      <w:pPr>
        <w:pStyle w:val="cdr"/>
        <w:wordWrap w:val="0"/>
        <w:ind w:left="480" w:right="480"/>
        <w:rPr>
          <w:color w:val="000000"/>
        </w:rPr>
      </w:pPr>
      <w:r>
        <w:rPr>
          <w:rFonts w:hint="eastAsia"/>
          <w:color w:val="000000"/>
        </w:rPr>
        <w:t>本项目实施应采用先进的质量管理模式和科学的质量管理体系和流程，并根据项目自身特点选用合适的质量控制规程。</w:t>
      </w:r>
    </w:p>
    <w:p w:rsidR="00BB1703" w14:paraId="324235AB" w14:textId="77777777">
      <w:pPr>
        <w:pStyle w:val="cdr"/>
        <w:wordWrap w:val="0"/>
        <w:ind w:left="480" w:right="480"/>
        <w:rPr>
          <w:color w:val="000000"/>
        </w:rPr>
      </w:pPr>
      <w:r>
        <w:rPr>
          <w:rFonts w:hint="eastAsia"/>
          <w:color w:val="000000"/>
        </w:rPr>
        <w:t>目前，我司主要采用ISO9001质量标准和软件成熟度模型（CMM）两种控制规程。针对本项目，公司将采用ISO9001质量体系标准，在项目实施的过程中严格执行质量标准。</w:t>
      </w:r>
    </w:p>
    <w:p w:rsidR="00BB1703" w14:paraId="3111B305" w14:textId="77777777">
      <w:pPr>
        <w:pStyle w:val="40"/>
        <w:numPr>
          <w:ilvl w:val="0"/>
        </w:numPr>
        <w:ind w:left="1984" w:hanging="1984"/>
      </w:pPr>
      <w:bookmarkStart w:id="93" w:name="_Toc521519081"/>
      <w:bookmarkStart w:id="94" w:name="_Toc19192456"/>
      <w:bookmarkStart w:id="95" w:name="_Toc22828575"/>
      <w:r>
        <w:rPr>
          <w:rFonts w:hint="eastAsia"/>
        </w:rPr>
        <w:t>质量控制过程</w:t>
      </w:r>
      <w:bookmarkEnd w:id="93"/>
      <w:bookmarkEnd w:id="94"/>
      <w:bookmarkEnd w:id="95"/>
    </w:p>
    <w:p w:rsidR="00BB1703" w14:paraId="0F0D8EC0" w14:textId="77777777">
      <w:pPr>
        <w:pStyle w:val="cdr"/>
        <w:wordWrap w:val="0"/>
        <w:ind w:left="480" w:right="480"/>
        <w:rPr>
          <w:color w:val="000000"/>
        </w:rPr>
      </w:pPr>
      <w:r>
        <w:rPr>
          <w:rFonts w:hint="eastAsia"/>
          <w:color w:val="000000"/>
        </w:rPr>
        <w:t>本项目中，由项目经理制订质量控制计划，项目质量控制组进行审核。审核方面包括：质量控制措施是否足够、各个成员的质量责任是否明确合理，测试方法是否适用。</w:t>
      </w:r>
    </w:p>
    <w:p w:rsidR="00BB1703" w14:paraId="162A1D9D" w14:textId="77777777">
      <w:pPr>
        <w:pStyle w:val="40"/>
        <w:numPr>
          <w:ilvl w:val="0"/>
        </w:numPr>
        <w:ind w:left="1984" w:hanging="1984"/>
      </w:pPr>
      <w:bookmarkStart w:id="96" w:name="_Toc19192457"/>
      <w:bookmarkStart w:id="97" w:name="_Toc22828576"/>
      <w:bookmarkStart w:id="98" w:name="_Toc521519082"/>
      <w:r>
        <w:rPr>
          <w:rFonts w:hint="eastAsia"/>
        </w:rPr>
        <w:t>质量评定计划</w:t>
      </w:r>
      <w:bookmarkEnd w:id="96"/>
      <w:bookmarkEnd w:id="97"/>
      <w:bookmarkEnd w:id="98"/>
    </w:p>
    <w:p w:rsidR="00BB1703" w14:paraId="68BEDCE9" w14:textId="77777777">
      <w:pPr>
        <w:pStyle w:val="cdr"/>
        <w:wordWrap w:val="0"/>
        <w:ind w:left="480" w:right="480"/>
        <w:rPr>
          <w:color w:val="000000"/>
        </w:rPr>
      </w:pPr>
      <w:r>
        <w:rPr>
          <w:rFonts w:hint="eastAsia"/>
          <w:color w:val="000000"/>
        </w:rPr>
        <w:t>为了加强项目质量管理和界定产品质量标准，本公司将制订适应于项目的检查验收规定和质量评定标准，确保工程质量。</w:t>
      </w:r>
    </w:p>
    <w:p w:rsidR="00BB1703" w14:paraId="7D2DBE6B" w14:textId="77777777">
      <w:pPr>
        <w:pStyle w:val="cdr"/>
        <w:wordWrap w:val="0"/>
        <w:ind w:left="480" w:right="480"/>
        <w:rPr>
          <w:color w:val="000000"/>
        </w:rPr>
        <w:sectPr>
          <w:footerReference w:type="default" r:id="rId12"/>
          <w:type w:val="nextPage"/>
          <w:pgSz w:w="11906" w:h="16838"/>
          <w:pgMar w:top="1440" w:right="1800" w:bottom="1440" w:left="1800" w:header="851" w:footer="992" w:gutter="0"/>
          <w:pgNumType w:start="7"/>
          <w:cols w:space="425"/>
          <w:titlePg w:val="0"/>
          <w:docGrid w:type="lines" w:linePitch="312"/>
        </w:sectPr>
      </w:pPr>
      <w:r>
        <w:rPr>
          <w:rFonts w:hint="eastAsia"/>
          <w:color w:val="000000"/>
        </w:rPr>
        <w:t>本项目中，应实行两级检查、两级验收制度。一级检查、二级检查和一级验收由本公司实施小组组织完成；二级验收由用户组织实施。各级检查验收严格按项目实施中制订的相应的检查验收规定和质量评定</w:t>
      </w:r>
    </w:p>
    <w:p w:rsidR="00BB1703" w14:textId="77777777">
      <w:pPr>
        <w:pStyle w:val="cdr"/>
        <w:wordWrap w:val="0"/>
        <w:ind w:left="480" w:right="480"/>
        <w:rPr>
          <w:color w:val="000000"/>
        </w:rPr>
      </w:pPr>
      <w:r>
        <w:rPr>
          <w:rFonts w:hint="eastAsia"/>
          <w:color w:val="000000"/>
        </w:rPr>
        <w:t>标准执行。对实施和验收过程中出现的重大技术问题，将上报用户协调处理，对一般质量问题的处理应予以书面记录。</w:t>
      </w:r>
    </w:p>
    <w:p w:rsidR="00BB1703" w14:paraId="5EEEFEAA" w14:textId="77777777">
      <w:pPr>
        <w:pStyle w:val="40"/>
        <w:numPr>
          <w:ilvl w:val="0"/>
        </w:numPr>
        <w:ind w:left="1984" w:hanging="1984"/>
      </w:pPr>
      <w:bookmarkStart w:id="99" w:name="_Toc19192458"/>
      <w:bookmarkStart w:id="100" w:name="_Toc521519083"/>
      <w:bookmarkStart w:id="101" w:name="_Toc22828577"/>
      <w:r>
        <w:rPr>
          <w:rFonts w:hint="eastAsia"/>
        </w:rPr>
        <w:t>质量管理措施</w:t>
      </w:r>
      <w:bookmarkEnd w:id="99"/>
      <w:bookmarkEnd w:id="100"/>
      <w:bookmarkEnd w:id="101"/>
    </w:p>
    <w:p w:rsidR="00BB1703" w14:paraId="11AC99E6" w14:textId="77777777">
      <w:pPr>
        <w:pStyle w:val="cdr"/>
        <w:wordWrap w:val="0"/>
        <w:ind w:left="480" w:right="480"/>
        <w:rPr>
          <w:color w:val="000000"/>
        </w:rPr>
      </w:pPr>
      <w:r>
        <w:rPr>
          <w:rFonts w:hint="eastAsia"/>
          <w:color w:val="000000"/>
        </w:rPr>
        <w:t>在项目实施过程中还将采取如下措施保障项目实施质量：</w:t>
      </w:r>
    </w:p>
    <w:p w:rsidR="00BB1703" w14:paraId="2598D3BD" w14:textId="77777777">
      <w:pPr>
        <w:pStyle w:val="cdr"/>
        <w:wordWrap w:val="0"/>
        <w:ind w:left="480" w:right="480"/>
        <w:rPr>
          <w:color w:val="000000"/>
        </w:rPr>
      </w:pPr>
      <w:r>
        <w:rPr>
          <w:rFonts w:hint="eastAsia"/>
          <w:color w:val="000000"/>
        </w:rPr>
        <w:t>（</w:t>
      </w:r>
      <w:r>
        <w:rPr>
          <w:color w:val="000000"/>
        </w:rPr>
        <w:t>1</w:t>
      </w:r>
      <w:r>
        <w:rPr>
          <w:rFonts w:hint="eastAsia"/>
          <w:color w:val="000000"/>
        </w:rPr>
        <w:t>）在项目实施前后对网络性能进行评估。</w:t>
      </w:r>
    </w:p>
    <w:p w:rsidR="00BB1703" w14:paraId="72FFC290" w14:textId="77777777">
      <w:pPr>
        <w:pStyle w:val="cdr"/>
        <w:wordWrap w:val="0"/>
        <w:ind w:left="480" w:right="480"/>
        <w:rPr>
          <w:color w:val="000000"/>
        </w:rPr>
      </w:pPr>
      <w:r>
        <w:rPr>
          <w:rFonts w:hint="eastAsia"/>
          <w:color w:val="000000"/>
        </w:rPr>
        <w:t>（</w:t>
      </w:r>
      <w:r>
        <w:rPr>
          <w:color w:val="000000"/>
        </w:rPr>
        <w:t>2</w:t>
      </w:r>
      <w:r>
        <w:rPr>
          <w:rFonts w:hint="eastAsia"/>
          <w:color w:val="000000"/>
        </w:rPr>
        <w:t>）在系统部署完成后要在实际环境中进行网络连通性测试、安全策略验证和应用系统测试。</w:t>
      </w:r>
    </w:p>
    <w:p w:rsidR="00BB1703" w14:paraId="58D80466" w14:textId="77777777">
      <w:pPr>
        <w:pStyle w:val="cdr"/>
        <w:wordWrap w:val="0"/>
        <w:ind w:left="480" w:right="480"/>
        <w:rPr>
          <w:color w:val="000000"/>
        </w:rPr>
      </w:pPr>
      <w:r>
        <w:rPr>
          <w:rFonts w:hint="eastAsia"/>
          <w:color w:val="000000"/>
        </w:rPr>
        <w:t>（</w:t>
      </w:r>
      <w:r>
        <w:rPr>
          <w:color w:val="000000"/>
        </w:rPr>
        <w:t>3</w:t>
      </w:r>
      <w:r>
        <w:rPr>
          <w:rFonts w:hint="eastAsia"/>
          <w:color w:val="000000"/>
        </w:rPr>
        <w:t>）配合应用系统做好压力测试，根据压力测试结果调整系统配置。</w:t>
      </w:r>
    </w:p>
    <w:p w:rsidR="00BB1703" w14:paraId="722DA115" w14:textId="77777777">
      <w:pPr>
        <w:pStyle w:val="cdr"/>
        <w:wordWrap w:val="0"/>
        <w:ind w:left="480" w:right="480"/>
        <w:rPr>
          <w:color w:val="000000"/>
        </w:rPr>
      </w:pPr>
      <w:r>
        <w:rPr>
          <w:rFonts w:hint="eastAsia"/>
          <w:color w:val="000000"/>
        </w:rPr>
        <w:t>（</w:t>
      </w:r>
      <w:r>
        <w:rPr>
          <w:color w:val="000000"/>
        </w:rPr>
        <w:t>4</w:t>
      </w:r>
      <w:r>
        <w:rPr>
          <w:rFonts w:hint="eastAsia"/>
          <w:color w:val="000000"/>
        </w:rPr>
        <w:t>）项目实施后要进行一定时间的试运行，在试运行期间要重点监控网络环境的运行情况、安全策略的验证和业务应用系统运行情况，若出现的问题要及时查找原因并加以修正。</w:t>
      </w:r>
    </w:p>
    <w:p w:rsidR="00BB1703" w14:paraId="5B898F46" w14:textId="77777777">
      <w:pPr>
        <w:pStyle w:val="cdr"/>
        <w:wordWrap w:val="0"/>
        <w:ind w:left="480" w:right="480"/>
        <w:rPr>
          <w:color w:val="000000"/>
        </w:rPr>
      </w:pPr>
      <w:r>
        <w:rPr>
          <w:rFonts w:hint="eastAsia"/>
          <w:color w:val="000000"/>
        </w:rPr>
        <w:t>（</w:t>
      </w:r>
      <w:r>
        <w:rPr>
          <w:color w:val="000000"/>
        </w:rPr>
        <w:t>5</w:t>
      </w:r>
      <w:r>
        <w:rPr>
          <w:rFonts w:hint="eastAsia"/>
          <w:color w:val="000000"/>
        </w:rPr>
        <w:t>）在试点实施过程中验证方案的可行性和正确性。</w:t>
      </w:r>
    </w:p>
    <w:p w:rsidR="00BB1703" w14:paraId="474A58F4" w14:textId="77777777">
      <w:pPr>
        <w:pStyle w:val="40"/>
        <w:numPr>
          <w:ilvl w:val="0"/>
        </w:numPr>
        <w:ind w:left="1984" w:hanging="1984"/>
      </w:pPr>
      <w:bookmarkStart w:id="102" w:name="_Toc19192459"/>
      <w:bookmarkStart w:id="103" w:name="_Toc521519084"/>
      <w:bookmarkStart w:id="104" w:name="_Toc22828578"/>
      <w:r>
        <w:rPr>
          <w:rFonts w:hint="eastAsia"/>
        </w:rPr>
        <w:t>软件质量控制</w:t>
      </w:r>
      <w:bookmarkEnd w:id="102"/>
      <w:bookmarkEnd w:id="103"/>
      <w:bookmarkEnd w:id="104"/>
    </w:p>
    <w:p w:rsidR="00BB1703" w14:paraId="0A437165" w14:textId="77777777">
      <w:pPr>
        <w:pStyle w:val="50"/>
        <w:numPr>
          <w:ilvl w:val="0"/>
        </w:numPr>
        <w:ind w:left="2551" w:hanging="2551"/>
      </w:pPr>
      <w:bookmarkStart w:id="105" w:name="_Toc19192460"/>
      <w:bookmarkStart w:id="106" w:name="_Toc521519085"/>
      <w:r>
        <w:rPr>
          <w:rFonts w:hint="eastAsia"/>
        </w:rPr>
        <w:t>阶段性评审</w:t>
      </w:r>
      <w:bookmarkEnd w:id="105"/>
      <w:bookmarkEnd w:id="106"/>
    </w:p>
    <w:p w:rsidR="00BB1703" w14:paraId="5861E09E" w14:textId="77777777">
      <w:pPr>
        <w:pStyle w:val="cdr"/>
        <w:wordWrap w:val="0"/>
        <w:ind w:left="480" w:right="480"/>
        <w:rPr>
          <w:color w:val="000000"/>
        </w:rPr>
      </w:pPr>
      <w:r>
        <w:rPr>
          <w:rFonts w:hint="eastAsia"/>
          <w:color w:val="000000"/>
        </w:rPr>
        <w:t>软件质量保证过程包括对软件过程质量控制和软件产品质量控制。我公司在本系统项目组织中，由质量控制组负责质量控制和管理，采用软件度量过程采集信息对软件过程和软件产品的质量进行管理。</w:t>
      </w:r>
    </w:p>
    <w:p w:rsidR="00BB1703" w14:paraId="3DF2FEB1" w14:textId="77777777">
      <w:pPr>
        <w:pStyle w:val="cdr"/>
        <w:wordWrap w:val="0"/>
        <w:ind w:left="480" w:right="480"/>
        <w:rPr>
          <w:color w:val="000000"/>
        </w:rPr>
      </w:pPr>
      <w:r>
        <w:rPr>
          <w:rFonts w:hint="eastAsia"/>
          <w:color w:val="000000"/>
        </w:rPr>
        <w:t>对软件过程质量的控制通过量化并提取软件过程信息实现对软件过程的目标管理，量化的主要内容包括：产品质量、项目进度和资源占用。软件过程控制一般采用软件开发过程的节点控制的方法。</w:t>
      </w:r>
    </w:p>
    <w:p w:rsidR="00BB1703" w14:paraId="2E21985B" w14:textId="77777777">
      <w:pPr>
        <w:pStyle w:val="cdr"/>
        <w:wordWrap w:val="0"/>
        <w:ind w:left="480" w:right="480"/>
        <w:rPr>
          <w:color w:val="000000"/>
        </w:rPr>
      </w:pPr>
      <w:r>
        <w:rPr>
          <w:rFonts w:hint="eastAsia"/>
          <w:color w:val="000000"/>
        </w:rPr>
        <w:t>软件开发过程的节点控制是提高软件开发的计划性和成功经验的可重复应用的重要支持手段。我公司在开发本系统的过程中，将充分利用该方法，确保本系统的高质、准时完成。在本系统的开发过程中，把</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https://d.book118.com/728120043010006034</w:t>
        </w:r>
      </w:hyperlink>
    </w:p>
    <w:p w:rsidR="00BB1703">
      <w:pPr>
        <w:pStyle w:val="cdr"/>
        <w:wordWrap w:val="0"/>
        <w:ind w:left="480" w:right="480"/>
        <w:rPr>
          <w:color w:val="000000"/>
        </w:rPr>
      </w:pPr>
    </w:p>
    <w:sectPr>
      <w:footerReference w:type="default" r:id="rId14"/>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00"/>
    <w:family w:val="auto"/>
    <w:pitch w:val="default"/>
    <w:sig w:usb0="00000000" w:usb1="00000000" w:usb2="00000000" w:usb3="00000000" w:csb0="00000001" w:csb1="00000000"/>
  </w:font>
  <w:font w:name="长城仿宋">
    <w:altName w:val="微软雅黑"/>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B1703" w14:paraId="4AC99959" w14:textId="77777777">
    <w:pPr>
      <w:pStyle w:val="Footer"/>
      <w:ind w:firstLine="480"/>
      <w:jc w:val="center"/>
    </w:pPr>
    <w:r>
      <w:fldChar w:fldCharType="begin"/>
    </w:r>
    <w:r>
      <w:instrText>PAGE   \* MERGEFORMAT</w:instrText>
    </w:r>
    <w:r>
      <w:fldChar w:fldCharType="separate"/>
    </w:r>
    <w:r>
      <w:rPr>
        <w:lang w:val="zh-CN"/>
      </w:rPr>
      <w:t>2</w:t>
    </w:r>
    <w:r>
      <w:fldChar w:fldCharType="end"/>
    </w:r>
  </w:p>
  <w:p w:rsidR="00BB1703" w14:paraId="330CBEE1" w14:textId="77777777">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B1703" w14:textId="77777777">
    <w:pPr>
      <w:pStyle w:val="Footer"/>
      <w:ind w:firstLine="480"/>
      <w:jc w:val="center"/>
    </w:pPr>
    <w:r>
      <w:fldChar w:fldCharType="begin"/>
    </w:r>
    <w:r>
      <w:instrText>PAGE   \* MERGEFORMAT</w:instrText>
    </w:r>
    <w:r>
      <w:fldChar w:fldCharType="separate"/>
    </w:r>
    <w:r>
      <w:rPr>
        <w:lang w:val="zh-CN"/>
      </w:rPr>
      <w:t>1</w:t>
    </w:r>
    <w:r>
      <w:fldChar w:fldCharType="end"/>
    </w:r>
  </w:p>
  <w:p w:rsidR="00BB1703" w14:textId="77777777">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B1703" w14:textId="77777777">
    <w:pPr>
      <w:pStyle w:val="Footer"/>
      <w:ind w:firstLine="480"/>
      <w:jc w:val="center"/>
    </w:pPr>
    <w:r>
      <w:fldChar w:fldCharType="begin"/>
    </w:r>
    <w:r>
      <w:instrText>PAGE   \* MERGEFORMAT</w:instrText>
    </w:r>
    <w:r>
      <w:fldChar w:fldCharType="separate"/>
    </w:r>
    <w:r>
      <w:rPr>
        <w:lang w:val="zh-CN"/>
      </w:rPr>
      <w:t>2</w:t>
    </w:r>
    <w:r>
      <w:fldChar w:fldCharType="end"/>
    </w:r>
  </w:p>
  <w:p w:rsidR="00BB1703" w14:textId="77777777">
    <w:pPr>
      <w:pStyle w:val="Footer"/>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B1703" w14:paraId="6F54DA98" w14:textId="77777777">
    <w:pPr>
      <w:pStyle w:val="Footer"/>
      <w:jc w:val="center"/>
    </w:pPr>
    <w:r>
      <w:fldChar w:fldCharType="begin"/>
    </w:r>
    <w:r>
      <w:instrText>PAGE   \* MERGEFORMAT</w:instrText>
    </w:r>
    <w:r>
      <w:fldChar w:fldCharType="separate"/>
    </w:r>
    <w:r>
      <w:rPr>
        <w:lang w:val="zh-CN"/>
      </w:rPr>
      <w:t>20</w:t>
    </w:r>
    <w:r>
      <w:fldChar w:fldCharType="end"/>
    </w:r>
  </w:p>
  <w:p w:rsidR="00BB1703" w14:paraId="2552FC9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B1703" w14:textId="77777777">
    <w:pPr>
      <w:pStyle w:val="Footer"/>
      <w:jc w:val="center"/>
    </w:pPr>
    <w:r>
      <w:fldChar w:fldCharType="begin"/>
    </w:r>
    <w:r>
      <w:instrText>PAGE   \* MERGEFORMAT</w:instrText>
    </w:r>
    <w:r>
      <w:fldChar w:fldCharType="separate"/>
    </w:r>
    <w:r>
      <w:rPr>
        <w:lang w:val="zh-CN"/>
      </w:rPr>
      <w:t>4</w:t>
    </w:r>
    <w:r>
      <w:fldChar w:fldCharType="end"/>
    </w:r>
  </w:p>
  <w:p w:rsidR="00BB170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B1703" w14:textId="77777777">
    <w:pPr>
      <w:pStyle w:val="Footer"/>
      <w:jc w:val="center"/>
    </w:pPr>
    <w:r>
      <w:fldChar w:fldCharType="begin"/>
    </w:r>
    <w:r>
      <w:instrText>PAGE   \* MERGEFORMAT</w:instrText>
    </w:r>
    <w:r>
      <w:fldChar w:fldCharType="separate"/>
    </w:r>
    <w:r>
      <w:rPr>
        <w:lang w:val="zh-CN"/>
      </w:rPr>
      <w:t>6</w:t>
    </w:r>
    <w:r>
      <w:fldChar w:fldCharType="end"/>
    </w:r>
  </w:p>
  <w:p w:rsidR="00BB170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B1703" w14:textId="77777777">
    <w:pPr>
      <w:pStyle w:val="Footer"/>
      <w:jc w:val="center"/>
    </w:pPr>
    <w:r>
      <w:fldChar w:fldCharType="begin"/>
    </w:r>
    <w:r>
      <w:instrText>PAGE   \* MERGEFORMAT</w:instrText>
    </w:r>
    <w:r>
      <w:fldChar w:fldCharType="separate"/>
    </w:r>
    <w:r>
      <w:rPr>
        <w:lang w:val="zh-CN"/>
      </w:rPr>
      <w:t>6</w:t>
    </w:r>
    <w:r>
      <w:fldChar w:fldCharType="end"/>
    </w:r>
  </w:p>
  <w:p w:rsidR="00BB170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B1703" w14:textId="77777777">
    <w:pPr>
      <w:pStyle w:val="Footer"/>
      <w:jc w:val="center"/>
    </w:pPr>
    <w:r>
      <w:fldChar w:fldCharType="begin"/>
    </w:r>
    <w:r>
      <w:instrText>PAGE   \* MERGEFORMAT</w:instrText>
    </w:r>
    <w:r>
      <w:fldChar w:fldCharType="separate"/>
    </w:r>
    <w:r>
      <w:rPr>
        <w:lang w:val="zh-CN"/>
      </w:rPr>
      <w:t>7</w:t>
    </w:r>
    <w:r>
      <w:fldChar w:fldCharType="end"/>
    </w:r>
  </w:p>
  <w:p w:rsidR="00BB17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B1703" w14:textId="77777777">
    <w:pPr>
      <w:pStyle w:val="Footer"/>
      <w:jc w:val="center"/>
    </w:pPr>
    <w:r>
      <w:fldChar w:fldCharType="begin"/>
    </w:r>
    <w:r>
      <w:instrText>PAGE   \* MERGEFORMAT</w:instrText>
    </w:r>
    <w:r>
      <w:fldChar w:fldCharType="separate"/>
    </w:r>
    <w:r>
      <w:rPr>
        <w:lang w:val="zh-CN"/>
      </w:rPr>
      <w:t>8</w:t>
    </w:r>
    <w:r>
      <w:fldChar w:fldCharType="end"/>
    </w:r>
  </w:p>
  <w:p w:rsidR="00BB1703"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0000C"/>
    <w:multiLevelType w:val="singleLevel"/>
    <w:tmpl w:val="0000000C"/>
    <w:lvl w:ilvl="0">
      <w:start w:val="1"/>
      <w:numFmt w:val="bullet"/>
      <w:pStyle w:val="ListBullet2"/>
      <w:lvlText w:val=""/>
      <w:lvlJc w:val="left"/>
      <w:pPr>
        <w:tabs>
          <w:tab w:val="left" w:pos="780"/>
        </w:tabs>
        <w:ind w:left="780" w:hanging="360"/>
      </w:pPr>
      <w:rPr>
        <w:rFonts w:ascii="Wingdings" w:hAnsi="Wingdings" w:cs="Wingdings" w:hint="default"/>
      </w:rPr>
    </w:lvl>
  </w:abstractNum>
  <w:abstractNum w:abstractNumId="1">
    <w:nsid w:val="06AE705A"/>
    <w:multiLevelType w:val="multilevel"/>
    <w:tmpl w:val="06AE705A"/>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
    <w:nsid w:val="1A137F8E"/>
    <w:multiLevelType w:val="multilevel"/>
    <w:tmpl w:val="1A137F8E"/>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3">
    <w:nsid w:val="1B2F1850"/>
    <w:multiLevelType w:val="multilevel"/>
    <w:tmpl w:val="1B2F1850"/>
    <w:lvl w:ilvl="0">
      <w:start w:val="1"/>
      <w:numFmt w:val="decimal"/>
      <w:pStyle w:val="110"/>
      <w:lvlText w:val="%1."/>
      <w:lvlJc w:val="left"/>
      <w:pPr>
        <w:tabs>
          <w:tab w:val="left" w:pos="425"/>
        </w:tabs>
        <w:ind w:left="425" w:hanging="425"/>
      </w:pPr>
    </w:lvl>
    <w:lvl w:ilvl="1">
      <w:start w:val="1"/>
      <w:numFmt w:val="decimal"/>
      <w:lvlText w:val="%1.%2."/>
      <w:lvlJc w:val="left"/>
      <w:pPr>
        <w:tabs>
          <w:tab w:val="left" w:pos="567"/>
        </w:tabs>
        <w:ind w:left="567" w:hanging="567"/>
      </w:pPr>
    </w:lvl>
    <w:lvl w:ilvl="2">
      <w:start w:val="1"/>
      <w:numFmt w:val="decimal"/>
      <w:lvlText w:val="%1.%2.%3."/>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4">
    <w:nsid w:val="23455779"/>
    <w:multiLevelType w:val="multilevel"/>
    <w:tmpl w:val="23455779"/>
    <w:lvl w:ilvl="0">
      <w:start w:val="1"/>
      <w:numFmt w:val="decimal"/>
      <w:pStyle w:val="Heading1"/>
      <w:suff w:val="space"/>
      <w:lvlText w:val="%1"/>
      <w:lvlJc w:val="left"/>
      <w:pPr>
        <w:ind w:left="432" w:hanging="432"/>
      </w:pPr>
      <w:rPr>
        <w:rFonts w:hint="eastAsia"/>
      </w:rPr>
    </w:lvl>
    <w:lvl w:ilvl="1">
      <w:start w:val="1"/>
      <w:numFmt w:val="decimal"/>
      <w:pStyle w:val="Heading2"/>
      <w:lvlText w:val="1.%2"/>
      <w:lvlJc w:val="left"/>
      <w:pPr>
        <w:tabs>
          <w:tab w:val="left" w:pos="576"/>
        </w:tabs>
        <w:ind w:left="576" w:hanging="576"/>
      </w:pPr>
      <w:rPr>
        <w:rFonts w:hint="eastAsia"/>
      </w:rPr>
    </w:lvl>
    <w:lvl w:ilvl="2">
      <w:start w:val="0"/>
      <w:numFmt w:val="none"/>
      <w:pStyle w:val="Heading3"/>
      <w:lvlJc w:val="left"/>
      <w:pPr>
        <w:tabs>
          <w:tab w:val="left" w:pos="360"/>
        </w:tabs>
      </w:pPr>
    </w:lvl>
    <w:lvl w:ilvl="3">
      <w:start w:val="0"/>
      <w:numFmt w:val="decimal"/>
      <w:pStyle w:val="Heading4"/>
      <w:lvlJc w:val="left"/>
    </w:lvl>
    <w:lvl w:ilvl="4">
      <w:start w:val="0"/>
      <w:numFmt w:val="decimal"/>
      <w:pStyle w:val="Heading5"/>
      <w:lvlJc w:val="left"/>
    </w:lvl>
    <w:lvl w:ilvl="5">
      <w:start w:val="0"/>
      <w:numFmt w:val="decimal"/>
      <w:pStyle w:val="Heading6"/>
      <w:lvlJc w:val="left"/>
    </w:lvl>
    <w:lvl w:ilvl="6">
      <w:start w:val="0"/>
      <w:numFmt w:val="decimal"/>
      <w:lvlJc w:val="left"/>
    </w:lvl>
    <w:lvl w:ilvl="7">
      <w:start w:val="0"/>
      <w:numFmt w:val="decimal"/>
      <w:lvlJc w:val="left"/>
    </w:lvl>
    <w:lvl w:ilvl="8">
      <w:start w:val="0"/>
      <w:numFmt w:val="decimal"/>
      <w:lvlJc w:val="left"/>
    </w:lvl>
  </w:abstractNum>
  <w:abstractNum w:abstractNumId="5">
    <w:nsid w:val="287F3C24"/>
    <w:multiLevelType w:val="multilevel"/>
    <w:tmpl w:val="287F3C24"/>
    <w:lvl w:ilvl="0">
      <w:start w:val="0"/>
      <w:numFmt w:val="decimal"/>
      <w:pStyle w:val="Char"/>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6">
    <w:nsid w:val="29BC42B9"/>
    <w:multiLevelType w:val="multilevel"/>
    <w:tmpl w:val="29BC42B9"/>
    <w:lvl w:ilvl="0">
      <w:start w:val="0"/>
      <w:numFmt w:val="decimal"/>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7">
    <w:nsid w:val="2F9D49BB"/>
    <w:multiLevelType w:val="multilevel"/>
    <w:tmpl w:val="2F9D49BB"/>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8">
    <w:nsid w:val="2FF45C38"/>
    <w:multiLevelType w:val="multilevel"/>
    <w:tmpl w:val="2FF45C3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9">
    <w:nsid w:val="341263A6"/>
    <w:multiLevelType w:val="multilevel"/>
    <w:tmpl w:val="341263A6"/>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0">
    <w:nsid w:val="34C36202"/>
    <w:multiLevelType w:val="multilevel"/>
    <w:tmpl w:val="34C36202"/>
    <w:lvl w:ilvl="0">
      <w:start w:val="0"/>
      <w:numFmt w:val="decimal"/>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1">
    <w:nsid w:val="353C028E"/>
    <w:multiLevelType w:val="multilevel"/>
    <w:tmpl w:val="353C028E"/>
    <w:lvl w:ilvl="0">
      <w:start w:val="0"/>
      <w:numFmt w:val="decimal"/>
      <w:pStyle w:val="a"/>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2">
    <w:nsid w:val="383176B2"/>
    <w:multiLevelType w:val="multilevel"/>
    <w:tmpl w:val="383176B2"/>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3">
    <w:nsid w:val="3DC032A4"/>
    <w:multiLevelType w:val="multilevel"/>
    <w:tmpl w:val="3DC032A4"/>
    <w:lvl w:ilvl="0">
      <w:start w:val="1"/>
      <w:numFmt w:val="decimal"/>
      <w:pStyle w:val="12"/>
      <w:lvlText w:val="%1"/>
      <w:lvlJc w:val="left"/>
      <w:pPr>
        <w:ind w:left="425" w:hanging="425"/>
      </w:pPr>
      <w:rPr>
        <w:rFonts w:hint="eastAsia"/>
      </w:rPr>
    </w:lvl>
    <w:lvl w:ilvl="1">
      <w:start w:val="1"/>
      <w:numFmt w:val="decimal"/>
      <w:pStyle w:val="23"/>
      <w:lvlText w:val="%1.%2"/>
      <w:lvlJc w:val="left"/>
      <w:pPr>
        <w:ind w:left="992" w:hanging="992"/>
      </w:pPr>
      <w:rPr>
        <w:rFonts w:hint="eastAsia"/>
      </w:rPr>
    </w:lvl>
    <w:lvl w:ilvl="2">
      <w:start w:val="1"/>
      <w:numFmt w:val="decimal"/>
      <w:pStyle w:val="30"/>
      <w:lvlText w:val="%1.%2.%3"/>
      <w:lvlJc w:val="left"/>
      <w:pPr>
        <w:ind w:left="1418" w:hanging="1418"/>
      </w:pPr>
      <w:rPr>
        <w:rFonts w:hint="eastAsia"/>
      </w:rPr>
    </w:lvl>
    <w:lvl w:ilvl="3">
      <w:start w:val="1"/>
      <w:numFmt w:val="decimal"/>
      <w:pStyle w:val="40"/>
      <w:lvlText w:val="%1.%2.%3.%4"/>
      <w:lvlJc w:val="left"/>
      <w:pPr>
        <w:ind w:left="1984" w:hanging="1984"/>
      </w:pPr>
      <w:rPr>
        <w:rFonts w:hint="eastAsia"/>
      </w:rPr>
    </w:lvl>
    <w:lvl w:ilvl="4">
      <w:start w:val="1"/>
      <w:numFmt w:val="decimal"/>
      <w:pStyle w:val="50"/>
      <w:lvlText w:val="%1.%2.%3.%4.%5"/>
      <w:lvlJc w:val="left"/>
      <w:pPr>
        <w:ind w:left="2551" w:hanging="2551"/>
      </w:pPr>
      <w:rPr>
        <w:rFonts w:hint="eastAsia"/>
      </w:rPr>
    </w:lvl>
    <w:lvl w:ilvl="5">
      <w:start w:val="1"/>
      <w:numFmt w:val="decimal"/>
      <w:pStyle w:val="60"/>
      <w:lvlText w:val="%1.%2.%3.%4.%5.%6"/>
      <w:lvlJc w:val="left"/>
      <w:pPr>
        <w:ind w:left="3260" w:hanging="3260"/>
      </w:pPr>
      <w:rPr>
        <w:rFonts w:hint="eastAsia"/>
      </w:rPr>
    </w:lvl>
    <w:lvl w:ilvl="6">
      <w:start w:val="1"/>
      <w:numFmt w:val="decimal"/>
      <w:pStyle w:val="Heading7"/>
      <w:lvlText w:val="%1.%2.%3.%4.%5.%6.%7"/>
      <w:lvlJc w:val="left"/>
      <w:pPr>
        <w:ind w:left="3827" w:hanging="1276"/>
      </w:pPr>
      <w:rPr>
        <w:rFonts w:hint="eastAsia"/>
      </w:rPr>
    </w:lvl>
    <w:lvl w:ilvl="7">
      <w:start w:val="1"/>
      <w:numFmt w:val="decimal"/>
      <w:pStyle w:val="Heading8"/>
      <w:lvlText w:val="%1.%2.%3.%4.%5.%6.%7.%8"/>
      <w:lvlJc w:val="left"/>
      <w:pPr>
        <w:ind w:left="4394" w:hanging="1418"/>
      </w:pPr>
      <w:rPr>
        <w:rFonts w:hint="eastAsia"/>
      </w:rPr>
    </w:lvl>
    <w:lvl w:ilvl="8">
      <w:start w:val="1"/>
      <w:numFmt w:val="decimal"/>
      <w:pStyle w:val="Heading9"/>
      <w:lvlText w:val="%1.%2.%3.%4.%5.%6.%7.%8.%9"/>
      <w:lvlJc w:val="left"/>
      <w:pPr>
        <w:ind w:left="5102" w:hanging="1700"/>
      </w:pPr>
      <w:rPr>
        <w:rFonts w:hint="eastAsia"/>
      </w:rPr>
    </w:lvl>
  </w:abstractNum>
  <w:abstractNum w:abstractNumId="14">
    <w:nsid w:val="41B75570"/>
    <w:multiLevelType w:val="multilevel"/>
    <w:tmpl w:val="41B75570"/>
    <w:lvl w:ilvl="0">
      <w:start w:val="0"/>
      <w:numFmt w:val="decimal"/>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5">
    <w:nsid w:val="4C2E52BD"/>
    <w:multiLevelType w:val="multilevel"/>
    <w:tmpl w:val="4C2E52B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4CD71E11"/>
    <w:multiLevelType w:val="multilevel"/>
    <w:tmpl w:val="4CD71E11"/>
    <w:lvl w:ilvl="0">
      <w:start w:val="0"/>
      <w:numFmt w:val="decimal"/>
      <w:pStyle w:val="cdr3"/>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7">
    <w:nsid w:val="555725B8"/>
    <w:multiLevelType w:val="multilevel"/>
    <w:tmpl w:val="555725B8"/>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18">
    <w:nsid w:val="5B5F026C"/>
    <w:multiLevelType w:val="multilevel"/>
    <w:tmpl w:val="5B5F026C"/>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19">
    <w:nsid w:val="5C334A40"/>
    <w:multiLevelType w:val="multilevel"/>
    <w:tmpl w:val="5C334A40"/>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20">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z w:val="24"/>
        <w:szCs w:val="24"/>
      </w:rPr>
    </w:lvl>
    <w:lvl w:ilvl="1">
      <w:start w:val="1"/>
      <w:numFmt w:val="decimal"/>
      <w:pStyle w:val="a1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198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1">
    <w:nsid w:val="72A90236"/>
    <w:multiLevelType w:val="multilevel"/>
    <w:tmpl w:val="72A90236"/>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22">
    <w:nsid w:val="73234FE1"/>
    <w:multiLevelType w:val="multilevel"/>
    <w:tmpl w:val="73234FE1"/>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3">
    <w:nsid w:val="7689247E"/>
    <w:multiLevelType w:val="multilevel"/>
    <w:tmpl w:val="7689247E"/>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4">
    <w:nsid w:val="77ED0743"/>
    <w:multiLevelType w:val="multilevel"/>
    <w:tmpl w:val="77ED0743"/>
    <w:lvl w:ilvl="0">
      <w:start w:val="0"/>
      <w:numFmt w:val="decimal"/>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num w:numId="1" w16cid:durableId="599948945">
    <w:abstractNumId w:val="4"/>
  </w:num>
  <w:num w:numId="2" w16cid:durableId="1522277029">
    <w:abstractNumId w:val="13"/>
  </w:num>
  <w:num w:numId="3" w16cid:durableId="1134055364">
    <w:abstractNumId w:val="0"/>
  </w:num>
  <w:num w:numId="4" w16cid:durableId="1551920451">
    <w:abstractNumId w:val="5"/>
  </w:num>
  <w:num w:numId="5" w16cid:durableId="1259097610">
    <w:abstractNumId w:val="11"/>
  </w:num>
  <w:num w:numId="6" w16cid:durableId="770974998">
    <w:abstractNumId w:val="16"/>
  </w:num>
  <w:num w:numId="7" w16cid:durableId="489949634">
    <w:abstractNumId w:val="20"/>
  </w:num>
  <w:num w:numId="8" w16cid:durableId="1652294357">
    <w:abstractNumId w:val="3"/>
  </w:num>
  <w:num w:numId="9" w16cid:durableId="1671133758">
    <w:abstractNumId w:val="14"/>
  </w:num>
  <w:num w:numId="10" w16cid:durableId="1620717992">
    <w:abstractNumId w:val="17"/>
  </w:num>
  <w:num w:numId="11" w16cid:durableId="2140176194">
    <w:abstractNumId w:val="19"/>
  </w:num>
  <w:num w:numId="12" w16cid:durableId="1084642844">
    <w:abstractNumId w:val="2"/>
  </w:num>
  <w:num w:numId="13" w16cid:durableId="1595624567">
    <w:abstractNumId w:val="21"/>
  </w:num>
  <w:num w:numId="14" w16cid:durableId="1263032437">
    <w:abstractNumId w:val="18"/>
  </w:num>
  <w:num w:numId="15" w16cid:durableId="722945812">
    <w:abstractNumId w:val="15"/>
  </w:num>
  <w:num w:numId="16" w16cid:durableId="240067051">
    <w:abstractNumId w:val="7"/>
  </w:num>
  <w:num w:numId="17" w16cid:durableId="807094473">
    <w:abstractNumId w:val="22"/>
  </w:num>
  <w:num w:numId="18" w16cid:durableId="1530530522">
    <w:abstractNumId w:val="8"/>
  </w:num>
  <w:num w:numId="19" w16cid:durableId="1101031802">
    <w:abstractNumId w:val="24"/>
  </w:num>
  <w:num w:numId="20" w16cid:durableId="1577327090">
    <w:abstractNumId w:val="1"/>
  </w:num>
  <w:num w:numId="21" w16cid:durableId="1712534186">
    <w:abstractNumId w:val="1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38039804">
    <w:abstractNumId w:val="23"/>
  </w:num>
  <w:num w:numId="23" w16cid:durableId="129137148">
    <w:abstractNumId w:val="6"/>
  </w:num>
  <w:num w:numId="24" w16cid:durableId="210771741">
    <w:abstractNumId w:val="9"/>
  </w:num>
  <w:num w:numId="25" w16cid:durableId="173588475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045"/>
    <w:rsid w:val="00011B7B"/>
    <w:rsid w:val="00015E9A"/>
    <w:rsid w:val="00022DD0"/>
    <w:rsid w:val="00030602"/>
    <w:rsid w:val="00031BAA"/>
    <w:rsid w:val="00034F21"/>
    <w:rsid w:val="000363F9"/>
    <w:rsid w:val="00051827"/>
    <w:rsid w:val="00053AB0"/>
    <w:rsid w:val="0005442F"/>
    <w:rsid w:val="00067092"/>
    <w:rsid w:val="00077376"/>
    <w:rsid w:val="00077F4E"/>
    <w:rsid w:val="000A530F"/>
    <w:rsid w:val="000D4D98"/>
    <w:rsid w:val="000D6253"/>
    <w:rsid w:val="000E2CDE"/>
    <w:rsid w:val="000E378D"/>
    <w:rsid w:val="000F622A"/>
    <w:rsid w:val="000F70C0"/>
    <w:rsid w:val="00124D92"/>
    <w:rsid w:val="001306E7"/>
    <w:rsid w:val="00137821"/>
    <w:rsid w:val="0014588E"/>
    <w:rsid w:val="00150748"/>
    <w:rsid w:val="00153854"/>
    <w:rsid w:val="001561DD"/>
    <w:rsid w:val="00167CEF"/>
    <w:rsid w:val="00182AEC"/>
    <w:rsid w:val="00183E13"/>
    <w:rsid w:val="001842B3"/>
    <w:rsid w:val="0018524B"/>
    <w:rsid w:val="00191FAC"/>
    <w:rsid w:val="001B1824"/>
    <w:rsid w:val="001C2859"/>
    <w:rsid w:val="001E13A2"/>
    <w:rsid w:val="00244C7F"/>
    <w:rsid w:val="002500CE"/>
    <w:rsid w:val="0025614C"/>
    <w:rsid w:val="002607A7"/>
    <w:rsid w:val="00262659"/>
    <w:rsid w:val="002765F6"/>
    <w:rsid w:val="00283653"/>
    <w:rsid w:val="00293609"/>
    <w:rsid w:val="002957DD"/>
    <w:rsid w:val="002A079B"/>
    <w:rsid w:val="002A4065"/>
    <w:rsid w:val="002B59EE"/>
    <w:rsid w:val="002C1D04"/>
    <w:rsid w:val="002C20A2"/>
    <w:rsid w:val="002C783F"/>
    <w:rsid w:val="002D1B7F"/>
    <w:rsid w:val="002E0A7A"/>
    <w:rsid w:val="002F2BBD"/>
    <w:rsid w:val="002F653F"/>
    <w:rsid w:val="002F689D"/>
    <w:rsid w:val="00310C95"/>
    <w:rsid w:val="0031377F"/>
    <w:rsid w:val="00322973"/>
    <w:rsid w:val="0033434A"/>
    <w:rsid w:val="00336415"/>
    <w:rsid w:val="00352229"/>
    <w:rsid w:val="00372D52"/>
    <w:rsid w:val="003739E8"/>
    <w:rsid w:val="00376703"/>
    <w:rsid w:val="003A1B50"/>
    <w:rsid w:val="003B2EF8"/>
    <w:rsid w:val="003B4BB4"/>
    <w:rsid w:val="003B53E6"/>
    <w:rsid w:val="003C4D65"/>
    <w:rsid w:val="003D138D"/>
    <w:rsid w:val="003D1F9C"/>
    <w:rsid w:val="003D2BAB"/>
    <w:rsid w:val="003D3FFD"/>
    <w:rsid w:val="003E4AAA"/>
    <w:rsid w:val="004039C5"/>
    <w:rsid w:val="00407153"/>
    <w:rsid w:val="00407BD8"/>
    <w:rsid w:val="00445EDC"/>
    <w:rsid w:val="004813B9"/>
    <w:rsid w:val="004A2CF9"/>
    <w:rsid w:val="004A526D"/>
    <w:rsid w:val="004A6192"/>
    <w:rsid w:val="004F6EE4"/>
    <w:rsid w:val="005027EA"/>
    <w:rsid w:val="005035A1"/>
    <w:rsid w:val="005256E1"/>
    <w:rsid w:val="0053659F"/>
    <w:rsid w:val="005470C1"/>
    <w:rsid w:val="00576A6E"/>
    <w:rsid w:val="00580F7E"/>
    <w:rsid w:val="005861A0"/>
    <w:rsid w:val="005A035C"/>
    <w:rsid w:val="005C3D9A"/>
    <w:rsid w:val="005D2BC7"/>
    <w:rsid w:val="005E05BA"/>
    <w:rsid w:val="005E6FAC"/>
    <w:rsid w:val="005E7E57"/>
    <w:rsid w:val="005F6DBC"/>
    <w:rsid w:val="00620287"/>
    <w:rsid w:val="0064243A"/>
    <w:rsid w:val="006568C5"/>
    <w:rsid w:val="006637B7"/>
    <w:rsid w:val="00663AC7"/>
    <w:rsid w:val="00664397"/>
    <w:rsid w:val="0067228B"/>
    <w:rsid w:val="00674B08"/>
    <w:rsid w:val="00675557"/>
    <w:rsid w:val="00691629"/>
    <w:rsid w:val="00693F1A"/>
    <w:rsid w:val="006A0A1D"/>
    <w:rsid w:val="006A3D90"/>
    <w:rsid w:val="006B0EA2"/>
    <w:rsid w:val="006B76CC"/>
    <w:rsid w:val="006C087F"/>
    <w:rsid w:val="006D1BF7"/>
    <w:rsid w:val="006D350E"/>
    <w:rsid w:val="006E275E"/>
    <w:rsid w:val="006F36AA"/>
    <w:rsid w:val="00700425"/>
    <w:rsid w:val="0070152F"/>
    <w:rsid w:val="00701BED"/>
    <w:rsid w:val="00701F58"/>
    <w:rsid w:val="0071320E"/>
    <w:rsid w:val="0072283E"/>
    <w:rsid w:val="007233DC"/>
    <w:rsid w:val="00735CD1"/>
    <w:rsid w:val="00745EF4"/>
    <w:rsid w:val="0075262E"/>
    <w:rsid w:val="00766012"/>
    <w:rsid w:val="00766580"/>
    <w:rsid w:val="00771848"/>
    <w:rsid w:val="00783568"/>
    <w:rsid w:val="00795A6D"/>
    <w:rsid w:val="007B10D1"/>
    <w:rsid w:val="007B1CEC"/>
    <w:rsid w:val="007C6661"/>
    <w:rsid w:val="007D4449"/>
    <w:rsid w:val="007D6190"/>
    <w:rsid w:val="007D7044"/>
    <w:rsid w:val="007D741A"/>
    <w:rsid w:val="007F4B9E"/>
    <w:rsid w:val="00812EB7"/>
    <w:rsid w:val="0083204B"/>
    <w:rsid w:val="00834491"/>
    <w:rsid w:val="00843E5F"/>
    <w:rsid w:val="008453C5"/>
    <w:rsid w:val="008516FC"/>
    <w:rsid w:val="00864806"/>
    <w:rsid w:val="00875562"/>
    <w:rsid w:val="008839BF"/>
    <w:rsid w:val="00892191"/>
    <w:rsid w:val="008A5514"/>
    <w:rsid w:val="008A663F"/>
    <w:rsid w:val="008B3A35"/>
    <w:rsid w:val="008C1521"/>
    <w:rsid w:val="008C206F"/>
    <w:rsid w:val="008C429D"/>
    <w:rsid w:val="008C52FC"/>
    <w:rsid w:val="008D0DAA"/>
    <w:rsid w:val="008E0B9A"/>
    <w:rsid w:val="008E7750"/>
    <w:rsid w:val="008F0096"/>
    <w:rsid w:val="008F3D00"/>
    <w:rsid w:val="00902250"/>
    <w:rsid w:val="0093343E"/>
    <w:rsid w:val="0094729A"/>
    <w:rsid w:val="00963C54"/>
    <w:rsid w:val="00966A7E"/>
    <w:rsid w:val="00972064"/>
    <w:rsid w:val="00975923"/>
    <w:rsid w:val="00990A4F"/>
    <w:rsid w:val="009A6CBF"/>
    <w:rsid w:val="009B0837"/>
    <w:rsid w:val="009B37FD"/>
    <w:rsid w:val="009B50E4"/>
    <w:rsid w:val="009C2D2D"/>
    <w:rsid w:val="009D477D"/>
    <w:rsid w:val="009E004C"/>
    <w:rsid w:val="009E733D"/>
    <w:rsid w:val="009F133B"/>
    <w:rsid w:val="009F7886"/>
    <w:rsid w:val="00A16E23"/>
    <w:rsid w:val="00A20469"/>
    <w:rsid w:val="00A2731E"/>
    <w:rsid w:val="00A36F09"/>
    <w:rsid w:val="00A46D42"/>
    <w:rsid w:val="00A46DB7"/>
    <w:rsid w:val="00A55EFD"/>
    <w:rsid w:val="00A777A9"/>
    <w:rsid w:val="00A7782C"/>
    <w:rsid w:val="00A77BEF"/>
    <w:rsid w:val="00A8167D"/>
    <w:rsid w:val="00A906F3"/>
    <w:rsid w:val="00A909D6"/>
    <w:rsid w:val="00A93A8C"/>
    <w:rsid w:val="00A96DD0"/>
    <w:rsid w:val="00AA4A1D"/>
    <w:rsid w:val="00AD33FD"/>
    <w:rsid w:val="00AD7EBE"/>
    <w:rsid w:val="00B050E0"/>
    <w:rsid w:val="00B07A28"/>
    <w:rsid w:val="00B128FB"/>
    <w:rsid w:val="00B14269"/>
    <w:rsid w:val="00B16689"/>
    <w:rsid w:val="00B44E32"/>
    <w:rsid w:val="00B50D3A"/>
    <w:rsid w:val="00B51866"/>
    <w:rsid w:val="00B57636"/>
    <w:rsid w:val="00B61CDE"/>
    <w:rsid w:val="00B65AD5"/>
    <w:rsid w:val="00B75631"/>
    <w:rsid w:val="00BB0311"/>
    <w:rsid w:val="00BB1703"/>
    <w:rsid w:val="00BC5288"/>
    <w:rsid w:val="00BC72F2"/>
    <w:rsid w:val="00BC78D2"/>
    <w:rsid w:val="00BD4437"/>
    <w:rsid w:val="00BE0FC1"/>
    <w:rsid w:val="00BF5FF7"/>
    <w:rsid w:val="00C11751"/>
    <w:rsid w:val="00C12C44"/>
    <w:rsid w:val="00C2071B"/>
    <w:rsid w:val="00C24327"/>
    <w:rsid w:val="00C334AC"/>
    <w:rsid w:val="00C56448"/>
    <w:rsid w:val="00C62693"/>
    <w:rsid w:val="00C6378B"/>
    <w:rsid w:val="00C72ECB"/>
    <w:rsid w:val="00C80F0D"/>
    <w:rsid w:val="00C818AD"/>
    <w:rsid w:val="00C869B6"/>
    <w:rsid w:val="00C93848"/>
    <w:rsid w:val="00C938CB"/>
    <w:rsid w:val="00CD5C24"/>
    <w:rsid w:val="00CD7998"/>
    <w:rsid w:val="00CE311C"/>
    <w:rsid w:val="00D07487"/>
    <w:rsid w:val="00D2379E"/>
    <w:rsid w:val="00D319BA"/>
    <w:rsid w:val="00D40555"/>
    <w:rsid w:val="00D42779"/>
    <w:rsid w:val="00D508DD"/>
    <w:rsid w:val="00D51D2A"/>
    <w:rsid w:val="00D57BF0"/>
    <w:rsid w:val="00D619EA"/>
    <w:rsid w:val="00D83F8B"/>
    <w:rsid w:val="00D87CEB"/>
    <w:rsid w:val="00D90B03"/>
    <w:rsid w:val="00D90E77"/>
    <w:rsid w:val="00D90FAF"/>
    <w:rsid w:val="00D92445"/>
    <w:rsid w:val="00D97E25"/>
    <w:rsid w:val="00DA286B"/>
    <w:rsid w:val="00DC08F8"/>
    <w:rsid w:val="00DC686C"/>
    <w:rsid w:val="00DD2856"/>
    <w:rsid w:val="00DD38D7"/>
    <w:rsid w:val="00DE2D3A"/>
    <w:rsid w:val="00DF0277"/>
    <w:rsid w:val="00DF0A1C"/>
    <w:rsid w:val="00E005C2"/>
    <w:rsid w:val="00E10059"/>
    <w:rsid w:val="00E102BF"/>
    <w:rsid w:val="00E260B3"/>
    <w:rsid w:val="00E32982"/>
    <w:rsid w:val="00E33513"/>
    <w:rsid w:val="00E43138"/>
    <w:rsid w:val="00E51F3F"/>
    <w:rsid w:val="00E52756"/>
    <w:rsid w:val="00E567C5"/>
    <w:rsid w:val="00E961E9"/>
    <w:rsid w:val="00EA66F3"/>
    <w:rsid w:val="00EB587C"/>
    <w:rsid w:val="00EC1184"/>
    <w:rsid w:val="00ED2890"/>
    <w:rsid w:val="00EF0045"/>
    <w:rsid w:val="00EF3608"/>
    <w:rsid w:val="00F34605"/>
    <w:rsid w:val="00F51BE9"/>
    <w:rsid w:val="00F70718"/>
    <w:rsid w:val="00F732D5"/>
    <w:rsid w:val="00F75333"/>
    <w:rsid w:val="00F801E5"/>
    <w:rsid w:val="00F92312"/>
    <w:rsid w:val="00FA2FCA"/>
    <w:rsid w:val="00FB1A25"/>
    <w:rsid w:val="00FB36ED"/>
    <w:rsid w:val="00FC47F7"/>
    <w:rsid w:val="0E8D3EEB"/>
    <w:rsid w:val="240D346A"/>
    <w:rsid w:val="50D53860"/>
  </w:rsids>
  <w:docVars>
    <w:docVar w:name="commondata" w:val="eyJoZGlkIjoiNjdhZTkwYWViMDJmMDQ2NWU0YWU2ZjQ3ZTFlYjg2N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9C0993"/>
  <w15:docId w15:val="{94E71983-F199-4578-A861-B134B1AA3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5" w:uiPriority="39"/>
    <w:lsdException w:name="Normal Indent" w:qFormat="1"/>
    <w:lsdException w:name="annotation text" w:uiPriority="99" w:unhideWhenUsed="1" w:qFormat="1"/>
    <w:lsdException w:name="footer" w:uiPriority="99"/>
    <w:lsdException w:name="caption" w:qFormat="1"/>
    <w:lsdException w:name="annotation reference" w:uiPriority="99" w:unhideWhenUsed="1" w:qFormat="1"/>
    <w:lsdException w:name="List Bullet 2" w:qFormat="1"/>
    <w:lsdException w:name="Title" w:uiPriority="10" w:qFormat="1"/>
    <w:lsdException w:name="Default Paragraph Font" w:semiHidden="1"/>
    <w:lsdException w:name="Body Text" w:qFormat="1"/>
    <w:lsdException w:name="Subtitle" w:qFormat="1"/>
    <w:lsdException w:name="Date" w:uiPriority="99" w:unhideWhenUsed="1"/>
    <w:lsdException w:name="Strong" w:uiPriority="22"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Heading1"/>
    <w:qFormat/>
    <w:pPr>
      <w:widowControl w:val="0"/>
      <w:jc w:val="both"/>
    </w:pPr>
    <w:rPr>
      <w:kern w:val="2"/>
      <w:sz w:val="21"/>
      <w:szCs w:val="24"/>
    </w:rPr>
  </w:style>
  <w:style w:type="paragraph" w:styleId="Heading1">
    <w:name w:val="heading 1"/>
    <w:basedOn w:val="Normal"/>
    <w:next w:val="Normal"/>
    <w:link w:val="1"/>
    <w:qFormat/>
    <w:pPr>
      <w:keepNext/>
      <w:keepLines/>
      <w:numPr>
        <w:numId w:val="1"/>
      </w:numPr>
      <w:spacing w:before="340" w:after="330" w:line="578" w:lineRule="auto"/>
      <w:outlineLvl w:val="0"/>
    </w:pPr>
    <w:rPr>
      <w:b/>
      <w:bCs/>
      <w:kern w:val="44"/>
      <w:sz w:val="44"/>
      <w:szCs w:val="44"/>
    </w:rPr>
  </w:style>
  <w:style w:type="paragraph" w:styleId="Heading2">
    <w:name w:val="heading 2"/>
    <w:basedOn w:val="Normal"/>
    <w:next w:val="Normal"/>
    <w:link w:val="2"/>
    <w:qFormat/>
    <w:pPr>
      <w:keepNext/>
      <w:keepLines/>
      <w:numPr>
        <w:ilvl w:val="1"/>
        <w:numId w:val="1"/>
      </w:numPr>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
    <w:qFormat/>
    <w:pPr>
      <w:keepNext/>
      <w:keepLines/>
      <w:numPr>
        <w:ilvl w:val="2"/>
        <w:numId w:val="1"/>
      </w:numPr>
      <w:spacing w:before="260" w:after="260" w:line="416" w:lineRule="auto"/>
      <w:outlineLvl w:val="2"/>
    </w:pPr>
    <w:rPr>
      <w:b/>
      <w:bCs/>
      <w:sz w:val="32"/>
      <w:szCs w:val="32"/>
    </w:rPr>
  </w:style>
  <w:style w:type="paragraph" w:styleId="Heading4">
    <w:name w:val="heading 4"/>
    <w:basedOn w:val="Normal"/>
    <w:next w:val="Normal"/>
    <w:link w:val="4"/>
    <w:qFormat/>
    <w:pPr>
      <w:keepNext/>
      <w:keepLines/>
      <w:numPr>
        <w:ilvl w:val="3"/>
        <w:numId w:val="1"/>
      </w:numPr>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
    <w:qFormat/>
    <w:pPr>
      <w:keepNext/>
      <w:keepLines/>
      <w:numPr>
        <w:ilvl w:val="4"/>
        <w:numId w:val="1"/>
      </w:numPr>
      <w:spacing w:before="280" w:after="290" w:line="376" w:lineRule="auto"/>
      <w:outlineLvl w:val="4"/>
    </w:pPr>
    <w:rPr>
      <w:b/>
      <w:bCs/>
      <w:sz w:val="28"/>
      <w:szCs w:val="28"/>
    </w:rPr>
  </w:style>
  <w:style w:type="paragraph" w:styleId="Heading6">
    <w:name w:val="heading 6"/>
    <w:basedOn w:val="Normal"/>
    <w:next w:val="Normal"/>
    <w:link w:val="6"/>
    <w:qFormat/>
    <w:pPr>
      <w:keepNext/>
      <w:keepLines/>
      <w:numPr>
        <w:ilvl w:val="5"/>
        <w:numId w:val="1"/>
      </w:numPr>
      <w:spacing w:before="240" w:after="64" w:line="320" w:lineRule="auto"/>
      <w:outlineLvl w:val="5"/>
    </w:pPr>
    <w:rPr>
      <w:rFonts w:ascii="Arial" w:eastAsia="黑体" w:hAnsi="Arial"/>
      <w:b/>
      <w:bCs/>
      <w:sz w:val="24"/>
    </w:rPr>
  </w:style>
  <w:style w:type="paragraph" w:styleId="Heading7">
    <w:name w:val="heading 7"/>
    <w:basedOn w:val="Normal"/>
    <w:next w:val="Normal"/>
    <w:link w:val="7"/>
    <w:autoRedefine/>
    <w:qFormat/>
    <w:pPr>
      <w:keepNext/>
      <w:keepLines/>
      <w:numPr>
        <w:ilvl w:val="6"/>
        <w:numId w:val="2"/>
      </w:numPr>
      <w:spacing w:before="240" w:after="64" w:line="320" w:lineRule="auto"/>
      <w:outlineLvl w:val="6"/>
    </w:pPr>
    <w:rPr>
      <w:b/>
      <w:bCs/>
      <w:sz w:val="24"/>
    </w:rPr>
  </w:style>
  <w:style w:type="paragraph" w:styleId="Heading8">
    <w:name w:val="heading 8"/>
    <w:basedOn w:val="Normal"/>
    <w:next w:val="Normal"/>
    <w:link w:val="8"/>
    <w:qFormat/>
    <w:pPr>
      <w:keepNext/>
      <w:keepLines/>
      <w:numPr>
        <w:ilvl w:val="7"/>
        <w:numId w:val="2"/>
      </w:numPr>
      <w:spacing w:before="240" w:after="64" w:line="320" w:lineRule="auto"/>
      <w:outlineLvl w:val="7"/>
    </w:pPr>
    <w:rPr>
      <w:rFonts w:ascii="Arial" w:eastAsia="黑体" w:hAnsi="Arial"/>
      <w:sz w:val="24"/>
    </w:rPr>
  </w:style>
  <w:style w:type="paragraph" w:styleId="Heading9">
    <w:name w:val="heading 9"/>
    <w:basedOn w:val="Normal"/>
    <w:next w:val="Normal"/>
    <w:link w:val="9"/>
    <w:qFormat/>
    <w:pPr>
      <w:keepNext/>
      <w:keepLines/>
      <w:numPr>
        <w:ilvl w:val="8"/>
        <w:numId w:val="2"/>
      </w:numPr>
      <w:spacing w:before="240" w:after="64" w:line="320" w:lineRule="auto"/>
      <w:outlineLvl w:val="8"/>
    </w:pPr>
    <w:rPr>
      <w:rFonts w:ascii="Arial" w:eastAsia="黑体" w:hAnsi="Arial"/>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link w:val="a13"/>
    <w:qFormat/>
    <w:pPr>
      <w:ind w:firstLine="420"/>
    </w:pPr>
    <w:rPr>
      <w:szCs w:val="20"/>
    </w:rPr>
  </w:style>
  <w:style w:type="paragraph" w:styleId="Caption">
    <w:name w:val="caption"/>
    <w:basedOn w:val="Normal"/>
    <w:next w:val="Normal"/>
    <w:link w:val="a14"/>
    <w:qFormat/>
    <w:pPr>
      <w:spacing w:before="152" w:after="160" w:line="360" w:lineRule="auto"/>
    </w:pPr>
    <w:rPr>
      <w:rFonts w:ascii="Arial" w:eastAsia="黑体" w:hAnsi="Arial" w:cs="Arial"/>
      <w:sz w:val="20"/>
      <w:szCs w:val="20"/>
    </w:rPr>
  </w:style>
  <w:style w:type="paragraph" w:styleId="DocumentMap">
    <w:name w:val="Document Map"/>
    <w:basedOn w:val="Normal"/>
    <w:link w:val="a16"/>
    <w:semiHidden/>
    <w:pPr>
      <w:shd w:val="clear" w:color="auto" w:fill="000080"/>
    </w:pPr>
  </w:style>
  <w:style w:type="paragraph" w:styleId="CommentText">
    <w:name w:val="annotation text"/>
    <w:basedOn w:val="Normal"/>
    <w:link w:val="a10"/>
    <w:uiPriority w:val="99"/>
    <w:unhideWhenUsed/>
    <w:qFormat/>
    <w:pPr>
      <w:spacing w:line="360" w:lineRule="auto"/>
      <w:jc w:val="left"/>
    </w:pPr>
    <w:rPr>
      <w:rFonts w:ascii="Calibri" w:hAnsi="Calibri"/>
      <w:sz w:val="24"/>
      <w:szCs w:val="22"/>
    </w:rPr>
  </w:style>
  <w:style w:type="paragraph" w:styleId="BodyText">
    <w:name w:val="Body Text"/>
    <w:basedOn w:val="Normal"/>
    <w:link w:val="a7"/>
    <w:autoRedefine/>
    <w:qFormat/>
    <w:pPr>
      <w:adjustRightInd w:val="0"/>
      <w:spacing w:line="480" w:lineRule="exact"/>
      <w:textAlignment w:val="baseline"/>
    </w:pPr>
    <w:rPr>
      <w:kern w:val="0"/>
      <w:sz w:val="28"/>
      <w:szCs w:val="20"/>
    </w:rPr>
  </w:style>
  <w:style w:type="paragraph" w:styleId="ListBullet2">
    <w:name w:val="List Bullet 2"/>
    <w:basedOn w:val="Normal"/>
    <w:qFormat/>
    <w:pPr>
      <w:numPr>
        <w:numId w:val="3"/>
      </w:numPr>
    </w:pPr>
    <w:rPr>
      <w:szCs w:val="21"/>
    </w:rPr>
  </w:style>
  <w:style w:type="paragraph" w:styleId="PlainText">
    <w:name w:val="Plain Text"/>
    <w:basedOn w:val="Normal"/>
    <w:link w:val="a6"/>
    <w:rPr>
      <w:rFonts w:ascii="宋体" w:hAnsi="Courier New" w:cs="Courier New"/>
      <w:kern w:val="0"/>
      <w:sz w:val="20"/>
      <w:szCs w:val="21"/>
    </w:rPr>
  </w:style>
  <w:style w:type="paragraph" w:styleId="Date">
    <w:name w:val="Date"/>
    <w:basedOn w:val="Normal"/>
    <w:next w:val="Normal"/>
    <w:link w:val="a9"/>
    <w:autoRedefine/>
    <w:uiPriority w:val="99"/>
    <w:unhideWhenUsed/>
    <w:pPr>
      <w:spacing w:line="360" w:lineRule="auto"/>
      <w:ind w:left="100" w:leftChars="2500"/>
    </w:pPr>
    <w:rPr>
      <w:rFonts w:ascii="Calibri" w:hAnsi="Calibri"/>
      <w:sz w:val="24"/>
      <w:szCs w:val="22"/>
    </w:rPr>
  </w:style>
  <w:style w:type="paragraph" w:styleId="BalloonText">
    <w:name w:val="Balloon Text"/>
    <w:basedOn w:val="Normal"/>
    <w:link w:val="a2"/>
    <w:rPr>
      <w:sz w:val="18"/>
      <w:szCs w:val="18"/>
    </w:rPr>
  </w:style>
  <w:style w:type="paragraph" w:styleId="Footer">
    <w:name w:val="footer"/>
    <w:basedOn w:val="Normal"/>
    <w:link w:val="a1"/>
    <w:uiPriority w:val="99"/>
    <w:pPr>
      <w:tabs>
        <w:tab w:val="center" w:pos="4153"/>
        <w:tab w:val="right" w:pos="8306"/>
      </w:tabs>
      <w:snapToGrid w:val="0"/>
      <w:jc w:val="left"/>
    </w:pPr>
    <w:rPr>
      <w:sz w:val="18"/>
      <w:szCs w:val="18"/>
    </w:rPr>
  </w:style>
  <w:style w:type="paragraph" w:styleId="Header">
    <w:name w:val="header"/>
    <w:basedOn w:val="Normal"/>
    <w:link w:val="a0"/>
    <w:autoRedefine/>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qFormat/>
    <w:pPr>
      <w:spacing w:beforeAutospacing="1" w:afterAutospacing="1"/>
      <w:jc w:val="left"/>
    </w:pPr>
    <w:rPr>
      <w:kern w:val="0"/>
      <w:sz w:val="24"/>
    </w:rPr>
  </w:style>
  <w:style w:type="paragraph" w:styleId="Title">
    <w:name w:val="Title"/>
    <w:basedOn w:val="Normal"/>
    <w:next w:val="Normal"/>
    <w:link w:val="a8"/>
    <w:uiPriority w:val="10"/>
    <w:qFormat/>
    <w:pPr>
      <w:spacing w:before="240" w:after="60" w:line="360" w:lineRule="auto"/>
      <w:jc w:val="center"/>
      <w:outlineLvl w:val="0"/>
    </w:pPr>
    <w:rPr>
      <w:rFonts w:ascii="Calibri Light" w:hAnsi="Calibri Light"/>
      <w:b/>
      <w:bCs/>
      <w:sz w:val="32"/>
      <w:szCs w:val="32"/>
    </w:rPr>
  </w:style>
  <w:style w:type="paragraph" w:styleId="CommentSubject">
    <w:name w:val="annotation subject"/>
    <w:basedOn w:val="CommentText"/>
    <w:next w:val="CommentText"/>
    <w:link w:val="a11"/>
    <w:autoRedefine/>
    <w:uiPriority w:val="99"/>
    <w:unhideWhenUsed/>
    <w:qFormat/>
    <w:rPr>
      <w:b/>
      <w:bCs/>
    </w:rPr>
  </w:style>
  <w:style w:type="table" w:styleId="TableGrid">
    <w:name w:val="Table Grid"/>
    <w:basedOn w:val="TableNormal"/>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Hyperlink">
    <w:name w:val="Hyperlink"/>
    <w:rPr>
      <w:color w:val="0000FF"/>
      <w:u w:val="single"/>
    </w:rPr>
  </w:style>
  <w:style w:type="character" w:styleId="CommentReference">
    <w:name w:val="annotation reference"/>
    <w:uiPriority w:val="99"/>
    <w:unhideWhenUsed/>
    <w:qFormat/>
    <w:rPr>
      <w:sz w:val="21"/>
      <w:szCs w:val="21"/>
    </w:rPr>
  </w:style>
  <w:style w:type="paragraph" w:customStyle="1" w:styleId="CharCharCharCharCharCharCharCharCharCharCharChar">
    <w:name w:val="Char Char Char Char Char Char Char Char Char Char Char Char"/>
    <w:basedOn w:val="DocumentMap"/>
    <w:autoRedefine/>
    <w:qFormat/>
    <w:pPr>
      <w:ind w:firstLine="540" w:firstLineChars="225"/>
    </w:pPr>
    <w:rPr>
      <w:rFonts w:ascii="Tahoma" w:hAnsi="Tahoma"/>
      <w:sz w:val="24"/>
    </w:rPr>
  </w:style>
  <w:style w:type="paragraph" w:customStyle="1" w:styleId="Char">
    <w:name w:val="Char"/>
    <w:basedOn w:val="Normal"/>
    <w:autoRedefine/>
    <w:pPr>
      <w:numPr>
        <w:numId w:val="4"/>
      </w:numPr>
    </w:pPr>
    <w:rPr>
      <w:sz w:val="24"/>
    </w:rPr>
  </w:style>
  <w:style w:type="paragraph" w:customStyle="1" w:styleId="a">
    <w:name w:val="普通列表"/>
    <w:basedOn w:val="Normal"/>
    <w:pPr>
      <w:numPr>
        <w:numId w:val="5"/>
      </w:numPr>
      <w:spacing w:before="156" w:after="156" w:line="360" w:lineRule="auto"/>
    </w:pPr>
    <w:rPr>
      <w:rFonts w:ascii="Arial" w:hAnsi="Arial"/>
      <w:sz w:val="24"/>
    </w:rPr>
  </w:style>
  <w:style w:type="paragraph" w:customStyle="1" w:styleId="11">
    <w:name w:val="目录 11"/>
    <w:basedOn w:val="Normal"/>
    <w:next w:val="Normal"/>
    <w:autoRedefine/>
    <w:uiPriority w:val="39"/>
    <w:pPr>
      <w:spacing w:before="50" w:beforeLines="50" w:line="360" w:lineRule="auto"/>
    </w:pPr>
    <w:rPr>
      <w:sz w:val="28"/>
    </w:rPr>
  </w:style>
  <w:style w:type="paragraph" w:customStyle="1" w:styleId="21">
    <w:name w:val="目录 21"/>
    <w:basedOn w:val="Normal"/>
    <w:next w:val="Normal"/>
    <w:autoRedefine/>
    <w:uiPriority w:val="39"/>
    <w:qFormat/>
    <w:pPr>
      <w:spacing w:line="360" w:lineRule="auto"/>
      <w:ind w:left="200" w:leftChars="200"/>
    </w:pPr>
    <w:rPr>
      <w:sz w:val="24"/>
    </w:rPr>
  </w:style>
  <w:style w:type="paragraph" w:customStyle="1" w:styleId="31">
    <w:name w:val="目录 31"/>
    <w:basedOn w:val="Normal"/>
    <w:next w:val="Normal"/>
    <w:autoRedefine/>
    <w:uiPriority w:val="39"/>
    <w:qFormat/>
    <w:pPr>
      <w:spacing w:line="360" w:lineRule="auto"/>
      <w:ind w:left="400" w:leftChars="400"/>
    </w:pPr>
    <w:rPr>
      <w:sz w:val="24"/>
    </w:rPr>
  </w:style>
  <w:style w:type="paragraph" w:customStyle="1" w:styleId="CharChar1Char">
    <w:name w:val="Char Char1 Char"/>
    <w:basedOn w:val="Normal"/>
    <w:autoRedefine/>
    <w:pPr>
      <w:tabs>
        <w:tab w:val="left" w:pos="425"/>
      </w:tabs>
      <w:ind w:left="425" w:hanging="425"/>
    </w:pPr>
    <w:rPr>
      <w:rFonts w:eastAsia="仿宋_GB2312"/>
      <w:kern w:val="24"/>
      <w:sz w:val="24"/>
    </w:rPr>
  </w:style>
  <w:style w:type="character" w:customStyle="1" w:styleId="a0">
    <w:name w:val="页眉 字符"/>
    <w:link w:val="Header"/>
    <w:qFormat/>
    <w:rPr>
      <w:kern w:val="2"/>
      <w:sz w:val="18"/>
      <w:szCs w:val="18"/>
    </w:rPr>
  </w:style>
  <w:style w:type="character" w:customStyle="1" w:styleId="a1">
    <w:name w:val="页脚 字符"/>
    <w:link w:val="Footer"/>
    <w:uiPriority w:val="99"/>
    <w:qFormat/>
    <w:rPr>
      <w:kern w:val="2"/>
      <w:sz w:val="18"/>
      <w:szCs w:val="18"/>
    </w:rPr>
  </w:style>
  <w:style w:type="character" w:customStyle="1" w:styleId="a2">
    <w:name w:val="批注框文本 字符"/>
    <w:link w:val="BalloonText"/>
    <w:autoRedefine/>
    <w:rPr>
      <w:kern w:val="2"/>
      <w:sz w:val="18"/>
      <w:szCs w:val="18"/>
    </w:rPr>
  </w:style>
  <w:style w:type="paragraph" w:customStyle="1" w:styleId="Style80">
    <w:name w:val="_Style 80"/>
    <w:basedOn w:val="Normal"/>
    <w:next w:val="a3"/>
    <w:uiPriority w:val="34"/>
    <w:qFormat/>
    <w:pPr>
      <w:spacing w:line="360" w:lineRule="auto"/>
      <w:ind w:firstLine="420" w:firstLineChars="200"/>
    </w:pPr>
    <w:rPr>
      <w:rFonts w:ascii="宋体" w:hAnsi="宋体"/>
      <w:sz w:val="24"/>
    </w:rPr>
  </w:style>
  <w:style w:type="paragraph" w:customStyle="1" w:styleId="a3">
    <w:name w:val="列出段落"/>
    <w:basedOn w:val="Normal"/>
    <w:link w:val="Char0"/>
    <w:autoRedefine/>
    <w:uiPriority w:val="34"/>
    <w:qFormat/>
    <w:pPr>
      <w:ind w:firstLine="420" w:firstLineChars="200"/>
    </w:pPr>
  </w:style>
  <w:style w:type="paragraph" w:customStyle="1" w:styleId="a4">
    <w:name w:val="文档正文"/>
    <w:basedOn w:val="Normal"/>
    <w:link w:val="Char11"/>
    <w:qFormat/>
    <w:pPr>
      <w:adjustRightInd w:val="0"/>
      <w:spacing w:line="480" w:lineRule="atLeast"/>
      <w:ind w:firstLine="567"/>
    </w:pPr>
    <w:rPr>
      <w:rFonts w:ascii="长城仿宋"/>
      <w:kern w:val="0"/>
      <w:sz w:val="24"/>
      <w:szCs w:val="20"/>
    </w:rPr>
  </w:style>
  <w:style w:type="paragraph" w:customStyle="1" w:styleId="ALTZ">
    <w:name w:val="正文缩进(ALT+Z)"/>
    <w:basedOn w:val="Normal"/>
    <w:qFormat/>
    <w:pPr>
      <w:spacing w:line="360" w:lineRule="auto"/>
    </w:pPr>
    <w:rPr>
      <w:rFonts w:ascii="宋体" w:hAnsi="宋体"/>
      <w:kern w:val="0"/>
      <w:sz w:val="24"/>
      <w:lang w:val="zh-CN"/>
    </w:rPr>
  </w:style>
  <w:style w:type="character" w:customStyle="1" w:styleId="Char0">
    <w:name w:val="列出段落 Char"/>
    <w:link w:val="a3"/>
    <w:uiPriority w:val="34"/>
    <w:qFormat/>
    <w:rPr>
      <w:kern w:val="2"/>
      <w:sz w:val="21"/>
      <w:szCs w:val="24"/>
    </w:rPr>
  </w:style>
  <w:style w:type="character" w:customStyle="1" w:styleId="fontstyle01">
    <w:name w:val="fontstyle01"/>
    <w:autoRedefine/>
    <w:qFormat/>
    <w:rPr>
      <w:rFonts w:ascii="宋体" w:eastAsia="宋体" w:hAnsi="宋体" w:hint="eastAsia"/>
      <w:color w:val="000000"/>
      <w:sz w:val="22"/>
      <w:szCs w:val="22"/>
    </w:rPr>
  </w:style>
  <w:style w:type="paragraph" w:customStyle="1" w:styleId="cdr3">
    <w:name w:val="cdr3"/>
    <w:basedOn w:val="Normal"/>
    <w:link w:val="cdr3Char"/>
    <w:qFormat/>
    <w:pPr>
      <w:numPr>
        <w:numId w:val="6"/>
      </w:numPr>
      <w:snapToGrid w:val="0"/>
      <w:spacing w:line="500" w:lineRule="exact"/>
    </w:pPr>
    <w:rPr>
      <w:rFonts w:ascii="宋体" w:hAnsi="宋体"/>
      <w:sz w:val="24"/>
    </w:rPr>
  </w:style>
  <w:style w:type="paragraph" w:customStyle="1" w:styleId="cdr">
    <w:name w:val="cdr"/>
    <w:basedOn w:val="Normal"/>
    <w:link w:val="cdrChar"/>
    <w:qFormat/>
    <w:pPr>
      <w:snapToGrid w:val="0"/>
      <w:spacing w:line="500" w:lineRule="exact"/>
      <w:ind w:firstLine="480" w:firstLineChars="200"/>
    </w:pPr>
    <w:rPr>
      <w:rFonts w:ascii="宋体" w:hAnsi="宋体"/>
      <w:kern w:val="0"/>
      <w:sz w:val="24"/>
    </w:rPr>
  </w:style>
  <w:style w:type="character" w:customStyle="1" w:styleId="cdrChar">
    <w:name w:val="cdr Char"/>
    <w:link w:val="cdr"/>
    <w:autoRedefine/>
    <w:qFormat/>
    <w:rPr>
      <w:rFonts w:ascii="宋体" w:hAnsi="宋体"/>
      <w:sz w:val="24"/>
      <w:szCs w:val="24"/>
    </w:rPr>
  </w:style>
  <w:style w:type="character" w:customStyle="1" w:styleId="Char1">
    <w:name w:val="方案正文 Char"/>
    <w:link w:val="a5"/>
    <w:locked/>
    <w:rPr>
      <w:rFonts w:ascii="宋体" w:hAnsi="宋体"/>
      <w:sz w:val="24"/>
    </w:rPr>
  </w:style>
  <w:style w:type="paragraph" w:customStyle="1" w:styleId="a5">
    <w:name w:val="方案正文"/>
    <w:basedOn w:val="Normal"/>
    <w:link w:val="Char1"/>
    <w:pPr>
      <w:spacing w:line="360" w:lineRule="auto"/>
      <w:ind w:firstLine="200" w:firstLineChars="200"/>
    </w:pPr>
    <w:rPr>
      <w:rFonts w:ascii="宋体" w:hAnsi="宋体"/>
      <w:kern w:val="0"/>
      <w:sz w:val="24"/>
      <w:szCs w:val="20"/>
    </w:rPr>
  </w:style>
  <w:style w:type="character" w:customStyle="1" w:styleId="cdr3Char">
    <w:name w:val="cdr3 Char"/>
    <w:link w:val="cdr3"/>
    <w:qFormat/>
    <w:rPr>
      <w:rFonts w:ascii="宋体" w:hAnsi="宋体"/>
      <w:kern w:val="2"/>
      <w:sz w:val="24"/>
      <w:szCs w:val="24"/>
    </w:rPr>
  </w:style>
  <w:style w:type="paragraph" w:customStyle="1" w:styleId="cdr0">
    <w:name w:val="cdr正文"/>
    <w:basedOn w:val="Normal"/>
    <w:link w:val="cdrChar0"/>
    <w:qFormat/>
    <w:pPr>
      <w:spacing w:line="360" w:lineRule="auto"/>
      <w:ind w:firstLine="480" w:firstLineChars="200"/>
    </w:pPr>
    <w:rPr>
      <w:rFonts w:ascii="宋体" w:hAnsi="宋体"/>
      <w:kern w:val="0"/>
      <w:sz w:val="24"/>
    </w:rPr>
  </w:style>
  <w:style w:type="character" w:customStyle="1" w:styleId="cdrChar0">
    <w:name w:val="cdr正文 Char"/>
    <w:link w:val="cdr0"/>
    <w:qFormat/>
    <w:locked/>
    <w:rPr>
      <w:rFonts w:ascii="宋体" w:hAnsi="宋体"/>
      <w:sz w:val="24"/>
      <w:szCs w:val="24"/>
    </w:rPr>
  </w:style>
  <w:style w:type="paragraph" w:customStyle="1" w:styleId="TOC1">
    <w:name w:val="TOC 标题1"/>
    <w:basedOn w:val="Heading1"/>
    <w:next w:val="Normal"/>
    <w:uiPriority w:val="39"/>
    <w:unhideWhenUsed/>
    <w:qFormat/>
    <w:pPr>
      <w:numPr>
        <w:numId w:val="0"/>
      </w:numPr>
      <w:outlineLvl w:val="9"/>
    </w:pPr>
  </w:style>
  <w:style w:type="character" w:customStyle="1" w:styleId="1">
    <w:name w:val="标题 1 字符"/>
    <w:link w:val="Heading1"/>
    <w:rPr>
      <w:b/>
      <w:bCs/>
      <w:kern w:val="44"/>
      <w:sz w:val="44"/>
      <w:szCs w:val="44"/>
    </w:rPr>
  </w:style>
  <w:style w:type="character" w:customStyle="1" w:styleId="2">
    <w:name w:val="标题 2 字符"/>
    <w:link w:val="Heading2"/>
    <w:qFormat/>
    <w:rPr>
      <w:rFonts w:ascii="Arial" w:eastAsia="黑体" w:hAnsi="Arial"/>
      <w:b/>
      <w:bCs/>
      <w:kern w:val="2"/>
      <w:sz w:val="32"/>
      <w:szCs w:val="32"/>
    </w:rPr>
  </w:style>
  <w:style w:type="character" w:customStyle="1" w:styleId="3">
    <w:name w:val="标题 3 字符"/>
    <w:link w:val="Heading3"/>
    <w:rPr>
      <w:b/>
      <w:bCs/>
      <w:kern w:val="2"/>
      <w:sz w:val="32"/>
      <w:szCs w:val="32"/>
    </w:rPr>
  </w:style>
  <w:style w:type="character" w:customStyle="1" w:styleId="4">
    <w:name w:val="标题 4 字符"/>
    <w:link w:val="Heading4"/>
    <w:qFormat/>
    <w:rPr>
      <w:rFonts w:ascii="Arial" w:eastAsia="黑体" w:hAnsi="Arial"/>
      <w:b/>
      <w:bCs/>
      <w:kern w:val="2"/>
      <w:sz w:val="28"/>
      <w:szCs w:val="28"/>
    </w:rPr>
  </w:style>
  <w:style w:type="character" w:customStyle="1" w:styleId="5">
    <w:name w:val="标题 5 字符"/>
    <w:link w:val="Heading5"/>
    <w:rPr>
      <w:b/>
      <w:bCs/>
      <w:kern w:val="2"/>
      <w:sz w:val="28"/>
      <w:szCs w:val="28"/>
    </w:rPr>
  </w:style>
  <w:style w:type="character" w:customStyle="1" w:styleId="6">
    <w:name w:val="标题 6 字符"/>
    <w:link w:val="Heading6"/>
    <w:rPr>
      <w:rFonts w:ascii="Arial" w:eastAsia="黑体" w:hAnsi="Arial"/>
      <w:b/>
      <w:bCs/>
      <w:kern w:val="2"/>
      <w:sz w:val="24"/>
      <w:szCs w:val="24"/>
    </w:rPr>
  </w:style>
  <w:style w:type="character" w:customStyle="1" w:styleId="7">
    <w:name w:val="标题 7 字符"/>
    <w:link w:val="Heading7"/>
    <w:rPr>
      <w:b/>
      <w:bCs/>
      <w:kern w:val="2"/>
      <w:sz w:val="24"/>
      <w:szCs w:val="24"/>
    </w:rPr>
  </w:style>
  <w:style w:type="character" w:customStyle="1" w:styleId="8">
    <w:name w:val="标题 8 字符"/>
    <w:link w:val="Heading8"/>
    <w:rPr>
      <w:rFonts w:ascii="Arial" w:eastAsia="黑体" w:hAnsi="Arial"/>
      <w:kern w:val="2"/>
      <w:sz w:val="24"/>
      <w:szCs w:val="24"/>
    </w:rPr>
  </w:style>
  <w:style w:type="character" w:customStyle="1" w:styleId="9">
    <w:name w:val="标题 9 字符"/>
    <w:link w:val="Heading9"/>
    <w:qFormat/>
    <w:rPr>
      <w:rFonts w:ascii="Arial" w:eastAsia="黑体" w:hAnsi="Arial"/>
      <w:kern w:val="2"/>
      <w:sz w:val="21"/>
      <w:szCs w:val="21"/>
    </w:rPr>
  </w:style>
  <w:style w:type="character" w:customStyle="1" w:styleId="a6">
    <w:name w:val="纯文本 字符"/>
    <w:link w:val="PlainText"/>
    <w:rPr>
      <w:rFonts w:ascii="宋体" w:hAnsi="Courier New" w:cs="Courier New"/>
      <w:szCs w:val="21"/>
    </w:rPr>
  </w:style>
  <w:style w:type="character" w:customStyle="1" w:styleId="Char10">
    <w:name w:val="纯文本 Char1"/>
    <w:uiPriority w:val="99"/>
    <w:rPr>
      <w:rFonts w:ascii="宋体" w:hAnsi="Courier New" w:cs="Courier New"/>
      <w:kern w:val="2"/>
      <w:sz w:val="21"/>
      <w:szCs w:val="21"/>
    </w:rPr>
  </w:style>
  <w:style w:type="character" w:customStyle="1" w:styleId="a7">
    <w:name w:val="正文文本 字符"/>
    <w:link w:val="BodyText"/>
    <w:autoRedefine/>
    <w:rPr>
      <w:sz w:val="28"/>
    </w:rPr>
  </w:style>
  <w:style w:type="paragraph" w:customStyle="1" w:styleId="FA">
    <w:name w:val="FA封面标题"/>
    <w:basedOn w:val="Title"/>
    <w:qFormat/>
    <w:pPr>
      <w:widowControl/>
      <w:pBdr>
        <w:top w:val="single" w:sz="48" w:space="31" w:color="000000"/>
        <w:bottom w:val="single" w:sz="8" w:space="24" w:color="000000"/>
      </w:pBdr>
      <w:spacing w:line="600" w:lineRule="exact"/>
      <w:jc w:val="right"/>
      <w:outlineLvl w:val="9"/>
    </w:pPr>
    <w:rPr>
      <w:rFonts w:ascii="Arial" w:hAnsi="Arial" w:cs="宋体"/>
      <w:b w:val="0"/>
      <w:bCs w:val="0"/>
      <w:kern w:val="28"/>
      <w:sz w:val="52"/>
      <w:szCs w:val="20"/>
      <w:lang w:eastAsia="en-US" w:bidi="he-IL"/>
    </w:rPr>
  </w:style>
  <w:style w:type="character" w:customStyle="1" w:styleId="a8">
    <w:name w:val="标题 字符"/>
    <w:link w:val="Title"/>
    <w:uiPriority w:val="10"/>
    <w:rPr>
      <w:rFonts w:ascii="Calibri Light" w:hAnsi="Calibri Light"/>
      <w:b/>
      <w:bCs/>
      <w:kern w:val="2"/>
      <w:sz w:val="32"/>
      <w:szCs w:val="32"/>
    </w:rPr>
  </w:style>
  <w:style w:type="character" w:customStyle="1" w:styleId="a9">
    <w:name w:val="日期 字符"/>
    <w:link w:val="Date"/>
    <w:uiPriority w:val="99"/>
    <w:rPr>
      <w:rFonts w:ascii="Calibri" w:hAnsi="Calibri"/>
      <w:kern w:val="2"/>
      <w:sz w:val="24"/>
      <w:szCs w:val="22"/>
    </w:rPr>
  </w:style>
  <w:style w:type="character" w:customStyle="1" w:styleId="a10">
    <w:name w:val="批注文字 字符"/>
    <w:link w:val="CommentText"/>
    <w:uiPriority w:val="99"/>
    <w:qFormat/>
    <w:rPr>
      <w:rFonts w:ascii="Calibri" w:hAnsi="Calibri"/>
      <w:kern w:val="2"/>
      <w:sz w:val="24"/>
      <w:szCs w:val="22"/>
    </w:rPr>
  </w:style>
  <w:style w:type="character" w:customStyle="1" w:styleId="a11">
    <w:name w:val="批注主题 字符"/>
    <w:link w:val="CommentSubject"/>
    <w:uiPriority w:val="99"/>
    <w:rPr>
      <w:rFonts w:ascii="Calibri" w:hAnsi="Calibri"/>
      <w:b/>
      <w:bCs/>
      <w:kern w:val="2"/>
      <w:sz w:val="24"/>
      <w:szCs w:val="22"/>
    </w:rPr>
  </w:style>
  <w:style w:type="character" w:customStyle="1" w:styleId="Char11">
    <w:name w:val="文档正文 Char1"/>
    <w:link w:val="a4"/>
    <w:qFormat/>
    <w:rPr>
      <w:rFonts w:ascii="长城仿宋"/>
      <w:sz w:val="24"/>
    </w:rPr>
  </w:style>
  <w:style w:type="character" w:customStyle="1" w:styleId="blacksong91">
    <w:name w:val="blacksong91"/>
    <w:autoRedefine/>
    <w:qFormat/>
    <w:rPr>
      <w:rFonts w:hint="default"/>
      <w:color w:val="000000"/>
      <w:sz w:val="18"/>
      <w:szCs w:val="18"/>
    </w:rPr>
  </w:style>
  <w:style w:type="character" w:customStyle="1" w:styleId="Char12">
    <w:name w:val="正文文本 Char1"/>
    <w:autoRedefine/>
    <w:uiPriority w:val="99"/>
    <w:qFormat/>
    <w:rPr>
      <w:rFonts w:ascii="Times New Roman" w:eastAsia="宋体" w:hAnsi="Times New Roman" w:cs="Times New Roman"/>
      <w:kern w:val="0"/>
      <w:szCs w:val="20"/>
    </w:rPr>
  </w:style>
  <w:style w:type="paragraph" w:customStyle="1" w:styleId="a12">
    <w:name w:val="附录标识"/>
    <w:basedOn w:val="Normal"/>
    <w:qFormat/>
    <w:pPr>
      <w:widowControl/>
      <w:numPr>
        <w:ilvl w:val="1"/>
        <w:numId w:val="7"/>
      </w:numPr>
      <w:shd w:val="clear" w:color="FFFFFF" w:fill="FFFFFF"/>
      <w:tabs>
        <w:tab w:val="left" w:pos="6405"/>
      </w:tabs>
      <w:spacing w:before="640" w:after="200"/>
      <w:jc w:val="center"/>
      <w:outlineLvl w:val="0"/>
    </w:pPr>
    <w:rPr>
      <w:rFonts w:ascii="黑体" w:eastAsia="黑体"/>
      <w:kern w:val="0"/>
      <w:szCs w:val="20"/>
    </w:rPr>
  </w:style>
  <w:style w:type="character" w:customStyle="1" w:styleId="a13">
    <w:name w:val="正文缩进 字符"/>
    <w:link w:val="NormalIndent"/>
    <w:qFormat/>
    <w:rPr>
      <w:kern w:val="2"/>
      <w:sz w:val="21"/>
    </w:rPr>
  </w:style>
  <w:style w:type="paragraph" w:customStyle="1" w:styleId="20">
    <w:name w:val="列出段落2"/>
    <w:basedOn w:val="Normal"/>
    <w:uiPriority w:val="34"/>
    <w:qFormat/>
    <w:pPr>
      <w:ind w:firstLine="420" w:firstLineChars="200"/>
    </w:pPr>
    <w:rPr>
      <w:rFonts w:ascii="Calibri" w:hAnsi="Calibri" w:cs="黑体"/>
      <w:szCs w:val="22"/>
    </w:rPr>
  </w:style>
  <w:style w:type="paragraph" w:customStyle="1" w:styleId="0741">
    <w:name w:val="样式 首行缩进:  0.74 厘米1"/>
    <w:basedOn w:val="Normal"/>
    <w:qFormat/>
    <w:pPr>
      <w:ind w:firstLine="420"/>
    </w:pPr>
    <w:rPr>
      <w:rFonts w:cs="宋体"/>
    </w:rPr>
  </w:style>
  <w:style w:type="character" w:customStyle="1" w:styleId="Char13">
    <w:name w:val="列出段落 Char1"/>
    <w:uiPriority w:val="34"/>
    <w:qFormat/>
    <w:rPr>
      <w:rFonts w:ascii="Times New Roman" w:eastAsia="宋体" w:hAnsi="Times New Roman" w:cs="Times New Roman"/>
      <w:sz w:val="24"/>
      <w:szCs w:val="24"/>
    </w:rPr>
  </w:style>
  <w:style w:type="paragraph" w:customStyle="1" w:styleId="51">
    <w:name w:val="目录 51"/>
    <w:basedOn w:val="Normal"/>
    <w:next w:val="Normal"/>
    <w:autoRedefine/>
    <w:uiPriority w:val="39"/>
    <w:unhideWhenUsed/>
    <w:pPr>
      <w:adjustRightInd w:val="0"/>
      <w:spacing w:line="312" w:lineRule="atLeast"/>
      <w:ind w:left="1680" w:leftChars="800"/>
      <w:textAlignment w:val="baseline"/>
    </w:pPr>
    <w:rPr>
      <w:kern w:val="0"/>
      <w:szCs w:val="20"/>
    </w:rPr>
  </w:style>
  <w:style w:type="paragraph" w:customStyle="1" w:styleId="CharCharCharCharCharChar1Char">
    <w:name w:val="Char Char Char Char Char Char1 Char"/>
    <w:basedOn w:val="Normal"/>
    <w:autoRedefine/>
    <w:qFormat/>
    <w:pPr>
      <w:widowControl/>
      <w:spacing w:after="160" w:line="240" w:lineRule="exact"/>
      <w:jc w:val="left"/>
    </w:pPr>
    <w:rPr>
      <w:rFonts w:ascii="Verdana" w:hAnsi="Verdana"/>
      <w:kern w:val="0"/>
      <w:szCs w:val="20"/>
      <w:lang w:eastAsia="en-US"/>
    </w:rPr>
  </w:style>
  <w:style w:type="paragraph" w:customStyle="1" w:styleId="22">
    <w:name w:val="样式 正文缩进 + 首行缩进:  2 字符"/>
    <w:basedOn w:val="NormalIndent"/>
    <w:link w:val="2Char"/>
    <w:autoRedefine/>
    <w:qFormat/>
    <w:pPr>
      <w:spacing w:line="360" w:lineRule="auto"/>
      <w:ind w:firstLine="200" w:firstLineChars="200"/>
    </w:pPr>
    <w:rPr>
      <w:rFonts w:cs="宋体"/>
      <w:sz w:val="24"/>
    </w:rPr>
  </w:style>
  <w:style w:type="paragraph" w:customStyle="1" w:styleId="CharCharCharChar">
    <w:name w:val="Char Char Char Char"/>
    <w:basedOn w:val="DocumentMap"/>
    <w:autoRedefine/>
    <w:pPr>
      <w:adjustRightInd w:val="0"/>
      <w:snapToGrid w:val="0"/>
      <w:spacing w:line="360" w:lineRule="auto"/>
    </w:pPr>
    <w:rPr>
      <w:rFonts w:ascii="Tahoma" w:hAnsi="Tahoma"/>
      <w:sz w:val="24"/>
    </w:rPr>
  </w:style>
  <w:style w:type="character" w:customStyle="1" w:styleId="2Char">
    <w:name w:val="样式 正文缩进 + 首行缩进:  2 字符 Char"/>
    <w:link w:val="22"/>
    <w:qFormat/>
    <w:rPr>
      <w:rFonts w:cs="宋体"/>
      <w:kern w:val="2"/>
      <w:sz w:val="24"/>
    </w:rPr>
  </w:style>
  <w:style w:type="character" w:customStyle="1" w:styleId="a14">
    <w:name w:val="题注 字符"/>
    <w:link w:val="Caption"/>
    <w:rPr>
      <w:rFonts w:ascii="Arial" w:eastAsia="黑体" w:hAnsi="Arial" w:cs="Arial"/>
      <w:kern w:val="2"/>
    </w:rPr>
  </w:style>
  <w:style w:type="paragraph" w:customStyle="1" w:styleId="a15">
    <w:name w:val="其它"/>
    <w:basedOn w:val="Normal"/>
    <w:autoRedefine/>
    <w:pPr>
      <w:tabs>
        <w:tab w:val="left" w:pos="360"/>
        <w:tab w:val="right" w:pos="9180"/>
      </w:tabs>
      <w:spacing w:line="440" w:lineRule="atLeast"/>
      <w:ind w:firstLine="480"/>
    </w:pPr>
    <w:rPr>
      <w:rFonts w:ascii="宋体" w:hAnsi="宋体"/>
      <w:sz w:val="24"/>
    </w:rPr>
  </w:style>
  <w:style w:type="character" w:customStyle="1" w:styleId="a16">
    <w:name w:val="文档结构图 字符"/>
    <w:link w:val="DocumentMap"/>
    <w:uiPriority w:val="99"/>
    <w:semiHidden/>
    <w:rPr>
      <w:kern w:val="2"/>
      <w:sz w:val="21"/>
      <w:szCs w:val="24"/>
      <w:shd w:val="clear" w:color="auto" w:fill="000080"/>
    </w:rPr>
  </w:style>
  <w:style w:type="paragraph" w:customStyle="1" w:styleId="074">
    <w:name w:val="标书正文:  0.74 厘米"/>
    <w:basedOn w:val="Normal"/>
    <w:link w:val="074Char"/>
    <w:autoRedefine/>
    <w:pPr>
      <w:snapToGrid w:val="0"/>
      <w:spacing w:line="360" w:lineRule="auto"/>
      <w:ind w:firstLine="420"/>
    </w:pPr>
    <w:rPr>
      <w:rFonts w:cs="宋体"/>
      <w:sz w:val="24"/>
      <w:szCs w:val="20"/>
    </w:rPr>
  </w:style>
  <w:style w:type="character" w:customStyle="1" w:styleId="074Char">
    <w:name w:val="标书正文:  0.74 厘米 Char"/>
    <w:link w:val="074"/>
    <w:rPr>
      <w:rFonts w:cs="宋体"/>
      <w:kern w:val="2"/>
      <w:sz w:val="24"/>
    </w:rPr>
  </w:style>
  <w:style w:type="paragraph" w:customStyle="1" w:styleId="10">
    <w:name w:val="列出段落1"/>
    <w:basedOn w:val="Normal"/>
    <w:autoRedefine/>
    <w:uiPriority w:val="34"/>
    <w:qFormat/>
    <w:pPr>
      <w:ind w:firstLine="420" w:firstLineChars="200"/>
    </w:pPr>
    <w:rPr>
      <w:rFonts w:ascii="Calibri" w:hAnsi="Calibri"/>
      <w:szCs w:val="22"/>
    </w:rPr>
  </w:style>
  <w:style w:type="paragraph" w:customStyle="1" w:styleId="110">
    <w:name w:val="1.1"/>
    <w:basedOn w:val="Normal"/>
    <w:autoRedefine/>
    <w:pPr>
      <w:numPr>
        <w:numId w:val="8"/>
      </w:numPr>
    </w:pPr>
    <w:rPr>
      <w:rFonts w:ascii="Tahoma" w:hAnsi="Tahoma"/>
      <w:sz w:val="24"/>
      <w:szCs w:val="20"/>
    </w:rPr>
  </w:style>
  <w:style w:type="paragraph" w:customStyle="1" w:styleId="StyleNormalIndentFirstline2ch">
    <w:name w:val="Style Normal Indent + First line:  2 ch"/>
    <w:basedOn w:val="NormalIndent"/>
    <w:autoRedefine/>
    <w:qFormat/>
    <w:pPr>
      <w:spacing w:line="360" w:lineRule="auto"/>
      <w:ind w:firstLine="200" w:firstLineChars="200"/>
    </w:pPr>
    <w:rPr>
      <w:rFonts w:cs="宋体"/>
      <w:sz w:val="24"/>
    </w:rPr>
  </w:style>
  <w:style w:type="paragraph" w:customStyle="1" w:styleId="12">
    <w:name w:val="样式1"/>
    <w:basedOn w:val="Heading1"/>
    <w:link w:val="1Char"/>
    <w:qFormat/>
    <w:pPr>
      <w:numPr>
        <w:numId w:val="2"/>
      </w:numPr>
    </w:pPr>
  </w:style>
  <w:style w:type="paragraph" w:customStyle="1" w:styleId="23">
    <w:name w:val="样式2"/>
    <w:basedOn w:val="Heading2"/>
    <w:link w:val="2Char0"/>
    <w:qFormat/>
    <w:pPr>
      <w:numPr>
        <w:numId w:val="2"/>
      </w:numPr>
    </w:pPr>
    <w:rPr>
      <w:rFonts w:ascii="Times New Roman" w:eastAsia="宋体" w:hAnsi="Times New Roman"/>
      <w:sz w:val="30"/>
    </w:rPr>
  </w:style>
  <w:style w:type="character" w:customStyle="1" w:styleId="1Char">
    <w:name w:val="样式1 Char"/>
    <w:basedOn w:val="1"/>
    <w:link w:val="12"/>
    <w:qFormat/>
    <w:rPr>
      <w:b/>
      <w:bCs/>
      <w:kern w:val="44"/>
      <w:sz w:val="44"/>
      <w:szCs w:val="44"/>
    </w:rPr>
  </w:style>
  <w:style w:type="paragraph" w:customStyle="1" w:styleId="30">
    <w:name w:val="样式3"/>
    <w:basedOn w:val="Heading3"/>
    <w:link w:val="3Char"/>
    <w:qFormat/>
    <w:pPr>
      <w:numPr>
        <w:numId w:val="2"/>
      </w:numPr>
    </w:pPr>
  </w:style>
  <w:style w:type="character" w:customStyle="1" w:styleId="2Char0">
    <w:name w:val="样式2 Char"/>
    <w:link w:val="23"/>
    <w:rPr>
      <w:b/>
      <w:bCs/>
      <w:kern w:val="2"/>
      <w:sz w:val="30"/>
      <w:szCs w:val="32"/>
    </w:rPr>
  </w:style>
  <w:style w:type="paragraph" w:customStyle="1" w:styleId="40">
    <w:name w:val="样式4"/>
    <w:basedOn w:val="Heading4"/>
    <w:link w:val="4Char"/>
    <w:autoRedefine/>
    <w:qFormat/>
    <w:pPr>
      <w:numPr>
        <w:numId w:val="2"/>
      </w:numPr>
    </w:pPr>
  </w:style>
  <w:style w:type="character" w:customStyle="1" w:styleId="3Char">
    <w:name w:val="样式3 Char"/>
    <w:basedOn w:val="3"/>
    <w:link w:val="30"/>
    <w:rPr>
      <w:b/>
      <w:bCs/>
      <w:kern w:val="2"/>
      <w:sz w:val="32"/>
      <w:szCs w:val="32"/>
    </w:rPr>
  </w:style>
  <w:style w:type="paragraph" w:customStyle="1" w:styleId="50">
    <w:name w:val="样式5"/>
    <w:basedOn w:val="Heading5"/>
    <w:link w:val="5Char"/>
    <w:qFormat/>
    <w:pPr>
      <w:numPr>
        <w:numId w:val="2"/>
      </w:numPr>
    </w:pPr>
  </w:style>
  <w:style w:type="character" w:customStyle="1" w:styleId="4Char">
    <w:name w:val="样式4 Char"/>
    <w:basedOn w:val="4"/>
    <w:link w:val="40"/>
    <w:autoRedefine/>
    <w:rPr>
      <w:rFonts w:ascii="Arial" w:eastAsia="黑体" w:hAnsi="Arial"/>
      <w:b/>
      <w:bCs/>
      <w:kern w:val="2"/>
      <w:sz w:val="28"/>
      <w:szCs w:val="28"/>
    </w:rPr>
  </w:style>
  <w:style w:type="paragraph" w:customStyle="1" w:styleId="60">
    <w:name w:val="样式6"/>
    <w:basedOn w:val="Heading6"/>
    <w:link w:val="6Char"/>
    <w:autoRedefine/>
    <w:qFormat/>
    <w:pPr>
      <w:numPr>
        <w:numId w:val="2"/>
      </w:numPr>
    </w:pPr>
    <w:rPr>
      <w:b w:val="0"/>
    </w:rPr>
  </w:style>
  <w:style w:type="character" w:customStyle="1" w:styleId="5Char">
    <w:name w:val="样式5 Char"/>
    <w:basedOn w:val="5"/>
    <w:link w:val="50"/>
    <w:rPr>
      <w:b/>
      <w:bCs/>
      <w:kern w:val="2"/>
      <w:sz w:val="28"/>
      <w:szCs w:val="28"/>
    </w:rPr>
  </w:style>
  <w:style w:type="paragraph" w:customStyle="1" w:styleId="a17">
    <w:name w:val="一级条标题"/>
    <w:next w:val="Normal"/>
    <w:autoRedefine/>
    <w:pPr>
      <w:spacing w:before="156" w:beforeLines="50" w:after="156" w:afterLines="50"/>
      <w:outlineLvl w:val="2"/>
    </w:pPr>
    <w:rPr>
      <w:rFonts w:ascii="黑体" w:eastAsia="黑体" w:hAnsi="等线"/>
      <w:kern w:val="2"/>
      <w:sz w:val="21"/>
      <w:szCs w:val="21"/>
    </w:rPr>
  </w:style>
  <w:style w:type="character" w:customStyle="1" w:styleId="6Char">
    <w:name w:val="样式6 Char"/>
    <w:link w:val="60"/>
    <w:rPr>
      <w:rFonts w:ascii="Arial" w:eastAsia="黑体" w:hAnsi="Arial"/>
      <w:bCs/>
      <w:kern w:val="2"/>
      <w:sz w:val="24"/>
      <w:szCs w:val="24"/>
    </w:rPr>
  </w:style>
  <w:style w:type="paragraph" w:customStyle="1" w:styleId="15">
    <w:name w:val="样式 +中文标题 (宋体) 五号 行距: 1.5 倍行距"/>
    <w:basedOn w:val="Normal"/>
    <w:qFormat/>
    <w:pPr>
      <w:widowControl/>
      <w:overflowPunct w:val="0"/>
      <w:autoSpaceDE w:val="0"/>
      <w:autoSpaceDN w:val="0"/>
      <w:adjustRightInd w:val="0"/>
      <w:spacing w:line="360" w:lineRule="auto"/>
      <w:ind w:firstLine="200" w:firstLineChars="200"/>
      <w:jc w:val="left"/>
      <w:textAlignment w:val="baseline"/>
    </w:pPr>
    <w:rPr>
      <w:rFonts w:ascii="宋体" w:hAnsi="宋体" w:cs="宋体"/>
      <w:kern w:val="0"/>
      <w:szCs w:val="20"/>
    </w:rPr>
  </w:style>
  <w:style w:type="paragraph" w:customStyle="1" w:styleId="a18">
    <w:name w:val="_正文段落"/>
    <w:basedOn w:val="Normal"/>
    <w:qFormat/>
    <w:pPr>
      <w:adjustRightInd w:val="0"/>
      <w:snapToGrid w:val="0"/>
      <w:spacing w:line="300" w:lineRule="auto"/>
      <w:ind w:firstLine="200" w:firstLineChars="200"/>
    </w:pPr>
    <w:rPr>
      <w:rFonts w:eastAsia="仿宋"/>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hyperlink" Target="https://d.book118.com/728120043010006034" TargetMode="External" /><Relationship Id="rId14" Type="http://schemas.openxmlformats.org/officeDocument/2006/relationships/footer" Target="footer9.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9F051B12-2084-44C0-B285-EA8EB13A8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1804</Words>
  <Characters>10289</Characters>
  <Application>Microsoft Office Word</Application>
  <DocSecurity>0</DocSecurity>
  <Lines>85</Lines>
  <Paragraphs>24</Paragraphs>
  <ScaleCrop>false</ScaleCrop>
  <Company/>
  <LinksUpToDate>false</LinksUpToDate>
  <CharactersWithSpaces>12069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2019-07-03T14:45:00Z</cp:lastPrinted>
  <dcterms:created xsi:type="dcterms:W3CDTF">2022-06-18T11:07:00Z</dcterms:created>
  <dcterms:modified xsi:type="dcterms:W3CDTF">2024-02-05T02:35:00Z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671B525BB19242C191EAE86D168928C2_12</vt:lpwstr>
  </property>
  <property fmtid="{D5CDD505-2E9C-101B-9397-08002B2CF9AE}" pid="3" name="KSOProductBuildVer">
    <vt:lpwstr>2052-12.1.0.16250</vt:lpwstr>
  </property>
</Properties>
</file>