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网络终端设备项目规划设计方案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76" w:history="1">
        <w:r>
          <w:rPr>
            <w:rFonts w:ascii="仿宋" w:eastAsia="仿宋" w:hAnsi="仿宋" w:cs="仿宋" w:hint="eastAsia"/>
            <w:lang w:eastAsia="zh-CN"/>
          </w:rPr>
          <w:t>序言</w:t>
        </w:r>
        <w:r>
          <w:tab/>
        </w:r>
        <w:r>
          <w:fldChar w:fldCharType="begin"/>
        </w:r>
        <w:r>
          <w:instrText xml:space="preserve"> PAGEREF _Toc26476 \h </w:instrText>
        </w:r>
        <w:r>
          <w:fldChar w:fldCharType="separate"/>
        </w:r>
        <w:r>
          <w:t>3</w:t>
        </w:r>
        <w:r>
          <w:fldChar w:fldCharType="end"/>
        </w:r>
      </w:hyperlink>
    </w:p>
    <w:p>
      <w:pPr>
        <w:pStyle w:val="TOC1"/>
        <w:tabs>
          <w:tab w:val="right" w:leader="dot" w:pos="8306"/>
        </w:tabs>
      </w:pPr>
      <w:hyperlink w:anchor="_Toc631" w:history="1">
        <w:r>
          <w:rPr>
            <w:rFonts w:ascii="仿宋" w:eastAsia="仿宋" w:hAnsi="仿宋" w:cs="仿宋" w:hint="eastAsia"/>
            <w:lang w:eastAsia="zh-CN"/>
          </w:rPr>
          <w:t>一、网络终端设备项目概论</w:t>
        </w:r>
        <w:r>
          <w:tab/>
        </w:r>
        <w:r>
          <w:fldChar w:fldCharType="begin"/>
        </w:r>
        <w:r>
          <w:instrText xml:space="preserve"> PAGEREF _Toc631 \h </w:instrText>
        </w:r>
        <w:r>
          <w:fldChar w:fldCharType="separate"/>
        </w:r>
        <w:r>
          <w:t>3</w:t>
        </w:r>
        <w:r>
          <w:fldChar w:fldCharType="end"/>
        </w:r>
      </w:hyperlink>
    </w:p>
    <w:p>
      <w:pPr>
        <w:pStyle w:val="TOC2"/>
        <w:tabs>
          <w:tab w:val="right" w:leader="dot" w:pos="8306"/>
        </w:tabs>
      </w:pPr>
      <w:hyperlink w:anchor="_Toc10406" w:history="1">
        <w:r>
          <w:rPr>
            <w:rFonts w:ascii="仿宋" w:eastAsia="仿宋" w:hAnsi="仿宋" w:cs="仿宋" w:hint="eastAsia"/>
            <w:lang w:eastAsia="zh-CN"/>
          </w:rPr>
          <w:t>(一)、网络终端设备项目概况</w:t>
        </w:r>
        <w:r>
          <w:tab/>
        </w:r>
        <w:r>
          <w:fldChar w:fldCharType="begin"/>
        </w:r>
        <w:r>
          <w:instrText xml:space="preserve"> PAGEREF _Toc10406 \h </w:instrText>
        </w:r>
        <w:r>
          <w:fldChar w:fldCharType="separate"/>
        </w:r>
        <w:r>
          <w:t>3</w:t>
        </w:r>
        <w:r>
          <w:fldChar w:fldCharType="end"/>
        </w:r>
      </w:hyperlink>
    </w:p>
    <w:p>
      <w:pPr>
        <w:pStyle w:val="TOC2"/>
        <w:tabs>
          <w:tab w:val="right" w:leader="dot" w:pos="8306"/>
        </w:tabs>
      </w:pPr>
      <w:hyperlink w:anchor="_Toc3478" w:history="1">
        <w:r>
          <w:rPr>
            <w:rFonts w:ascii="仿宋" w:eastAsia="仿宋" w:hAnsi="仿宋" w:cs="仿宋" w:hint="eastAsia"/>
            <w:lang w:eastAsia="zh-CN"/>
          </w:rPr>
          <w:t>(二)、网络终端设备项目目标</w:t>
        </w:r>
        <w:r>
          <w:tab/>
        </w:r>
        <w:r>
          <w:fldChar w:fldCharType="begin"/>
        </w:r>
        <w:r>
          <w:instrText xml:space="preserve"> PAGEREF _Toc3478 \h </w:instrText>
        </w:r>
        <w:r>
          <w:fldChar w:fldCharType="separate"/>
        </w:r>
        <w:r>
          <w:t>5</w:t>
        </w:r>
        <w:r>
          <w:fldChar w:fldCharType="end"/>
        </w:r>
      </w:hyperlink>
    </w:p>
    <w:p>
      <w:pPr>
        <w:pStyle w:val="TOC2"/>
        <w:tabs>
          <w:tab w:val="right" w:leader="dot" w:pos="8306"/>
        </w:tabs>
      </w:pPr>
      <w:hyperlink w:anchor="_Toc24573" w:history="1">
        <w:r>
          <w:rPr>
            <w:rFonts w:ascii="仿宋" w:eastAsia="仿宋" w:hAnsi="仿宋" w:cs="仿宋" w:hint="eastAsia"/>
            <w:lang w:eastAsia="zh-CN"/>
          </w:rPr>
          <w:t>(三)、网络终端设备项目提出的理由</w:t>
        </w:r>
        <w:r>
          <w:tab/>
        </w:r>
        <w:r>
          <w:fldChar w:fldCharType="begin"/>
        </w:r>
        <w:r>
          <w:instrText xml:space="preserve"> PAGEREF _Toc24573 \h </w:instrText>
        </w:r>
        <w:r>
          <w:fldChar w:fldCharType="separate"/>
        </w:r>
        <w:r>
          <w:t>6</w:t>
        </w:r>
        <w:r>
          <w:fldChar w:fldCharType="end"/>
        </w:r>
      </w:hyperlink>
    </w:p>
    <w:p>
      <w:pPr>
        <w:pStyle w:val="TOC2"/>
        <w:tabs>
          <w:tab w:val="right" w:leader="dot" w:pos="8306"/>
        </w:tabs>
      </w:pPr>
      <w:hyperlink w:anchor="_Toc3607" w:history="1">
        <w:r>
          <w:rPr>
            <w:rFonts w:ascii="仿宋" w:eastAsia="仿宋" w:hAnsi="仿宋" w:cs="仿宋" w:hint="eastAsia"/>
            <w:lang w:eastAsia="zh-CN"/>
          </w:rPr>
          <w:t>(四)、网络终端设备项目意义</w:t>
        </w:r>
        <w:r>
          <w:tab/>
        </w:r>
        <w:r>
          <w:fldChar w:fldCharType="begin"/>
        </w:r>
        <w:r>
          <w:instrText xml:space="preserve"> PAGEREF _Toc3607 \h </w:instrText>
        </w:r>
        <w:r>
          <w:fldChar w:fldCharType="separate"/>
        </w:r>
        <w:r>
          <w:t>8</w:t>
        </w:r>
        <w:r>
          <w:fldChar w:fldCharType="end"/>
        </w:r>
      </w:hyperlink>
    </w:p>
    <w:p>
      <w:pPr>
        <w:pStyle w:val="TOC2"/>
        <w:tabs>
          <w:tab w:val="right" w:leader="dot" w:pos="8306"/>
        </w:tabs>
      </w:pPr>
      <w:hyperlink w:anchor="_Toc22794" w:history="1">
        <w:r>
          <w:rPr>
            <w:rFonts w:ascii="仿宋" w:eastAsia="仿宋" w:hAnsi="仿宋" w:cs="仿宋" w:hint="eastAsia"/>
            <w:lang w:eastAsia="zh-CN"/>
          </w:rPr>
          <w:t>(五)、网络终端设备项目背景</w:t>
        </w:r>
        <w:r>
          <w:tab/>
        </w:r>
        <w:r>
          <w:fldChar w:fldCharType="begin"/>
        </w:r>
        <w:r>
          <w:instrText xml:space="preserve"> PAGEREF _Toc22794 \h </w:instrText>
        </w:r>
        <w:r>
          <w:fldChar w:fldCharType="separate"/>
        </w:r>
        <w:r>
          <w:t>9</w:t>
        </w:r>
        <w:r>
          <w:fldChar w:fldCharType="end"/>
        </w:r>
      </w:hyperlink>
    </w:p>
    <w:p>
      <w:pPr>
        <w:pStyle w:val="TOC1"/>
        <w:tabs>
          <w:tab w:val="right" w:leader="dot" w:pos="8306"/>
        </w:tabs>
      </w:pPr>
      <w:hyperlink w:anchor="_Toc26846" w:history="1">
        <w:r>
          <w:rPr>
            <w:rFonts w:ascii="仿宋" w:eastAsia="仿宋" w:hAnsi="仿宋" w:cs="仿宋" w:hint="eastAsia"/>
            <w:lang w:eastAsia="zh-CN"/>
          </w:rPr>
          <w:t>二、工艺说明</w:t>
        </w:r>
        <w:r>
          <w:tab/>
        </w:r>
        <w:r>
          <w:fldChar w:fldCharType="begin"/>
        </w:r>
        <w:r>
          <w:instrText xml:space="preserve"> PAGEREF _Toc26846 \h </w:instrText>
        </w:r>
        <w:r>
          <w:fldChar w:fldCharType="separate"/>
        </w:r>
        <w:r>
          <w:t>10</w:t>
        </w:r>
        <w:r>
          <w:fldChar w:fldCharType="end"/>
        </w:r>
      </w:hyperlink>
    </w:p>
    <w:p>
      <w:pPr>
        <w:pStyle w:val="TOC2"/>
        <w:tabs>
          <w:tab w:val="right" w:leader="dot" w:pos="8306"/>
        </w:tabs>
      </w:pPr>
      <w:hyperlink w:anchor="_Toc22029" w:history="1">
        <w:r>
          <w:rPr>
            <w:rFonts w:ascii="仿宋" w:eastAsia="仿宋" w:hAnsi="仿宋" w:cs="仿宋" w:hint="eastAsia"/>
            <w:lang w:eastAsia="zh-CN"/>
          </w:rPr>
          <w:t>(一)、技术管理特点</w:t>
        </w:r>
        <w:r>
          <w:tab/>
        </w:r>
        <w:r>
          <w:fldChar w:fldCharType="begin"/>
        </w:r>
        <w:r>
          <w:instrText xml:space="preserve"> PAGEREF _Toc22029 \h </w:instrText>
        </w:r>
        <w:r>
          <w:fldChar w:fldCharType="separate"/>
        </w:r>
        <w:r>
          <w:t>10</w:t>
        </w:r>
        <w:r>
          <w:fldChar w:fldCharType="end"/>
        </w:r>
      </w:hyperlink>
    </w:p>
    <w:p>
      <w:pPr>
        <w:pStyle w:val="TOC2"/>
        <w:tabs>
          <w:tab w:val="right" w:leader="dot" w:pos="8306"/>
        </w:tabs>
      </w:pPr>
      <w:hyperlink w:anchor="_Toc11371" w:history="1">
        <w:r>
          <w:rPr>
            <w:rFonts w:ascii="仿宋" w:eastAsia="仿宋" w:hAnsi="仿宋" w:cs="仿宋" w:hint="eastAsia"/>
            <w:lang w:eastAsia="zh-CN"/>
          </w:rPr>
          <w:t>(二)、网络终端设备项目工艺技术设计方案</w:t>
        </w:r>
        <w:r>
          <w:tab/>
        </w:r>
        <w:r>
          <w:fldChar w:fldCharType="begin"/>
        </w:r>
        <w:r>
          <w:instrText xml:space="preserve"> PAGEREF _Toc11371 \h </w:instrText>
        </w:r>
        <w:r>
          <w:fldChar w:fldCharType="separate"/>
        </w:r>
        <w:r>
          <w:t>11</w:t>
        </w:r>
        <w:r>
          <w:fldChar w:fldCharType="end"/>
        </w:r>
      </w:hyperlink>
    </w:p>
    <w:p>
      <w:pPr>
        <w:pStyle w:val="TOC2"/>
        <w:tabs>
          <w:tab w:val="right" w:leader="dot" w:pos="8306"/>
        </w:tabs>
      </w:pPr>
      <w:hyperlink w:anchor="_Toc13247" w:history="1">
        <w:r>
          <w:rPr>
            <w:rFonts w:ascii="仿宋" w:eastAsia="仿宋" w:hAnsi="仿宋" w:cs="仿宋" w:hint="eastAsia"/>
            <w:lang w:eastAsia="zh-CN"/>
          </w:rPr>
          <w:t>(三)、设备选型方案</w:t>
        </w:r>
        <w:r>
          <w:tab/>
        </w:r>
        <w:r>
          <w:fldChar w:fldCharType="begin"/>
        </w:r>
        <w:r>
          <w:instrText xml:space="preserve"> PAGEREF _Toc13247 \h </w:instrText>
        </w:r>
        <w:r>
          <w:fldChar w:fldCharType="separate"/>
        </w:r>
        <w:r>
          <w:t>12</w:t>
        </w:r>
        <w:r>
          <w:fldChar w:fldCharType="end"/>
        </w:r>
      </w:hyperlink>
    </w:p>
    <w:p>
      <w:pPr>
        <w:pStyle w:val="TOC1"/>
        <w:tabs>
          <w:tab w:val="right" w:leader="dot" w:pos="8306"/>
        </w:tabs>
      </w:pPr>
      <w:hyperlink w:anchor="_Toc4586" w:history="1">
        <w:r>
          <w:rPr>
            <w:rFonts w:ascii="仿宋" w:eastAsia="仿宋" w:hAnsi="仿宋" w:cs="仿宋" w:hint="eastAsia"/>
            <w:lang w:eastAsia="zh-CN"/>
          </w:rPr>
          <w:t>三、网络终端设备项目可持续发展</w:t>
        </w:r>
        <w:r>
          <w:tab/>
        </w:r>
        <w:r>
          <w:fldChar w:fldCharType="begin"/>
        </w:r>
        <w:r>
          <w:instrText xml:space="preserve"> PAGEREF _Toc4586 \h </w:instrText>
        </w:r>
        <w:r>
          <w:fldChar w:fldCharType="separate"/>
        </w:r>
        <w:r>
          <w:t>13</w:t>
        </w:r>
        <w:r>
          <w:fldChar w:fldCharType="end"/>
        </w:r>
      </w:hyperlink>
    </w:p>
    <w:p>
      <w:pPr>
        <w:pStyle w:val="TOC2"/>
        <w:tabs>
          <w:tab w:val="right" w:leader="dot" w:pos="8306"/>
        </w:tabs>
      </w:pPr>
      <w:hyperlink w:anchor="_Toc8360" w:history="1">
        <w:r>
          <w:rPr>
            <w:rFonts w:ascii="仿宋" w:eastAsia="仿宋" w:hAnsi="仿宋" w:cs="仿宋" w:hint="eastAsia"/>
            <w:lang w:eastAsia="zh-CN"/>
          </w:rPr>
          <w:t>(一)、可持续战略与实践</w:t>
        </w:r>
        <w:r>
          <w:tab/>
        </w:r>
        <w:r>
          <w:fldChar w:fldCharType="begin"/>
        </w:r>
        <w:r>
          <w:instrText xml:space="preserve"> PAGEREF _Toc8360 \h </w:instrText>
        </w:r>
        <w:r>
          <w:fldChar w:fldCharType="separate"/>
        </w:r>
        <w:r>
          <w:t>13</w:t>
        </w:r>
        <w:r>
          <w:fldChar w:fldCharType="end"/>
        </w:r>
      </w:hyperlink>
    </w:p>
    <w:p>
      <w:pPr>
        <w:pStyle w:val="TOC2"/>
        <w:tabs>
          <w:tab w:val="right" w:leader="dot" w:pos="8306"/>
        </w:tabs>
      </w:pPr>
      <w:hyperlink w:anchor="_Toc10144" w:history="1">
        <w:r>
          <w:rPr>
            <w:rFonts w:ascii="仿宋" w:eastAsia="仿宋" w:hAnsi="仿宋" w:cs="仿宋" w:hint="eastAsia"/>
            <w:lang w:eastAsia="zh-CN"/>
          </w:rPr>
          <w:t>(二)、环保与社会责任</w:t>
        </w:r>
        <w:r>
          <w:tab/>
        </w:r>
        <w:r>
          <w:fldChar w:fldCharType="begin"/>
        </w:r>
        <w:r>
          <w:instrText xml:space="preserve"> PAGEREF _Toc10144 \h </w:instrText>
        </w:r>
        <w:r>
          <w:fldChar w:fldCharType="separate"/>
        </w:r>
        <w:r>
          <w:t>14</w:t>
        </w:r>
        <w:r>
          <w:fldChar w:fldCharType="end"/>
        </w:r>
      </w:hyperlink>
    </w:p>
    <w:p>
      <w:pPr>
        <w:pStyle w:val="TOC1"/>
        <w:tabs>
          <w:tab w:val="right" w:leader="dot" w:pos="8306"/>
        </w:tabs>
      </w:pPr>
      <w:hyperlink w:anchor="_Toc11342" w:history="1">
        <w:r>
          <w:rPr>
            <w:rFonts w:ascii="仿宋" w:eastAsia="仿宋" w:hAnsi="仿宋" w:cs="仿宋" w:hint="eastAsia"/>
            <w:lang w:eastAsia="zh-CN"/>
          </w:rPr>
          <w:t>四、市场分析、调研</w:t>
        </w:r>
        <w:r>
          <w:tab/>
        </w:r>
        <w:r>
          <w:fldChar w:fldCharType="begin"/>
        </w:r>
        <w:r>
          <w:instrText xml:space="preserve"> PAGEREF _Toc11342 \h </w:instrText>
        </w:r>
        <w:r>
          <w:fldChar w:fldCharType="separate"/>
        </w:r>
        <w:r>
          <w:t>15</w:t>
        </w:r>
        <w:r>
          <w:fldChar w:fldCharType="end"/>
        </w:r>
      </w:hyperlink>
    </w:p>
    <w:p>
      <w:pPr>
        <w:pStyle w:val="TOC2"/>
        <w:tabs>
          <w:tab w:val="right" w:leader="dot" w:pos="8306"/>
        </w:tabs>
      </w:pPr>
      <w:hyperlink w:anchor="_Toc30704" w:history="1">
        <w:r>
          <w:rPr>
            <w:rFonts w:ascii="仿宋" w:eastAsia="仿宋" w:hAnsi="仿宋" w:cs="仿宋" w:hint="eastAsia"/>
            <w:lang w:eastAsia="zh-CN"/>
          </w:rPr>
          <w:t>(一)、网络终端设备行业分析</w:t>
        </w:r>
        <w:r>
          <w:tab/>
        </w:r>
        <w:r>
          <w:fldChar w:fldCharType="begin"/>
        </w:r>
        <w:r>
          <w:instrText xml:space="preserve"> PAGEREF _Toc30704 \h </w:instrText>
        </w:r>
        <w:r>
          <w:fldChar w:fldCharType="separate"/>
        </w:r>
        <w:r>
          <w:t>15</w:t>
        </w:r>
        <w:r>
          <w:fldChar w:fldCharType="end"/>
        </w:r>
      </w:hyperlink>
    </w:p>
    <w:p>
      <w:pPr>
        <w:pStyle w:val="TOC2"/>
        <w:tabs>
          <w:tab w:val="right" w:leader="dot" w:pos="8306"/>
        </w:tabs>
      </w:pPr>
      <w:hyperlink w:anchor="_Toc21687" w:history="1">
        <w:r>
          <w:rPr>
            <w:rFonts w:ascii="仿宋" w:eastAsia="仿宋" w:hAnsi="仿宋" w:cs="仿宋" w:hint="eastAsia"/>
            <w:lang w:eastAsia="zh-CN"/>
          </w:rPr>
          <w:t>(二)、网络终端设备市场分析预测</w:t>
        </w:r>
        <w:r>
          <w:tab/>
        </w:r>
        <w:r>
          <w:fldChar w:fldCharType="begin"/>
        </w:r>
        <w:r>
          <w:instrText xml:space="preserve"> PAGEREF _Toc21687 \h </w:instrText>
        </w:r>
        <w:r>
          <w:fldChar w:fldCharType="separate"/>
        </w:r>
        <w:r>
          <w:t>16</w:t>
        </w:r>
        <w:r>
          <w:fldChar w:fldCharType="end"/>
        </w:r>
      </w:hyperlink>
    </w:p>
    <w:p>
      <w:pPr>
        <w:pStyle w:val="TOC1"/>
        <w:tabs>
          <w:tab w:val="right" w:leader="dot" w:pos="8306"/>
        </w:tabs>
      </w:pPr>
      <w:hyperlink w:anchor="_Toc22857" w:history="1">
        <w:r>
          <w:rPr>
            <w:rFonts w:ascii="仿宋" w:eastAsia="仿宋" w:hAnsi="仿宋" w:cs="仿宋" w:hint="eastAsia"/>
            <w:lang w:eastAsia="zh-CN"/>
          </w:rPr>
          <w:t>五、网络终端设备项目绩效评估</w:t>
        </w:r>
        <w:r>
          <w:tab/>
        </w:r>
        <w:r>
          <w:fldChar w:fldCharType="begin"/>
        </w:r>
        <w:r>
          <w:instrText xml:space="preserve"> PAGEREF _Toc22857 \h </w:instrText>
        </w:r>
        <w:r>
          <w:fldChar w:fldCharType="separate"/>
        </w:r>
        <w:r>
          <w:t>17</w:t>
        </w:r>
        <w:r>
          <w:fldChar w:fldCharType="end"/>
        </w:r>
      </w:hyperlink>
    </w:p>
    <w:p>
      <w:pPr>
        <w:pStyle w:val="TOC2"/>
        <w:tabs>
          <w:tab w:val="right" w:leader="dot" w:pos="8306"/>
        </w:tabs>
      </w:pPr>
      <w:hyperlink w:anchor="_Toc11536" w:history="1">
        <w:r>
          <w:rPr>
            <w:rFonts w:ascii="仿宋" w:eastAsia="仿宋" w:hAnsi="仿宋" w:cs="仿宋" w:hint="eastAsia"/>
            <w:lang w:eastAsia="zh-CN"/>
          </w:rPr>
          <w:t>(一)、绩效评估指标</w:t>
        </w:r>
        <w:r>
          <w:tab/>
        </w:r>
        <w:r>
          <w:fldChar w:fldCharType="begin"/>
        </w:r>
        <w:r>
          <w:instrText xml:space="preserve"> PAGEREF _Toc11536 \h </w:instrText>
        </w:r>
        <w:r>
          <w:fldChar w:fldCharType="separate"/>
        </w:r>
        <w:r>
          <w:t>17</w:t>
        </w:r>
        <w:r>
          <w:fldChar w:fldCharType="end"/>
        </w:r>
      </w:hyperlink>
    </w:p>
    <w:p>
      <w:pPr>
        <w:pStyle w:val="TOC2"/>
        <w:tabs>
          <w:tab w:val="right" w:leader="dot" w:pos="8306"/>
        </w:tabs>
      </w:pPr>
      <w:hyperlink w:anchor="_Toc14008" w:history="1">
        <w:r>
          <w:rPr>
            <w:rFonts w:ascii="仿宋" w:eastAsia="仿宋" w:hAnsi="仿宋" w:cs="仿宋" w:hint="eastAsia"/>
            <w:lang w:eastAsia="zh-CN"/>
          </w:rPr>
          <w:t>(二)、绩效评估方法</w:t>
        </w:r>
        <w:r>
          <w:tab/>
        </w:r>
        <w:r>
          <w:fldChar w:fldCharType="begin"/>
        </w:r>
        <w:r>
          <w:instrText xml:space="preserve"> PAGEREF _Toc14008 \h </w:instrText>
        </w:r>
        <w:r>
          <w:fldChar w:fldCharType="separate"/>
        </w:r>
        <w:r>
          <w:t>18</w:t>
        </w:r>
        <w:r>
          <w:fldChar w:fldCharType="end"/>
        </w:r>
      </w:hyperlink>
    </w:p>
    <w:p>
      <w:pPr>
        <w:pStyle w:val="TOC2"/>
        <w:tabs>
          <w:tab w:val="right" w:leader="dot" w:pos="8306"/>
        </w:tabs>
      </w:pPr>
      <w:hyperlink w:anchor="_Toc20087" w:history="1">
        <w:r>
          <w:rPr>
            <w:rFonts w:ascii="仿宋" w:eastAsia="仿宋" w:hAnsi="仿宋" w:cs="仿宋" w:hint="eastAsia"/>
            <w:lang w:eastAsia="zh-CN"/>
          </w:rPr>
          <w:t>(三)、绩效评估周期</w:t>
        </w:r>
        <w:r>
          <w:tab/>
        </w:r>
        <w:r>
          <w:fldChar w:fldCharType="begin"/>
        </w:r>
        <w:r>
          <w:instrText xml:space="preserve"> PAGEREF _Toc20087 \h </w:instrText>
        </w:r>
        <w:r>
          <w:fldChar w:fldCharType="separate"/>
        </w:r>
        <w:r>
          <w:t>19</w:t>
        </w:r>
        <w:r>
          <w:fldChar w:fldCharType="end"/>
        </w:r>
      </w:hyperlink>
    </w:p>
    <w:p>
      <w:pPr>
        <w:pStyle w:val="TOC1"/>
        <w:tabs>
          <w:tab w:val="right" w:leader="dot" w:pos="8306"/>
        </w:tabs>
      </w:pPr>
      <w:hyperlink w:anchor="_Toc24065" w:history="1">
        <w:r>
          <w:rPr>
            <w:rFonts w:ascii="仿宋" w:eastAsia="仿宋" w:hAnsi="仿宋" w:cs="仿宋" w:hint="eastAsia"/>
            <w:lang w:eastAsia="zh-CN"/>
          </w:rPr>
          <w:t>六、网络终端设备项目危机管理</w:t>
        </w:r>
        <w:r>
          <w:tab/>
        </w:r>
        <w:r>
          <w:fldChar w:fldCharType="begin"/>
        </w:r>
        <w:r>
          <w:instrText xml:space="preserve"> PAGEREF _Toc24065 \h </w:instrText>
        </w:r>
        <w:r>
          <w:fldChar w:fldCharType="separate"/>
        </w:r>
        <w:r>
          <w:t>20</w:t>
        </w:r>
        <w:r>
          <w:fldChar w:fldCharType="end"/>
        </w:r>
      </w:hyperlink>
    </w:p>
    <w:p>
      <w:pPr>
        <w:pStyle w:val="TOC2"/>
        <w:tabs>
          <w:tab w:val="right" w:leader="dot" w:pos="8306"/>
        </w:tabs>
      </w:pPr>
      <w:hyperlink w:anchor="_Toc3137" w:history="1">
        <w:r>
          <w:rPr>
            <w:rFonts w:ascii="仿宋" w:eastAsia="仿宋" w:hAnsi="仿宋" w:cs="仿宋" w:hint="eastAsia"/>
            <w:lang w:eastAsia="zh-CN"/>
          </w:rPr>
          <w:t>(一)、危机预警与识别</w:t>
        </w:r>
        <w:r>
          <w:tab/>
        </w:r>
        <w:r>
          <w:fldChar w:fldCharType="begin"/>
        </w:r>
        <w:r>
          <w:instrText xml:space="preserve"> PAGEREF _Toc3137 \h </w:instrText>
        </w:r>
        <w:r>
          <w:fldChar w:fldCharType="separate"/>
        </w:r>
        <w:r>
          <w:t>20</w:t>
        </w:r>
        <w:r>
          <w:fldChar w:fldCharType="end"/>
        </w:r>
      </w:hyperlink>
    </w:p>
    <w:p>
      <w:pPr>
        <w:pStyle w:val="TOC2"/>
        <w:tabs>
          <w:tab w:val="right" w:leader="dot" w:pos="8306"/>
        </w:tabs>
      </w:pPr>
      <w:hyperlink w:anchor="_Toc1884" w:history="1">
        <w:r>
          <w:rPr>
            <w:rFonts w:ascii="仿宋" w:eastAsia="仿宋" w:hAnsi="仿宋" w:cs="仿宋" w:hint="eastAsia"/>
            <w:lang w:eastAsia="zh-CN"/>
          </w:rPr>
          <w:t>(二)、危机应对与恢复</w:t>
        </w:r>
        <w:r>
          <w:tab/>
        </w:r>
        <w:r>
          <w:fldChar w:fldCharType="begin"/>
        </w:r>
        <w:r>
          <w:instrText xml:space="preserve"> PAGEREF _Toc1884 \h </w:instrText>
        </w:r>
        <w:r>
          <w:fldChar w:fldCharType="separate"/>
        </w:r>
        <w:r>
          <w:t>21</w:t>
        </w:r>
        <w:r>
          <w:fldChar w:fldCharType="end"/>
        </w:r>
      </w:hyperlink>
    </w:p>
    <w:p>
      <w:pPr>
        <w:pStyle w:val="TOC1"/>
        <w:tabs>
          <w:tab w:val="right" w:leader="dot" w:pos="8306"/>
        </w:tabs>
      </w:pPr>
      <w:hyperlink w:anchor="_Toc28458" w:history="1">
        <w:r>
          <w:rPr>
            <w:rFonts w:ascii="仿宋" w:eastAsia="仿宋" w:hAnsi="仿宋" w:cs="仿宋" w:hint="eastAsia"/>
            <w:lang w:eastAsia="zh-CN"/>
          </w:rPr>
          <w:t>七、生产安全保护</w:t>
        </w:r>
        <w:r>
          <w:tab/>
        </w:r>
        <w:r>
          <w:fldChar w:fldCharType="begin"/>
        </w:r>
        <w:r>
          <w:instrText xml:space="preserve"> PAGEREF _Toc28458 \h </w:instrText>
        </w:r>
        <w:r>
          <w:fldChar w:fldCharType="separate"/>
        </w:r>
        <w:r>
          <w:t>22</w:t>
        </w:r>
        <w:r>
          <w:fldChar w:fldCharType="end"/>
        </w:r>
      </w:hyperlink>
    </w:p>
    <w:p>
      <w:pPr>
        <w:pStyle w:val="TOC2"/>
        <w:tabs>
          <w:tab w:val="right" w:leader="dot" w:pos="8306"/>
        </w:tabs>
      </w:pPr>
      <w:hyperlink w:anchor="_Toc11345" w:history="1">
        <w:r>
          <w:rPr>
            <w:rFonts w:ascii="仿宋" w:eastAsia="仿宋" w:hAnsi="仿宋" w:cs="仿宋" w:hint="eastAsia"/>
            <w:lang w:eastAsia="zh-CN"/>
          </w:rPr>
          <w:t>(一)、消防安全</w:t>
        </w:r>
        <w:r>
          <w:tab/>
        </w:r>
        <w:r>
          <w:fldChar w:fldCharType="begin"/>
        </w:r>
        <w:r>
          <w:instrText xml:space="preserve"> PAGEREF _Toc11345 \h </w:instrText>
        </w:r>
        <w:r>
          <w:fldChar w:fldCharType="separate"/>
        </w:r>
        <w:r>
          <w:t>22</w:t>
        </w:r>
        <w:r>
          <w:fldChar w:fldCharType="end"/>
        </w:r>
      </w:hyperlink>
    </w:p>
    <w:p>
      <w:pPr>
        <w:pStyle w:val="TOC2"/>
        <w:tabs>
          <w:tab w:val="right" w:leader="dot" w:pos="8306"/>
        </w:tabs>
      </w:pPr>
      <w:hyperlink w:anchor="_Toc22358" w:history="1">
        <w:r>
          <w:rPr>
            <w:rFonts w:ascii="仿宋" w:eastAsia="仿宋" w:hAnsi="仿宋" w:cs="仿宋" w:hint="eastAsia"/>
            <w:lang w:eastAsia="zh-CN"/>
          </w:rPr>
          <w:t>(二)、防火防爆总图布置措施</w:t>
        </w:r>
        <w:r>
          <w:tab/>
        </w:r>
        <w:r>
          <w:fldChar w:fldCharType="begin"/>
        </w:r>
        <w:r>
          <w:instrText xml:space="preserve"> PAGEREF _Toc22358 \h </w:instrText>
        </w:r>
        <w:r>
          <w:fldChar w:fldCharType="separate"/>
        </w:r>
        <w:r>
          <w:t>24</w:t>
        </w:r>
        <w:r>
          <w:fldChar w:fldCharType="end"/>
        </w:r>
      </w:hyperlink>
    </w:p>
    <w:p>
      <w:pPr>
        <w:pStyle w:val="TOC2"/>
        <w:tabs>
          <w:tab w:val="right" w:leader="dot" w:pos="8306"/>
        </w:tabs>
      </w:pPr>
      <w:hyperlink w:anchor="_Toc11852" w:history="1">
        <w:r>
          <w:rPr>
            <w:rFonts w:ascii="仿宋" w:eastAsia="仿宋" w:hAnsi="仿宋" w:cs="仿宋" w:hint="eastAsia"/>
            <w:lang w:eastAsia="zh-CN"/>
          </w:rPr>
          <w:t>(三)、自然灾害防范措施</w:t>
        </w:r>
        <w:r>
          <w:tab/>
        </w:r>
        <w:r>
          <w:fldChar w:fldCharType="begin"/>
        </w:r>
        <w:r>
          <w:instrText xml:space="preserve"> PAGEREF _Toc11852 \h </w:instrText>
        </w:r>
        <w:r>
          <w:fldChar w:fldCharType="separate"/>
        </w:r>
        <w:r>
          <w:t>25</w:t>
        </w:r>
        <w:r>
          <w:fldChar w:fldCharType="end"/>
        </w:r>
      </w:hyperlink>
    </w:p>
    <w:p>
      <w:pPr>
        <w:pStyle w:val="TOC2"/>
        <w:tabs>
          <w:tab w:val="right" w:leader="dot" w:pos="8306"/>
        </w:tabs>
      </w:pPr>
      <w:hyperlink w:anchor="_Toc25357" w:history="1">
        <w:r>
          <w:rPr>
            <w:rFonts w:ascii="仿宋" w:eastAsia="仿宋" w:hAnsi="仿宋" w:cs="仿宋" w:hint="eastAsia"/>
            <w:lang w:eastAsia="zh-CN"/>
          </w:rPr>
          <w:t>(四)、安全色及安全标志使用要求</w:t>
        </w:r>
        <w:r>
          <w:tab/>
        </w:r>
        <w:r>
          <w:fldChar w:fldCharType="begin"/>
        </w:r>
        <w:r>
          <w:instrText xml:space="preserve"> PAGEREF _Toc25357 \h </w:instrText>
        </w:r>
        <w:r>
          <w:fldChar w:fldCharType="separate"/>
        </w:r>
        <w:r>
          <w:t>26</w:t>
        </w:r>
        <w:r>
          <w:fldChar w:fldCharType="end"/>
        </w:r>
      </w:hyperlink>
    </w:p>
    <w:p>
      <w:pPr>
        <w:pStyle w:val="TOC2"/>
        <w:tabs>
          <w:tab w:val="right" w:leader="dot" w:pos="8306"/>
        </w:tabs>
      </w:pPr>
      <w:hyperlink w:anchor="_Toc4820" w:history="1">
        <w:r>
          <w:rPr>
            <w:rFonts w:ascii="仿宋" w:eastAsia="仿宋" w:hAnsi="仿宋" w:cs="仿宋" w:hint="eastAsia"/>
            <w:lang w:eastAsia="zh-CN"/>
          </w:rPr>
          <w:t>(五)、防尘防毒措施</w:t>
        </w:r>
        <w:r>
          <w:tab/>
        </w:r>
        <w:r>
          <w:fldChar w:fldCharType="begin"/>
        </w:r>
        <w:r>
          <w:instrText xml:space="preserve"> PAGEREF _Toc4820 \h </w:instrText>
        </w:r>
        <w:r>
          <w:fldChar w:fldCharType="separate"/>
        </w:r>
        <w:r>
          <w:t>27</w:t>
        </w:r>
        <w:r>
          <w:fldChar w:fldCharType="end"/>
        </w:r>
      </w:hyperlink>
    </w:p>
    <w:p>
      <w:pPr>
        <w:pStyle w:val="TOC2"/>
        <w:tabs>
          <w:tab w:val="right" w:leader="dot" w:pos="8306"/>
        </w:tabs>
      </w:pPr>
      <w:hyperlink w:anchor="_Toc26768" w:history="1">
        <w:r>
          <w:rPr>
            <w:rFonts w:ascii="仿宋" w:eastAsia="仿宋" w:hAnsi="仿宋" w:cs="仿宋" w:hint="eastAsia"/>
            <w:lang w:eastAsia="zh-CN"/>
          </w:rPr>
          <w:t>(六)、防静电、触电防护及防雷措施</w:t>
        </w:r>
        <w:r>
          <w:tab/>
        </w:r>
        <w:r>
          <w:fldChar w:fldCharType="begin"/>
        </w:r>
        <w:r>
          <w:instrText xml:space="preserve"> PAGEREF _Toc26768 \h </w:instrText>
        </w:r>
        <w:r>
          <w:fldChar w:fldCharType="separate"/>
        </w:r>
        <w:r>
          <w:t>28</w:t>
        </w:r>
        <w:r>
          <w:fldChar w:fldCharType="end"/>
        </w:r>
      </w:hyperlink>
    </w:p>
    <w:p>
      <w:pPr>
        <w:pStyle w:val="TOC2"/>
        <w:tabs>
          <w:tab w:val="right" w:leader="dot" w:pos="8306"/>
        </w:tabs>
      </w:pPr>
      <w:hyperlink w:anchor="_Toc2708" w:history="1">
        <w:r>
          <w:rPr>
            <w:rFonts w:ascii="仿宋" w:eastAsia="仿宋" w:hAnsi="仿宋" w:cs="仿宋" w:hint="eastAsia"/>
            <w:lang w:eastAsia="zh-CN"/>
          </w:rPr>
          <w:t>(七)、机械设备安全保障措施</w:t>
        </w:r>
        <w:r>
          <w:tab/>
        </w:r>
        <w:r>
          <w:fldChar w:fldCharType="begin"/>
        </w:r>
        <w:r>
          <w:instrText xml:space="preserve"> PAGEREF _Toc2708 \h </w:instrText>
        </w:r>
        <w:r>
          <w:fldChar w:fldCharType="separate"/>
        </w:r>
        <w:r>
          <w:t>29</w:t>
        </w:r>
        <w:r>
          <w:fldChar w:fldCharType="end"/>
        </w:r>
      </w:hyperlink>
    </w:p>
    <w:p>
      <w:pPr>
        <w:pStyle w:val="TOC1"/>
        <w:tabs>
          <w:tab w:val="right" w:leader="dot" w:pos="8306"/>
        </w:tabs>
      </w:pPr>
      <w:hyperlink w:anchor="_Toc905" w:history="1">
        <w:r>
          <w:rPr>
            <w:rFonts w:ascii="仿宋" w:eastAsia="仿宋" w:hAnsi="仿宋" w:cs="仿宋" w:hint="eastAsia"/>
            <w:lang w:eastAsia="zh-CN"/>
          </w:rPr>
          <w:t>八、网络终端设备项目技术管理</w:t>
        </w:r>
        <w:r>
          <w:tab/>
        </w:r>
        <w:r>
          <w:fldChar w:fldCharType="begin"/>
        </w:r>
        <w:r>
          <w:instrText xml:space="preserve"> PAGEREF _Toc905 \h </w:instrText>
        </w:r>
        <w:r>
          <w:fldChar w:fldCharType="separate"/>
        </w:r>
        <w:r>
          <w:t>31</w:t>
        </w:r>
        <w:r>
          <w:fldChar w:fldCharType="end"/>
        </w:r>
      </w:hyperlink>
    </w:p>
    <w:p>
      <w:pPr>
        <w:pStyle w:val="TOC2"/>
        <w:tabs>
          <w:tab w:val="right" w:leader="dot" w:pos="8306"/>
        </w:tabs>
      </w:pPr>
      <w:hyperlink w:anchor="_Toc24984" w:history="1">
        <w:r>
          <w:rPr>
            <w:rFonts w:ascii="仿宋" w:eastAsia="仿宋" w:hAnsi="仿宋" w:cs="仿宋" w:hint="eastAsia"/>
            <w:lang w:eastAsia="zh-CN"/>
          </w:rPr>
          <w:t>(一)、技术方案选用方向</w:t>
        </w:r>
        <w:r>
          <w:tab/>
        </w:r>
        <w:r>
          <w:fldChar w:fldCharType="begin"/>
        </w:r>
        <w:r>
          <w:instrText xml:space="preserve"> PAGEREF _Toc24984 \h </w:instrText>
        </w:r>
        <w:r>
          <w:fldChar w:fldCharType="separate"/>
        </w:r>
        <w:r>
          <w:t>31</w:t>
        </w:r>
        <w:r>
          <w:fldChar w:fldCharType="end"/>
        </w:r>
      </w:hyperlink>
    </w:p>
    <w:p>
      <w:pPr>
        <w:pStyle w:val="TOC2"/>
        <w:tabs>
          <w:tab w:val="right" w:leader="dot" w:pos="8306"/>
        </w:tabs>
      </w:pPr>
      <w:hyperlink w:anchor="_Toc31442" w:history="1">
        <w:r>
          <w:rPr>
            <w:rFonts w:ascii="仿宋" w:eastAsia="仿宋" w:hAnsi="仿宋" w:cs="仿宋" w:hint="eastAsia"/>
            <w:lang w:eastAsia="zh-CN"/>
          </w:rPr>
          <w:t>(二)、工艺技术方案选用原则</w:t>
        </w:r>
        <w:r>
          <w:tab/>
        </w:r>
        <w:r>
          <w:fldChar w:fldCharType="begin"/>
        </w:r>
        <w:r>
          <w:instrText xml:space="preserve"> PAGEREF _Toc31442 \h </w:instrText>
        </w:r>
        <w:r>
          <w:fldChar w:fldCharType="separate"/>
        </w:r>
        <w:r>
          <w:t>32</w:t>
        </w:r>
        <w:r>
          <w:fldChar w:fldCharType="end"/>
        </w:r>
      </w:hyperlink>
    </w:p>
    <w:p>
      <w:pPr>
        <w:pStyle w:val="TOC2"/>
        <w:tabs>
          <w:tab w:val="right" w:leader="dot" w:pos="8306"/>
        </w:tabs>
      </w:pPr>
      <w:hyperlink w:anchor="_Toc10850" w:history="1">
        <w:r>
          <w:rPr>
            <w:rFonts w:ascii="仿宋" w:eastAsia="仿宋" w:hAnsi="仿宋" w:cs="仿宋" w:hint="eastAsia"/>
            <w:lang w:eastAsia="zh-CN"/>
          </w:rPr>
          <w:t>(三)、工艺技术方案要求</w:t>
        </w:r>
        <w:r>
          <w:tab/>
        </w:r>
        <w:r>
          <w:fldChar w:fldCharType="begin"/>
        </w:r>
        <w:r>
          <w:instrText xml:space="preserve"> PAGEREF _Toc10850 \h </w:instrText>
        </w:r>
        <w:r>
          <w:fldChar w:fldCharType="separate"/>
        </w:r>
        <w:r>
          <w:t>35</w:t>
        </w:r>
        <w:r>
          <w:fldChar w:fldCharType="end"/>
        </w:r>
      </w:hyperlink>
    </w:p>
    <w:p>
      <w:pPr>
        <w:pStyle w:val="TOC1"/>
        <w:tabs>
          <w:tab w:val="right" w:leader="dot" w:pos="8306"/>
        </w:tabs>
      </w:pPr>
      <w:hyperlink w:anchor="_Toc10669" w:history="1">
        <w:r>
          <w:rPr>
            <w:rFonts w:ascii="仿宋" w:eastAsia="仿宋" w:hAnsi="仿宋" w:cs="仿宋" w:hint="eastAsia"/>
            <w:lang w:eastAsia="zh-CN"/>
          </w:rPr>
          <w:t>九、网络终端设备项目人力资源培养与发展</w:t>
        </w:r>
        <w:r>
          <w:tab/>
        </w:r>
        <w:r>
          <w:fldChar w:fldCharType="begin"/>
        </w:r>
        <w:r>
          <w:instrText xml:space="preserve"> PAGEREF _Toc10669 \h </w:instrText>
        </w:r>
        <w:r>
          <w:fldChar w:fldCharType="separate"/>
        </w:r>
        <w:r>
          <w:t>37</w:t>
        </w:r>
        <w:r>
          <w:fldChar w:fldCharType="end"/>
        </w:r>
      </w:hyperlink>
    </w:p>
    <w:p>
      <w:pPr>
        <w:pStyle w:val="TOC2"/>
        <w:tabs>
          <w:tab w:val="right" w:leader="dot" w:pos="8306"/>
        </w:tabs>
      </w:pPr>
      <w:hyperlink w:anchor="_Toc17096" w:history="1">
        <w:r>
          <w:rPr>
            <w:rFonts w:ascii="仿宋" w:eastAsia="仿宋" w:hAnsi="仿宋" w:cs="仿宋" w:hint="eastAsia"/>
            <w:lang w:eastAsia="zh-CN"/>
          </w:rPr>
          <w:t>(一)、人才需求与规划</w:t>
        </w:r>
        <w:r>
          <w:tab/>
        </w:r>
        <w:r>
          <w:fldChar w:fldCharType="begin"/>
        </w:r>
        <w:r>
          <w:instrText xml:space="preserve"> PAGEREF _Toc17096 \h </w:instrText>
        </w:r>
        <w:r>
          <w:fldChar w:fldCharType="separate"/>
        </w:r>
        <w:r>
          <w:t>37</w:t>
        </w:r>
        <w:r>
          <w:fldChar w:fldCharType="end"/>
        </w:r>
      </w:hyperlink>
    </w:p>
    <w:p>
      <w:pPr>
        <w:pStyle w:val="TOC2"/>
        <w:tabs>
          <w:tab w:val="right" w:leader="dot" w:pos="8306"/>
        </w:tabs>
      </w:pPr>
      <w:hyperlink w:anchor="_Toc12208" w:history="1">
        <w:r>
          <w:rPr>
            <w:rFonts w:ascii="仿宋" w:eastAsia="仿宋" w:hAnsi="仿宋" w:cs="仿宋" w:hint="eastAsia"/>
            <w:lang w:eastAsia="zh-CN"/>
          </w:rPr>
          <w:t>(二)、培训与发展计划</w:t>
        </w:r>
        <w:r>
          <w:tab/>
        </w:r>
        <w:r>
          <w:fldChar w:fldCharType="begin"/>
        </w:r>
        <w:r>
          <w:instrText xml:space="preserve"> PAGEREF _Toc12208 \h </w:instrText>
        </w:r>
        <w:r>
          <w:fldChar w:fldCharType="separate"/>
        </w:r>
        <w:r>
          <w:t>37</w:t>
        </w:r>
        <w:r>
          <w:fldChar w:fldCharType="end"/>
        </w:r>
      </w:hyperlink>
    </w:p>
    <w:p>
      <w:pPr>
        <w:pStyle w:val="TOC1"/>
        <w:tabs>
          <w:tab w:val="right" w:leader="dot" w:pos="8306"/>
        </w:tabs>
      </w:pPr>
      <w:hyperlink w:anchor="_Toc2242" w:history="1">
        <w:r>
          <w:rPr>
            <w:rFonts w:ascii="仿宋" w:eastAsia="仿宋" w:hAnsi="仿宋" w:cs="仿宋" w:hint="eastAsia"/>
            <w:lang w:eastAsia="zh-CN"/>
          </w:rPr>
          <w:t>十、网络终端设备项目环境影响分析</w:t>
        </w:r>
        <w:r>
          <w:tab/>
        </w:r>
        <w:r>
          <w:fldChar w:fldCharType="begin"/>
        </w:r>
        <w:r>
          <w:instrText xml:space="preserve"> PAGEREF _Toc2242 \h </w:instrText>
        </w:r>
        <w:r>
          <w:fldChar w:fldCharType="separate"/>
        </w:r>
        <w:r>
          <w:t>38</w:t>
        </w:r>
        <w:r>
          <w:fldChar w:fldCharType="end"/>
        </w:r>
      </w:hyperlink>
    </w:p>
    <w:p>
      <w:pPr>
        <w:pStyle w:val="TOC2"/>
        <w:tabs>
          <w:tab w:val="right" w:leader="dot" w:pos="8306"/>
        </w:tabs>
      </w:pPr>
      <w:hyperlink w:anchor="_Toc1244" w:history="1">
        <w:r>
          <w:rPr>
            <w:rFonts w:ascii="仿宋" w:eastAsia="仿宋" w:hAnsi="仿宋" w:cs="仿宋" w:hint="eastAsia"/>
            <w:lang w:eastAsia="zh-CN"/>
          </w:rPr>
          <w:t>(一)、建设区域环境质量现状</w:t>
        </w:r>
        <w:r>
          <w:tab/>
        </w:r>
        <w:r>
          <w:fldChar w:fldCharType="begin"/>
        </w:r>
        <w:r>
          <w:instrText xml:space="preserve"> PAGEREF _Toc1244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2" w:history="1">
        <w:r>
          <w:rPr>
            <w:rFonts w:ascii="仿宋" w:eastAsia="仿宋" w:hAnsi="仿宋" w:cs="仿宋" w:hint="eastAsia"/>
            <w:lang w:eastAsia="zh-CN"/>
          </w:rPr>
          <w:t>(二)、建设期环境保护</w:t>
        </w:r>
        <w:r>
          <w:tab/>
        </w:r>
        <w:r>
          <w:fldChar w:fldCharType="begin"/>
        </w:r>
        <w:r>
          <w:instrText xml:space="preserve"> PAGEREF _Toc1672 \h </w:instrText>
        </w:r>
        <w:r>
          <w:fldChar w:fldCharType="separate"/>
        </w:r>
        <w:r>
          <w:t>39</w:t>
        </w:r>
        <w:r>
          <w:fldChar w:fldCharType="end"/>
        </w:r>
      </w:hyperlink>
    </w:p>
    <w:p>
      <w:pPr>
        <w:pStyle w:val="TOC2"/>
        <w:tabs>
          <w:tab w:val="right" w:leader="dot" w:pos="8306"/>
        </w:tabs>
      </w:pPr>
      <w:hyperlink w:anchor="_Toc15304" w:history="1">
        <w:r>
          <w:rPr>
            <w:rFonts w:ascii="仿宋" w:eastAsia="仿宋" w:hAnsi="仿宋" w:cs="仿宋" w:hint="eastAsia"/>
            <w:lang w:eastAsia="zh-CN"/>
          </w:rPr>
          <w:t>(三)、运营期环境保护</w:t>
        </w:r>
        <w:r>
          <w:tab/>
        </w:r>
        <w:r>
          <w:fldChar w:fldCharType="begin"/>
        </w:r>
        <w:r>
          <w:instrText xml:space="preserve"> PAGEREF _Toc15304 \h </w:instrText>
        </w:r>
        <w:r>
          <w:fldChar w:fldCharType="separate"/>
        </w:r>
        <w:r>
          <w:t>41</w:t>
        </w:r>
        <w:r>
          <w:fldChar w:fldCharType="end"/>
        </w:r>
      </w:hyperlink>
    </w:p>
    <w:p>
      <w:pPr>
        <w:pStyle w:val="TOC2"/>
        <w:tabs>
          <w:tab w:val="right" w:leader="dot" w:pos="8306"/>
        </w:tabs>
      </w:pPr>
      <w:hyperlink w:anchor="_Toc22701" w:history="1">
        <w:r>
          <w:rPr>
            <w:rFonts w:ascii="仿宋" w:eastAsia="仿宋" w:hAnsi="仿宋" w:cs="仿宋" w:hint="eastAsia"/>
            <w:lang w:eastAsia="zh-CN"/>
          </w:rPr>
          <w:t>(四)、网络终端设备项目建设对区域经济的影响</w:t>
        </w:r>
        <w:r>
          <w:tab/>
        </w:r>
        <w:r>
          <w:fldChar w:fldCharType="begin"/>
        </w:r>
        <w:r>
          <w:instrText xml:space="preserve"> PAGEREF _Toc22701 \h </w:instrText>
        </w:r>
        <w:r>
          <w:fldChar w:fldCharType="separate"/>
        </w:r>
        <w:r>
          <w:t>42</w:t>
        </w:r>
        <w:r>
          <w:fldChar w:fldCharType="end"/>
        </w:r>
      </w:hyperlink>
    </w:p>
    <w:p>
      <w:pPr>
        <w:pStyle w:val="TOC2"/>
        <w:tabs>
          <w:tab w:val="right" w:leader="dot" w:pos="8306"/>
        </w:tabs>
      </w:pPr>
      <w:hyperlink w:anchor="_Toc18883" w:history="1">
        <w:r>
          <w:rPr>
            <w:rFonts w:ascii="仿宋" w:eastAsia="仿宋" w:hAnsi="仿宋" w:cs="仿宋" w:hint="eastAsia"/>
            <w:lang w:eastAsia="zh-CN"/>
          </w:rPr>
          <w:t>(五)、废弃物处理</w:t>
        </w:r>
        <w:r>
          <w:tab/>
        </w:r>
        <w:r>
          <w:fldChar w:fldCharType="begin"/>
        </w:r>
        <w:r>
          <w:instrText xml:space="preserve"> PAGEREF _Toc18883 \h </w:instrText>
        </w:r>
        <w:r>
          <w:fldChar w:fldCharType="separate"/>
        </w:r>
        <w:r>
          <w:t>44</w:t>
        </w:r>
        <w:r>
          <w:fldChar w:fldCharType="end"/>
        </w:r>
      </w:hyperlink>
    </w:p>
    <w:p>
      <w:pPr>
        <w:pStyle w:val="TOC2"/>
        <w:tabs>
          <w:tab w:val="right" w:leader="dot" w:pos="8306"/>
        </w:tabs>
      </w:pPr>
      <w:hyperlink w:anchor="_Toc26145" w:history="1">
        <w:r>
          <w:rPr>
            <w:rFonts w:ascii="仿宋" w:eastAsia="仿宋" w:hAnsi="仿宋" w:cs="仿宋" w:hint="eastAsia"/>
            <w:lang w:eastAsia="zh-CN"/>
          </w:rPr>
          <w:t>(六)、特殊环境影响分析</w:t>
        </w:r>
        <w:r>
          <w:tab/>
        </w:r>
        <w:r>
          <w:fldChar w:fldCharType="begin"/>
        </w:r>
        <w:r>
          <w:instrText xml:space="preserve"> PAGEREF _Toc26145 \h </w:instrText>
        </w:r>
        <w:r>
          <w:fldChar w:fldCharType="separate"/>
        </w:r>
        <w:r>
          <w:t>45</w:t>
        </w:r>
        <w:r>
          <w:fldChar w:fldCharType="end"/>
        </w:r>
      </w:hyperlink>
    </w:p>
    <w:p>
      <w:pPr>
        <w:pStyle w:val="TOC2"/>
        <w:tabs>
          <w:tab w:val="right" w:leader="dot" w:pos="8306"/>
        </w:tabs>
      </w:pPr>
      <w:hyperlink w:anchor="_Toc11605" w:history="1">
        <w:r>
          <w:rPr>
            <w:rFonts w:ascii="仿宋" w:eastAsia="仿宋" w:hAnsi="仿宋" w:cs="仿宋" w:hint="eastAsia"/>
            <w:lang w:eastAsia="zh-CN"/>
          </w:rPr>
          <w:t>(七)、清洁生产</w:t>
        </w:r>
        <w:r>
          <w:tab/>
        </w:r>
        <w:r>
          <w:fldChar w:fldCharType="begin"/>
        </w:r>
        <w:r>
          <w:instrText xml:space="preserve"> PAGEREF _Toc11605 \h </w:instrText>
        </w:r>
        <w:r>
          <w:fldChar w:fldCharType="separate"/>
        </w:r>
        <w:r>
          <w:t>46</w:t>
        </w:r>
        <w:r>
          <w:fldChar w:fldCharType="end"/>
        </w:r>
      </w:hyperlink>
    </w:p>
    <w:p>
      <w:pPr>
        <w:pStyle w:val="TOC2"/>
        <w:tabs>
          <w:tab w:val="right" w:leader="dot" w:pos="8306"/>
        </w:tabs>
      </w:pPr>
      <w:hyperlink w:anchor="_Toc322" w:history="1">
        <w:r>
          <w:rPr>
            <w:rFonts w:ascii="仿宋" w:eastAsia="仿宋" w:hAnsi="仿宋" w:cs="仿宋" w:hint="eastAsia"/>
            <w:lang w:eastAsia="zh-CN"/>
          </w:rPr>
          <w:t>(八)、环境保护综合评价</w:t>
        </w:r>
        <w:r>
          <w:tab/>
        </w:r>
        <w:r>
          <w:fldChar w:fldCharType="begin"/>
        </w:r>
        <w:r>
          <w:instrText xml:space="preserve"> PAGEREF _Toc322 \h </w:instrText>
        </w:r>
        <w:r>
          <w:fldChar w:fldCharType="separate"/>
        </w:r>
        <w:r>
          <w:t>47</w:t>
        </w:r>
        <w:r>
          <w:fldChar w:fldCharType="end"/>
        </w:r>
      </w:hyperlink>
    </w:p>
    <w:p>
      <w:pPr>
        <w:pStyle w:val="TOC1"/>
        <w:tabs>
          <w:tab w:val="right" w:leader="dot" w:pos="8306"/>
        </w:tabs>
      </w:pPr>
      <w:hyperlink w:anchor="_Toc19854" w:history="1">
        <w:r>
          <w:rPr>
            <w:rFonts w:ascii="仿宋" w:eastAsia="仿宋" w:hAnsi="仿宋" w:cs="仿宋" w:hint="eastAsia"/>
            <w:lang w:eastAsia="zh-CN"/>
          </w:rPr>
          <w:t>十一、网络终端设备项目经营效益</w:t>
        </w:r>
        <w:r>
          <w:tab/>
        </w:r>
        <w:r>
          <w:fldChar w:fldCharType="begin"/>
        </w:r>
        <w:r>
          <w:instrText xml:space="preserve"> PAGEREF _Toc19854 \h </w:instrText>
        </w:r>
        <w:r>
          <w:fldChar w:fldCharType="separate"/>
        </w:r>
        <w:r>
          <w:t>49</w:t>
        </w:r>
        <w:r>
          <w:fldChar w:fldCharType="end"/>
        </w:r>
      </w:hyperlink>
    </w:p>
    <w:p>
      <w:pPr>
        <w:pStyle w:val="TOC2"/>
        <w:tabs>
          <w:tab w:val="right" w:leader="dot" w:pos="8306"/>
        </w:tabs>
      </w:pPr>
      <w:hyperlink w:anchor="_Toc606" w:history="1">
        <w:r>
          <w:rPr>
            <w:rFonts w:ascii="仿宋" w:eastAsia="仿宋" w:hAnsi="仿宋" w:cs="仿宋" w:hint="eastAsia"/>
            <w:lang w:eastAsia="zh-CN"/>
          </w:rPr>
          <w:t>(一)、经济评价财务测算</w:t>
        </w:r>
        <w:r>
          <w:tab/>
        </w:r>
        <w:r>
          <w:fldChar w:fldCharType="begin"/>
        </w:r>
        <w:r>
          <w:instrText xml:space="preserve"> PAGEREF _Toc606 \h </w:instrText>
        </w:r>
        <w:r>
          <w:fldChar w:fldCharType="separate"/>
        </w:r>
        <w:r>
          <w:t>49</w:t>
        </w:r>
        <w:r>
          <w:fldChar w:fldCharType="end"/>
        </w:r>
      </w:hyperlink>
    </w:p>
    <w:p>
      <w:pPr>
        <w:pStyle w:val="TOC2"/>
        <w:tabs>
          <w:tab w:val="right" w:leader="dot" w:pos="8306"/>
        </w:tabs>
      </w:pPr>
      <w:hyperlink w:anchor="_Toc257" w:history="1">
        <w:r>
          <w:rPr>
            <w:rFonts w:ascii="仿宋" w:eastAsia="仿宋" w:hAnsi="仿宋" w:cs="仿宋" w:hint="eastAsia"/>
            <w:lang w:eastAsia="zh-CN"/>
          </w:rPr>
          <w:t>(二)、网络终端设备项目盈利能力分析</w:t>
        </w:r>
        <w:r>
          <w:tab/>
        </w:r>
        <w:r>
          <w:fldChar w:fldCharType="begin"/>
        </w:r>
        <w:r>
          <w:instrText xml:space="preserve"> PAGEREF _Toc257 \h </w:instrText>
        </w:r>
        <w:r>
          <w:fldChar w:fldCharType="separate"/>
        </w:r>
        <w:r>
          <w:t>50</w:t>
        </w:r>
        <w:r>
          <w:fldChar w:fldCharType="end"/>
        </w:r>
      </w:hyperlink>
    </w:p>
    <w:p>
      <w:pPr>
        <w:pStyle w:val="TOC1"/>
        <w:tabs>
          <w:tab w:val="right" w:leader="dot" w:pos="8306"/>
        </w:tabs>
      </w:pPr>
      <w:hyperlink w:anchor="_Toc12115" w:history="1">
        <w:r>
          <w:rPr>
            <w:rFonts w:ascii="仿宋" w:eastAsia="仿宋" w:hAnsi="仿宋" w:cs="仿宋" w:hint="eastAsia"/>
            <w:lang w:eastAsia="zh-CN"/>
          </w:rPr>
          <w:t>十二、网络终端设备项目人力资源管理</w:t>
        </w:r>
        <w:r>
          <w:tab/>
        </w:r>
        <w:r>
          <w:fldChar w:fldCharType="begin"/>
        </w:r>
        <w:r>
          <w:instrText xml:space="preserve"> PAGEREF _Toc12115 \h </w:instrText>
        </w:r>
        <w:r>
          <w:fldChar w:fldCharType="separate"/>
        </w:r>
        <w:r>
          <w:t>51</w:t>
        </w:r>
        <w:r>
          <w:fldChar w:fldCharType="end"/>
        </w:r>
      </w:hyperlink>
    </w:p>
    <w:p>
      <w:pPr>
        <w:pStyle w:val="TOC2"/>
        <w:tabs>
          <w:tab w:val="right" w:leader="dot" w:pos="8306"/>
        </w:tabs>
      </w:pPr>
      <w:hyperlink w:anchor="_Toc24924" w:history="1">
        <w:r>
          <w:rPr>
            <w:rFonts w:ascii="仿宋" w:eastAsia="仿宋" w:hAnsi="仿宋" w:cs="仿宋" w:hint="eastAsia"/>
            <w:lang w:eastAsia="zh-CN"/>
          </w:rPr>
          <w:t>(一)、建立健全的预算管理制度</w:t>
        </w:r>
        <w:r>
          <w:tab/>
        </w:r>
        <w:r>
          <w:fldChar w:fldCharType="begin"/>
        </w:r>
        <w:r>
          <w:instrText xml:space="preserve"> PAGEREF _Toc24924 \h </w:instrText>
        </w:r>
        <w:r>
          <w:fldChar w:fldCharType="separate"/>
        </w:r>
        <w:r>
          <w:t>51</w:t>
        </w:r>
        <w:r>
          <w:fldChar w:fldCharType="end"/>
        </w:r>
      </w:hyperlink>
    </w:p>
    <w:p>
      <w:pPr>
        <w:pStyle w:val="TOC2"/>
        <w:tabs>
          <w:tab w:val="right" w:leader="dot" w:pos="8306"/>
        </w:tabs>
      </w:pPr>
      <w:hyperlink w:anchor="_Toc8502" w:history="1">
        <w:r>
          <w:rPr>
            <w:rFonts w:ascii="仿宋" w:eastAsia="仿宋" w:hAnsi="仿宋" w:cs="仿宋" w:hint="eastAsia"/>
            <w:lang w:eastAsia="zh-CN"/>
          </w:rPr>
          <w:t>(二)、加强资金流动监控</w:t>
        </w:r>
        <w:r>
          <w:tab/>
        </w:r>
        <w:r>
          <w:fldChar w:fldCharType="begin"/>
        </w:r>
        <w:r>
          <w:instrText xml:space="preserve"> PAGEREF _Toc8502 \h </w:instrText>
        </w:r>
        <w:r>
          <w:fldChar w:fldCharType="separate"/>
        </w:r>
        <w:r>
          <w:t>52</w:t>
        </w:r>
        <w:r>
          <w:fldChar w:fldCharType="end"/>
        </w:r>
      </w:hyperlink>
    </w:p>
    <w:p>
      <w:pPr>
        <w:pStyle w:val="TOC2"/>
        <w:tabs>
          <w:tab w:val="right" w:leader="dot" w:pos="8306"/>
        </w:tabs>
      </w:pPr>
      <w:hyperlink w:anchor="_Toc30971" w:history="1">
        <w:r>
          <w:rPr>
            <w:rFonts w:ascii="仿宋" w:eastAsia="仿宋" w:hAnsi="仿宋" w:cs="仿宋" w:hint="eastAsia"/>
            <w:lang w:eastAsia="zh-CN"/>
          </w:rPr>
          <w:t>(三)、制定完善的风险控制机制</w:t>
        </w:r>
        <w:r>
          <w:tab/>
        </w:r>
        <w:r>
          <w:fldChar w:fldCharType="begin"/>
        </w:r>
        <w:r>
          <w:instrText xml:space="preserve"> PAGEREF _Toc30971 \h </w:instrText>
        </w:r>
        <w:r>
          <w:fldChar w:fldCharType="separate"/>
        </w:r>
        <w:r>
          <w:t>54</w:t>
        </w:r>
        <w:r>
          <w:fldChar w:fldCharType="end"/>
        </w:r>
      </w:hyperlink>
    </w:p>
    <w:p>
      <w:pPr>
        <w:pStyle w:val="TOC2"/>
        <w:tabs>
          <w:tab w:val="right" w:leader="dot" w:pos="8306"/>
        </w:tabs>
      </w:pPr>
      <w:hyperlink w:anchor="_Toc8227" w:history="1">
        <w:r>
          <w:rPr>
            <w:rFonts w:ascii="仿宋" w:eastAsia="仿宋" w:hAnsi="仿宋" w:cs="仿宋" w:hint="eastAsia"/>
            <w:lang w:eastAsia="zh-CN"/>
          </w:rPr>
          <w:t>(四)、优化成本管理</w:t>
        </w:r>
        <w:r>
          <w:tab/>
        </w:r>
        <w:r>
          <w:fldChar w:fldCharType="begin"/>
        </w:r>
        <w:r>
          <w:instrText xml:space="preserve"> PAGEREF _Toc8227 \h </w:instrText>
        </w:r>
        <w:r>
          <w:fldChar w:fldCharType="separate"/>
        </w:r>
        <w:r>
          <w:t>55</w:t>
        </w:r>
        <w:r>
          <w:fldChar w:fldCharType="end"/>
        </w:r>
      </w:hyperlink>
    </w:p>
    <w:p>
      <w:pPr>
        <w:pStyle w:val="TOC1"/>
        <w:tabs>
          <w:tab w:val="right" w:leader="dot" w:pos="8306"/>
        </w:tabs>
      </w:pPr>
      <w:hyperlink w:anchor="_Toc496" w:history="1">
        <w:r>
          <w:rPr>
            <w:rFonts w:ascii="仿宋" w:eastAsia="仿宋" w:hAnsi="仿宋" w:cs="仿宋" w:hint="eastAsia"/>
            <w:lang w:eastAsia="zh-CN"/>
          </w:rPr>
          <w:t>十三、质量管理体系</w:t>
        </w:r>
        <w:r>
          <w:tab/>
        </w:r>
        <w:r>
          <w:fldChar w:fldCharType="begin"/>
        </w:r>
        <w:r>
          <w:instrText xml:space="preserve"> PAGEREF _Toc496 \h </w:instrText>
        </w:r>
        <w:r>
          <w:fldChar w:fldCharType="separate"/>
        </w:r>
        <w:r>
          <w:t>56</w:t>
        </w:r>
        <w:r>
          <w:fldChar w:fldCharType="end"/>
        </w:r>
      </w:hyperlink>
    </w:p>
    <w:p>
      <w:pPr>
        <w:pStyle w:val="TOC2"/>
        <w:tabs>
          <w:tab w:val="right" w:leader="dot" w:pos="8306"/>
        </w:tabs>
      </w:pPr>
      <w:hyperlink w:anchor="_Toc28330" w:history="1">
        <w:r>
          <w:rPr>
            <w:rFonts w:ascii="仿宋" w:eastAsia="仿宋" w:hAnsi="仿宋" w:cs="仿宋" w:hint="eastAsia"/>
            <w:lang w:eastAsia="zh-CN"/>
          </w:rPr>
          <w:t>(一)、质量目标与方针</w:t>
        </w:r>
        <w:r>
          <w:tab/>
        </w:r>
        <w:r>
          <w:fldChar w:fldCharType="begin"/>
        </w:r>
        <w:r>
          <w:instrText xml:space="preserve"> PAGEREF _Toc28330 \h </w:instrText>
        </w:r>
        <w:r>
          <w:fldChar w:fldCharType="separate"/>
        </w:r>
        <w:r>
          <w:t>56</w:t>
        </w:r>
        <w:r>
          <w:fldChar w:fldCharType="end"/>
        </w:r>
      </w:hyperlink>
    </w:p>
    <w:p>
      <w:pPr>
        <w:pStyle w:val="TOC2"/>
        <w:tabs>
          <w:tab w:val="right" w:leader="dot" w:pos="8306"/>
        </w:tabs>
      </w:pPr>
      <w:hyperlink w:anchor="_Toc27210" w:history="1">
        <w:r>
          <w:rPr>
            <w:rFonts w:ascii="仿宋" w:eastAsia="仿宋" w:hAnsi="仿宋" w:cs="仿宋" w:hint="eastAsia"/>
            <w:lang w:eastAsia="zh-CN"/>
          </w:rPr>
          <w:t>(二)、质量管理责任</w:t>
        </w:r>
        <w:r>
          <w:tab/>
        </w:r>
        <w:r>
          <w:fldChar w:fldCharType="begin"/>
        </w:r>
        <w:r>
          <w:instrText xml:space="preserve"> PAGEREF _Toc27210 \h </w:instrText>
        </w:r>
        <w:r>
          <w:fldChar w:fldCharType="separate"/>
        </w:r>
        <w:r>
          <w:t>57</w:t>
        </w:r>
        <w:r>
          <w:fldChar w:fldCharType="end"/>
        </w:r>
      </w:hyperlink>
    </w:p>
    <w:p>
      <w:pPr>
        <w:pStyle w:val="TOC2"/>
        <w:tabs>
          <w:tab w:val="right" w:leader="dot" w:pos="8306"/>
        </w:tabs>
      </w:pPr>
      <w:hyperlink w:anchor="_Toc2414" w:history="1">
        <w:r>
          <w:rPr>
            <w:rFonts w:ascii="仿宋" w:eastAsia="仿宋" w:hAnsi="仿宋" w:cs="仿宋" w:hint="eastAsia"/>
            <w:lang w:eastAsia="zh-CN"/>
          </w:rPr>
          <w:t>(三)、质量管理体系文件</w:t>
        </w:r>
        <w:r>
          <w:tab/>
        </w:r>
        <w:r>
          <w:fldChar w:fldCharType="begin"/>
        </w:r>
        <w:r>
          <w:instrText xml:space="preserve"> PAGEREF _Toc2414 \h </w:instrText>
        </w:r>
        <w:r>
          <w:fldChar w:fldCharType="separate"/>
        </w:r>
        <w:r>
          <w:t>59</w:t>
        </w:r>
        <w:r>
          <w:fldChar w:fldCharType="end"/>
        </w:r>
      </w:hyperlink>
    </w:p>
    <w:p>
      <w:pPr>
        <w:pStyle w:val="TOC2"/>
        <w:tabs>
          <w:tab w:val="right" w:leader="dot" w:pos="8306"/>
        </w:tabs>
      </w:pPr>
      <w:hyperlink w:anchor="_Toc12201" w:history="1">
        <w:r>
          <w:rPr>
            <w:rFonts w:ascii="仿宋" w:eastAsia="仿宋" w:hAnsi="仿宋" w:cs="仿宋" w:hint="eastAsia"/>
            <w:lang w:eastAsia="zh-CN"/>
          </w:rPr>
          <w:t>(四)、质量培训与教育</w:t>
        </w:r>
        <w:r>
          <w:tab/>
        </w:r>
        <w:r>
          <w:fldChar w:fldCharType="begin"/>
        </w:r>
        <w:r>
          <w:instrText xml:space="preserve"> PAGEREF _Toc12201 \h </w:instrText>
        </w:r>
        <w:r>
          <w:fldChar w:fldCharType="separate"/>
        </w:r>
        <w:r>
          <w:t>61</w:t>
        </w:r>
        <w:r>
          <w:fldChar w:fldCharType="end"/>
        </w:r>
      </w:hyperlink>
    </w:p>
    <w:p>
      <w:pPr>
        <w:pStyle w:val="TOC2"/>
        <w:tabs>
          <w:tab w:val="right" w:leader="dot" w:pos="8306"/>
        </w:tabs>
      </w:pPr>
      <w:hyperlink w:anchor="_Toc17649" w:history="1">
        <w:r>
          <w:rPr>
            <w:rFonts w:ascii="仿宋" w:eastAsia="仿宋" w:hAnsi="仿宋" w:cs="仿宋" w:hint="eastAsia"/>
            <w:lang w:eastAsia="zh-CN"/>
          </w:rPr>
          <w:t>(五)、质量审核与评价</w:t>
        </w:r>
        <w:r>
          <w:tab/>
        </w:r>
        <w:r>
          <w:fldChar w:fldCharType="begin"/>
        </w:r>
        <w:r>
          <w:instrText xml:space="preserve"> PAGEREF _Toc17649 \h </w:instrText>
        </w:r>
        <w:r>
          <w:fldChar w:fldCharType="separate"/>
        </w:r>
        <w:r>
          <w:t>62</w:t>
        </w:r>
        <w:r>
          <w:fldChar w:fldCharType="end"/>
        </w:r>
      </w:hyperlink>
    </w:p>
    <w:p>
      <w:pPr>
        <w:pStyle w:val="TOC2"/>
        <w:tabs>
          <w:tab w:val="right" w:leader="dot" w:pos="8306"/>
        </w:tabs>
      </w:pPr>
      <w:hyperlink w:anchor="_Toc29793" w:history="1">
        <w:r>
          <w:rPr>
            <w:rFonts w:ascii="仿宋" w:eastAsia="仿宋" w:hAnsi="仿宋" w:cs="仿宋" w:hint="eastAsia"/>
            <w:lang w:eastAsia="zh-CN"/>
          </w:rPr>
          <w:t>(六)、不符合与纠正措施</w:t>
        </w:r>
        <w:r>
          <w:tab/>
        </w:r>
        <w:r>
          <w:fldChar w:fldCharType="begin"/>
        </w:r>
        <w:r>
          <w:instrText xml:space="preserve"> PAGEREF _Toc29793 \h </w:instrText>
        </w:r>
        <w:r>
          <w:fldChar w:fldCharType="separate"/>
        </w:r>
        <w:r>
          <w:t>63</w:t>
        </w:r>
        <w:r>
          <w:fldChar w:fldCharType="end"/>
        </w:r>
      </w:hyperlink>
    </w:p>
    <w:p>
      <w:pPr>
        <w:pStyle w:val="TOC1"/>
        <w:tabs>
          <w:tab w:val="right" w:leader="dot" w:pos="8306"/>
        </w:tabs>
      </w:pPr>
      <w:hyperlink w:anchor="_Toc17066" w:history="1">
        <w:r>
          <w:rPr>
            <w:rFonts w:ascii="仿宋" w:eastAsia="仿宋" w:hAnsi="仿宋" w:cs="仿宋" w:hint="eastAsia"/>
            <w:lang w:eastAsia="zh-CN"/>
          </w:rPr>
          <w:t>十四、网络终端设备项目实施时间节点</w:t>
        </w:r>
        <w:r>
          <w:tab/>
        </w:r>
        <w:r>
          <w:fldChar w:fldCharType="begin"/>
        </w:r>
        <w:r>
          <w:instrText xml:space="preserve"> PAGEREF _Toc17066 \h </w:instrText>
        </w:r>
        <w:r>
          <w:fldChar w:fldCharType="separate"/>
        </w:r>
        <w:r>
          <w:t>64</w:t>
        </w:r>
        <w:r>
          <w:fldChar w:fldCharType="end"/>
        </w:r>
      </w:hyperlink>
    </w:p>
    <w:p>
      <w:pPr>
        <w:pStyle w:val="TOC2"/>
        <w:tabs>
          <w:tab w:val="right" w:leader="dot" w:pos="8306"/>
        </w:tabs>
      </w:pPr>
      <w:hyperlink w:anchor="_Toc692" w:history="1">
        <w:r>
          <w:rPr>
            <w:rFonts w:ascii="仿宋" w:eastAsia="仿宋" w:hAnsi="仿宋" w:cs="仿宋" w:hint="eastAsia"/>
            <w:lang w:eastAsia="zh-CN"/>
          </w:rPr>
          <w:t>(一)、网络终端设备项目启动阶段时间节点</w:t>
        </w:r>
        <w:r>
          <w:tab/>
        </w:r>
        <w:r>
          <w:fldChar w:fldCharType="begin"/>
        </w:r>
        <w:r>
          <w:instrText xml:space="preserve"> PAGEREF _Toc692 \h </w:instrText>
        </w:r>
        <w:r>
          <w:fldChar w:fldCharType="separate"/>
        </w:r>
        <w:r>
          <w:t>64</w:t>
        </w:r>
        <w:r>
          <w:fldChar w:fldCharType="end"/>
        </w:r>
      </w:hyperlink>
    </w:p>
    <w:p>
      <w:pPr>
        <w:pStyle w:val="TOC2"/>
        <w:tabs>
          <w:tab w:val="right" w:leader="dot" w:pos="8306"/>
        </w:tabs>
      </w:pPr>
      <w:hyperlink w:anchor="_Toc16339" w:history="1">
        <w:r>
          <w:rPr>
            <w:rFonts w:ascii="仿宋" w:eastAsia="仿宋" w:hAnsi="仿宋" w:cs="仿宋" w:hint="eastAsia"/>
            <w:lang w:eastAsia="zh-CN"/>
          </w:rPr>
          <w:t>(二)、网络终端设备项目执行阶段时间节点</w:t>
        </w:r>
        <w:r>
          <w:tab/>
        </w:r>
        <w:r>
          <w:fldChar w:fldCharType="begin"/>
        </w:r>
        <w:r>
          <w:instrText xml:space="preserve"> PAGEREF _Toc16339 \h </w:instrText>
        </w:r>
        <w:r>
          <w:fldChar w:fldCharType="separate"/>
        </w:r>
        <w:r>
          <w:t>66</w:t>
        </w:r>
        <w:r>
          <w:fldChar w:fldCharType="end"/>
        </w:r>
      </w:hyperlink>
    </w:p>
    <w:p>
      <w:pPr>
        <w:pStyle w:val="TOC2"/>
        <w:tabs>
          <w:tab w:val="right" w:leader="dot" w:pos="8306"/>
        </w:tabs>
      </w:pPr>
      <w:hyperlink w:anchor="_Toc22259" w:history="1">
        <w:r>
          <w:rPr>
            <w:rFonts w:ascii="仿宋" w:eastAsia="仿宋" w:hAnsi="仿宋" w:cs="仿宋" w:hint="eastAsia"/>
            <w:lang w:eastAsia="zh-CN"/>
          </w:rPr>
          <w:t>(三)、网络终端设备项目完成阶段时间节点</w:t>
        </w:r>
        <w:r>
          <w:tab/>
        </w:r>
        <w:r>
          <w:fldChar w:fldCharType="begin"/>
        </w:r>
        <w:r>
          <w:instrText xml:space="preserve"> PAGEREF _Toc22259 \h </w:instrText>
        </w:r>
        <w:r>
          <w:fldChar w:fldCharType="separate"/>
        </w:r>
        <w:r>
          <w:t>67</w:t>
        </w:r>
        <w:r>
          <w:fldChar w:fldCharType="end"/>
        </w:r>
      </w:hyperlink>
    </w:p>
    <w:p>
      <w:pPr>
        <w:pStyle w:val="TOC1"/>
        <w:tabs>
          <w:tab w:val="right" w:leader="dot" w:pos="8306"/>
        </w:tabs>
      </w:pPr>
      <w:hyperlink w:anchor="_Toc5005" w:history="1">
        <w:r>
          <w:rPr>
            <w:rFonts w:ascii="仿宋" w:eastAsia="仿宋" w:hAnsi="仿宋" w:cs="仿宋" w:hint="eastAsia"/>
            <w:lang w:eastAsia="zh-CN"/>
          </w:rPr>
          <w:t>十五、网络终端设备项目变更管理</w:t>
        </w:r>
        <w:r>
          <w:tab/>
        </w:r>
        <w:r>
          <w:fldChar w:fldCharType="begin"/>
        </w:r>
        <w:r>
          <w:instrText xml:space="preserve"> PAGEREF _Toc5005 \h </w:instrText>
        </w:r>
        <w:r>
          <w:fldChar w:fldCharType="separate"/>
        </w:r>
        <w:r>
          <w:t>68</w:t>
        </w:r>
        <w:r>
          <w:fldChar w:fldCharType="end"/>
        </w:r>
      </w:hyperlink>
    </w:p>
    <w:p>
      <w:pPr>
        <w:pStyle w:val="TOC2"/>
        <w:tabs>
          <w:tab w:val="right" w:leader="dot" w:pos="8306"/>
        </w:tabs>
      </w:pPr>
      <w:hyperlink w:anchor="_Toc20352" w:history="1">
        <w:r>
          <w:rPr>
            <w:rFonts w:ascii="仿宋" w:eastAsia="仿宋" w:hAnsi="仿宋" w:cs="仿宋" w:hint="eastAsia"/>
            <w:lang w:eastAsia="zh-CN"/>
          </w:rPr>
          <w:t>(一)、变更申请与评估</w:t>
        </w:r>
        <w:r>
          <w:tab/>
        </w:r>
        <w:r>
          <w:fldChar w:fldCharType="begin"/>
        </w:r>
        <w:r>
          <w:instrText xml:space="preserve"> PAGEREF _Toc20352 \h </w:instrText>
        </w:r>
        <w:r>
          <w:fldChar w:fldCharType="separate"/>
        </w:r>
        <w:r>
          <w:t>68</w:t>
        </w:r>
        <w:r>
          <w:fldChar w:fldCharType="end"/>
        </w:r>
      </w:hyperlink>
    </w:p>
    <w:p>
      <w:pPr>
        <w:pStyle w:val="TOC2"/>
        <w:tabs>
          <w:tab w:val="right" w:leader="dot" w:pos="8306"/>
        </w:tabs>
      </w:pPr>
      <w:hyperlink w:anchor="_Toc8019" w:history="1">
        <w:r>
          <w:rPr>
            <w:rFonts w:ascii="仿宋" w:eastAsia="仿宋" w:hAnsi="仿宋" w:cs="仿宋" w:hint="eastAsia"/>
            <w:lang w:eastAsia="zh-CN"/>
          </w:rPr>
          <w:t>(二)、变更实施与控制</w:t>
        </w:r>
        <w:r>
          <w:tab/>
        </w:r>
        <w:r>
          <w:fldChar w:fldCharType="begin"/>
        </w:r>
        <w:r>
          <w:instrText xml:space="preserve"> PAGEREF _Toc8019 \h </w:instrText>
        </w:r>
        <w:r>
          <w:fldChar w:fldCharType="separate"/>
        </w:r>
        <w:r>
          <w:t>68</w:t>
        </w:r>
        <w:r>
          <w:fldChar w:fldCharType="end"/>
        </w:r>
      </w:hyperlink>
    </w:p>
    <w:p>
      <w:pPr>
        <w:pStyle w:val="TOC1"/>
        <w:tabs>
          <w:tab w:val="right" w:leader="dot" w:pos="8306"/>
        </w:tabs>
      </w:pPr>
      <w:hyperlink w:anchor="_Toc23048" w:history="1">
        <w:r>
          <w:rPr>
            <w:rFonts w:ascii="仿宋" w:eastAsia="仿宋" w:hAnsi="仿宋" w:cs="仿宋" w:hint="eastAsia"/>
            <w:lang w:eastAsia="zh-CN"/>
          </w:rPr>
          <w:t>十六、供应链管理</w:t>
        </w:r>
        <w:r>
          <w:tab/>
        </w:r>
        <w:r>
          <w:fldChar w:fldCharType="begin"/>
        </w:r>
        <w:r>
          <w:instrText xml:space="preserve"> PAGEREF _Toc23048 \h </w:instrText>
        </w:r>
        <w:r>
          <w:fldChar w:fldCharType="separate"/>
        </w:r>
        <w:r>
          <w:t>69</w:t>
        </w:r>
        <w:r>
          <w:fldChar w:fldCharType="end"/>
        </w:r>
      </w:hyperlink>
    </w:p>
    <w:p>
      <w:pPr>
        <w:pStyle w:val="TOC2"/>
        <w:tabs>
          <w:tab w:val="right" w:leader="dot" w:pos="8306"/>
        </w:tabs>
      </w:pPr>
      <w:hyperlink w:anchor="_Toc19407" w:history="1">
        <w:r>
          <w:rPr>
            <w:rFonts w:ascii="仿宋" w:eastAsia="仿宋" w:hAnsi="仿宋" w:cs="仿宋" w:hint="eastAsia"/>
            <w:lang w:eastAsia="zh-CN"/>
          </w:rPr>
          <w:t>(一)、供应链战略规划</w:t>
        </w:r>
        <w:r>
          <w:tab/>
        </w:r>
        <w:r>
          <w:fldChar w:fldCharType="begin"/>
        </w:r>
        <w:r>
          <w:instrText xml:space="preserve"> PAGEREF _Toc19407 \h </w:instrText>
        </w:r>
        <w:r>
          <w:fldChar w:fldCharType="separate"/>
        </w:r>
        <w:r>
          <w:t>69</w:t>
        </w:r>
        <w:r>
          <w:fldChar w:fldCharType="end"/>
        </w:r>
      </w:hyperlink>
    </w:p>
    <w:p>
      <w:pPr>
        <w:pStyle w:val="TOC2"/>
        <w:tabs>
          <w:tab w:val="right" w:leader="dot" w:pos="8306"/>
        </w:tabs>
      </w:pPr>
      <w:hyperlink w:anchor="_Toc28530" w:history="1">
        <w:r>
          <w:rPr>
            <w:rFonts w:ascii="仿宋" w:eastAsia="仿宋" w:hAnsi="仿宋" w:cs="仿宋" w:hint="eastAsia"/>
            <w:lang w:eastAsia="zh-CN"/>
          </w:rPr>
          <w:t>(二)、供应商选择与合作</w:t>
        </w:r>
        <w:r>
          <w:tab/>
        </w:r>
        <w:r>
          <w:fldChar w:fldCharType="begin"/>
        </w:r>
        <w:r>
          <w:instrText xml:space="preserve"> PAGEREF _Toc28530 \h </w:instrText>
        </w:r>
        <w:r>
          <w:fldChar w:fldCharType="separate"/>
        </w:r>
        <w:r>
          <w:t>70</w:t>
        </w:r>
        <w:r>
          <w:fldChar w:fldCharType="end"/>
        </w:r>
      </w:hyperlink>
    </w:p>
    <w:p>
      <w:pPr>
        <w:pStyle w:val="TOC2"/>
        <w:tabs>
          <w:tab w:val="right" w:leader="dot" w:pos="8306"/>
        </w:tabs>
      </w:pPr>
      <w:hyperlink w:anchor="_Toc15760" w:history="1">
        <w:r>
          <w:rPr>
            <w:rFonts w:ascii="仿宋" w:eastAsia="仿宋" w:hAnsi="仿宋" w:cs="仿宋" w:hint="eastAsia"/>
            <w:lang w:eastAsia="zh-CN"/>
          </w:rPr>
          <w:t>(三)、物流与库存管理</w:t>
        </w:r>
        <w:r>
          <w:tab/>
        </w:r>
        <w:r>
          <w:fldChar w:fldCharType="begin"/>
        </w:r>
        <w:r>
          <w:instrText xml:space="preserve"> PAGEREF _Toc15760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31"/>
      <w:r>
        <w:rPr>
          <w:rFonts w:ascii="仿宋" w:eastAsia="仿宋" w:hAnsi="仿宋" w:cs="仿宋" w:hint="eastAsia"/>
          <w:sz w:val="28"/>
          <w:lang w:eastAsia="zh-CN"/>
        </w:rPr>
        <w:t>一、网络终端设备项目概论</w:t>
      </w:r>
      <w:bookmarkEnd w:id="2"/>
    </w:p>
    <w:p>
      <w:pPr>
        <w:pStyle w:val="Heading2"/>
        <w:rPr>
          <w:rFonts w:ascii="仿宋" w:eastAsia="仿宋" w:hAnsi="仿宋" w:cs="仿宋" w:hint="eastAsia"/>
          <w:lang w:eastAsia="zh-CN"/>
        </w:rPr>
      </w:pPr>
      <w:bookmarkStart w:id="3" w:name="_Toc10406"/>
      <w:r>
        <w:rPr>
          <w:rFonts w:ascii="仿宋" w:eastAsia="仿宋" w:hAnsi="仿宋" w:cs="仿宋" w:hint="eastAsia"/>
          <w:lang w:eastAsia="zh-CN"/>
        </w:rPr>
        <w:t>(一)、网络终端设备项目概况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的起源追溯至对市场的深入洞察。市场的不断演变与变革为网络终端设备项目提供了难得的机遇。当前市场存在的需求缺口和变革的大环境共同构成了网络终端设备项目的背景。这个网络终端设备项目旨在充分利用市场机遇，填补行业中尚未满足的需求，为客户提供全新的解决方案。市场的变革和需求的增长使得这个网络终端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网络终端设备项目名称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正式命名为网络终端设备。这个名称不仅仅是一个标识，更代表了网络终端设备项目的核心理念和愿景。它蕴含着网络终端设备项目所要解决问题的关键字，具有强烈的表达和辨识度，为网络终端设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网络终端设备项目目标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的核心目标是提供一种全新、高效的解决方案，满足客户日益增长的需求。网络终端设备项目追求的不仅仅是满足市场需求，更是在市场中获得卓越的竞争优势。通过不断提升产品或服务的质量和创新水平，网络终端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网络终端设备项目范围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全面涵盖了产品研发、制造、市场推广和售后服务，确保从产品设计到最终用户体验的全方位关注。这一全面的网络终端设备项目范围是为了确保网络终端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网络终端设备项目时间表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网络终端设备项目计划在未来18个月内完成，包括研发、测试、市场试点和正式推出等不同阶段。这个时间表的合理设计是为了确保网络终端设备项目各个阶段的顺利推进，以便按时交付高质量的成果。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网络终端设备项目预算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总预算估算为XX百万美元，主要分配在研发、市场推广、人员培训和运营等方面。这一充足的预算为网络终端设备项目提供了充足的资源，确保网络终端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网络终端设备项目风险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可能面临的风险包括市场接受度低、技术难题、竞争激烈等。网络终端设备项目团队已经制定了相应的风险应对计划，通过前瞻性的风险管理，确保网络终端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网络终端设备项目团队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网络终端设备项目汇聚了一支经验丰富、多领域专业素养的核心团队，确保网络终端设备项目在各个方面都能拥有高水平的执行力。团队的协同作战是网络终端设备项目成功的关键因素之一。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网络终端设备项目背景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网络终端设备项目的背景根植于市场对更高效、创新产品的渴望，同时也受到科技发展对行业格局的深刻改变的影响。这为网络终端设备项目提供了广阔的发展空间和市场需求。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网络终端设备项目现状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截至目前，网络终端设备项目已完成市场调研和技术验证，取得了初步的成功。这为网络终端设备项目在未来的发展奠定了坚实的基础，为更远大的目标打下了坚实的基石。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478"/>
      <w:r>
        <w:rPr>
          <w:rFonts w:ascii="仿宋" w:eastAsia="仿宋" w:hAnsi="仿宋" w:cs="仿宋" w:hint="eastAsia"/>
          <w:sz w:val="28"/>
          <w:lang w:eastAsia="zh-CN"/>
        </w:rPr>
        <w:t>(二)、网络终端设备项目目标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keyword》网络终端设备项目首要业务目标是在市场中占据有利地位，实现产品/服务的成功推广和销售。通过不断提升产品质量、创新性，网络终端设备项目追求成为行业中的领导者，赢得更多客户的青睐。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在科技迅速发展的时代，网络终端设备项目着眼于技术创新。通过持续的研发和技术升级，网络终端设备项目旨在推出更具创新性的产品或服务，以满足市场对新鲜、先进解决方案的需求。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为了建立可持续的客户关系，网络终端设备项目设定了客户满意度目标。通过提供卓越的产品质量和优质的客户服务，网络终端设备项目追求赢得客户的信任和忠诚度，确保他们的满意度达到行业领先水平。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网络终端设备项目注重社会责任和可持续发展。通过实施环保、社会责任网络终端设备项目，网络终端设备项目致力于在经济发展的同时保护环境，促进社会公平，实现可持续经营。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网络终端设备项目的团队是实现目标的核心驱动力。因此，网络终端设备项目设定了团队发展目标，包括提升团队成员的专业技能、培养领导力，以及搭建协同高效的团队工作氛围。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573"/>
      <w:r>
        <w:rPr>
          <w:rFonts w:ascii="仿宋" w:eastAsia="仿宋" w:hAnsi="仿宋" w:cs="仿宋" w:hint="eastAsia"/>
          <w:sz w:val="28"/>
          <w:lang w:eastAsia="zh-CN"/>
        </w:rPr>
        <w:t>(三)、网络终端设备项目提出的理由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网络终端设备项目提出的理由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的提出源于对市场机遇的深刻洞察。当前市场中存在的需求缺口和行业发展趋势表明，有巨大的商业机会等待被开发。通过准确捕捉市场机遇，网络终端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的理念基于对技术创新的信仰。通过持续的研发和技术投入，网络终端设备项目有望推出更具创新性的产品或服务。在科技飞速发展的当下，网络终端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的提出是为了增强企业的行业竞争力。通过提升产品或服务的质量和独特性，网络终端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响应了消费者需求的变化。随着社会和科技的不断发展，消费者对产品和服务的需求也在发生变化。通过深入了解并及时回应消费者的新需求，网络终端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网络终端设备项目的提出是企业战略发展规划的一部分。在面对日益激烈的市场竞争和不断变化的商业环境中，网络终端设备项目作为企业战略的一环，旨在为企业开辟新的增长领域，巩固企业在行业中的地位。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的提出不仅仅是基于商业考量，还注重社会责任。通过推出环保、社会责任等方面的网络终端设备项目，网络终端设备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网络终端设备项目的提出反映了对利益相关者期望的关注。包括客户、员工、投资者等利益相关者在企业发展中都有着各自的期望，网络终端设备项目力求在满足这些期望的同时，取得更大的共赢。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607"/>
      <w:r>
        <w:rPr>
          <w:rFonts w:ascii="仿宋" w:eastAsia="仿宋" w:hAnsi="仿宋" w:cs="仿宋" w:hint="eastAsia"/>
          <w:sz w:val="28"/>
          <w:lang w:eastAsia="zh-CN"/>
        </w:rPr>
        <w:t>(四)、网络终端设备项目意义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在实施网络终端设备项目的过程中，我们不仅仅是在追逐商业成功，更是为企业和社会的多个层面创造了深远的意义。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的首要意义在于提升企业的市场竞争力。通过持续的创新和对产品质量的高标准要求，网络终端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网络终端设备项目的推进将促使行业技术水平的提升。通过引入先进技术和创新性解决方案，网络终端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网络终端设备项目不仅创造了大量就业机会，提高了就业水平，还注重社会责任和环保。通过参与社会公益事业和推动环保网络终端设备项目，网络终端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综合而言，网络终端设备项目意义重大，不仅推动了企业的发展，也为行业和社会的进步贡献了积极力量。这是一个全面而深刻的影响，将在未来产生可持续的正面效应。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794"/>
      <w:r>
        <w:rPr>
          <w:rFonts w:ascii="仿宋" w:eastAsia="仿宋" w:hAnsi="仿宋" w:cs="仿宋" w:hint="eastAsia"/>
          <w:sz w:val="28"/>
          <w:lang w:eastAsia="zh-CN"/>
        </w:rPr>
        <w:t>(五)、网络终端设备项目背景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在当今迅猛发展的商业环境中，网络终端设备项目的动因根植于对多方面因素的审慎考量。这个网络终端设备项目的提出并非孤立的决策，而是对企业所处背景深入思考的产物。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网络终端设备项目背后的首要原因。科技的迅速发展和全球市场的快速变化使得企业必须灵活应对。网络终端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竞争的激烈程度也是网络终端设备项目背景中不可忽视的一环。企业需要在激烈竞争中脱颖而出，为此，网络终端设备项目致力于打破常规，提供独特的价值主张，以吸引客户并确保市场份额的增长。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技术的迅速发展为企业带来了机遇与挑战。作为网络终端设备项目启动的背景之一，对新兴技术的应用将有助于提升企业的技术水平，使其在不断演进的商业环境中保持竞争优势。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此外，社会对企业责任的期望也在逐渐升高。网络终端设备项目充分融入了社会责任的理念，通过可持续经营和社会公益网络终端设备项目，企图为社会贡献一份力量，在商业成功的同时关注社会价值。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84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202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的技术管理特点体现在其创新导向。通过引入最先进的技术趋势和解决方案，网络终端设备项目致力于提升科技含量、提高质量和效率水平。这意味着我们将采用最新的工具和方法，确保网络终端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网络终端设备项目技术管理的显著特征。通过整合不同领域的技术资源，我们实现了跨学科的协同工作。这有助于优化技术架构，提高整体效能。此外，整合性策略还促进了不同技术团队之间的紧密沟通和高效合作，确保网络终端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网络终端设备项目所采用的技术。通过不断优化技术方案，网络终端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网络终端设备项目团队将在网络终端设备项目初期识别可能的技术风险，并采取相应的预防和应对措施。通过建立健全的风险评估机制，网络终端设备项目能够在实施过程中及时发现并解决潜在的技术问题，保障网络终端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网络终端设备项目中，技术将成为网络终端设备项目成功的有力支持。这一深度剖析揭示了技术管理在网络终端设备项目实施中的关键作用，为网络终端设备项目的技术基础奠定了坚实的基础。</w:t>
      </w:r>
    </w:p>
    <w:p>
      <w:pPr>
        <w:pStyle w:val="Heading2"/>
        <w:ind w:firstLine="560" w:firstLineChars="200"/>
        <w:rPr>
          <w:rFonts w:ascii="仿宋" w:eastAsia="仿宋" w:hAnsi="仿宋" w:cs="仿宋" w:hint="eastAsia"/>
          <w:sz w:val="28"/>
          <w:lang w:eastAsia="zh-CN"/>
        </w:rPr>
      </w:pPr>
      <w:bookmarkStart w:id="10" w:name="_Toc11371"/>
      <w:r>
        <w:rPr>
          <w:rFonts w:ascii="仿宋" w:eastAsia="仿宋" w:hAnsi="仿宋" w:cs="仿宋" w:hint="eastAsia"/>
          <w:sz w:val="28"/>
          <w:lang w:eastAsia="zh-CN"/>
        </w:rPr>
        <w:t>(二)、网络终端设备项目工艺技术设计方案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网络终端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网络终端设备项目将严格按照相关行业规范要求进行组织。通过有效控制产品质量，网络终端设备项目将致力于为顾客提供优质的网络终端设备项目产品和良好的服务。这体现了网络终端设备项目对于生产活动合规性和质量标准的高度重视，为网络终端设备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网络终端设备项目注重生态效益和清洁生产原则。网络终端设备项目建设将紧密结合地方特色经济发展，与社会经济发展规划和区域环境保护规划方案相协调一致。通过与当地区域自然生态系统的结合，网络终端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网络终端设备项目产品具有多样化的客户需求和个性化的特点。因此，网络终端设备项目产品规格品种多样，且单批生产数量较小。为满足这一特点，网络终端设备项目承办单位将建设先进的柔性制造生产线。通过广泛应用柔性制造技术，网络终端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网络终端设备项目采用的技术具有较高的技术含量和自动化水平，处于国内先进水平。这一技术选用不仅体现了对生产效率、质量和环境友好性的高标准要求，同时为网络终端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1324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为确保网络终端设备项目的高效生产和技术实施，我们制定了一套精心设计的设备选型方案，以满足网络终端设备项目生产、质量和环保的要求。该方案的主要特点如下：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网络终端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针对网络终端设备项目产品的多样性和小批量生产的特点，我们将建设柔性制造生产线。通过在设备选型中考虑柔性制造技术，可以灵活应对不同产品规格和生产需求，实现生产线的高度灵活性和适应性。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4586"/>
      <w:r>
        <w:rPr>
          <w:rFonts w:ascii="仿宋" w:eastAsia="仿宋" w:hAnsi="仿宋" w:cs="仿宋" w:hint="eastAsia"/>
          <w:sz w:val="28"/>
          <w:lang w:eastAsia="zh-CN"/>
        </w:rPr>
        <w:t>三、网络终端设备项目可持续发展</w:t>
      </w:r>
      <w:bookmarkEnd w:id="12"/>
    </w:p>
    <w:p>
      <w:pPr>
        <w:pStyle w:val="Heading2"/>
        <w:rPr>
          <w:rFonts w:ascii="仿宋" w:eastAsia="仿宋" w:hAnsi="仿宋" w:cs="仿宋" w:hint="eastAsia"/>
          <w:lang w:eastAsia="zh-CN"/>
        </w:rPr>
      </w:pPr>
      <w:bookmarkStart w:id="13" w:name="_Toc836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终端设备项目中，网络终端设备项目团队着眼于未来，明确了可持续发展的战略方向。制定的具体可持续发展目标包括降低资源使用、采用环保技术、最大化社会效益等。这一步骤不仅有助于网络终端设备项目在环保和社会责任方面达到最高标准，也为未来提供了明确的指引，确保网络终端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可持续实践的融入网络终端设备项目管理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网络终端设备项目管理周期。从网络终端设备项目规划开始，网络终端设备项目团队就考虑了环境和社会的因素。在执行阶段，网络终端设备项目团队积极推动绿色技术的应用，优化资源利用。此外，关注员工的社会责任，通过培训和沟通活动提高员工对可持续发展的认知，使他们能够在日常工作中践行可持续实践。这些举措不仅为网络终端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014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扎根于网络终端设备项目的可持续发展理念，我们深信环保与社会责任是网络终端设备项目成功的关键支柱。在网络终端设备项目的每一步，我们都致力于通过创新和实践，履行对环境和社会的坚定责任。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团队通过引入先进的环保技术、建立高效的废物处理系统以及推动能源节约措施，积极履行环保责任。定期的环保监测和评估确保网络终端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不仅致力于自身可持续发展，还注重对社会的回馈。通过支持社区网络终端设备项目、参与慈善事业、提供培训机会等方式，网络终端设备项目积极履行社会责任。与当地社区建立积极互动，关注员工的工作与生活平衡，以及员工的身心健康，是网络终端设备项目在社会责任层面的关键举措。这样的实践不仅增强了网络终端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134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0704"/>
      <w:r>
        <w:rPr>
          <w:rFonts w:ascii="仿宋" w:eastAsia="仿宋" w:hAnsi="仿宋" w:cs="仿宋" w:hint="eastAsia"/>
          <w:lang w:eastAsia="zh-CN"/>
        </w:rPr>
        <w:t>(一)、网络终端设备行业分析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行业一直以来都是市场的关注焦点。行业内的发展趋势、竞争态势以及潜在机会都对网络终端设备项目的推进产生深远的影响。通过深入研究行业的整体概貌，我们将更好地理解行业的核心特征，为网络终端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终端设备行业，技术一直是推动创新和发展的关键因素。我们将对当前技术趋势进行详尽分析，包括但不限于人工智能、大数据应用、先进制造技术等。这有助于网络终端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网络终端设备项目成功的基础。我们将对主要竞争对手进行深入研究，包括其市场份额、产品特点、市场定位等。通过全面了解竞争对手的优势和劣势，网络终端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1687"/>
      <w:r>
        <w:rPr>
          <w:rFonts w:ascii="仿宋" w:eastAsia="仿宋" w:hAnsi="仿宋" w:cs="仿宋" w:hint="eastAsia"/>
          <w:sz w:val="28"/>
          <w:lang w:eastAsia="zh-CN"/>
        </w:rPr>
        <w:t>(二)、网络终端设备市场分析预测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网络终端设备市场未来的增长趋势。这包括市场的整体规模、各细分领域的发展趋势等。网络终端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网络终端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https://d.book118.com/728131075107006044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346CC6"/>
    <w:rsid w:val="4E346C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31075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2024-03-04T03:13:00Z</dcterms:created>
  <dcterms:modified xsi:type="dcterms:W3CDTF">2024-03-04T03:13:36Z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9C72A4D1A5AE48BBBDB758E891666A91_11</vt:lpwstr>
  </property>
  <property fmtid="{D5CDD505-2E9C-101B-9397-08002B2CF9AE}" pid="3" name="KSOProductBuildVer">
    <vt:lpwstr>2052-12.1.0.16388</vt:lpwstr>
  </property>
</Properties>
</file>