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镇痛药项目规划设计蓝图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57" w:history="1">
        <w:r>
          <w:rPr>
            <w:rFonts w:ascii="仿宋" w:eastAsia="仿宋" w:hAnsi="仿宋" w:cs="仿宋" w:hint="eastAsia"/>
            <w:lang w:eastAsia="zh-CN"/>
          </w:rPr>
          <w:t>前言</w:t>
        </w:r>
        <w:r>
          <w:tab/>
        </w:r>
        <w:r>
          <w:fldChar w:fldCharType="begin"/>
        </w:r>
        <w:r>
          <w:instrText xml:space="preserve"> PAGEREF _Toc15257 \h </w:instrText>
        </w:r>
        <w:r>
          <w:fldChar w:fldCharType="separate"/>
        </w:r>
        <w:r>
          <w:t>3</w:t>
        </w:r>
        <w:r>
          <w:fldChar w:fldCharType="end"/>
        </w:r>
      </w:hyperlink>
    </w:p>
    <w:p>
      <w:pPr>
        <w:pStyle w:val="TOC1"/>
        <w:tabs>
          <w:tab w:val="right" w:leader="dot" w:pos="8306"/>
        </w:tabs>
      </w:pPr>
      <w:hyperlink w:anchor="_Toc5655" w:history="1">
        <w:r>
          <w:rPr>
            <w:rFonts w:ascii="仿宋" w:eastAsia="仿宋" w:hAnsi="仿宋" w:cs="仿宋" w:hint="eastAsia"/>
            <w:lang w:eastAsia="zh-CN"/>
          </w:rPr>
          <w:t>一、镇痛药项目土建工程</w:t>
        </w:r>
        <w:r>
          <w:tab/>
        </w:r>
        <w:r>
          <w:fldChar w:fldCharType="begin"/>
        </w:r>
        <w:r>
          <w:instrText xml:space="preserve"> PAGEREF _Toc5655 \h </w:instrText>
        </w:r>
        <w:r>
          <w:fldChar w:fldCharType="separate"/>
        </w:r>
        <w:r>
          <w:t>3</w:t>
        </w:r>
        <w:r>
          <w:fldChar w:fldCharType="end"/>
        </w:r>
      </w:hyperlink>
    </w:p>
    <w:p>
      <w:pPr>
        <w:pStyle w:val="TOC2"/>
        <w:tabs>
          <w:tab w:val="right" w:leader="dot" w:pos="8306"/>
        </w:tabs>
      </w:pPr>
      <w:hyperlink w:anchor="_Toc23872" w:history="1">
        <w:r>
          <w:rPr>
            <w:rFonts w:ascii="仿宋" w:eastAsia="仿宋" w:hAnsi="仿宋" w:cs="仿宋" w:hint="eastAsia"/>
            <w:lang w:eastAsia="zh-CN"/>
          </w:rPr>
          <w:t>(一)、建筑工程设计原则</w:t>
        </w:r>
        <w:r>
          <w:tab/>
        </w:r>
        <w:r>
          <w:fldChar w:fldCharType="begin"/>
        </w:r>
        <w:r>
          <w:instrText xml:space="preserve"> PAGEREF _Toc23872 \h </w:instrText>
        </w:r>
        <w:r>
          <w:fldChar w:fldCharType="separate"/>
        </w:r>
        <w:r>
          <w:t>3</w:t>
        </w:r>
        <w:r>
          <w:fldChar w:fldCharType="end"/>
        </w:r>
      </w:hyperlink>
    </w:p>
    <w:p>
      <w:pPr>
        <w:pStyle w:val="TOC2"/>
        <w:tabs>
          <w:tab w:val="right" w:leader="dot" w:pos="8306"/>
        </w:tabs>
      </w:pPr>
      <w:hyperlink w:anchor="_Toc393" w:history="1">
        <w:r>
          <w:rPr>
            <w:rFonts w:ascii="仿宋" w:eastAsia="仿宋" w:hAnsi="仿宋" w:cs="仿宋" w:hint="eastAsia"/>
            <w:lang w:eastAsia="zh-CN"/>
          </w:rPr>
          <w:t>(二)、土建工程设计年限及安全等级</w:t>
        </w:r>
        <w:r>
          <w:tab/>
        </w:r>
        <w:r>
          <w:fldChar w:fldCharType="begin"/>
        </w:r>
        <w:r>
          <w:instrText xml:space="preserve"> PAGEREF _Toc393 \h </w:instrText>
        </w:r>
        <w:r>
          <w:fldChar w:fldCharType="separate"/>
        </w:r>
        <w:r>
          <w:t>4</w:t>
        </w:r>
        <w:r>
          <w:fldChar w:fldCharType="end"/>
        </w:r>
      </w:hyperlink>
    </w:p>
    <w:p>
      <w:pPr>
        <w:pStyle w:val="TOC2"/>
        <w:tabs>
          <w:tab w:val="right" w:leader="dot" w:pos="8306"/>
        </w:tabs>
      </w:pPr>
      <w:hyperlink w:anchor="_Toc28239" w:history="1">
        <w:r>
          <w:rPr>
            <w:rFonts w:ascii="仿宋" w:eastAsia="仿宋" w:hAnsi="仿宋" w:cs="仿宋" w:hint="eastAsia"/>
            <w:lang w:eastAsia="zh-CN"/>
          </w:rPr>
          <w:t>(三)、建筑工程设计总体要求</w:t>
        </w:r>
        <w:r>
          <w:tab/>
        </w:r>
        <w:r>
          <w:fldChar w:fldCharType="begin"/>
        </w:r>
        <w:r>
          <w:instrText xml:space="preserve"> PAGEREF _Toc28239 \h </w:instrText>
        </w:r>
        <w:r>
          <w:fldChar w:fldCharType="separate"/>
        </w:r>
        <w:r>
          <w:t>5</w:t>
        </w:r>
        <w:r>
          <w:fldChar w:fldCharType="end"/>
        </w:r>
      </w:hyperlink>
    </w:p>
    <w:p>
      <w:pPr>
        <w:pStyle w:val="TOC2"/>
        <w:tabs>
          <w:tab w:val="right" w:leader="dot" w:pos="8306"/>
        </w:tabs>
      </w:pPr>
      <w:hyperlink w:anchor="_Toc1610" w:history="1">
        <w:r>
          <w:rPr>
            <w:rFonts w:ascii="仿宋" w:eastAsia="仿宋" w:hAnsi="仿宋" w:cs="仿宋" w:hint="eastAsia"/>
            <w:lang w:eastAsia="zh-CN"/>
          </w:rPr>
          <w:t>(四)、土建工程建设指标</w:t>
        </w:r>
        <w:r>
          <w:tab/>
        </w:r>
        <w:r>
          <w:fldChar w:fldCharType="begin"/>
        </w:r>
        <w:r>
          <w:instrText xml:space="preserve"> PAGEREF _Toc1610 \h </w:instrText>
        </w:r>
        <w:r>
          <w:fldChar w:fldCharType="separate"/>
        </w:r>
        <w:r>
          <w:t>6</w:t>
        </w:r>
        <w:r>
          <w:fldChar w:fldCharType="end"/>
        </w:r>
      </w:hyperlink>
    </w:p>
    <w:p>
      <w:pPr>
        <w:pStyle w:val="TOC1"/>
        <w:tabs>
          <w:tab w:val="right" w:leader="dot" w:pos="8306"/>
        </w:tabs>
      </w:pPr>
      <w:hyperlink w:anchor="_Toc8675" w:history="1">
        <w:r>
          <w:rPr>
            <w:rFonts w:ascii="仿宋" w:eastAsia="仿宋" w:hAnsi="仿宋" w:cs="仿宋" w:hint="eastAsia"/>
            <w:lang w:eastAsia="zh-CN"/>
          </w:rPr>
          <w:t>二、镇痛药项目可持续发展</w:t>
        </w:r>
        <w:r>
          <w:tab/>
        </w:r>
        <w:r>
          <w:fldChar w:fldCharType="begin"/>
        </w:r>
        <w:r>
          <w:instrText xml:space="preserve"> PAGEREF _Toc8675 \h </w:instrText>
        </w:r>
        <w:r>
          <w:fldChar w:fldCharType="separate"/>
        </w:r>
        <w:r>
          <w:t>6</w:t>
        </w:r>
        <w:r>
          <w:fldChar w:fldCharType="end"/>
        </w:r>
      </w:hyperlink>
    </w:p>
    <w:p>
      <w:pPr>
        <w:pStyle w:val="TOC2"/>
        <w:tabs>
          <w:tab w:val="right" w:leader="dot" w:pos="8306"/>
        </w:tabs>
      </w:pPr>
      <w:hyperlink w:anchor="_Toc26922" w:history="1">
        <w:r>
          <w:rPr>
            <w:rFonts w:ascii="仿宋" w:eastAsia="仿宋" w:hAnsi="仿宋" w:cs="仿宋" w:hint="eastAsia"/>
            <w:lang w:eastAsia="zh-CN"/>
          </w:rPr>
          <w:t>(一)、可持续战略与实践</w:t>
        </w:r>
        <w:r>
          <w:tab/>
        </w:r>
        <w:r>
          <w:fldChar w:fldCharType="begin"/>
        </w:r>
        <w:r>
          <w:instrText xml:space="preserve"> PAGEREF _Toc26922 \h </w:instrText>
        </w:r>
        <w:r>
          <w:fldChar w:fldCharType="separate"/>
        </w:r>
        <w:r>
          <w:t>6</w:t>
        </w:r>
        <w:r>
          <w:fldChar w:fldCharType="end"/>
        </w:r>
      </w:hyperlink>
    </w:p>
    <w:p>
      <w:pPr>
        <w:pStyle w:val="TOC2"/>
        <w:tabs>
          <w:tab w:val="right" w:leader="dot" w:pos="8306"/>
        </w:tabs>
      </w:pPr>
      <w:hyperlink w:anchor="_Toc14090" w:history="1">
        <w:r>
          <w:rPr>
            <w:rFonts w:ascii="仿宋" w:eastAsia="仿宋" w:hAnsi="仿宋" w:cs="仿宋" w:hint="eastAsia"/>
            <w:lang w:eastAsia="zh-CN"/>
          </w:rPr>
          <w:t>(二)、环保与社会责任</w:t>
        </w:r>
        <w:r>
          <w:tab/>
        </w:r>
        <w:r>
          <w:fldChar w:fldCharType="begin"/>
        </w:r>
        <w:r>
          <w:instrText xml:space="preserve"> PAGEREF _Toc14090 \h </w:instrText>
        </w:r>
        <w:r>
          <w:fldChar w:fldCharType="separate"/>
        </w:r>
        <w:r>
          <w:t>7</w:t>
        </w:r>
        <w:r>
          <w:fldChar w:fldCharType="end"/>
        </w:r>
      </w:hyperlink>
    </w:p>
    <w:p>
      <w:pPr>
        <w:pStyle w:val="TOC1"/>
        <w:tabs>
          <w:tab w:val="right" w:leader="dot" w:pos="8306"/>
        </w:tabs>
      </w:pPr>
      <w:hyperlink w:anchor="_Toc19580" w:history="1">
        <w:r>
          <w:rPr>
            <w:rFonts w:ascii="仿宋" w:eastAsia="仿宋" w:hAnsi="仿宋" w:cs="仿宋" w:hint="eastAsia"/>
            <w:lang w:eastAsia="zh-CN"/>
          </w:rPr>
          <w:t>三、镇痛药项目文档管理</w:t>
        </w:r>
        <w:r>
          <w:tab/>
        </w:r>
        <w:r>
          <w:fldChar w:fldCharType="begin"/>
        </w:r>
        <w:r>
          <w:instrText xml:space="preserve"> PAGEREF _Toc19580 \h </w:instrText>
        </w:r>
        <w:r>
          <w:fldChar w:fldCharType="separate"/>
        </w:r>
        <w:r>
          <w:t>8</w:t>
        </w:r>
        <w:r>
          <w:fldChar w:fldCharType="end"/>
        </w:r>
      </w:hyperlink>
    </w:p>
    <w:p>
      <w:pPr>
        <w:pStyle w:val="TOC2"/>
        <w:tabs>
          <w:tab w:val="right" w:leader="dot" w:pos="8306"/>
        </w:tabs>
      </w:pPr>
      <w:hyperlink w:anchor="_Toc4194" w:history="1">
        <w:r>
          <w:rPr>
            <w:rFonts w:ascii="仿宋" w:eastAsia="仿宋" w:hAnsi="仿宋" w:cs="仿宋" w:hint="eastAsia"/>
            <w:lang w:eastAsia="zh-CN"/>
          </w:rPr>
          <w:t>(一)、文档编制与审查</w:t>
        </w:r>
        <w:r>
          <w:tab/>
        </w:r>
        <w:r>
          <w:fldChar w:fldCharType="begin"/>
        </w:r>
        <w:r>
          <w:instrText xml:space="preserve"> PAGEREF _Toc4194 \h </w:instrText>
        </w:r>
        <w:r>
          <w:fldChar w:fldCharType="separate"/>
        </w:r>
        <w:r>
          <w:t>8</w:t>
        </w:r>
        <w:r>
          <w:fldChar w:fldCharType="end"/>
        </w:r>
      </w:hyperlink>
    </w:p>
    <w:p>
      <w:pPr>
        <w:pStyle w:val="TOC2"/>
        <w:tabs>
          <w:tab w:val="right" w:leader="dot" w:pos="8306"/>
        </w:tabs>
      </w:pPr>
      <w:hyperlink w:anchor="_Toc29614" w:history="1">
        <w:r>
          <w:rPr>
            <w:rFonts w:ascii="仿宋" w:eastAsia="仿宋" w:hAnsi="仿宋" w:cs="仿宋" w:hint="eastAsia"/>
            <w:lang w:eastAsia="zh-CN"/>
          </w:rPr>
          <w:t>(二)、文档发布与分发</w:t>
        </w:r>
        <w:r>
          <w:tab/>
        </w:r>
        <w:r>
          <w:fldChar w:fldCharType="begin"/>
        </w:r>
        <w:r>
          <w:instrText xml:space="preserve"> PAGEREF _Toc29614 \h </w:instrText>
        </w:r>
        <w:r>
          <w:fldChar w:fldCharType="separate"/>
        </w:r>
        <w:r>
          <w:t>9</w:t>
        </w:r>
        <w:r>
          <w:fldChar w:fldCharType="end"/>
        </w:r>
      </w:hyperlink>
    </w:p>
    <w:p>
      <w:pPr>
        <w:pStyle w:val="TOC2"/>
        <w:tabs>
          <w:tab w:val="right" w:leader="dot" w:pos="8306"/>
        </w:tabs>
      </w:pPr>
      <w:hyperlink w:anchor="_Toc18880" w:history="1">
        <w:r>
          <w:rPr>
            <w:rFonts w:ascii="仿宋" w:eastAsia="仿宋" w:hAnsi="仿宋" w:cs="仿宋" w:hint="eastAsia"/>
            <w:lang w:eastAsia="zh-CN"/>
          </w:rPr>
          <w:t>(三)、文档存档与归档</w:t>
        </w:r>
        <w:r>
          <w:tab/>
        </w:r>
        <w:r>
          <w:fldChar w:fldCharType="begin"/>
        </w:r>
        <w:r>
          <w:instrText xml:space="preserve"> PAGEREF _Toc18880 \h </w:instrText>
        </w:r>
        <w:r>
          <w:fldChar w:fldCharType="separate"/>
        </w:r>
        <w:r>
          <w:t>10</w:t>
        </w:r>
        <w:r>
          <w:fldChar w:fldCharType="end"/>
        </w:r>
      </w:hyperlink>
    </w:p>
    <w:p>
      <w:pPr>
        <w:pStyle w:val="TOC1"/>
        <w:tabs>
          <w:tab w:val="right" w:leader="dot" w:pos="8306"/>
        </w:tabs>
      </w:pPr>
      <w:hyperlink w:anchor="_Toc24796" w:history="1">
        <w:r>
          <w:rPr>
            <w:rFonts w:ascii="仿宋" w:eastAsia="仿宋" w:hAnsi="仿宋" w:cs="仿宋" w:hint="eastAsia"/>
            <w:lang w:eastAsia="zh-CN"/>
          </w:rPr>
          <w:t>四、镇痛药项目建设背景及必要性分析</w:t>
        </w:r>
        <w:r>
          <w:tab/>
        </w:r>
        <w:r>
          <w:fldChar w:fldCharType="begin"/>
        </w:r>
        <w:r>
          <w:instrText xml:space="preserve"> PAGEREF _Toc24796 \h </w:instrText>
        </w:r>
        <w:r>
          <w:fldChar w:fldCharType="separate"/>
        </w:r>
        <w:r>
          <w:t>11</w:t>
        </w:r>
        <w:r>
          <w:fldChar w:fldCharType="end"/>
        </w:r>
      </w:hyperlink>
    </w:p>
    <w:p>
      <w:pPr>
        <w:pStyle w:val="TOC2"/>
        <w:tabs>
          <w:tab w:val="right" w:leader="dot" w:pos="8306"/>
        </w:tabs>
      </w:pPr>
      <w:hyperlink w:anchor="_Toc17409" w:history="1">
        <w:r>
          <w:rPr>
            <w:rFonts w:ascii="仿宋" w:eastAsia="仿宋" w:hAnsi="仿宋" w:cs="仿宋" w:hint="eastAsia"/>
            <w:lang w:eastAsia="zh-CN"/>
          </w:rPr>
          <w:t>(一)、镇痛药项目背景分析</w:t>
        </w:r>
        <w:r>
          <w:tab/>
        </w:r>
        <w:r>
          <w:fldChar w:fldCharType="begin"/>
        </w:r>
        <w:r>
          <w:instrText xml:space="preserve"> PAGEREF _Toc17409 \h </w:instrText>
        </w:r>
        <w:r>
          <w:fldChar w:fldCharType="separate"/>
        </w:r>
        <w:r>
          <w:t>11</w:t>
        </w:r>
        <w:r>
          <w:fldChar w:fldCharType="end"/>
        </w:r>
      </w:hyperlink>
    </w:p>
    <w:p>
      <w:pPr>
        <w:pStyle w:val="TOC2"/>
        <w:tabs>
          <w:tab w:val="right" w:leader="dot" w:pos="8306"/>
        </w:tabs>
      </w:pPr>
      <w:hyperlink w:anchor="_Toc984" w:history="1">
        <w:r>
          <w:rPr>
            <w:rFonts w:ascii="仿宋" w:eastAsia="仿宋" w:hAnsi="仿宋" w:cs="仿宋" w:hint="eastAsia"/>
            <w:lang w:eastAsia="zh-CN"/>
          </w:rPr>
          <w:t>(二)、镇痛药项目建设必要性分析</w:t>
        </w:r>
        <w:r>
          <w:tab/>
        </w:r>
        <w:r>
          <w:fldChar w:fldCharType="begin"/>
        </w:r>
        <w:r>
          <w:instrText xml:space="preserve"> PAGEREF _Toc984 \h </w:instrText>
        </w:r>
        <w:r>
          <w:fldChar w:fldCharType="separate"/>
        </w:r>
        <w:r>
          <w:t>13</w:t>
        </w:r>
        <w:r>
          <w:fldChar w:fldCharType="end"/>
        </w:r>
      </w:hyperlink>
    </w:p>
    <w:p>
      <w:pPr>
        <w:pStyle w:val="TOC1"/>
        <w:tabs>
          <w:tab w:val="right" w:leader="dot" w:pos="8306"/>
        </w:tabs>
      </w:pPr>
      <w:hyperlink w:anchor="_Toc8307" w:history="1">
        <w:r>
          <w:rPr>
            <w:rFonts w:ascii="仿宋" w:eastAsia="仿宋" w:hAnsi="仿宋" w:cs="仿宋" w:hint="eastAsia"/>
            <w:lang w:eastAsia="zh-CN"/>
          </w:rPr>
          <w:t>五、工艺说明</w:t>
        </w:r>
        <w:r>
          <w:tab/>
        </w:r>
        <w:r>
          <w:fldChar w:fldCharType="begin"/>
        </w:r>
        <w:r>
          <w:instrText xml:space="preserve"> PAGEREF _Toc8307 \h </w:instrText>
        </w:r>
        <w:r>
          <w:fldChar w:fldCharType="separate"/>
        </w:r>
        <w:r>
          <w:t>14</w:t>
        </w:r>
        <w:r>
          <w:fldChar w:fldCharType="end"/>
        </w:r>
      </w:hyperlink>
    </w:p>
    <w:p>
      <w:pPr>
        <w:pStyle w:val="TOC2"/>
        <w:tabs>
          <w:tab w:val="right" w:leader="dot" w:pos="8306"/>
        </w:tabs>
      </w:pPr>
      <w:hyperlink w:anchor="_Toc11889" w:history="1">
        <w:r>
          <w:rPr>
            <w:rFonts w:ascii="仿宋" w:eastAsia="仿宋" w:hAnsi="仿宋" w:cs="仿宋" w:hint="eastAsia"/>
            <w:lang w:eastAsia="zh-CN"/>
          </w:rPr>
          <w:t>(一)、技术管理特点</w:t>
        </w:r>
        <w:r>
          <w:tab/>
        </w:r>
        <w:r>
          <w:fldChar w:fldCharType="begin"/>
        </w:r>
        <w:r>
          <w:instrText xml:space="preserve"> PAGEREF _Toc11889 \h </w:instrText>
        </w:r>
        <w:r>
          <w:fldChar w:fldCharType="separate"/>
        </w:r>
        <w:r>
          <w:t>14</w:t>
        </w:r>
        <w:r>
          <w:fldChar w:fldCharType="end"/>
        </w:r>
      </w:hyperlink>
    </w:p>
    <w:p>
      <w:pPr>
        <w:pStyle w:val="TOC2"/>
        <w:tabs>
          <w:tab w:val="right" w:leader="dot" w:pos="8306"/>
        </w:tabs>
      </w:pPr>
      <w:hyperlink w:anchor="_Toc12410" w:history="1">
        <w:r>
          <w:rPr>
            <w:rFonts w:ascii="仿宋" w:eastAsia="仿宋" w:hAnsi="仿宋" w:cs="仿宋" w:hint="eastAsia"/>
            <w:lang w:eastAsia="zh-CN"/>
          </w:rPr>
          <w:t>(二)、镇痛药项目工艺技术设计方案</w:t>
        </w:r>
        <w:r>
          <w:tab/>
        </w:r>
        <w:r>
          <w:fldChar w:fldCharType="begin"/>
        </w:r>
        <w:r>
          <w:instrText xml:space="preserve"> PAGEREF _Toc12410 \h </w:instrText>
        </w:r>
        <w:r>
          <w:fldChar w:fldCharType="separate"/>
        </w:r>
        <w:r>
          <w:t>15</w:t>
        </w:r>
        <w:r>
          <w:fldChar w:fldCharType="end"/>
        </w:r>
      </w:hyperlink>
    </w:p>
    <w:p>
      <w:pPr>
        <w:pStyle w:val="TOC2"/>
        <w:tabs>
          <w:tab w:val="right" w:leader="dot" w:pos="8306"/>
        </w:tabs>
      </w:pPr>
      <w:hyperlink w:anchor="_Toc24583" w:history="1">
        <w:r>
          <w:rPr>
            <w:rFonts w:ascii="仿宋" w:eastAsia="仿宋" w:hAnsi="仿宋" w:cs="仿宋" w:hint="eastAsia"/>
            <w:lang w:eastAsia="zh-CN"/>
          </w:rPr>
          <w:t>(三)、设备选型方案</w:t>
        </w:r>
        <w:r>
          <w:tab/>
        </w:r>
        <w:r>
          <w:fldChar w:fldCharType="begin"/>
        </w:r>
        <w:r>
          <w:instrText xml:space="preserve"> PAGEREF _Toc24583 \h </w:instrText>
        </w:r>
        <w:r>
          <w:fldChar w:fldCharType="separate"/>
        </w:r>
        <w:r>
          <w:t>16</w:t>
        </w:r>
        <w:r>
          <w:fldChar w:fldCharType="end"/>
        </w:r>
      </w:hyperlink>
    </w:p>
    <w:p>
      <w:pPr>
        <w:pStyle w:val="TOC1"/>
        <w:tabs>
          <w:tab w:val="right" w:leader="dot" w:pos="8306"/>
        </w:tabs>
      </w:pPr>
      <w:hyperlink w:anchor="_Toc17239" w:history="1">
        <w:r>
          <w:rPr>
            <w:rFonts w:ascii="仿宋" w:eastAsia="仿宋" w:hAnsi="仿宋" w:cs="仿宋" w:hint="eastAsia"/>
            <w:lang w:eastAsia="zh-CN"/>
          </w:rPr>
          <w:t>六、镇痛药项目绩效评估</w:t>
        </w:r>
        <w:r>
          <w:tab/>
        </w:r>
        <w:r>
          <w:fldChar w:fldCharType="begin"/>
        </w:r>
        <w:r>
          <w:instrText xml:space="preserve"> PAGEREF _Toc17239 \h </w:instrText>
        </w:r>
        <w:r>
          <w:fldChar w:fldCharType="separate"/>
        </w:r>
        <w:r>
          <w:t>18</w:t>
        </w:r>
        <w:r>
          <w:fldChar w:fldCharType="end"/>
        </w:r>
      </w:hyperlink>
    </w:p>
    <w:p>
      <w:pPr>
        <w:pStyle w:val="TOC2"/>
        <w:tabs>
          <w:tab w:val="right" w:leader="dot" w:pos="8306"/>
        </w:tabs>
      </w:pPr>
      <w:hyperlink w:anchor="_Toc19117" w:history="1">
        <w:r>
          <w:rPr>
            <w:rFonts w:ascii="仿宋" w:eastAsia="仿宋" w:hAnsi="仿宋" w:cs="仿宋" w:hint="eastAsia"/>
            <w:lang w:eastAsia="zh-CN"/>
          </w:rPr>
          <w:t>(一)、绩效评估指标</w:t>
        </w:r>
        <w:r>
          <w:tab/>
        </w:r>
        <w:r>
          <w:fldChar w:fldCharType="begin"/>
        </w:r>
        <w:r>
          <w:instrText xml:space="preserve"> PAGEREF _Toc19117 \h </w:instrText>
        </w:r>
        <w:r>
          <w:fldChar w:fldCharType="separate"/>
        </w:r>
        <w:r>
          <w:t>18</w:t>
        </w:r>
        <w:r>
          <w:fldChar w:fldCharType="end"/>
        </w:r>
      </w:hyperlink>
    </w:p>
    <w:p>
      <w:pPr>
        <w:pStyle w:val="TOC2"/>
        <w:tabs>
          <w:tab w:val="right" w:leader="dot" w:pos="8306"/>
        </w:tabs>
      </w:pPr>
      <w:hyperlink w:anchor="_Toc19268" w:history="1">
        <w:r>
          <w:rPr>
            <w:rFonts w:ascii="仿宋" w:eastAsia="仿宋" w:hAnsi="仿宋" w:cs="仿宋" w:hint="eastAsia"/>
            <w:lang w:eastAsia="zh-CN"/>
          </w:rPr>
          <w:t>(二)、绩效评估方法</w:t>
        </w:r>
        <w:r>
          <w:tab/>
        </w:r>
        <w:r>
          <w:fldChar w:fldCharType="begin"/>
        </w:r>
        <w:r>
          <w:instrText xml:space="preserve"> PAGEREF _Toc19268 \h </w:instrText>
        </w:r>
        <w:r>
          <w:fldChar w:fldCharType="separate"/>
        </w:r>
        <w:r>
          <w:t>19</w:t>
        </w:r>
        <w:r>
          <w:fldChar w:fldCharType="end"/>
        </w:r>
      </w:hyperlink>
    </w:p>
    <w:p>
      <w:pPr>
        <w:pStyle w:val="TOC2"/>
        <w:tabs>
          <w:tab w:val="right" w:leader="dot" w:pos="8306"/>
        </w:tabs>
      </w:pPr>
      <w:hyperlink w:anchor="_Toc18024" w:history="1">
        <w:r>
          <w:rPr>
            <w:rFonts w:ascii="仿宋" w:eastAsia="仿宋" w:hAnsi="仿宋" w:cs="仿宋" w:hint="eastAsia"/>
            <w:lang w:eastAsia="zh-CN"/>
          </w:rPr>
          <w:t>(三)、绩效评估周期</w:t>
        </w:r>
        <w:r>
          <w:tab/>
        </w:r>
        <w:r>
          <w:fldChar w:fldCharType="begin"/>
        </w:r>
        <w:r>
          <w:instrText xml:space="preserve"> PAGEREF _Toc18024 \h </w:instrText>
        </w:r>
        <w:r>
          <w:fldChar w:fldCharType="separate"/>
        </w:r>
        <w:r>
          <w:t>20</w:t>
        </w:r>
        <w:r>
          <w:fldChar w:fldCharType="end"/>
        </w:r>
      </w:hyperlink>
    </w:p>
    <w:p>
      <w:pPr>
        <w:pStyle w:val="TOC1"/>
        <w:tabs>
          <w:tab w:val="right" w:leader="dot" w:pos="8306"/>
        </w:tabs>
      </w:pPr>
      <w:hyperlink w:anchor="_Toc23607" w:history="1">
        <w:r>
          <w:rPr>
            <w:rFonts w:ascii="仿宋" w:eastAsia="仿宋" w:hAnsi="仿宋" w:cs="仿宋" w:hint="eastAsia"/>
            <w:lang w:eastAsia="zh-CN"/>
          </w:rPr>
          <w:t>七、镇痛药项目计划安排</w:t>
        </w:r>
        <w:r>
          <w:tab/>
        </w:r>
        <w:r>
          <w:fldChar w:fldCharType="begin"/>
        </w:r>
        <w:r>
          <w:instrText xml:space="preserve"> PAGEREF _Toc23607 \h </w:instrText>
        </w:r>
        <w:r>
          <w:fldChar w:fldCharType="separate"/>
        </w:r>
        <w:r>
          <w:t>21</w:t>
        </w:r>
        <w:r>
          <w:fldChar w:fldCharType="end"/>
        </w:r>
      </w:hyperlink>
    </w:p>
    <w:p>
      <w:pPr>
        <w:pStyle w:val="TOC2"/>
        <w:tabs>
          <w:tab w:val="right" w:leader="dot" w:pos="8306"/>
        </w:tabs>
      </w:pPr>
      <w:hyperlink w:anchor="_Toc19270" w:history="1">
        <w:r>
          <w:rPr>
            <w:rFonts w:ascii="仿宋" w:eastAsia="仿宋" w:hAnsi="仿宋" w:cs="仿宋" w:hint="eastAsia"/>
            <w:lang w:eastAsia="zh-CN"/>
          </w:rPr>
          <w:t>(一)、建设周期</w:t>
        </w:r>
        <w:r>
          <w:tab/>
        </w:r>
        <w:r>
          <w:fldChar w:fldCharType="begin"/>
        </w:r>
        <w:r>
          <w:instrText xml:space="preserve"> PAGEREF _Toc19270 \h </w:instrText>
        </w:r>
        <w:r>
          <w:fldChar w:fldCharType="separate"/>
        </w:r>
        <w:r>
          <w:t>21</w:t>
        </w:r>
        <w:r>
          <w:fldChar w:fldCharType="end"/>
        </w:r>
      </w:hyperlink>
    </w:p>
    <w:p>
      <w:pPr>
        <w:pStyle w:val="TOC2"/>
        <w:tabs>
          <w:tab w:val="right" w:leader="dot" w:pos="8306"/>
        </w:tabs>
      </w:pPr>
      <w:hyperlink w:anchor="_Toc23060" w:history="1">
        <w:r>
          <w:rPr>
            <w:rFonts w:ascii="仿宋" w:eastAsia="仿宋" w:hAnsi="仿宋" w:cs="仿宋" w:hint="eastAsia"/>
            <w:lang w:eastAsia="zh-CN"/>
          </w:rPr>
          <w:t>(二)、建设进度</w:t>
        </w:r>
        <w:r>
          <w:tab/>
        </w:r>
        <w:r>
          <w:fldChar w:fldCharType="begin"/>
        </w:r>
        <w:r>
          <w:instrText xml:space="preserve"> PAGEREF _Toc23060 \h </w:instrText>
        </w:r>
        <w:r>
          <w:fldChar w:fldCharType="separate"/>
        </w:r>
        <w:r>
          <w:t>22</w:t>
        </w:r>
        <w:r>
          <w:fldChar w:fldCharType="end"/>
        </w:r>
      </w:hyperlink>
    </w:p>
    <w:p>
      <w:pPr>
        <w:pStyle w:val="TOC2"/>
        <w:tabs>
          <w:tab w:val="right" w:leader="dot" w:pos="8306"/>
        </w:tabs>
      </w:pPr>
      <w:hyperlink w:anchor="_Toc4458" w:history="1">
        <w:r>
          <w:rPr>
            <w:rFonts w:ascii="仿宋" w:eastAsia="仿宋" w:hAnsi="仿宋" w:cs="仿宋" w:hint="eastAsia"/>
            <w:lang w:eastAsia="zh-CN"/>
          </w:rPr>
          <w:t>(三)、进度安排注意事项</w:t>
        </w:r>
        <w:r>
          <w:tab/>
        </w:r>
        <w:r>
          <w:fldChar w:fldCharType="begin"/>
        </w:r>
        <w:r>
          <w:instrText xml:space="preserve"> PAGEREF _Toc4458 \h </w:instrText>
        </w:r>
        <w:r>
          <w:fldChar w:fldCharType="separate"/>
        </w:r>
        <w:r>
          <w:t>23</w:t>
        </w:r>
        <w:r>
          <w:fldChar w:fldCharType="end"/>
        </w:r>
      </w:hyperlink>
    </w:p>
    <w:p>
      <w:pPr>
        <w:pStyle w:val="TOC2"/>
        <w:tabs>
          <w:tab w:val="right" w:leader="dot" w:pos="8306"/>
        </w:tabs>
      </w:pPr>
      <w:hyperlink w:anchor="_Toc6421" w:history="1">
        <w:r>
          <w:rPr>
            <w:rFonts w:ascii="仿宋" w:eastAsia="仿宋" w:hAnsi="仿宋" w:cs="仿宋" w:hint="eastAsia"/>
            <w:lang w:eastAsia="zh-CN"/>
          </w:rPr>
          <w:t>(四)、人力资源配置</w:t>
        </w:r>
        <w:r>
          <w:tab/>
        </w:r>
        <w:r>
          <w:fldChar w:fldCharType="begin"/>
        </w:r>
        <w:r>
          <w:instrText xml:space="preserve"> PAGEREF _Toc6421 \h </w:instrText>
        </w:r>
        <w:r>
          <w:fldChar w:fldCharType="separate"/>
        </w:r>
        <w:r>
          <w:t>24</w:t>
        </w:r>
        <w:r>
          <w:fldChar w:fldCharType="end"/>
        </w:r>
      </w:hyperlink>
    </w:p>
    <w:p>
      <w:pPr>
        <w:pStyle w:val="TOC1"/>
        <w:tabs>
          <w:tab w:val="right" w:leader="dot" w:pos="8306"/>
        </w:tabs>
      </w:pPr>
      <w:hyperlink w:anchor="_Toc11841" w:history="1">
        <w:r>
          <w:rPr>
            <w:rFonts w:ascii="仿宋" w:eastAsia="仿宋" w:hAnsi="仿宋" w:cs="仿宋" w:hint="eastAsia"/>
            <w:lang w:eastAsia="zh-CN"/>
          </w:rPr>
          <w:t>八、镇痛药项目人力资源培养与发展</w:t>
        </w:r>
        <w:r>
          <w:tab/>
        </w:r>
        <w:r>
          <w:fldChar w:fldCharType="begin"/>
        </w:r>
        <w:r>
          <w:instrText xml:space="preserve"> PAGEREF _Toc11841 \h </w:instrText>
        </w:r>
        <w:r>
          <w:fldChar w:fldCharType="separate"/>
        </w:r>
        <w:r>
          <w:t>25</w:t>
        </w:r>
        <w:r>
          <w:fldChar w:fldCharType="end"/>
        </w:r>
      </w:hyperlink>
    </w:p>
    <w:p>
      <w:pPr>
        <w:pStyle w:val="TOC2"/>
        <w:tabs>
          <w:tab w:val="right" w:leader="dot" w:pos="8306"/>
        </w:tabs>
      </w:pPr>
      <w:hyperlink w:anchor="_Toc2725" w:history="1">
        <w:r>
          <w:rPr>
            <w:rFonts w:ascii="仿宋" w:eastAsia="仿宋" w:hAnsi="仿宋" w:cs="仿宋" w:hint="eastAsia"/>
            <w:lang w:eastAsia="zh-CN"/>
          </w:rPr>
          <w:t>(一)、人才需求与规划</w:t>
        </w:r>
        <w:r>
          <w:tab/>
        </w:r>
        <w:r>
          <w:fldChar w:fldCharType="begin"/>
        </w:r>
        <w:r>
          <w:instrText xml:space="preserve"> PAGEREF _Toc2725 \h </w:instrText>
        </w:r>
        <w:r>
          <w:fldChar w:fldCharType="separate"/>
        </w:r>
        <w:r>
          <w:t>25</w:t>
        </w:r>
        <w:r>
          <w:fldChar w:fldCharType="end"/>
        </w:r>
      </w:hyperlink>
    </w:p>
    <w:p>
      <w:pPr>
        <w:pStyle w:val="TOC2"/>
        <w:tabs>
          <w:tab w:val="right" w:leader="dot" w:pos="8306"/>
        </w:tabs>
      </w:pPr>
      <w:hyperlink w:anchor="_Toc114" w:history="1">
        <w:r>
          <w:rPr>
            <w:rFonts w:ascii="仿宋" w:eastAsia="仿宋" w:hAnsi="仿宋" w:cs="仿宋" w:hint="eastAsia"/>
            <w:lang w:eastAsia="zh-CN"/>
          </w:rPr>
          <w:t>(二)、培训与发展计划</w:t>
        </w:r>
        <w:r>
          <w:tab/>
        </w:r>
        <w:r>
          <w:fldChar w:fldCharType="begin"/>
        </w:r>
        <w:r>
          <w:instrText xml:space="preserve"> PAGEREF _Toc114 \h </w:instrText>
        </w:r>
        <w:r>
          <w:fldChar w:fldCharType="separate"/>
        </w:r>
        <w:r>
          <w:t>25</w:t>
        </w:r>
        <w:r>
          <w:fldChar w:fldCharType="end"/>
        </w:r>
      </w:hyperlink>
    </w:p>
    <w:p>
      <w:pPr>
        <w:pStyle w:val="TOC1"/>
        <w:tabs>
          <w:tab w:val="right" w:leader="dot" w:pos="8306"/>
        </w:tabs>
      </w:pPr>
      <w:hyperlink w:anchor="_Toc8721" w:history="1">
        <w:r>
          <w:rPr>
            <w:rFonts w:ascii="仿宋" w:eastAsia="仿宋" w:hAnsi="仿宋" w:cs="仿宋" w:hint="eastAsia"/>
            <w:lang w:eastAsia="zh-CN"/>
          </w:rPr>
          <w:t>九、生产安全保护</w:t>
        </w:r>
        <w:r>
          <w:tab/>
        </w:r>
        <w:r>
          <w:fldChar w:fldCharType="begin"/>
        </w:r>
        <w:r>
          <w:instrText xml:space="preserve"> PAGEREF _Toc8721 \h </w:instrText>
        </w:r>
        <w:r>
          <w:fldChar w:fldCharType="separate"/>
        </w:r>
        <w:r>
          <w:t>26</w:t>
        </w:r>
        <w:r>
          <w:fldChar w:fldCharType="end"/>
        </w:r>
      </w:hyperlink>
    </w:p>
    <w:p>
      <w:pPr>
        <w:pStyle w:val="TOC2"/>
        <w:tabs>
          <w:tab w:val="right" w:leader="dot" w:pos="8306"/>
        </w:tabs>
      </w:pPr>
      <w:hyperlink w:anchor="_Toc2128" w:history="1">
        <w:r>
          <w:rPr>
            <w:rFonts w:ascii="仿宋" w:eastAsia="仿宋" w:hAnsi="仿宋" w:cs="仿宋" w:hint="eastAsia"/>
            <w:lang w:eastAsia="zh-CN"/>
          </w:rPr>
          <w:t>(一)、消防安全</w:t>
        </w:r>
        <w:r>
          <w:tab/>
        </w:r>
        <w:r>
          <w:fldChar w:fldCharType="begin"/>
        </w:r>
        <w:r>
          <w:instrText xml:space="preserve"> PAGEREF _Toc2128 \h </w:instrText>
        </w:r>
        <w:r>
          <w:fldChar w:fldCharType="separate"/>
        </w:r>
        <w:r>
          <w:t>26</w:t>
        </w:r>
        <w:r>
          <w:fldChar w:fldCharType="end"/>
        </w:r>
      </w:hyperlink>
    </w:p>
    <w:p>
      <w:pPr>
        <w:pStyle w:val="TOC2"/>
        <w:tabs>
          <w:tab w:val="right" w:leader="dot" w:pos="8306"/>
        </w:tabs>
      </w:pPr>
      <w:hyperlink w:anchor="_Toc14261" w:history="1">
        <w:r>
          <w:rPr>
            <w:rFonts w:ascii="仿宋" w:eastAsia="仿宋" w:hAnsi="仿宋" w:cs="仿宋" w:hint="eastAsia"/>
            <w:lang w:eastAsia="zh-CN"/>
          </w:rPr>
          <w:t>(二)、防火防爆总图布置措施</w:t>
        </w:r>
        <w:r>
          <w:tab/>
        </w:r>
        <w:r>
          <w:fldChar w:fldCharType="begin"/>
        </w:r>
        <w:r>
          <w:instrText xml:space="preserve"> PAGEREF _Toc14261 \h </w:instrText>
        </w:r>
        <w:r>
          <w:fldChar w:fldCharType="separate"/>
        </w:r>
        <w:r>
          <w:t>27</w:t>
        </w:r>
        <w:r>
          <w:fldChar w:fldCharType="end"/>
        </w:r>
      </w:hyperlink>
    </w:p>
    <w:p>
      <w:pPr>
        <w:pStyle w:val="TOC2"/>
        <w:tabs>
          <w:tab w:val="right" w:leader="dot" w:pos="8306"/>
        </w:tabs>
      </w:pPr>
      <w:hyperlink w:anchor="_Toc30929" w:history="1">
        <w:r>
          <w:rPr>
            <w:rFonts w:ascii="仿宋" w:eastAsia="仿宋" w:hAnsi="仿宋" w:cs="仿宋" w:hint="eastAsia"/>
            <w:lang w:eastAsia="zh-CN"/>
          </w:rPr>
          <w:t>(三)、自然灾害防范措施</w:t>
        </w:r>
        <w:r>
          <w:tab/>
        </w:r>
        <w:r>
          <w:fldChar w:fldCharType="begin"/>
        </w:r>
        <w:r>
          <w:instrText xml:space="preserve"> PAGEREF _Toc30929 \h </w:instrText>
        </w:r>
        <w:r>
          <w:fldChar w:fldCharType="separate"/>
        </w:r>
        <w:r>
          <w:t>28</w:t>
        </w:r>
        <w:r>
          <w:fldChar w:fldCharType="end"/>
        </w:r>
      </w:hyperlink>
    </w:p>
    <w:p>
      <w:pPr>
        <w:pStyle w:val="TOC2"/>
        <w:tabs>
          <w:tab w:val="right" w:leader="dot" w:pos="8306"/>
        </w:tabs>
      </w:pPr>
      <w:hyperlink w:anchor="_Toc9868" w:history="1">
        <w:r>
          <w:rPr>
            <w:rFonts w:ascii="仿宋" w:eastAsia="仿宋" w:hAnsi="仿宋" w:cs="仿宋" w:hint="eastAsia"/>
            <w:lang w:eastAsia="zh-CN"/>
          </w:rPr>
          <w:t>(四)、安全色及安全标志使用要求</w:t>
        </w:r>
        <w:r>
          <w:tab/>
        </w:r>
        <w:r>
          <w:fldChar w:fldCharType="begin"/>
        </w:r>
        <w:r>
          <w:instrText xml:space="preserve"> PAGEREF _Toc9868 \h </w:instrText>
        </w:r>
        <w:r>
          <w:fldChar w:fldCharType="separate"/>
        </w:r>
        <w:r>
          <w:t>29</w:t>
        </w:r>
        <w:r>
          <w:fldChar w:fldCharType="end"/>
        </w:r>
      </w:hyperlink>
    </w:p>
    <w:p>
      <w:pPr>
        <w:pStyle w:val="TOC2"/>
        <w:tabs>
          <w:tab w:val="right" w:leader="dot" w:pos="8306"/>
        </w:tabs>
      </w:pPr>
      <w:hyperlink w:anchor="_Toc27997" w:history="1">
        <w:r>
          <w:rPr>
            <w:rFonts w:ascii="仿宋" w:eastAsia="仿宋" w:hAnsi="仿宋" w:cs="仿宋" w:hint="eastAsia"/>
            <w:lang w:eastAsia="zh-CN"/>
          </w:rPr>
          <w:t>(五)、防尘防毒措施</w:t>
        </w:r>
        <w:r>
          <w:tab/>
        </w:r>
        <w:r>
          <w:fldChar w:fldCharType="begin"/>
        </w:r>
        <w:r>
          <w:instrText xml:space="preserve"> PAGEREF _Toc27997 \h </w:instrText>
        </w:r>
        <w:r>
          <w:fldChar w:fldCharType="separate"/>
        </w:r>
        <w:r>
          <w:t>30</w:t>
        </w:r>
        <w:r>
          <w:fldChar w:fldCharType="end"/>
        </w:r>
      </w:hyperlink>
    </w:p>
    <w:p>
      <w:pPr>
        <w:pStyle w:val="TOC2"/>
        <w:tabs>
          <w:tab w:val="right" w:leader="dot" w:pos="8306"/>
        </w:tabs>
      </w:pPr>
      <w:hyperlink w:anchor="_Toc32592" w:history="1">
        <w:r>
          <w:rPr>
            <w:rFonts w:ascii="仿宋" w:eastAsia="仿宋" w:hAnsi="仿宋" w:cs="仿宋" w:hint="eastAsia"/>
            <w:lang w:eastAsia="zh-CN"/>
          </w:rPr>
          <w:t>(六)、防静电、触电防护及防雷措施</w:t>
        </w:r>
        <w:r>
          <w:tab/>
        </w:r>
        <w:r>
          <w:fldChar w:fldCharType="begin"/>
        </w:r>
        <w:r>
          <w:instrText xml:space="preserve"> PAGEREF _Toc32592 \h </w:instrText>
        </w:r>
        <w:r>
          <w:fldChar w:fldCharType="separate"/>
        </w:r>
        <w:r>
          <w:t>31</w:t>
        </w:r>
        <w:r>
          <w:fldChar w:fldCharType="end"/>
        </w:r>
      </w:hyperlink>
    </w:p>
    <w:p>
      <w:pPr>
        <w:pStyle w:val="TOC2"/>
        <w:tabs>
          <w:tab w:val="right" w:leader="dot" w:pos="8306"/>
        </w:tabs>
      </w:pPr>
      <w:hyperlink w:anchor="_Toc21235" w:history="1">
        <w:r>
          <w:rPr>
            <w:rFonts w:ascii="仿宋" w:eastAsia="仿宋" w:hAnsi="仿宋" w:cs="仿宋" w:hint="eastAsia"/>
            <w:lang w:eastAsia="zh-CN"/>
          </w:rPr>
          <w:t>(七)、机械设备安全保障措施</w:t>
        </w:r>
        <w:r>
          <w:tab/>
        </w:r>
        <w:r>
          <w:fldChar w:fldCharType="begin"/>
        </w:r>
        <w:r>
          <w:instrText xml:space="preserve"> PAGEREF _Toc21235 \h </w:instrText>
        </w:r>
        <w:r>
          <w:fldChar w:fldCharType="separate"/>
        </w:r>
        <w:r>
          <w:t>32</w:t>
        </w:r>
        <w:r>
          <w:fldChar w:fldCharType="end"/>
        </w:r>
      </w:hyperlink>
    </w:p>
    <w:p>
      <w:pPr>
        <w:pStyle w:val="TOC1"/>
        <w:tabs>
          <w:tab w:val="right" w:leader="dot" w:pos="8306"/>
        </w:tabs>
      </w:pPr>
      <w:hyperlink w:anchor="_Toc17804" w:history="1">
        <w:r>
          <w:rPr>
            <w:rFonts w:ascii="仿宋" w:eastAsia="仿宋" w:hAnsi="仿宋" w:cs="仿宋" w:hint="eastAsia"/>
            <w:lang w:eastAsia="zh-CN"/>
          </w:rPr>
          <w:t>十、镇痛药项目环境影响分析</w:t>
        </w:r>
        <w:r>
          <w:tab/>
        </w:r>
        <w:r>
          <w:fldChar w:fldCharType="begin"/>
        </w:r>
        <w:r>
          <w:instrText xml:space="preserve"> PAGEREF _Toc17804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9" w:history="1">
        <w:r>
          <w:rPr>
            <w:rFonts w:ascii="仿宋" w:eastAsia="仿宋" w:hAnsi="仿宋" w:cs="仿宋" w:hint="eastAsia"/>
            <w:lang w:eastAsia="zh-CN"/>
          </w:rPr>
          <w:t>(一)、建设区域环境质量现状</w:t>
        </w:r>
        <w:r>
          <w:tab/>
        </w:r>
        <w:r>
          <w:fldChar w:fldCharType="begin"/>
        </w:r>
        <w:r>
          <w:instrText xml:space="preserve"> PAGEREF _Toc18279 \h </w:instrText>
        </w:r>
        <w:r>
          <w:fldChar w:fldCharType="separate"/>
        </w:r>
        <w:r>
          <w:t>34</w:t>
        </w:r>
        <w:r>
          <w:fldChar w:fldCharType="end"/>
        </w:r>
      </w:hyperlink>
    </w:p>
    <w:p>
      <w:pPr>
        <w:pStyle w:val="TOC2"/>
        <w:tabs>
          <w:tab w:val="right" w:leader="dot" w:pos="8306"/>
        </w:tabs>
      </w:pPr>
      <w:hyperlink w:anchor="_Toc3664" w:history="1">
        <w:r>
          <w:rPr>
            <w:rFonts w:ascii="仿宋" w:eastAsia="仿宋" w:hAnsi="仿宋" w:cs="仿宋" w:hint="eastAsia"/>
            <w:lang w:eastAsia="zh-CN"/>
          </w:rPr>
          <w:t>(二)、建设期环境保护</w:t>
        </w:r>
        <w:r>
          <w:tab/>
        </w:r>
        <w:r>
          <w:fldChar w:fldCharType="begin"/>
        </w:r>
        <w:r>
          <w:instrText xml:space="preserve"> PAGEREF _Toc3664 \h </w:instrText>
        </w:r>
        <w:r>
          <w:fldChar w:fldCharType="separate"/>
        </w:r>
        <w:r>
          <w:t>35</w:t>
        </w:r>
        <w:r>
          <w:fldChar w:fldCharType="end"/>
        </w:r>
      </w:hyperlink>
    </w:p>
    <w:p>
      <w:pPr>
        <w:pStyle w:val="TOC2"/>
        <w:tabs>
          <w:tab w:val="right" w:leader="dot" w:pos="8306"/>
        </w:tabs>
      </w:pPr>
      <w:hyperlink w:anchor="_Toc2008" w:history="1">
        <w:r>
          <w:rPr>
            <w:rFonts w:ascii="仿宋" w:eastAsia="仿宋" w:hAnsi="仿宋" w:cs="仿宋" w:hint="eastAsia"/>
            <w:lang w:eastAsia="zh-CN"/>
          </w:rPr>
          <w:t>(三)、运营期环境保护</w:t>
        </w:r>
        <w:r>
          <w:tab/>
        </w:r>
        <w:r>
          <w:fldChar w:fldCharType="begin"/>
        </w:r>
        <w:r>
          <w:instrText xml:space="preserve"> PAGEREF _Toc2008 \h </w:instrText>
        </w:r>
        <w:r>
          <w:fldChar w:fldCharType="separate"/>
        </w:r>
        <w:r>
          <w:t>37</w:t>
        </w:r>
        <w:r>
          <w:fldChar w:fldCharType="end"/>
        </w:r>
      </w:hyperlink>
    </w:p>
    <w:p>
      <w:pPr>
        <w:pStyle w:val="TOC2"/>
        <w:tabs>
          <w:tab w:val="right" w:leader="dot" w:pos="8306"/>
        </w:tabs>
      </w:pPr>
      <w:hyperlink w:anchor="_Toc21858" w:history="1">
        <w:r>
          <w:rPr>
            <w:rFonts w:ascii="仿宋" w:eastAsia="仿宋" w:hAnsi="仿宋" w:cs="仿宋" w:hint="eastAsia"/>
            <w:lang w:eastAsia="zh-CN"/>
          </w:rPr>
          <w:t>(四)、镇痛药项目建设对区域经济的影响</w:t>
        </w:r>
        <w:r>
          <w:tab/>
        </w:r>
        <w:r>
          <w:fldChar w:fldCharType="begin"/>
        </w:r>
        <w:r>
          <w:instrText xml:space="preserve"> PAGEREF _Toc21858 \h </w:instrText>
        </w:r>
        <w:r>
          <w:fldChar w:fldCharType="separate"/>
        </w:r>
        <w:r>
          <w:t>38</w:t>
        </w:r>
        <w:r>
          <w:fldChar w:fldCharType="end"/>
        </w:r>
      </w:hyperlink>
    </w:p>
    <w:p>
      <w:pPr>
        <w:pStyle w:val="TOC2"/>
        <w:tabs>
          <w:tab w:val="right" w:leader="dot" w:pos="8306"/>
        </w:tabs>
      </w:pPr>
      <w:hyperlink w:anchor="_Toc3981" w:history="1">
        <w:r>
          <w:rPr>
            <w:rFonts w:ascii="仿宋" w:eastAsia="仿宋" w:hAnsi="仿宋" w:cs="仿宋" w:hint="eastAsia"/>
            <w:lang w:eastAsia="zh-CN"/>
          </w:rPr>
          <w:t>(五)、废弃物处理</w:t>
        </w:r>
        <w:r>
          <w:tab/>
        </w:r>
        <w:r>
          <w:fldChar w:fldCharType="begin"/>
        </w:r>
        <w:r>
          <w:instrText xml:space="preserve"> PAGEREF _Toc3981 \h </w:instrText>
        </w:r>
        <w:r>
          <w:fldChar w:fldCharType="separate"/>
        </w:r>
        <w:r>
          <w:t>40</w:t>
        </w:r>
        <w:r>
          <w:fldChar w:fldCharType="end"/>
        </w:r>
      </w:hyperlink>
    </w:p>
    <w:p>
      <w:pPr>
        <w:pStyle w:val="TOC2"/>
        <w:tabs>
          <w:tab w:val="right" w:leader="dot" w:pos="8306"/>
        </w:tabs>
      </w:pPr>
      <w:hyperlink w:anchor="_Toc17701" w:history="1">
        <w:r>
          <w:rPr>
            <w:rFonts w:ascii="仿宋" w:eastAsia="仿宋" w:hAnsi="仿宋" w:cs="仿宋" w:hint="eastAsia"/>
            <w:lang w:eastAsia="zh-CN"/>
          </w:rPr>
          <w:t>(六)、特殊环境影响分析</w:t>
        </w:r>
        <w:r>
          <w:tab/>
        </w:r>
        <w:r>
          <w:fldChar w:fldCharType="begin"/>
        </w:r>
        <w:r>
          <w:instrText xml:space="preserve"> PAGEREF _Toc17701 \h </w:instrText>
        </w:r>
        <w:r>
          <w:fldChar w:fldCharType="separate"/>
        </w:r>
        <w:r>
          <w:t>41</w:t>
        </w:r>
        <w:r>
          <w:fldChar w:fldCharType="end"/>
        </w:r>
      </w:hyperlink>
    </w:p>
    <w:p>
      <w:pPr>
        <w:pStyle w:val="TOC2"/>
        <w:tabs>
          <w:tab w:val="right" w:leader="dot" w:pos="8306"/>
        </w:tabs>
      </w:pPr>
      <w:hyperlink w:anchor="_Toc21192" w:history="1">
        <w:r>
          <w:rPr>
            <w:rFonts w:ascii="仿宋" w:eastAsia="仿宋" w:hAnsi="仿宋" w:cs="仿宋" w:hint="eastAsia"/>
            <w:lang w:eastAsia="zh-CN"/>
          </w:rPr>
          <w:t>(七)、清洁生产</w:t>
        </w:r>
        <w:r>
          <w:tab/>
        </w:r>
        <w:r>
          <w:fldChar w:fldCharType="begin"/>
        </w:r>
        <w:r>
          <w:instrText xml:space="preserve"> PAGEREF _Toc21192 \h </w:instrText>
        </w:r>
        <w:r>
          <w:fldChar w:fldCharType="separate"/>
        </w:r>
        <w:r>
          <w:t>42</w:t>
        </w:r>
        <w:r>
          <w:fldChar w:fldCharType="end"/>
        </w:r>
      </w:hyperlink>
    </w:p>
    <w:p>
      <w:pPr>
        <w:pStyle w:val="TOC2"/>
        <w:tabs>
          <w:tab w:val="right" w:leader="dot" w:pos="8306"/>
        </w:tabs>
      </w:pPr>
      <w:hyperlink w:anchor="_Toc20107" w:history="1">
        <w:r>
          <w:rPr>
            <w:rFonts w:ascii="仿宋" w:eastAsia="仿宋" w:hAnsi="仿宋" w:cs="仿宋" w:hint="eastAsia"/>
            <w:lang w:eastAsia="zh-CN"/>
          </w:rPr>
          <w:t>(八)、环境保护综合评价</w:t>
        </w:r>
        <w:r>
          <w:tab/>
        </w:r>
        <w:r>
          <w:fldChar w:fldCharType="begin"/>
        </w:r>
        <w:r>
          <w:instrText xml:space="preserve"> PAGEREF _Toc20107 \h </w:instrText>
        </w:r>
        <w:r>
          <w:fldChar w:fldCharType="separate"/>
        </w:r>
        <w:r>
          <w:t>43</w:t>
        </w:r>
        <w:r>
          <w:fldChar w:fldCharType="end"/>
        </w:r>
      </w:hyperlink>
    </w:p>
    <w:p>
      <w:pPr>
        <w:pStyle w:val="TOC1"/>
        <w:tabs>
          <w:tab w:val="right" w:leader="dot" w:pos="8306"/>
        </w:tabs>
      </w:pPr>
      <w:hyperlink w:anchor="_Toc7528" w:history="1">
        <w:r>
          <w:rPr>
            <w:rFonts w:ascii="仿宋" w:eastAsia="仿宋" w:hAnsi="仿宋" w:cs="仿宋" w:hint="eastAsia"/>
            <w:lang w:eastAsia="zh-CN"/>
          </w:rPr>
          <w:t>十一、镇痛药项目风险管理</w:t>
        </w:r>
        <w:r>
          <w:tab/>
        </w:r>
        <w:r>
          <w:fldChar w:fldCharType="begin"/>
        </w:r>
        <w:r>
          <w:instrText xml:space="preserve"> PAGEREF _Toc7528 \h </w:instrText>
        </w:r>
        <w:r>
          <w:fldChar w:fldCharType="separate"/>
        </w:r>
        <w:r>
          <w:t>44</w:t>
        </w:r>
        <w:r>
          <w:fldChar w:fldCharType="end"/>
        </w:r>
      </w:hyperlink>
    </w:p>
    <w:p>
      <w:pPr>
        <w:pStyle w:val="TOC2"/>
        <w:tabs>
          <w:tab w:val="right" w:leader="dot" w:pos="8306"/>
        </w:tabs>
      </w:pPr>
      <w:hyperlink w:anchor="_Toc6610" w:history="1">
        <w:r>
          <w:rPr>
            <w:rFonts w:ascii="仿宋" w:eastAsia="仿宋" w:hAnsi="仿宋" w:cs="仿宋" w:hint="eastAsia"/>
            <w:lang w:eastAsia="zh-CN"/>
          </w:rPr>
          <w:t>(一)、风险识别与评估</w:t>
        </w:r>
        <w:r>
          <w:tab/>
        </w:r>
        <w:r>
          <w:fldChar w:fldCharType="begin"/>
        </w:r>
        <w:r>
          <w:instrText xml:space="preserve"> PAGEREF _Toc6610 \h </w:instrText>
        </w:r>
        <w:r>
          <w:fldChar w:fldCharType="separate"/>
        </w:r>
        <w:r>
          <w:t>44</w:t>
        </w:r>
        <w:r>
          <w:fldChar w:fldCharType="end"/>
        </w:r>
      </w:hyperlink>
    </w:p>
    <w:p>
      <w:pPr>
        <w:pStyle w:val="TOC2"/>
        <w:tabs>
          <w:tab w:val="right" w:leader="dot" w:pos="8306"/>
        </w:tabs>
      </w:pPr>
      <w:hyperlink w:anchor="_Toc6979" w:history="1">
        <w:r>
          <w:rPr>
            <w:rFonts w:ascii="仿宋" w:eastAsia="仿宋" w:hAnsi="仿宋" w:cs="仿宋" w:hint="eastAsia"/>
            <w:lang w:eastAsia="zh-CN"/>
          </w:rPr>
          <w:t>(二)、风险应对策略</w:t>
        </w:r>
        <w:r>
          <w:tab/>
        </w:r>
        <w:r>
          <w:fldChar w:fldCharType="begin"/>
        </w:r>
        <w:r>
          <w:instrText xml:space="preserve"> PAGEREF _Toc6979 \h </w:instrText>
        </w:r>
        <w:r>
          <w:fldChar w:fldCharType="separate"/>
        </w:r>
        <w:r>
          <w:t>45</w:t>
        </w:r>
        <w:r>
          <w:fldChar w:fldCharType="end"/>
        </w:r>
      </w:hyperlink>
    </w:p>
    <w:p>
      <w:pPr>
        <w:pStyle w:val="TOC2"/>
        <w:tabs>
          <w:tab w:val="right" w:leader="dot" w:pos="8306"/>
        </w:tabs>
      </w:pPr>
      <w:hyperlink w:anchor="_Toc24021" w:history="1">
        <w:r>
          <w:rPr>
            <w:rFonts w:ascii="仿宋" w:eastAsia="仿宋" w:hAnsi="仿宋" w:cs="仿宋" w:hint="eastAsia"/>
            <w:lang w:eastAsia="zh-CN"/>
          </w:rPr>
          <w:t>(三)、风险监控与控制</w:t>
        </w:r>
        <w:r>
          <w:tab/>
        </w:r>
        <w:r>
          <w:fldChar w:fldCharType="begin"/>
        </w:r>
        <w:r>
          <w:instrText xml:space="preserve"> PAGEREF _Toc24021 \h </w:instrText>
        </w:r>
        <w:r>
          <w:fldChar w:fldCharType="separate"/>
        </w:r>
        <w:r>
          <w:t>47</w:t>
        </w:r>
        <w:r>
          <w:fldChar w:fldCharType="end"/>
        </w:r>
      </w:hyperlink>
    </w:p>
    <w:p>
      <w:pPr>
        <w:pStyle w:val="TOC1"/>
        <w:tabs>
          <w:tab w:val="right" w:leader="dot" w:pos="8306"/>
        </w:tabs>
      </w:pPr>
      <w:hyperlink w:anchor="_Toc158" w:history="1">
        <w:r>
          <w:rPr>
            <w:rFonts w:ascii="仿宋" w:eastAsia="仿宋" w:hAnsi="仿宋" w:cs="仿宋" w:hint="eastAsia"/>
            <w:lang w:eastAsia="zh-CN"/>
          </w:rPr>
          <w:t>十二、镇痛药项目投资规划</w:t>
        </w:r>
        <w:r>
          <w:tab/>
        </w:r>
        <w:r>
          <w:fldChar w:fldCharType="begin"/>
        </w:r>
        <w:r>
          <w:instrText xml:space="preserve"> PAGEREF _Toc158 \h </w:instrText>
        </w:r>
        <w:r>
          <w:fldChar w:fldCharType="separate"/>
        </w:r>
        <w:r>
          <w:t>48</w:t>
        </w:r>
        <w:r>
          <w:fldChar w:fldCharType="end"/>
        </w:r>
      </w:hyperlink>
    </w:p>
    <w:p>
      <w:pPr>
        <w:pStyle w:val="TOC2"/>
        <w:tabs>
          <w:tab w:val="right" w:leader="dot" w:pos="8306"/>
        </w:tabs>
      </w:pPr>
      <w:hyperlink w:anchor="_Toc23352" w:history="1">
        <w:r>
          <w:rPr>
            <w:rFonts w:ascii="仿宋" w:eastAsia="仿宋" w:hAnsi="仿宋" w:cs="仿宋" w:hint="eastAsia"/>
            <w:lang w:eastAsia="zh-CN"/>
          </w:rPr>
          <w:t>(一)、镇痛药项目总投资估算</w:t>
        </w:r>
        <w:r>
          <w:tab/>
        </w:r>
        <w:r>
          <w:fldChar w:fldCharType="begin"/>
        </w:r>
        <w:r>
          <w:instrText xml:space="preserve"> PAGEREF _Toc23352 \h </w:instrText>
        </w:r>
        <w:r>
          <w:fldChar w:fldCharType="separate"/>
        </w:r>
        <w:r>
          <w:t>48</w:t>
        </w:r>
        <w:r>
          <w:fldChar w:fldCharType="end"/>
        </w:r>
      </w:hyperlink>
    </w:p>
    <w:p>
      <w:pPr>
        <w:pStyle w:val="TOC2"/>
        <w:tabs>
          <w:tab w:val="right" w:leader="dot" w:pos="8306"/>
        </w:tabs>
      </w:pPr>
      <w:hyperlink w:anchor="_Toc15160" w:history="1">
        <w:r>
          <w:rPr>
            <w:rFonts w:ascii="仿宋" w:eastAsia="仿宋" w:hAnsi="仿宋" w:cs="仿宋" w:hint="eastAsia"/>
            <w:lang w:eastAsia="zh-CN"/>
          </w:rPr>
          <w:t>(二)、资金筹措</w:t>
        </w:r>
        <w:r>
          <w:tab/>
        </w:r>
        <w:r>
          <w:fldChar w:fldCharType="begin"/>
        </w:r>
        <w:r>
          <w:instrText xml:space="preserve"> PAGEREF _Toc15160 \h </w:instrText>
        </w:r>
        <w:r>
          <w:fldChar w:fldCharType="separate"/>
        </w:r>
        <w:r>
          <w:t>49</w:t>
        </w:r>
        <w:r>
          <w:fldChar w:fldCharType="end"/>
        </w:r>
      </w:hyperlink>
    </w:p>
    <w:p>
      <w:pPr>
        <w:pStyle w:val="TOC1"/>
        <w:tabs>
          <w:tab w:val="right" w:leader="dot" w:pos="8306"/>
        </w:tabs>
      </w:pPr>
      <w:hyperlink w:anchor="_Toc25026" w:history="1">
        <w:r>
          <w:rPr>
            <w:rFonts w:ascii="仿宋" w:eastAsia="仿宋" w:hAnsi="仿宋" w:cs="仿宋" w:hint="eastAsia"/>
            <w:lang w:eastAsia="zh-CN"/>
          </w:rPr>
          <w:t>十三、质量管理体系</w:t>
        </w:r>
        <w:r>
          <w:tab/>
        </w:r>
        <w:r>
          <w:fldChar w:fldCharType="begin"/>
        </w:r>
        <w:r>
          <w:instrText xml:space="preserve"> PAGEREF _Toc25026 \h </w:instrText>
        </w:r>
        <w:r>
          <w:fldChar w:fldCharType="separate"/>
        </w:r>
        <w:r>
          <w:t>50</w:t>
        </w:r>
        <w:r>
          <w:fldChar w:fldCharType="end"/>
        </w:r>
      </w:hyperlink>
    </w:p>
    <w:p>
      <w:pPr>
        <w:pStyle w:val="TOC2"/>
        <w:tabs>
          <w:tab w:val="right" w:leader="dot" w:pos="8306"/>
        </w:tabs>
      </w:pPr>
      <w:hyperlink w:anchor="_Toc6324" w:history="1">
        <w:r>
          <w:rPr>
            <w:rFonts w:ascii="仿宋" w:eastAsia="仿宋" w:hAnsi="仿宋" w:cs="仿宋" w:hint="eastAsia"/>
            <w:lang w:eastAsia="zh-CN"/>
          </w:rPr>
          <w:t>(一)、质量目标与方针</w:t>
        </w:r>
        <w:r>
          <w:tab/>
        </w:r>
        <w:r>
          <w:fldChar w:fldCharType="begin"/>
        </w:r>
        <w:r>
          <w:instrText xml:space="preserve"> PAGEREF _Toc6324 \h </w:instrText>
        </w:r>
        <w:r>
          <w:fldChar w:fldCharType="separate"/>
        </w:r>
        <w:r>
          <w:t>50</w:t>
        </w:r>
        <w:r>
          <w:fldChar w:fldCharType="end"/>
        </w:r>
      </w:hyperlink>
    </w:p>
    <w:p>
      <w:pPr>
        <w:pStyle w:val="TOC2"/>
        <w:tabs>
          <w:tab w:val="right" w:leader="dot" w:pos="8306"/>
        </w:tabs>
      </w:pPr>
      <w:hyperlink w:anchor="_Toc14743" w:history="1">
        <w:r>
          <w:rPr>
            <w:rFonts w:ascii="仿宋" w:eastAsia="仿宋" w:hAnsi="仿宋" w:cs="仿宋" w:hint="eastAsia"/>
            <w:lang w:eastAsia="zh-CN"/>
          </w:rPr>
          <w:t>(二)、质量管理责任</w:t>
        </w:r>
        <w:r>
          <w:tab/>
        </w:r>
        <w:r>
          <w:fldChar w:fldCharType="begin"/>
        </w:r>
        <w:r>
          <w:instrText xml:space="preserve"> PAGEREF _Toc14743 \h </w:instrText>
        </w:r>
        <w:r>
          <w:fldChar w:fldCharType="separate"/>
        </w:r>
        <w:r>
          <w:t>51</w:t>
        </w:r>
        <w:r>
          <w:fldChar w:fldCharType="end"/>
        </w:r>
      </w:hyperlink>
    </w:p>
    <w:p>
      <w:pPr>
        <w:pStyle w:val="TOC2"/>
        <w:tabs>
          <w:tab w:val="right" w:leader="dot" w:pos="8306"/>
        </w:tabs>
      </w:pPr>
      <w:hyperlink w:anchor="_Toc30071" w:history="1">
        <w:r>
          <w:rPr>
            <w:rFonts w:ascii="仿宋" w:eastAsia="仿宋" w:hAnsi="仿宋" w:cs="仿宋" w:hint="eastAsia"/>
            <w:lang w:eastAsia="zh-CN"/>
          </w:rPr>
          <w:t>(三)、质量管理体系文件</w:t>
        </w:r>
        <w:r>
          <w:tab/>
        </w:r>
        <w:r>
          <w:fldChar w:fldCharType="begin"/>
        </w:r>
        <w:r>
          <w:instrText xml:space="preserve"> PAGEREF _Toc30071 \h </w:instrText>
        </w:r>
        <w:r>
          <w:fldChar w:fldCharType="separate"/>
        </w:r>
        <w:r>
          <w:t>52</w:t>
        </w:r>
        <w:r>
          <w:fldChar w:fldCharType="end"/>
        </w:r>
      </w:hyperlink>
    </w:p>
    <w:p>
      <w:pPr>
        <w:pStyle w:val="TOC2"/>
        <w:tabs>
          <w:tab w:val="right" w:leader="dot" w:pos="8306"/>
        </w:tabs>
      </w:pPr>
      <w:hyperlink w:anchor="_Toc22321" w:history="1">
        <w:r>
          <w:rPr>
            <w:rFonts w:ascii="仿宋" w:eastAsia="仿宋" w:hAnsi="仿宋" w:cs="仿宋" w:hint="eastAsia"/>
            <w:lang w:eastAsia="zh-CN"/>
          </w:rPr>
          <w:t>(四)、质量培训与教育</w:t>
        </w:r>
        <w:r>
          <w:tab/>
        </w:r>
        <w:r>
          <w:fldChar w:fldCharType="begin"/>
        </w:r>
        <w:r>
          <w:instrText xml:space="preserve"> PAGEREF _Toc22321 \h </w:instrText>
        </w:r>
        <w:r>
          <w:fldChar w:fldCharType="separate"/>
        </w:r>
        <w:r>
          <w:t>55</w:t>
        </w:r>
        <w:r>
          <w:fldChar w:fldCharType="end"/>
        </w:r>
      </w:hyperlink>
    </w:p>
    <w:p>
      <w:pPr>
        <w:pStyle w:val="TOC2"/>
        <w:tabs>
          <w:tab w:val="right" w:leader="dot" w:pos="8306"/>
        </w:tabs>
      </w:pPr>
      <w:hyperlink w:anchor="_Toc24356" w:history="1">
        <w:r>
          <w:rPr>
            <w:rFonts w:ascii="仿宋" w:eastAsia="仿宋" w:hAnsi="仿宋" w:cs="仿宋" w:hint="eastAsia"/>
            <w:lang w:eastAsia="zh-CN"/>
          </w:rPr>
          <w:t>(五)、质量审核与评价</w:t>
        </w:r>
        <w:r>
          <w:tab/>
        </w:r>
        <w:r>
          <w:fldChar w:fldCharType="begin"/>
        </w:r>
        <w:r>
          <w:instrText xml:space="preserve"> PAGEREF _Toc24356 \h </w:instrText>
        </w:r>
        <w:r>
          <w:fldChar w:fldCharType="separate"/>
        </w:r>
        <w:r>
          <w:t>56</w:t>
        </w:r>
        <w:r>
          <w:fldChar w:fldCharType="end"/>
        </w:r>
      </w:hyperlink>
    </w:p>
    <w:p>
      <w:pPr>
        <w:pStyle w:val="TOC2"/>
        <w:tabs>
          <w:tab w:val="right" w:leader="dot" w:pos="8306"/>
        </w:tabs>
      </w:pPr>
      <w:hyperlink w:anchor="_Toc14418" w:history="1">
        <w:r>
          <w:rPr>
            <w:rFonts w:ascii="仿宋" w:eastAsia="仿宋" w:hAnsi="仿宋" w:cs="仿宋" w:hint="eastAsia"/>
            <w:lang w:eastAsia="zh-CN"/>
          </w:rPr>
          <w:t>(六)、不符合与纠正措施</w:t>
        </w:r>
        <w:r>
          <w:tab/>
        </w:r>
        <w:r>
          <w:fldChar w:fldCharType="begin"/>
        </w:r>
        <w:r>
          <w:instrText xml:space="preserve"> PAGEREF _Toc14418 \h </w:instrText>
        </w:r>
        <w:r>
          <w:fldChar w:fldCharType="separate"/>
        </w:r>
        <w:r>
          <w:t>57</w:t>
        </w:r>
        <w:r>
          <w:fldChar w:fldCharType="end"/>
        </w:r>
      </w:hyperlink>
    </w:p>
    <w:p>
      <w:pPr>
        <w:pStyle w:val="TOC1"/>
        <w:tabs>
          <w:tab w:val="right" w:leader="dot" w:pos="8306"/>
        </w:tabs>
      </w:pPr>
      <w:hyperlink w:anchor="_Toc12391" w:history="1">
        <w:r>
          <w:rPr>
            <w:rFonts w:ascii="仿宋" w:eastAsia="仿宋" w:hAnsi="仿宋" w:cs="仿宋" w:hint="eastAsia"/>
            <w:lang w:eastAsia="zh-CN"/>
          </w:rPr>
          <w:t>十四、供应链管理</w:t>
        </w:r>
        <w:r>
          <w:tab/>
        </w:r>
        <w:r>
          <w:fldChar w:fldCharType="begin"/>
        </w:r>
        <w:r>
          <w:instrText xml:space="preserve"> PAGEREF _Toc12391 \h </w:instrText>
        </w:r>
        <w:r>
          <w:fldChar w:fldCharType="separate"/>
        </w:r>
        <w:r>
          <w:t>58</w:t>
        </w:r>
        <w:r>
          <w:fldChar w:fldCharType="end"/>
        </w:r>
      </w:hyperlink>
    </w:p>
    <w:p>
      <w:pPr>
        <w:pStyle w:val="TOC2"/>
        <w:tabs>
          <w:tab w:val="right" w:leader="dot" w:pos="8306"/>
        </w:tabs>
      </w:pPr>
      <w:hyperlink w:anchor="_Toc31035" w:history="1">
        <w:r>
          <w:rPr>
            <w:rFonts w:ascii="仿宋" w:eastAsia="仿宋" w:hAnsi="仿宋" w:cs="仿宋" w:hint="eastAsia"/>
            <w:lang w:eastAsia="zh-CN"/>
          </w:rPr>
          <w:t>(一)、供应链战略规划</w:t>
        </w:r>
        <w:r>
          <w:tab/>
        </w:r>
        <w:r>
          <w:fldChar w:fldCharType="begin"/>
        </w:r>
        <w:r>
          <w:instrText xml:space="preserve"> PAGEREF _Toc31035 \h </w:instrText>
        </w:r>
        <w:r>
          <w:fldChar w:fldCharType="separate"/>
        </w:r>
        <w:r>
          <w:t>58</w:t>
        </w:r>
        <w:r>
          <w:fldChar w:fldCharType="end"/>
        </w:r>
      </w:hyperlink>
    </w:p>
    <w:p>
      <w:pPr>
        <w:pStyle w:val="TOC2"/>
        <w:tabs>
          <w:tab w:val="right" w:leader="dot" w:pos="8306"/>
        </w:tabs>
      </w:pPr>
      <w:hyperlink w:anchor="_Toc6064" w:history="1">
        <w:r>
          <w:rPr>
            <w:rFonts w:ascii="仿宋" w:eastAsia="仿宋" w:hAnsi="仿宋" w:cs="仿宋" w:hint="eastAsia"/>
            <w:lang w:eastAsia="zh-CN"/>
          </w:rPr>
          <w:t>(二)、供应商选择与合作</w:t>
        </w:r>
        <w:r>
          <w:tab/>
        </w:r>
        <w:r>
          <w:fldChar w:fldCharType="begin"/>
        </w:r>
        <w:r>
          <w:instrText xml:space="preserve"> PAGEREF _Toc6064 \h </w:instrText>
        </w:r>
        <w:r>
          <w:fldChar w:fldCharType="separate"/>
        </w:r>
        <w:r>
          <w:t>59</w:t>
        </w:r>
        <w:r>
          <w:fldChar w:fldCharType="end"/>
        </w:r>
      </w:hyperlink>
    </w:p>
    <w:p>
      <w:pPr>
        <w:pStyle w:val="TOC2"/>
        <w:tabs>
          <w:tab w:val="right" w:leader="dot" w:pos="8306"/>
        </w:tabs>
      </w:pPr>
      <w:hyperlink w:anchor="_Toc27890" w:history="1">
        <w:r>
          <w:rPr>
            <w:rFonts w:ascii="仿宋" w:eastAsia="仿宋" w:hAnsi="仿宋" w:cs="仿宋" w:hint="eastAsia"/>
            <w:lang w:eastAsia="zh-CN"/>
          </w:rPr>
          <w:t>(三)、物流与库存管理</w:t>
        </w:r>
        <w:r>
          <w:tab/>
        </w:r>
        <w:r>
          <w:fldChar w:fldCharType="begin"/>
        </w:r>
        <w:r>
          <w:instrText xml:space="preserve"> PAGEREF _Toc27890 \h </w:instrText>
        </w:r>
        <w:r>
          <w:fldChar w:fldCharType="separate"/>
        </w:r>
        <w:r>
          <w:t>61</w:t>
        </w:r>
        <w:r>
          <w:fldChar w:fldCharType="end"/>
        </w:r>
      </w:hyperlink>
    </w:p>
    <w:p>
      <w:pPr>
        <w:pStyle w:val="TOC1"/>
        <w:tabs>
          <w:tab w:val="right" w:leader="dot" w:pos="8306"/>
        </w:tabs>
      </w:pPr>
      <w:hyperlink w:anchor="_Toc18684" w:history="1">
        <w:r>
          <w:rPr>
            <w:rFonts w:ascii="仿宋" w:eastAsia="仿宋" w:hAnsi="仿宋" w:cs="仿宋" w:hint="eastAsia"/>
            <w:lang w:eastAsia="zh-CN"/>
          </w:rPr>
          <w:t>十五、营销与推广策略</w:t>
        </w:r>
        <w:r>
          <w:tab/>
        </w:r>
        <w:r>
          <w:fldChar w:fldCharType="begin"/>
        </w:r>
        <w:r>
          <w:instrText xml:space="preserve"> PAGEREF _Toc18684 \h </w:instrText>
        </w:r>
        <w:r>
          <w:fldChar w:fldCharType="separate"/>
        </w:r>
        <w:r>
          <w:t>62</w:t>
        </w:r>
        <w:r>
          <w:fldChar w:fldCharType="end"/>
        </w:r>
      </w:hyperlink>
    </w:p>
    <w:p>
      <w:pPr>
        <w:pStyle w:val="TOC2"/>
        <w:tabs>
          <w:tab w:val="right" w:leader="dot" w:pos="8306"/>
        </w:tabs>
      </w:pPr>
      <w:hyperlink w:anchor="_Toc6236" w:history="1">
        <w:r>
          <w:rPr>
            <w:rFonts w:ascii="仿宋" w:eastAsia="仿宋" w:hAnsi="仿宋" w:cs="仿宋" w:hint="eastAsia"/>
            <w:lang w:eastAsia="zh-CN"/>
          </w:rPr>
          <w:t>(一)、产品/服务定位与特点</w:t>
        </w:r>
        <w:r>
          <w:tab/>
        </w:r>
        <w:r>
          <w:fldChar w:fldCharType="begin"/>
        </w:r>
        <w:r>
          <w:instrText xml:space="preserve"> PAGEREF _Toc6236 \h </w:instrText>
        </w:r>
        <w:r>
          <w:fldChar w:fldCharType="separate"/>
        </w:r>
        <w:r>
          <w:t>62</w:t>
        </w:r>
        <w:r>
          <w:fldChar w:fldCharType="end"/>
        </w:r>
      </w:hyperlink>
    </w:p>
    <w:p>
      <w:pPr>
        <w:pStyle w:val="TOC2"/>
        <w:tabs>
          <w:tab w:val="right" w:leader="dot" w:pos="8306"/>
        </w:tabs>
      </w:pPr>
      <w:hyperlink w:anchor="_Toc23285" w:history="1">
        <w:r>
          <w:rPr>
            <w:rFonts w:ascii="仿宋" w:eastAsia="仿宋" w:hAnsi="仿宋" w:cs="仿宋" w:hint="eastAsia"/>
            <w:lang w:eastAsia="zh-CN"/>
          </w:rPr>
          <w:t>(二)、市场定位与竞争分析</w:t>
        </w:r>
        <w:r>
          <w:tab/>
        </w:r>
        <w:r>
          <w:fldChar w:fldCharType="begin"/>
        </w:r>
        <w:r>
          <w:instrText xml:space="preserve"> PAGEREF _Toc23285 \h </w:instrText>
        </w:r>
        <w:r>
          <w:fldChar w:fldCharType="separate"/>
        </w:r>
        <w:r>
          <w:t>63</w:t>
        </w:r>
        <w:r>
          <w:fldChar w:fldCharType="end"/>
        </w:r>
      </w:hyperlink>
    </w:p>
    <w:p>
      <w:pPr>
        <w:pStyle w:val="TOC2"/>
        <w:tabs>
          <w:tab w:val="right" w:leader="dot" w:pos="8306"/>
        </w:tabs>
      </w:pPr>
      <w:hyperlink w:anchor="_Toc12142" w:history="1">
        <w:r>
          <w:rPr>
            <w:rFonts w:ascii="仿宋" w:eastAsia="仿宋" w:hAnsi="仿宋" w:cs="仿宋" w:hint="eastAsia"/>
            <w:lang w:eastAsia="zh-CN"/>
          </w:rPr>
          <w:t>(三)、营销渠道与策略</w:t>
        </w:r>
        <w:r>
          <w:tab/>
        </w:r>
        <w:r>
          <w:fldChar w:fldCharType="begin"/>
        </w:r>
        <w:r>
          <w:instrText xml:space="preserve"> PAGEREF _Toc12142 \h </w:instrText>
        </w:r>
        <w:r>
          <w:fldChar w:fldCharType="separate"/>
        </w:r>
        <w:r>
          <w:t>65</w:t>
        </w:r>
        <w:r>
          <w:fldChar w:fldCharType="end"/>
        </w:r>
      </w:hyperlink>
    </w:p>
    <w:p>
      <w:pPr>
        <w:pStyle w:val="TOC2"/>
        <w:tabs>
          <w:tab w:val="right" w:leader="dot" w:pos="8306"/>
        </w:tabs>
      </w:pPr>
      <w:hyperlink w:anchor="_Toc4580" w:history="1">
        <w:r>
          <w:rPr>
            <w:rFonts w:ascii="仿宋" w:eastAsia="仿宋" w:hAnsi="仿宋" w:cs="仿宋" w:hint="eastAsia"/>
            <w:lang w:eastAsia="zh-CN"/>
          </w:rPr>
          <w:t>(四)、推广与宣传活动</w:t>
        </w:r>
        <w:r>
          <w:tab/>
        </w:r>
        <w:r>
          <w:fldChar w:fldCharType="begin"/>
        </w:r>
        <w:r>
          <w:instrText xml:space="preserve"> PAGEREF _Toc4580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655"/>
      <w:r>
        <w:rPr>
          <w:rFonts w:ascii="仿宋" w:eastAsia="仿宋" w:hAnsi="仿宋" w:cs="仿宋" w:hint="eastAsia"/>
          <w:sz w:val="28"/>
          <w:lang w:eastAsia="zh-CN"/>
        </w:rPr>
        <w:t>一、镇痛药项目土建工程</w:t>
      </w:r>
      <w:bookmarkEnd w:id="2"/>
    </w:p>
    <w:p>
      <w:pPr>
        <w:pStyle w:val="Heading2"/>
        <w:rPr>
          <w:rFonts w:ascii="仿宋" w:eastAsia="仿宋" w:hAnsi="仿宋" w:cs="仿宋" w:hint="eastAsia"/>
          <w:lang w:eastAsia="zh-CN"/>
        </w:rPr>
      </w:pPr>
      <w:bookmarkStart w:id="3" w:name="_Toc238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在镇痛药项目的建筑工程设计中，我们将秉承一系列重要的设计原则，以确保镇痛药项目建筑在功能、美观、可持续性等方面达到最佳效果。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首要原则是确保建筑的功能性得到最大化的发挥。我们将充分理解镇痛药项目的实际需求，合理布局各个功能区域，保证建筑在满足业务需求的同时，提供高效的工作环境。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在建筑设计中，我们将综合考虑建设和运营成本。通过精细的经济效益分析，确保设计方案在高效利用资源的同时，对镇痛药项目的长期盈利能力有积极的贡献。</w:t>
      </w:r>
    </w:p>
    <w:p>
      <w:pPr>
        <w:pStyle w:val="Heading2"/>
        <w:ind w:firstLine="560" w:firstLineChars="200"/>
        <w:rPr>
          <w:rFonts w:ascii="仿宋" w:eastAsia="仿宋" w:hAnsi="仿宋" w:cs="仿宋" w:hint="eastAsia"/>
          <w:sz w:val="28"/>
          <w:lang w:eastAsia="zh-CN"/>
        </w:rPr>
      </w:pPr>
      <w:bookmarkStart w:id="4" w:name="_Toc39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痛药项目的土建工程设计中，我们将精准设定设计年限，结合镇痛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镇痛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2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镇痛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镇痛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镇痛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本期工程镇痛药项目预计总建筑面积XXX平方米，其中：计容建筑面积XXX平方米，计划建筑工程投资XX万元，占镇痛药项目总投资的XX%。</w:t>
      </w:r>
    </w:p>
    <w:p>
      <w:pPr>
        <w:pStyle w:val="Heading1"/>
        <w:ind w:firstLine="560" w:firstLineChars="200"/>
        <w:rPr>
          <w:rFonts w:ascii="仿宋" w:eastAsia="仿宋" w:hAnsi="仿宋" w:cs="仿宋" w:hint="eastAsia"/>
          <w:sz w:val="28"/>
          <w:lang w:eastAsia="zh-CN"/>
        </w:rPr>
      </w:pPr>
      <w:bookmarkStart w:id="7" w:name="_Toc8675"/>
      <w:r>
        <w:rPr>
          <w:rFonts w:ascii="仿宋" w:eastAsia="仿宋" w:hAnsi="仿宋" w:cs="仿宋" w:hint="eastAsia"/>
          <w:sz w:val="28"/>
          <w:lang w:eastAsia="zh-CN"/>
        </w:rPr>
        <w:t>二、镇痛药项目可持续发展</w:t>
      </w:r>
      <w:bookmarkEnd w:id="7"/>
    </w:p>
    <w:p>
      <w:pPr>
        <w:pStyle w:val="Heading2"/>
        <w:rPr>
          <w:rFonts w:ascii="仿宋" w:eastAsia="仿宋" w:hAnsi="仿宋" w:cs="仿宋" w:hint="eastAsia"/>
          <w:lang w:eastAsia="zh-CN"/>
        </w:rPr>
      </w:pPr>
      <w:bookmarkStart w:id="8" w:name="_Toc26922"/>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镇痛药项目中，镇痛药项目团队着眼于未来，明确了可持续发展的战略方向。制定的具体可持续发展目标包括降低资源使用、采用环保技术、最大化社会效益等。这一步骤不仅有助于镇痛药项目在环保和社会责任方面达到最高标准，也为未来提供了明确的指引，确保镇痛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可持续实践的融入镇痛药项目管理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镇痛药项目管理周期。从镇痛药项目规划开始，镇痛药项目团队就考虑了环境和社会的因素。在执行阶段，镇痛药项目团队积极推动绿色技术的应用，优化资源利用。此外，关注员工的社会责任，通过培训和沟通活动提高员工对可持续发展的认知，使他们能够在日常工作中践行可持续实践。这些举措不仅为镇痛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4090"/>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扎根于镇痛药项目的可持续发展理念，我们深信环保与社会责任是镇痛药项目成功的关键支柱。在镇痛药项目的每一步，我们都致力于通过创新和实践，履行对环境和社会的坚定责任。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团队通过引入先进的环保技术、建立高效的废物处理系统以及推动能源节约措施，积极履行环保责任。定期的环保监测和评估确保镇痛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不仅致力于自身可持续发展，还注重对社会的回馈。通过支持社区镇痛药项目、参与慈善事业、提供培训机会等方式，镇痛药项目积极履行社会责任。与当地社区建立积极互动，关注员工的工作与生活平衡，以及员工的身心健康，是镇痛药项目在社会责任层面的关键举措。这样的实践不仅增强了镇痛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9580"/>
      <w:r>
        <w:rPr>
          <w:rFonts w:ascii="仿宋" w:eastAsia="仿宋" w:hAnsi="仿宋" w:cs="仿宋" w:hint="eastAsia"/>
          <w:sz w:val="28"/>
          <w:lang w:eastAsia="zh-CN"/>
        </w:rPr>
        <w:t>三、镇痛药项目文档管理</w:t>
      </w:r>
      <w:bookmarkEnd w:id="10"/>
    </w:p>
    <w:p>
      <w:pPr>
        <w:pStyle w:val="Heading2"/>
        <w:rPr>
          <w:rFonts w:ascii="仿宋" w:eastAsia="仿宋" w:hAnsi="仿宋" w:cs="仿宋" w:hint="eastAsia"/>
          <w:lang w:eastAsia="zh-CN"/>
        </w:rPr>
      </w:pPr>
      <w:bookmarkStart w:id="11" w:name="_Toc419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镇痛药项目高度重视文档的质量和准确性，以支持镇痛药项目的各项活动和决策。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文档的编制始于镇痛药项目计划的初期，我们制定了详细的文档编制计划，明确了每个文档的内容、格式和编写责任人。在镇痛药项目启动阶段，我们首先编制了镇痛药项目章程，明确定义了镇痛药项目的目标、范围、风险等关键要素。随后，镇痛药项目团队根据计划陆续编制了需求文档、设计文档、测试文档等各类文档，确保镇痛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镇痛药项目管理中的重要环节，旨在确保镇痛药项目文档符合质量标准和镇痛药项目需求。在镇痛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除了内部审查，我们还进行了外部审查，邀请镇痛药项目相关利益方和专业领域的专家对文档进行独立审查。这有助于获取更全面、客观的反馈，确保镇痛药项目文档不仅符合内部标准，也满足外部需求。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镇痛药项目在文档编制与审查方面建立了严格的管理机制，通过规范的流程和多维度的审查，确保镇痛药项目文档的质量、准确性和可靠性，为镇痛药项目的顺利推进提供了有力支持。</w:t>
      </w:r>
    </w:p>
    <w:p>
      <w:pPr>
        <w:pStyle w:val="Heading2"/>
        <w:ind w:firstLine="560" w:firstLineChars="200"/>
        <w:rPr>
          <w:rFonts w:ascii="仿宋" w:eastAsia="仿宋" w:hAnsi="仿宋" w:cs="仿宋" w:hint="eastAsia"/>
          <w:sz w:val="28"/>
          <w:lang w:eastAsia="zh-CN"/>
        </w:rPr>
      </w:pPr>
      <w:bookmarkStart w:id="12" w:name="_Toc2961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在镇痛药项目中，我们致力于优化文档发布与分发过程，以确保信息的高效传递和团队间协作的顺畅进行。以下是我们采取的关键优化策略：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我们通过多渠道发布文档，包括电子邮件、镇痛药项目管理平台、内部网站等，以满足不同团队成员的偏好和需求。多渠道发布确保了信息的全面覆盖。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我们采用了精细的权限控制，确保只有授权人员可以访问敏感信息。这种安全措施保护了镇痛药项目文档的机密性，防止了未经授权的信息泄露。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8880"/>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文档存档与归档是镇痛药项目生命周期中一个至关重要的环节，直接关系到镇痛药项目信息的长期保存和历史记录的完整性。在镇痛药项目中，我们实施了一系列有效的文档存档与归档管理策略：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4796"/>
      <w:r>
        <w:rPr>
          <w:rFonts w:ascii="仿宋" w:eastAsia="仿宋" w:hAnsi="仿宋" w:cs="仿宋" w:hint="eastAsia"/>
          <w:sz w:val="28"/>
          <w:lang w:eastAsia="zh-CN"/>
        </w:rPr>
        <w:t>四、镇痛药项目建设背景及必要性分析</w:t>
      </w:r>
      <w:bookmarkEnd w:id="14"/>
    </w:p>
    <w:p>
      <w:pPr>
        <w:pStyle w:val="Heading2"/>
        <w:rPr>
          <w:rFonts w:ascii="仿宋" w:eastAsia="仿宋" w:hAnsi="仿宋" w:cs="仿宋" w:hint="eastAsia"/>
          <w:lang w:eastAsia="zh-CN"/>
        </w:rPr>
      </w:pPr>
      <w:bookmarkStart w:id="15" w:name="_Toc17409"/>
      <w:r>
        <w:rPr>
          <w:rFonts w:ascii="仿宋" w:eastAsia="仿宋" w:hAnsi="仿宋" w:cs="仿宋" w:hint="eastAsia"/>
          <w:lang w:eastAsia="zh-CN"/>
        </w:rPr>
        <w:t>(一)、镇痛药项目背景分析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镇痛药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我们的背景分析将深入挖掘当前行业的发展趋势，通过对竞争态势的全面审视，找到镇痛药项目在这个潮流中的定位。同时，我们将关注行业内涌现的新兴机遇，以便镇痛药项目更好地融入行业发展的潮流中。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镇痛药项目提供了强大的发展动力。我们将聚焦于行业内最新的技术发展趋势，包括但不限于人工智能、大数据分析、物联网等领域。通过深度的技术研究，我们将确保镇痛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镇痛药项目发展的源泉。我们将投入更多的精力对市场需求进行深入剖析，超越表面的需求，深入挖掘潜在的市场痛点和机遇。通过对市场需求的细致了解，镇痛药项目将更有针对性地设计解决方案，满足市场的多样化需求，从而更好地促进镇痛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镇痛药项目战略至关重要。我们将对竞争态势进行更为深入的分析，包括但不限于市场份额、产品特点、客户满意度等多个维度。通过深度的竞争分析，镇痛药项目将能够更准确地把握市场脉搏，制定具有竞争力的镇痛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镇痛药项目的发展具有直接的影响。我们将进行更为全面的法规和政策分析，了解行业发展中的潜在法律风险和合规挑战。通过充分了解和遵守相关法规，镇痛药项目将确保在法律框架内合法合规运营，为镇痛药项目的稳健发展提供有力支持。</w:t>
      </w:r>
    </w:p>
    <w:p>
      <w:pPr>
        <w:pStyle w:val="Heading2"/>
        <w:ind w:firstLine="560" w:firstLineChars="200"/>
        <w:rPr>
          <w:rFonts w:ascii="仿宋" w:eastAsia="仿宋" w:hAnsi="仿宋" w:cs="仿宋" w:hint="eastAsia"/>
          <w:sz w:val="28"/>
          <w:lang w:eastAsia="zh-CN"/>
        </w:rPr>
      </w:pPr>
      <w:bookmarkStart w:id="16" w:name="_Toc984"/>
      <w:r>
        <w:rPr>
          <w:rFonts w:ascii="仿宋" w:eastAsia="仿宋" w:hAnsi="仿宋" w:cs="仿宋" w:hint="eastAsia"/>
          <w:sz w:val="28"/>
          <w:lang w:eastAsia="zh-CN"/>
        </w:rPr>
        <w:t>(二)、镇痛药项目建设必要性分析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建设的迫切性源于对行业发展趋势的深刻洞察。我们正处于一个行业变革的时代，科技创新、数字化转型成为企业发展的关键动力。镇痛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建设不仅仅是为了跟上潮流，更是为了通过技术创新推动企业的持续发展。通过引入先进的技术和解决方案，镇痛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镇痛药项目的建设成为必然选择，通过提高产品质量、拓展服务领域，从而在竞争中获得更多的机会。镇痛药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镇痛药项目建设的必要性体现在对客户需求更精准的满足。通过镇痛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建设的背后是对企业持续创新的追求。只有通过不断创新，企业才能在竞争中立于不败之地。镇痛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830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88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镇痛药项目的技术管理特点体现在其创新导向。通过引入最先进的技术趋势和解决方案，镇痛药项目致力于提升科技含量、提高质量和效率水平。这意味着我们将采用最新的工具和方法，确保镇痛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镇痛药项目技术管理的显著特征。通过整合不同领域的技术资源，我们实现了跨学科的协同工作。这有助于优化技术架构，提高整体效能。此外，整合性策略还促进了不同技术团队之间的紧密沟通和高效合作，确保镇痛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镇痛药项目所采用的技术。通过不断优化技术方案，镇痛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镇痛药项目团队将在镇痛药项目初期识别可能的技术风险，并采取相应的预防和应对措施。通过建立健全的风险评估机制，镇痛药项目能够在实施过程中及时发现并解决潜在的技术问题，保障镇痛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通过这些独特的技术管理特点，我们确信在镇痛药项目中，技术将成为镇痛药项目成功的有力支持。这一深度剖析揭示了技术管理在镇痛药项目实施中的关键作用，为镇痛药项目的技术基础奠定了坚实的基础。</w:t>
      </w:r>
    </w:p>
    <w:p>
      <w:pPr>
        <w:pStyle w:val="Heading2"/>
        <w:ind w:firstLine="560" w:firstLineChars="200"/>
        <w:rPr>
          <w:rFonts w:ascii="仿宋" w:eastAsia="仿宋" w:hAnsi="仿宋" w:cs="仿宋" w:hint="eastAsia"/>
          <w:sz w:val="28"/>
          <w:lang w:eastAsia="zh-CN"/>
        </w:rPr>
      </w:pPr>
      <w:bookmarkStart w:id="19" w:name="_Toc12410"/>
      <w:r>
        <w:rPr>
          <w:rFonts w:ascii="仿宋" w:eastAsia="仿宋" w:hAnsi="仿宋" w:cs="仿宋" w:hint="eastAsia"/>
          <w:sz w:val="28"/>
          <w:lang w:eastAsia="zh-CN"/>
        </w:rPr>
        <w:t>(二)、镇痛药项目工艺技术设计方案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镇痛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镇痛药项目将严格按照相关行业规范要求进行组织。通过有效控制产品质量，镇痛药项目将致力于为顾客提供优质的镇痛药项目产品和良好的服务。这体现了镇痛药项目对于生产活动合规性和质量标准的高度重视，为镇痛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镇痛药项目注重生态效益和清洁生产原则。镇痛药项目建设将紧密结合地方特色经济发展，与社会经济发展规划和区域环境保护规划方案相协调一致。通过与当地区域自然生态系统的结合，镇痛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镇痛药项目产品具有多样化的客户需求和个性化的特点。因此，镇痛药项目产品规格品种多样，且单批生产数量较小。为满足这一特点，镇痛药项目承办单位将建设先进的柔性制造生产线。通过广泛应用柔性制造技术，镇痛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镇痛药项目采用的技术具有较高的技术含量和自动化水平，处于国内先进水平。这一技术选用不仅体现了对生产效率、质量和环境友好性的高标准要求，同时为镇痛药项目的可持续发展奠定了坚实的基础。</w:t>
      </w:r>
    </w:p>
    <w:p>
      <w:pPr>
        <w:pStyle w:val="Heading2"/>
        <w:ind w:firstLine="560" w:firstLineChars="200"/>
        <w:rPr>
          <w:rFonts w:ascii="仿宋" w:eastAsia="仿宋" w:hAnsi="仿宋" w:cs="仿宋" w:hint="eastAsia"/>
          <w:sz w:val="28"/>
          <w:lang w:eastAsia="zh-CN"/>
        </w:rPr>
      </w:pPr>
      <w:bookmarkStart w:id="20" w:name="_Toc2458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为确保镇痛药项目的高效生产和技术实施，我们制定了一套精心设计的设备选型方案，以满足镇痛药项目生产、质量和环保的要求。该方案的主要特点如下：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https://d.book118.com/728134044032006030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镇痛药项目规划设计蓝图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ED02D5"/>
    <w:rsid w:val="12ED0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3404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2024-01-21T02:57:00Z</dcterms:created>
  <dcterms:modified xsi:type="dcterms:W3CDTF">2024-01-21T02:57:45Z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5D6723A429D748269E42000B04B9DAC1_11</vt:lpwstr>
  </property>
  <property fmtid="{D5CDD505-2E9C-101B-9397-08002B2CF9AE}" pid="3" name="KSOProductBuildVer">
    <vt:lpwstr>2052-12.1.0.16120</vt:lpwstr>
  </property>
</Properties>
</file>