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30" w:history="1">
        <w:r>
          <w:rPr>
            <w:rFonts w:ascii="仿宋" w:eastAsia="仿宋" w:hAnsi="仿宋" w:cs="仿宋" w:hint="eastAsia"/>
            <w:lang w:eastAsia="zh-CN"/>
          </w:rPr>
          <w:t>前言</w:t>
        </w:r>
        <w:r>
          <w:tab/>
        </w:r>
        <w:r>
          <w:fldChar w:fldCharType="begin"/>
        </w:r>
        <w:r>
          <w:instrText xml:space="preserve"> PAGEREF _Toc19630 \h </w:instrText>
        </w:r>
        <w:r>
          <w:fldChar w:fldCharType="separate"/>
        </w:r>
        <w:r>
          <w:t>3</w:t>
        </w:r>
        <w:r>
          <w:fldChar w:fldCharType="end"/>
        </w:r>
      </w:hyperlink>
    </w:p>
    <w:p>
      <w:pPr>
        <w:pStyle w:val="TOC1"/>
        <w:tabs>
          <w:tab w:val="right" w:leader="dot" w:pos="8306"/>
        </w:tabs>
      </w:pPr>
      <w:hyperlink w:anchor="_Toc28351" w:history="1">
        <w:r>
          <w:rPr>
            <w:rFonts w:ascii="仿宋" w:eastAsia="仿宋" w:hAnsi="仿宋" w:cs="仿宋" w:hint="eastAsia"/>
            <w:lang w:eastAsia="zh-CN"/>
          </w:rPr>
          <w:t>一、洋酒项目选址可行性分析</w:t>
        </w:r>
        <w:r>
          <w:tab/>
        </w:r>
        <w:r>
          <w:fldChar w:fldCharType="begin"/>
        </w:r>
        <w:r>
          <w:instrText xml:space="preserve"> PAGEREF _Toc28351 \h </w:instrText>
        </w:r>
        <w:r>
          <w:fldChar w:fldCharType="separate"/>
        </w:r>
        <w:r>
          <w:t>3</w:t>
        </w:r>
        <w:r>
          <w:fldChar w:fldCharType="end"/>
        </w:r>
      </w:hyperlink>
    </w:p>
    <w:p>
      <w:pPr>
        <w:pStyle w:val="TOC2"/>
        <w:tabs>
          <w:tab w:val="right" w:leader="dot" w:pos="8306"/>
        </w:tabs>
      </w:pPr>
      <w:hyperlink w:anchor="_Toc12993" w:history="1">
        <w:r>
          <w:rPr>
            <w:rFonts w:ascii="仿宋" w:eastAsia="仿宋" w:hAnsi="仿宋" w:cs="仿宋" w:hint="eastAsia"/>
            <w:lang w:eastAsia="zh-CN"/>
          </w:rPr>
          <w:t>(一)、洋酒项目选址</w:t>
        </w:r>
        <w:r>
          <w:tab/>
        </w:r>
        <w:r>
          <w:fldChar w:fldCharType="begin"/>
        </w:r>
        <w:r>
          <w:instrText xml:space="preserve"> PAGEREF _Toc12993 \h </w:instrText>
        </w:r>
        <w:r>
          <w:fldChar w:fldCharType="separate"/>
        </w:r>
        <w:r>
          <w:t>3</w:t>
        </w:r>
        <w:r>
          <w:fldChar w:fldCharType="end"/>
        </w:r>
      </w:hyperlink>
    </w:p>
    <w:p>
      <w:pPr>
        <w:pStyle w:val="TOC2"/>
        <w:tabs>
          <w:tab w:val="right" w:leader="dot" w:pos="8306"/>
        </w:tabs>
      </w:pPr>
      <w:hyperlink w:anchor="_Toc6405" w:history="1">
        <w:r>
          <w:rPr>
            <w:rFonts w:ascii="仿宋" w:eastAsia="仿宋" w:hAnsi="仿宋" w:cs="仿宋" w:hint="eastAsia"/>
            <w:lang w:eastAsia="zh-CN"/>
          </w:rPr>
          <w:t>(二)、用地控制指标</w:t>
        </w:r>
        <w:r>
          <w:tab/>
        </w:r>
        <w:r>
          <w:fldChar w:fldCharType="begin"/>
        </w:r>
        <w:r>
          <w:instrText xml:space="preserve"> PAGEREF _Toc6405 \h </w:instrText>
        </w:r>
        <w:r>
          <w:fldChar w:fldCharType="separate"/>
        </w:r>
        <w:r>
          <w:t>3</w:t>
        </w:r>
        <w:r>
          <w:fldChar w:fldCharType="end"/>
        </w:r>
      </w:hyperlink>
    </w:p>
    <w:p>
      <w:pPr>
        <w:pStyle w:val="TOC2"/>
        <w:tabs>
          <w:tab w:val="right" w:leader="dot" w:pos="8306"/>
        </w:tabs>
      </w:pPr>
      <w:hyperlink w:anchor="_Toc31886" w:history="1">
        <w:r>
          <w:rPr>
            <w:rFonts w:ascii="仿宋" w:eastAsia="仿宋" w:hAnsi="仿宋" w:cs="仿宋" w:hint="eastAsia"/>
            <w:lang w:eastAsia="zh-CN"/>
          </w:rPr>
          <w:t>(三)、节约用地措施</w:t>
        </w:r>
        <w:r>
          <w:tab/>
        </w:r>
        <w:r>
          <w:fldChar w:fldCharType="begin"/>
        </w:r>
        <w:r>
          <w:instrText xml:space="preserve"> PAGEREF _Toc31886 \h </w:instrText>
        </w:r>
        <w:r>
          <w:fldChar w:fldCharType="separate"/>
        </w:r>
        <w:r>
          <w:t>5</w:t>
        </w:r>
        <w:r>
          <w:fldChar w:fldCharType="end"/>
        </w:r>
      </w:hyperlink>
    </w:p>
    <w:p>
      <w:pPr>
        <w:pStyle w:val="TOC2"/>
        <w:tabs>
          <w:tab w:val="right" w:leader="dot" w:pos="8306"/>
        </w:tabs>
      </w:pPr>
      <w:hyperlink w:anchor="_Toc18280" w:history="1">
        <w:r>
          <w:rPr>
            <w:rFonts w:ascii="仿宋" w:eastAsia="仿宋" w:hAnsi="仿宋" w:cs="仿宋" w:hint="eastAsia"/>
            <w:lang w:eastAsia="zh-CN"/>
          </w:rPr>
          <w:t>(四)、总图布置方案</w:t>
        </w:r>
        <w:r>
          <w:tab/>
        </w:r>
        <w:r>
          <w:fldChar w:fldCharType="begin"/>
        </w:r>
        <w:r>
          <w:instrText xml:space="preserve"> PAGEREF _Toc18280 \h </w:instrText>
        </w:r>
        <w:r>
          <w:fldChar w:fldCharType="separate"/>
        </w:r>
        <w:r>
          <w:t>6</w:t>
        </w:r>
        <w:r>
          <w:fldChar w:fldCharType="end"/>
        </w:r>
      </w:hyperlink>
    </w:p>
    <w:p>
      <w:pPr>
        <w:pStyle w:val="TOC2"/>
        <w:tabs>
          <w:tab w:val="right" w:leader="dot" w:pos="8306"/>
        </w:tabs>
      </w:pPr>
      <w:hyperlink w:anchor="_Toc7463" w:history="1">
        <w:r>
          <w:rPr>
            <w:rFonts w:ascii="仿宋" w:eastAsia="仿宋" w:hAnsi="仿宋" w:cs="仿宋" w:hint="eastAsia"/>
            <w:lang w:eastAsia="zh-CN"/>
          </w:rPr>
          <w:t>(五)、选址综合评价</w:t>
        </w:r>
        <w:r>
          <w:tab/>
        </w:r>
        <w:r>
          <w:fldChar w:fldCharType="begin"/>
        </w:r>
        <w:r>
          <w:instrText xml:space="preserve"> PAGEREF _Toc7463 \h </w:instrText>
        </w:r>
        <w:r>
          <w:fldChar w:fldCharType="separate"/>
        </w:r>
        <w:r>
          <w:t>7</w:t>
        </w:r>
        <w:r>
          <w:fldChar w:fldCharType="end"/>
        </w:r>
      </w:hyperlink>
    </w:p>
    <w:p>
      <w:pPr>
        <w:pStyle w:val="TOC1"/>
        <w:tabs>
          <w:tab w:val="right" w:leader="dot" w:pos="8306"/>
        </w:tabs>
      </w:pPr>
      <w:hyperlink w:anchor="_Toc29936" w:history="1">
        <w:r>
          <w:rPr>
            <w:rFonts w:ascii="仿宋" w:eastAsia="仿宋" w:hAnsi="仿宋" w:cs="仿宋" w:hint="eastAsia"/>
            <w:lang w:eastAsia="zh-CN"/>
          </w:rPr>
          <w:t>二、洋酒项目危机管理</w:t>
        </w:r>
        <w:r>
          <w:tab/>
        </w:r>
        <w:r>
          <w:fldChar w:fldCharType="begin"/>
        </w:r>
        <w:r>
          <w:instrText xml:space="preserve"> PAGEREF _Toc29936 \h </w:instrText>
        </w:r>
        <w:r>
          <w:fldChar w:fldCharType="separate"/>
        </w:r>
        <w:r>
          <w:t>8</w:t>
        </w:r>
        <w:r>
          <w:fldChar w:fldCharType="end"/>
        </w:r>
      </w:hyperlink>
    </w:p>
    <w:p>
      <w:pPr>
        <w:pStyle w:val="TOC2"/>
        <w:tabs>
          <w:tab w:val="right" w:leader="dot" w:pos="8306"/>
        </w:tabs>
      </w:pPr>
      <w:hyperlink w:anchor="_Toc11959" w:history="1">
        <w:r>
          <w:rPr>
            <w:rFonts w:ascii="仿宋" w:eastAsia="仿宋" w:hAnsi="仿宋" w:cs="仿宋" w:hint="eastAsia"/>
            <w:lang w:eastAsia="zh-CN"/>
          </w:rPr>
          <w:t>(一)、危机预警与识别</w:t>
        </w:r>
        <w:r>
          <w:tab/>
        </w:r>
        <w:r>
          <w:fldChar w:fldCharType="begin"/>
        </w:r>
        <w:r>
          <w:instrText xml:space="preserve"> PAGEREF _Toc11959 \h </w:instrText>
        </w:r>
        <w:r>
          <w:fldChar w:fldCharType="separate"/>
        </w:r>
        <w:r>
          <w:t>8</w:t>
        </w:r>
        <w:r>
          <w:fldChar w:fldCharType="end"/>
        </w:r>
      </w:hyperlink>
    </w:p>
    <w:p>
      <w:pPr>
        <w:pStyle w:val="TOC2"/>
        <w:tabs>
          <w:tab w:val="right" w:leader="dot" w:pos="8306"/>
        </w:tabs>
      </w:pPr>
      <w:hyperlink w:anchor="_Toc6512" w:history="1">
        <w:r>
          <w:rPr>
            <w:rFonts w:ascii="仿宋" w:eastAsia="仿宋" w:hAnsi="仿宋" w:cs="仿宋" w:hint="eastAsia"/>
            <w:lang w:eastAsia="zh-CN"/>
          </w:rPr>
          <w:t>(二)、危机应对与恢复</w:t>
        </w:r>
        <w:r>
          <w:tab/>
        </w:r>
        <w:r>
          <w:fldChar w:fldCharType="begin"/>
        </w:r>
        <w:r>
          <w:instrText xml:space="preserve"> PAGEREF _Toc6512 \h </w:instrText>
        </w:r>
        <w:r>
          <w:fldChar w:fldCharType="separate"/>
        </w:r>
        <w:r>
          <w:t>9</w:t>
        </w:r>
        <w:r>
          <w:fldChar w:fldCharType="end"/>
        </w:r>
      </w:hyperlink>
    </w:p>
    <w:p>
      <w:pPr>
        <w:pStyle w:val="TOC1"/>
        <w:tabs>
          <w:tab w:val="right" w:leader="dot" w:pos="8306"/>
        </w:tabs>
      </w:pPr>
      <w:hyperlink w:anchor="_Toc16070" w:history="1">
        <w:r>
          <w:rPr>
            <w:rFonts w:ascii="仿宋" w:eastAsia="仿宋" w:hAnsi="仿宋" w:cs="仿宋" w:hint="eastAsia"/>
            <w:lang w:eastAsia="zh-CN"/>
          </w:rPr>
          <w:t>三、产品规划分析</w:t>
        </w:r>
        <w:r>
          <w:tab/>
        </w:r>
        <w:r>
          <w:fldChar w:fldCharType="begin"/>
        </w:r>
        <w:r>
          <w:instrText xml:space="preserve"> PAGEREF _Toc16070 \h </w:instrText>
        </w:r>
        <w:r>
          <w:fldChar w:fldCharType="separate"/>
        </w:r>
        <w:r>
          <w:t>11</w:t>
        </w:r>
        <w:r>
          <w:fldChar w:fldCharType="end"/>
        </w:r>
      </w:hyperlink>
    </w:p>
    <w:p>
      <w:pPr>
        <w:pStyle w:val="TOC2"/>
        <w:tabs>
          <w:tab w:val="right" w:leader="dot" w:pos="8306"/>
        </w:tabs>
      </w:pPr>
      <w:hyperlink w:anchor="_Toc21810" w:history="1">
        <w:r>
          <w:rPr>
            <w:rFonts w:ascii="仿宋" w:eastAsia="仿宋" w:hAnsi="仿宋" w:cs="仿宋" w:hint="eastAsia"/>
            <w:lang w:eastAsia="zh-CN"/>
          </w:rPr>
          <w:t>(一)、产品规划</w:t>
        </w:r>
        <w:r>
          <w:tab/>
        </w:r>
        <w:r>
          <w:fldChar w:fldCharType="begin"/>
        </w:r>
        <w:r>
          <w:instrText xml:space="preserve"> PAGEREF _Toc21810 \h </w:instrText>
        </w:r>
        <w:r>
          <w:fldChar w:fldCharType="separate"/>
        </w:r>
        <w:r>
          <w:t>11</w:t>
        </w:r>
        <w:r>
          <w:fldChar w:fldCharType="end"/>
        </w:r>
      </w:hyperlink>
    </w:p>
    <w:p>
      <w:pPr>
        <w:pStyle w:val="TOC2"/>
        <w:tabs>
          <w:tab w:val="right" w:leader="dot" w:pos="8306"/>
        </w:tabs>
      </w:pPr>
      <w:hyperlink w:anchor="_Toc6615" w:history="1">
        <w:r>
          <w:rPr>
            <w:rFonts w:ascii="仿宋" w:eastAsia="仿宋" w:hAnsi="仿宋" w:cs="仿宋" w:hint="eastAsia"/>
            <w:lang w:eastAsia="zh-CN"/>
          </w:rPr>
          <w:t>(二)、建设规模</w:t>
        </w:r>
        <w:r>
          <w:tab/>
        </w:r>
        <w:r>
          <w:fldChar w:fldCharType="begin"/>
        </w:r>
        <w:r>
          <w:instrText xml:space="preserve"> PAGEREF _Toc6615 \h </w:instrText>
        </w:r>
        <w:r>
          <w:fldChar w:fldCharType="separate"/>
        </w:r>
        <w:r>
          <w:t>11</w:t>
        </w:r>
        <w:r>
          <w:fldChar w:fldCharType="end"/>
        </w:r>
      </w:hyperlink>
    </w:p>
    <w:p>
      <w:pPr>
        <w:pStyle w:val="TOC1"/>
        <w:tabs>
          <w:tab w:val="right" w:leader="dot" w:pos="8306"/>
        </w:tabs>
      </w:pPr>
      <w:hyperlink w:anchor="_Toc8860" w:history="1">
        <w:r>
          <w:rPr>
            <w:rFonts w:ascii="仿宋" w:eastAsia="仿宋" w:hAnsi="仿宋" w:cs="仿宋" w:hint="eastAsia"/>
            <w:lang w:eastAsia="zh-CN"/>
          </w:rPr>
          <w:t>四、洋酒项目文档管理</w:t>
        </w:r>
        <w:r>
          <w:tab/>
        </w:r>
        <w:r>
          <w:fldChar w:fldCharType="begin"/>
        </w:r>
        <w:r>
          <w:instrText xml:space="preserve"> PAGEREF _Toc8860 \h </w:instrText>
        </w:r>
        <w:r>
          <w:fldChar w:fldCharType="separate"/>
        </w:r>
        <w:r>
          <w:t>13</w:t>
        </w:r>
        <w:r>
          <w:fldChar w:fldCharType="end"/>
        </w:r>
      </w:hyperlink>
    </w:p>
    <w:p>
      <w:pPr>
        <w:pStyle w:val="TOC2"/>
        <w:tabs>
          <w:tab w:val="right" w:leader="dot" w:pos="8306"/>
        </w:tabs>
      </w:pPr>
      <w:hyperlink w:anchor="_Toc30941" w:history="1">
        <w:r>
          <w:rPr>
            <w:rFonts w:ascii="仿宋" w:eastAsia="仿宋" w:hAnsi="仿宋" w:cs="仿宋" w:hint="eastAsia"/>
            <w:lang w:eastAsia="zh-CN"/>
          </w:rPr>
          <w:t>(一)、文档编制与审查</w:t>
        </w:r>
        <w:r>
          <w:tab/>
        </w:r>
        <w:r>
          <w:fldChar w:fldCharType="begin"/>
        </w:r>
        <w:r>
          <w:instrText xml:space="preserve"> PAGEREF _Toc30941 \h </w:instrText>
        </w:r>
        <w:r>
          <w:fldChar w:fldCharType="separate"/>
        </w:r>
        <w:r>
          <w:t>13</w:t>
        </w:r>
        <w:r>
          <w:fldChar w:fldCharType="end"/>
        </w:r>
      </w:hyperlink>
    </w:p>
    <w:p>
      <w:pPr>
        <w:pStyle w:val="TOC2"/>
        <w:tabs>
          <w:tab w:val="right" w:leader="dot" w:pos="8306"/>
        </w:tabs>
      </w:pPr>
      <w:hyperlink w:anchor="_Toc1628" w:history="1">
        <w:r>
          <w:rPr>
            <w:rFonts w:ascii="仿宋" w:eastAsia="仿宋" w:hAnsi="仿宋" w:cs="仿宋" w:hint="eastAsia"/>
            <w:lang w:eastAsia="zh-CN"/>
          </w:rPr>
          <w:t>(二)、文档发布与分发</w:t>
        </w:r>
        <w:r>
          <w:tab/>
        </w:r>
        <w:r>
          <w:fldChar w:fldCharType="begin"/>
        </w:r>
        <w:r>
          <w:instrText xml:space="preserve"> PAGEREF _Toc1628 \h </w:instrText>
        </w:r>
        <w:r>
          <w:fldChar w:fldCharType="separate"/>
        </w:r>
        <w:r>
          <w:t>14</w:t>
        </w:r>
        <w:r>
          <w:fldChar w:fldCharType="end"/>
        </w:r>
      </w:hyperlink>
    </w:p>
    <w:p>
      <w:pPr>
        <w:pStyle w:val="TOC2"/>
        <w:tabs>
          <w:tab w:val="right" w:leader="dot" w:pos="8306"/>
        </w:tabs>
      </w:pPr>
      <w:hyperlink w:anchor="_Toc18253" w:history="1">
        <w:r>
          <w:rPr>
            <w:rFonts w:ascii="仿宋" w:eastAsia="仿宋" w:hAnsi="仿宋" w:cs="仿宋" w:hint="eastAsia"/>
            <w:lang w:eastAsia="zh-CN"/>
          </w:rPr>
          <w:t>(三)、文档存档与归档</w:t>
        </w:r>
        <w:r>
          <w:tab/>
        </w:r>
        <w:r>
          <w:fldChar w:fldCharType="begin"/>
        </w:r>
        <w:r>
          <w:instrText xml:space="preserve"> PAGEREF _Toc18253 \h </w:instrText>
        </w:r>
        <w:r>
          <w:fldChar w:fldCharType="separate"/>
        </w:r>
        <w:r>
          <w:t>15</w:t>
        </w:r>
        <w:r>
          <w:fldChar w:fldCharType="end"/>
        </w:r>
      </w:hyperlink>
    </w:p>
    <w:p>
      <w:pPr>
        <w:pStyle w:val="TOC1"/>
        <w:tabs>
          <w:tab w:val="right" w:leader="dot" w:pos="8306"/>
        </w:tabs>
      </w:pPr>
      <w:hyperlink w:anchor="_Toc14753" w:history="1">
        <w:r>
          <w:rPr>
            <w:rFonts w:ascii="仿宋" w:eastAsia="仿宋" w:hAnsi="仿宋" w:cs="仿宋" w:hint="eastAsia"/>
            <w:lang w:eastAsia="zh-CN"/>
          </w:rPr>
          <w:t>五、市场分析、调研</w:t>
        </w:r>
        <w:r>
          <w:tab/>
        </w:r>
        <w:r>
          <w:fldChar w:fldCharType="begin"/>
        </w:r>
        <w:r>
          <w:instrText xml:space="preserve"> PAGEREF _Toc14753 \h </w:instrText>
        </w:r>
        <w:r>
          <w:fldChar w:fldCharType="separate"/>
        </w:r>
        <w:r>
          <w:t>16</w:t>
        </w:r>
        <w:r>
          <w:fldChar w:fldCharType="end"/>
        </w:r>
      </w:hyperlink>
    </w:p>
    <w:p>
      <w:pPr>
        <w:pStyle w:val="TOC2"/>
        <w:tabs>
          <w:tab w:val="right" w:leader="dot" w:pos="8306"/>
        </w:tabs>
      </w:pPr>
      <w:hyperlink w:anchor="_Toc11998" w:history="1">
        <w:r>
          <w:rPr>
            <w:rFonts w:ascii="仿宋" w:eastAsia="仿宋" w:hAnsi="仿宋" w:cs="仿宋" w:hint="eastAsia"/>
            <w:lang w:eastAsia="zh-CN"/>
          </w:rPr>
          <w:t>(一)、洋酒行业分析</w:t>
        </w:r>
        <w:r>
          <w:tab/>
        </w:r>
        <w:r>
          <w:fldChar w:fldCharType="begin"/>
        </w:r>
        <w:r>
          <w:instrText xml:space="preserve"> PAGEREF _Toc11998 \h </w:instrText>
        </w:r>
        <w:r>
          <w:fldChar w:fldCharType="separate"/>
        </w:r>
        <w:r>
          <w:t>16</w:t>
        </w:r>
        <w:r>
          <w:fldChar w:fldCharType="end"/>
        </w:r>
      </w:hyperlink>
    </w:p>
    <w:p>
      <w:pPr>
        <w:pStyle w:val="TOC2"/>
        <w:tabs>
          <w:tab w:val="right" w:leader="dot" w:pos="8306"/>
        </w:tabs>
      </w:pPr>
      <w:hyperlink w:anchor="_Toc26471" w:history="1">
        <w:r>
          <w:rPr>
            <w:rFonts w:ascii="仿宋" w:eastAsia="仿宋" w:hAnsi="仿宋" w:cs="仿宋" w:hint="eastAsia"/>
            <w:lang w:eastAsia="zh-CN"/>
          </w:rPr>
          <w:t>(二)、洋酒市场分析预测</w:t>
        </w:r>
        <w:r>
          <w:tab/>
        </w:r>
        <w:r>
          <w:fldChar w:fldCharType="begin"/>
        </w:r>
        <w:r>
          <w:instrText xml:space="preserve"> PAGEREF _Toc26471 \h </w:instrText>
        </w:r>
        <w:r>
          <w:fldChar w:fldCharType="separate"/>
        </w:r>
        <w:r>
          <w:t>17</w:t>
        </w:r>
        <w:r>
          <w:fldChar w:fldCharType="end"/>
        </w:r>
      </w:hyperlink>
    </w:p>
    <w:p>
      <w:pPr>
        <w:pStyle w:val="TOC1"/>
        <w:tabs>
          <w:tab w:val="right" w:leader="dot" w:pos="8306"/>
        </w:tabs>
      </w:pPr>
      <w:hyperlink w:anchor="_Toc15930" w:history="1">
        <w:r>
          <w:rPr>
            <w:rFonts w:ascii="仿宋" w:eastAsia="仿宋" w:hAnsi="仿宋" w:cs="仿宋" w:hint="eastAsia"/>
            <w:lang w:eastAsia="zh-CN"/>
          </w:rPr>
          <w:t>六、洋酒项目可持续发展</w:t>
        </w:r>
        <w:r>
          <w:tab/>
        </w:r>
        <w:r>
          <w:fldChar w:fldCharType="begin"/>
        </w:r>
        <w:r>
          <w:instrText xml:space="preserve"> PAGEREF _Toc15930 \h </w:instrText>
        </w:r>
        <w:r>
          <w:fldChar w:fldCharType="separate"/>
        </w:r>
        <w:r>
          <w:t>17</w:t>
        </w:r>
        <w:r>
          <w:fldChar w:fldCharType="end"/>
        </w:r>
      </w:hyperlink>
    </w:p>
    <w:p>
      <w:pPr>
        <w:pStyle w:val="TOC2"/>
        <w:tabs>
          <w:tab w:val="right" w:leader="dot" w:pos="8306"/>
        </w:tabs>
      </w:pPr>
      <w:hyperlink w:anchor="_Toc7399" w:history="1">
        <w:r>
          <w:rPr>
            <w:rFonts w:ascii="仿宋" w:eastAsia="仿宋" w:hAnsi="仿宋" w:cs="仿宋" w:hint="eastAsia"/>
            <w:lang w:eastAsia="zh-CN"/>
          </w:rPr>
          <w:t>(一)、可持续战略与实践</w:t>
        </w:r>
        <w:r>
          <w:tab/>
        </w:r>
        <w:r>
          <w:fldChar w:fldCharType="begin"/>
        </w:r>
        <w:r>
          <w:instrText xml:space="preserve"> PAGEREF _Toc7399 \h </w:instrText>
        </w:r>
        <w:r>
          <w:fldChar w:fldCharType="separate"/>
        </w:r>
        <w:r>
          <w:t>17</w:t>
        </w:r>
        <w:r>
          <w:fldChar w:fldCharType="end"/>
        </w:r>
      </w:hyperlink>
    </w:p>
    <w:p>
      <w:pPr>
        <w:pStyle w:val="TOC2"/>
        <w:tabs>
          <w:tab w:val="right" w:leader="dot" w:pos="8306"/>
        </w:tabs>
      </w:pPr>
      <w:hyperlink w:anchor="_Toc27170" w:history="1">
        <w:r>
          <w:rPr>
            <w:rFonts w:ascii="仿宋" w:eastAsia="仿宋" w:hAnsi="仿宋" w:cs="仿宋" w:hint="eastAsia"/>
            <w:lang w:eastAsia="zh-CN"/>
          </w:rPr>
          <w:t>(二)、环保与社会责任</w:t>
        </w:r>
        <w:r>
          <w:tab/>
        </w:r>
        <w:r>
          <w:fldChar w:fldCharType="begin"/>
        </w:r>
        <w:r>
          <w:instrText xml:space="preserve"> PAGEREF _Toc27170 \h </w:instrText>
        </w:r>
        <w:r>
          <w:fldChar w:fldCharType="separate"/>
        </w:r>
        <w:r>
          <w:t>18</w:t>
        </w:r>
        <w:r>
          <w:fldChar w:fldCharType="end"/>
        </w:r>
      </w:hyperlink>
    </w:p>
    <w:p>
      <w:pPr>
        <w:pStyle w:val="TOC1"/>
        <w:tabs>
          <w:tab w:val="right" w:leader="dot" w:pos="8306"/>
        </w:tabs>
      </w:pPr>
      <w:hyperlink w:anchor="_Toc20124" w:history="1">
        <w:r>
          <w:rPr>
            <w:rFonts w:ascii="仿宋" w:eastAsia="仿宋" w:hAnsi="仿宋" w:cs="仿宋" w:hint="eastAsia"/>
            <w:lang w:eastAsia="zh-CN"/>
          </w:rPr>
          <w:t>七、洋酒项目社会影响</w:t>
        </w:r>
        <w:r>
          <w:tab/>
        </w:r>
        <w:r>
          <w:fldChar w:fldCharType="begin"/>
        </w:r>
        <w:r>
          <w:instrText xml:space="preserve"> PAGEREF _Toc20124 \h </w:instrText>
        </w:r>
        <w:r>
          <w:fldChar w:fldCharType="separate"/>
        </w:r>
        <w:r>
          <w:t>19</w:t>
        </w:r>
        <w:r>
          <w:fldChar w:fldCharType="end"/>
        </w:r>
      </w:hyperlink>
    </w:p>
    <w:p>
      <w:pPr>
        <w:pStyle w:val="TOC2"/>
        <w:tabs>
          <w:tab w:val="right" w:leader="dot" w:pos="8306"/>
        </w:tabs>
      </w:pPr>
      <w:hyperlink w:anchor="_Toc25819" w:history="1">
        <w:r>
          <w:rPr>
            <w:rFonts w:ascii="仿宋" w:eastAsia="仿宋" w:hAnsi="仿宋" w:cs="仿宋" w:hint="eastAsia"/>
            <w:lang w:eastAsia="zh-CN"/>
          </w:rPr>
          <w:t>(一)、社会责任与义务</w:t>
        </w:r>
        <w:r>
          <w:tab/>
        </w:r>
        <w:r>
          <w:fldChar w:fldCharType="begin"/>
        </w:r>
        <w:r>
          <w:instrText xml:space="preserve"> PAGEREF _Toc25819 \h </w:instrText>
        </w:r>
        <w:r>
          <w:fldChar w:fldCharType="separate"/>
        </w:r>
        <w:r>
          <w:t>19</w:t>
        </w:r>
        <w:r>
          <w:fldChar w:fldCharType="end"/>
        </w:r>
      </w:hyperlink>
    </w:p>
    <w:p>
      <w:pPr>
        <w:pStyle w:val="TOC2"/>
        <w:tabs>
          <w:tab w:val="right" w:leader="dot" w:pos="8306"/>
        </w:tabs>
      </w:pPr>
      <w:hyperlink w:anchor="_Toc7820" w:history="1">
        <w:r>
          <w:rPr>
            <w:rFonts w:ascii="仿宋" w:eastAsia="仿宋" w:hAnsi="仿宋" w:cs="仿宋" w:hint="eastAsia"/>
            <w:lang w:eastAsia="zh-CN"/>
          </w:rPr>
          <w:t>(二)、社会参与与沟通</w:t>
        </w:r>
        <w:r>
          <w:tab/>
        </w:r>
        <w:r>
          <w:fldChar w:fldCharType="begin"/>
        </w:r>
        <w:r>
          <w:instrText xml:space="preserve"> PAGEREF _Toc7820 \h </w:instrText>
        </w:r>
        <w:r>
          <w:fldChar w:fldCharType="separate"/>
        </w:r>
        <w:r>
          <w:t>20</w:t>
        </w:r>
        <w:r>
          <w:fldChar w:fldCharType="end"/>
        </w:r>
      </w:hyperlink>
    </w:p>
    <w:p>
      <w:pPr>
        <w:pStyle w:val="TOC1"/>
        <w:tabs>
          <w:tab w:val="right" w:leader="dot" w:pos="8306"/>
        </w:tabs>
      </w:pPr>
      <w:hyperlink w:anchor="_Toc26076" w:history="1">
        <w:r>
          <w:rPr>
            <w:rFonts w:ascii="仿宋" w:eastAsia="仿宋" w:hAnsi="仿宋" w:cs="仿宋" w:hint="eastAsia"/>
            <w:lang w:eastAsia="zh-CN"/>
          </w:rPr>
          <w:t>八、洋酒项目人力资源培养与发展</w:t>
        </w:r>
        <w:r>
          <w:tab/>
        </w:r>
        <w:r>
          <w:fldChar w:fldCharType="begin"/>
        </w:r>
        <w:r>
          <w:instrText xml:space="preserve"> PAGEREF _Toc26076 \h </w:instrText>
        </w:r>
        <w:r>
          <w:fldChar w:fldCharType="separate"/>
        </w:r>
        <w:r>
          <w:t>21</w:t>
        </w:r>
        <w:r>
          <w:fldChar w:fldCharType="end"/>
        </w:r>
      </w:hyperlink>
    </w:p>
    <w:p>
      <w:pPr>
        <w:pStyle w:val="TOC2"/>
        <w:tabs>
          <w:tab w:val="right" w:leader="dot" w:pos="8306"/>
        </w:tabs>
      </w:pPr>
      <w:hyperlink w:anchor="_Toc13745" w:history="1">
        <w:r>
          <w:rPr>
            <w:rFonts w:ascii="仿宋" w:eastAsia="仿宋" w:hAnsi="仿宋" w:cs="仿宋" w:hint="eastAsia"/>
            <w:lang w:eastAsia="zh-CN"/>
          </w:rPr>
          <w:t>(一)、人才需求与规划</w:t>
        </w:r>
        <w:r>
          <w:tab/>
        </w:r>
        <w:r>
          <w:fldChar w:fldCharType="begin"/>
        </w:r>
        <w:r>
          <w:instrText xml:space="preserve"> PAGEREF _Toc13745 \h </w:instrText>
        </w:r>
        <w:r>
          <w:fldChar w:fldCharType="separate"/>
        </w:r>
        <w:r>
          <w:t>21</w:t>
        </w:r>
        <w:r>
          <w:fldChar w:fldCharType="end"/>
        </w:r>
      </w:hyperlink>
    </w:p>
    <w:p>
      <w:pPr>
        <w:pStyle w:val="TOC2"/>
        <w:tabs>
          <w:tab w:val="right" w:leader="dot" w:pos="8306"/>
        </w:tabs>
      </w:pPr>
      <w:hyperlink w:anchor="_Toc3094" w:history="1">
        <w:r>
          <w:rPr>
            <w:rFonts w:ascii="仿宋" w:eastAsia="仿宋" w:hAnsi="仿宋" w:cs="仿宋" w:hint="eastAsia"/>
            <w:lang w:eastAsia="zh-CN"/>
          </w:rPr>
          <w:t>(二)、培训与发展计划</w:t>
        </w:r>
        <w:r>
          <w:tab/>
        </w:r>
        <w:r>
          <w:fldChar w:fldCharType="begin"/>
        </w:r>
        <w:r>
          <w:instrText xml:space="preserve"> PAGEREF _Toc3094 \h </w:instrText>
        </w:r>
        <w:r>
          <w:fldChar w:fldCharType="separate"/>
        </w:r>
        <w:r>
          <w:t>21</w:t>
        </w:r>
        <w:r>
          <w:fldChar w:fldCharType="end"/>
        </w:r>
      </w:hyperlink>
    </w:p>
    <w:p>
      <w:pPr>
        <w:pStyle w:val="TOC1"/>
        <w:tabs>
          <w:tab w:val="right" w:leader="dot" w:pos="8306"/>
        </w:tabs>
      </w:pPr>
      <w:hyperlink w:anchor="_Toc20908" w:history="1">
        <w:r>
          <w:rPr>
            <w:rFonts w:ascii="仿宋" w:eastAsia="仿宋" w:hAnsi="仿宋" w:cs="仿宋" w:hint="eastAsia"/>
            <w:lang w:eastAsia="zh-CN"/>
          </w:rPr>
          <w:t>九、洋酒项目人力资源管理</w:t>
        </w:r>
        <w:r>
          <w:tab/>
        </w:r>
        <w:r>
          <w:fldChar w:fldCharType="begin"/>
        </w:r>
        <w:r>
          <w:instrText xml:space="preserve"> PAGEREF _Toc20908 \h </w:instrText>
        </w:r>
        <w:r>
          <w:fldChar w:fldCharType="separate"/>
        </w:r>
        <w:r>
          <w:t>22</w:t>
        </w:r>
        <w:r>
          <w:fldChar w:fldCharType="end"/>
        </w:r>
      </w:hyperlink>
    </w:p>
    <w:p>
      <w:pPr>
        <w:pStyle w:val="TOC2"/>
        <w:tabs>
          <w:tab w:val="right" w:leader="dot" w:pos="8306"/>
        </w:tabs>
      </w:pPr>
      <w:hyperlink w:anchor="_Toc5964" w:history="1">
        <w:r>
          <w:rPr>
            <w:rFonts w:ascii="仿宋" w:eastAsia="仿宋" w:hAnsi="仿宋" w:cs="仿宋" w:hint="eastAsia"/>
            <w:lang w:eastAsia="zh-CN"/>
          </w:rPr>
          <w:t>(一)、建立健全的预算管理制度</w:t>
        </w:r>
        <w:r>
          <w:tab/>
        </w:r>
        <w:r>
          <w:fldChar w:fldCharType="begin"/>
        </w:r>
        <w:r>
          <w:instrText xml:space="preserve"> PAGEREF _Toc5964 \h </w:instrText>
        </w:r>
        <w:r>
          <w:fldChar w:fldCharType="separate"/>
        </w:r>
        <w:r>
          <w:t>22</w:t>
        </w:r>
        <w:r>
          <w:fldChar w:fldCharType="end"/>
        </w:r>
      </w:hyperlink>
    </w:p>
    <w:p>
      <w:pPr>
        <w:pStyle w:val="TOC2"/>
        <w:tabs>
          <w:tab w:val="right" w:leader="dot" w:pos="8306"/>
        </w:tabs>
      </w:pPr>
      <w:hyperlink w:anchor="_Toc28981" w:history="1">
        <w:r>
          <w:rPr>
            <w:rFonts w:ascii="仿宋" w:eastAsia="仿宋" w:hAnsi="仿宋" w:cs="仿宋" w:hint="eastAsia"/>
            <w:lang w:eastAsia="zh-CN"/>
          </w:rPr>
          <w:t>(二)、加强资金流动监控</w:t>
        </w:r>
        <w:r>
          <w:tab/>
        </w:r>
        <w:r>
          <w:fldChar w:fldCharType="begin"/>
        </w:r>
        <w:r>
          <w:instrText xml:space="preserve"> PAGEREF _Toc28981 \h </w:instrText>
        </w:r>
        <w:r>
          <w:fldChar w:fldCharType="separate"/>
        </w:r>
        <w:r>
          <w:t>23</w:t>
        </w:r>
        <w:r>
          <w:fldChar w:fldCharType="end"/>
        </w:r>
      </w:hyperlink>
    </w:p>
    <w:p>
      <w:pPr>
        <w:pStyle w:val="TOC2"/>
        <w:tabs>
          <w:tab w:val="right" w:leader="dot" w:pos="8306"/>
        </w:tabs>
      </w:pPr>
      <w:hyperlink w:anchor="_Toc22866" w:history="1">
        <w:r>
          <w:rPr>
            <w:rFonts w:ascii="仿宋" w:eastAsia="仿宋" w:hAnsi="仿宋" w:cs="仿宋" w:hint="eastAsia"/>
            <w:lang w:eastAsia="zh-CN"/>
          </w:rPr>
          <w:t>(三)、制定完善的风险控制机制</w:t>
        </w:r>
        <w:r>
          <w:tab/>
        </w:r>
        <w:r>
          <w:fldChar w:fldCharType="begin"/>
        </w:r>
        <w:r>
          <w:instrText xml:space="preserve"> PAGEREF _Toc22866 \h </w:instrText>
        </w:r>
        <w:r>
          <w:fldChar w:fldCharType="separate"/>
        </w:r>
        <w:r>
          <w:t>24</w:t>
        </w:r>
        <w:r>
          <w:fldChar w:fldCharType="end"/>
        </w:r>
      </w:hyperlink>
    </w:p>
    <w:p>
      <w:pPr>
        <w:pStyle w:val="TOC2"/>
        <w:tabs>
          <w:tab w:val="right" w:leader="dot" w:pos="8306"/>
        </w:tabs>
      </w:pPr>
      <w:hyperlink w:anchor="_Toc7392" w:history="1">
        <w:r>
          <w:rPr>
            <w:rFonts w:ascii="仿宋" w:eastAsia="仿宋" w:hAnsi="仿宋" w:cs="仿宋" w:hint="eastAsia"/>
            <w:lang w:eastAsia="zh-CN"/>
          </w:rPr>
          <w:t>(四)、优化成本管理</w:t>
        </w:r>
        <w:r>
          <w:tab/>
        </w:r>
        <w:r>
          <w:fldChar w:fldCharType="begin"/>
        </w:r>
        <w:r>
          <w:instrText xml:space="preserve"> PAGEREF _Toc7392 \h </w:instrText>
        </w:r>
        <w:r>
          <w:fldChar w:fldCharType="separate"/>
        </w:r>
        <w:r>
          <w:t>26</w:t>
        </w:r>
        <w:r>
          <w:fldChar w:fldCharType="end"/>
        </w:r>
      </w:hyperlink>
    </w:p>
    <w:p>
      <w:pPr>
        <w:pStyle w:val="TOC1"/>
        <w:tabs>
          <w:tab w:val="right" w:leader="dot" w:pos="8306"/>
        </w:tabs>
      </w:pPr>
      <w:hyperlink w:anchor="_Toc1589" w:history="1">
        <w:r>
          <w:rPr>
            <w:rFonts w:ascii="仿宋" w:eastAsia="仿宋" w:hAnsi="仿宋" w:cs="仿宋" w:hint="eastAsia"/>
            <w:lang w:eastAsia="zh-CN"/>
          </w:rPr>
          <w:t>十、洋酒项目计划安排</w:t>
        </w:r>
        <w:r>
          <w:tab/>
        </w:r>
        <w:r>
          <w:fldChar w:fldCharType="begin"/>
        </w:r>
        <w:r>
          <w:instrText xml:space="preserve"> PAGEREF _Toc1589 \h </w:instrText>
        </w:r>
        <w:r>
          <w:fldChar w:fldCharType="separate"/>
        </w:r>
        <w:r>
          <w:t>27</w:t>
        </w:r>
        <w:r>
          <w:fldChar w:fldCharType="end"/>
        </w:r>
      </w:hyperlink>
    </w:p>
    <w:p>
      <w:pPr>
        <w:pStyle w:val="TOC2"/>
        <w:tabs>
          <w:tab w:val="right" w:leader="dot" w:pos="8306"/>
        </w:tabs>
      </w:pPr>
      <w:hyperlink w:anchor="_Toc30510" w:history="1">
        <w:r>
          <w:rPr>
            <w:rFonts w:ascii="仿宋" w:eastAsia="仿宋" w:hAnsi="仿宋" w:cs="仿宋" w:hint="eastAsia"/>
            <w:lang w:eastAsia="zh-CN"/>
          </w:rPr>
          <w:t>(一)、建设周期</w:t>
        </w:r>
        <w:r>
          <w:tab/>
        </w:r>
        <w:r>
          <w:fldChar w:fldCharType="begin"/>
        </w:r>
        <w:r>
          <w:instrText xml:space="preserve"> PAGEREF _Toc30510 \h </w:instrText>
        </w:r>
        <w:r>
          <w:fldChar w:fldCharType="separate"/>
        </w:r>
        <w:r>
          <w:t>27</w:t>
        </w:r>
        <w:r>
          <w:fldChar w:fldCharType="end"/>
        </w:r>
      </w:hyperlink>
    </w:p>
    <w:p>
      <w:pPr>
        <w:pStyle w:val="TOC2"/>
        <w:tabs>
          <w:tab w:val="right" w:leader="dot" w:pos="8306"/>
        </w:tabs>
      </w:pPr>
      <w:hyperlink w:anchor="_Toc652" w:history="1">
        <w:r>
          <w:rPr>
            <w:rFonts w:ascii="仿宋" w:eastAsia="仿宋" w:hAnsi="仿宋" w:cs="仿宋" w:hint="eastAsia"/>
            <w:lang w:eastAsia="zh-CN"/>
          </w:rPr>
          <w:t>(二)、建设进度</w:t>
        </w:r>
        <w:r>
          <w:tab/>
        </w:r>
        <w:r>
          <w:fldChar w:fldCharType="begin"/>
        </w:r>
        <w:r>
          <w:instrText xml:space="preserve"> PAGEREF _Toc652 \h </w:instrText>
        </w:r>
        <w:r>
          <w:fldChar w:fldCharType="separate"/>
        </w:r>
        <w:r>
          <w:t>28</w:t>
        </w:r>
        <w:r>
          <w:fldChar w:fldCharType="end"/>
        </w:r>
      </w:hyperlink>
    </w:p>
    <w:p>
      <w:pPr>
        <w:pStyle w:val="TOC2"/>
        <w:tabs>
          <w:tab w:val="right" w:leader="dot" w:pos="8306"/>
        </w:tabs>
      </w:pPr>
      <w:hyperlink w:anchor="_Toc22020" w:history="1">
        <w:r>
          <w:rPr>
            <w:rFonts w:ascii="仿宋" w:eastAsia="仿宋" w:hAnsi="仿宋" w:cs="仿宋" w:hint="eastAsia"/>
            <w:lang w:eastAsia="zh-CN"/>
          </w:rPr>
          <w:t>(三)、进度安排注意事项</w:t>
        </w:r>
        <w:r>
          <w:tab/>
        </w:r>
        <w:r>
          <w:fldChar w:fldCharType="begin"/>
        </w:r>
        <w:r>
          <w:instrText xml:space="preserve"> PAGEREF _Toc22020 \h </w:instrText>
        </w:r>
        <w:r>
          <w:fldChar w:fldCharType="separate"/>
        </w:r>
        <w:r>
          <w:t>29</w:t>
        </w:r>
        <w:r>
          <w:fldChar w:fldCharType="end"/>
        </w:r>
      </w:hyperlink>
    </w:p>
    <w:p>
      <w:pPr>
        <w:pStyle w:val="TOC2"/>
        <w:tabs>
          <w:tab w:val="right" w:leader="dot" w:pos="8306"/>
        </w:tabs>
      </w:pPr>
      <w:hyperlink w:anchor="_Toc2448" w:history="1">
        <w:r>
          <w:rPr>
            <w:rFonts w:ascii="仿宋" w:eastAsia="仿宋" w:hAnsi="仿宋" w:cs="仿宋" w:hint="eastAsia"/>
            <w:lang w:eastAsia="zh-CN"/>
          </w:rPr>
          <w:t>(四)、人力资源配置</w:t>
        </w:r>
        <w:r>
          <w:tab/>
        </w:r>
        <w:r>
          <w:fldChar w:fldCharType="begin"/>
        </w:r>
        <w:r>
          <w:instrText xml:space="preserve"> PAGEREF _Toc2448 \h </w:instrText>
        </w:r>
        <w:r>
          <w:fldChar w:fldCharType="separate"/>
        </w:r>
        <w:r>
          <w:t>30</w:t>
        </w:r>
        <w:r>
          <w:fldChar w:fldCharType="end"/>
        </w:r>
      </w:hyperlink>
    </w:p>
    <w:p>
      <w:pPr>
        <w:pStyle w:val="TOC1"/>
        <w:tabs>
          <w:tab w:val="right" w:leader="dot" w:pos="8306"/>
        </w:tabs>
      </w:pPr>
      <w:hyperlink w:anchor="_Toc30976" w:history="1">
        <w:r>
          <w:rPr>
            <w:rFonts w:ascii="仿宋" w:eastAsia="仿宋" w:hAnsi="仿宋" w:cs="仿宋" w:hint="eastAsia"/>
            <w:lang w:eastAsia="zh-CN"/>
          </w:rPr>
          <w:t>十一、生产安全保护</w:t>
        </w:r>
        <w:r>
          <w:tab/>
        </w:r>
        <w:r>
          <w:fldChar w:fldCharType="begin"/>
        </w:r>
        <w:r>
          <w:instrText xml:space="preserve"> PAGEREF _Toc30976 \h </w:instrText>
        </w:r>
        <w:r>
          <w:fldChar w:fldCharType="separate"/>
        </w:r>
        <w:r>
          <w:t>31</w:t>
        </w:r>
        <w:r>
          <w:fldChar w:fldCharType="end"/>
        </w:r>
      </w:hyperlink>
    </w:p>
    <w:p>
      <w:pPr>
        <w:pStyle w:val="TOC2"/>
        <w:tabs>
          <w:tab w:val="right" w:leader="dot" w:pos="8306"/>
        </w:tabs>
      </w:pPr>
      <w:hyperlink w:anchor="_Toc4263" w:history="1">
        <w:r>
          <w:rPr>
            <w:rFonts w:ascii="仿宋" w:eastAsia="仿宋" w:hAnsi="仿宋" w:cs="仿宋" w:hint="eastAsia"/>
            <w:lang w:eastAsia="zh-CN"/>
          </w:rPr>
          <w:t>(一)、消防安全</w:t>
        </w:r>
        <w:r>
          <w:tab/>
        </w:r>
        <w:r>
          <w:fldChar w:fldCharType="begin"/>
        </w:r>
        <w:r>
          <w:instrText xml:space="preserve"> PAGEREF _Toc4263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2" w:history="1">
        <w:r>
          <w:rPr>
            <w:rFonts w:ascii="仿宋" w:eastAsia="仿宋" w:hAnsi="仿宋" w:cs="仿宋" w:hint="eastAsia"/>
            <w:lang w:eastAsia="zh-CN"/>
          </w:rPr>
          <w:t>(二)、防火防爆总图布置措施</w:t>
        </w:r>
        <w:r>
          <w:tab/>
        </w:r>
        <w:r>
          <w:fldChar w:fldCharType="begin"/>
        </w:r>
        <w:r>
          <w:instrText xml:space="preserve"> PAGEREF _Toc19262 \h </w:instrText>
        </w:r>
        <w:r>
          <w:fldChar w:fldCharType="separate"/>
        </w:r>
        <w:r>
          <w:t>32</w:t>
        </w:r>
        <w:r>
          <w:fldChar w:fldCharType="end"/>
        </w:r>
      </w:hyperlink>
    </w:p>
    <w:p>
      <w:pPr>
        <w:pStyle w:val="TOC2"/>
        <w:tabs>
          <w:tab w:val="right" w:leader="dot" w:pos="8306"/>
        </w:tabs>
      </w:pPr>
      <w:hyperlink w:anchor="_Toc15490" w:history="1">
        <w:r>
          <w:rPr>
            <w:rFonts w:ascii="仿宋" w:eastAsia="仿宋" w:hAnsi="仿宋" w:cs="仿宋" w:hint="eastAsia"/>
            <w:lang w:eastAsia="zh-CN"/>
          </w:rPr>
          <w:t>(三)、自然灾害防范措施</w:t>
        </w:r>
        <w:r>
          <w:tab/>
        </w:r>
        <w:r>
          <w:fldChar w:fldCharType="begin"/>
        </w:r>
        <w:r>
          <w:instrText xml:space="preserve"> PAGEREF _Toc15490 \h </w:instrText>
        </w:r>
        <w:r>
          <w:fldChar w:fldCharType="separate"/>
        </w:r>
        <w:r>
          <w:t>33</w:t>
        </w:r>
        <w:r>
          <w:fldChar w:fldCharType="end"/>
        </w:r>
      </w:hyperlink>
    </w:p>
    <w:p>
      <w:pPr>
        <w:pStyle w:val="TOC2"/>
        <w:tabs>
          <w:tab w:val="right" w:leader="dot" w:pos="8306"/>
        </w:tabs>
      </w:pPr>
      <w:hyperlink w:anchor="_Toc21648" w:history="1">
        <w:r>
          <w:rPr>
            <w:rFonts w:ascii="仿宋" w:eastAsia="仿宋" w:hAnsi="仿宋" w:cs="仿宋" w:hint="eastAsia"/>
            <w:lang w:eastAsia="zh-CN"/>
          </w:rPr>
          <w:t>(四)、安全色及安全标志使用要求</w:t>
        </w:r>
        <w:r>
          <w:tab/>
        </w:r>
        <w:r>
          <w:fldChar w:fldCharType="begin"/>
        </w:r>
        <w:r>
          <w:instrText xml:space="preserve"> PAGEREF _Toc21648 \h </w:instrText>
        </w:r>
        <w:r>
          <w:fldChar w:fldCharType="separate"/>
        </w:r>
        <w:r>
          <w:t>34</w:t>
        </w:r>
        <w:r>
          <w:fldChar w:fldCharType="end"/>
        </w:r>
      </w:hyperlink>
    </w:p>
    <w:p>
      <w:pPr>
        <w:pStyle w:val="TOC2"/>
        <w:tabs>
          <w:tab w:val="right" w:leader="dot" w:pos="8306"/>
        </w:tabs>
      </w:pPr>
      <w:hyperlink w:anchor="_Toc7172" w:history="1">
        <w:r>
          <w:rPr>
            <w:rFonts w:ascii="仿宋" w:eastAsia="仿宋" w:hAnsi="仿宋" w:cs="仿宋" w:hint="eastAsia"/>
            <w:lang w:eastAsia="zh-CN"/>
          </w:rPr>
          <w:t>(五)、防尘防毒措施</w:t>
        </w:r>
        <w:r>
          <w:tab/>
        </w:r>
        <w:r>
          <w:fldChar w:fldCharType="begin"/>
        </w:r>
        <w:r>
          <w:instrText xml:space="preserve"> PAGEREF _Toc7172 \h </w:instrText>
        </w:r>
        <w:r>
          <w:fldChar w:fldCharType="separate"/>
        </w:r>
        <w:r>
          <w:t>35</w:t>
        </w:r>
        <w:r>
          <w:fldChar w:fldCharType="end"/>
        </w:r>
      </w:hyperlink>
    </w:p>
    <w:p>
      <w:pPr>
        <w:pStyle w:val="TOC2"/>
        <w:tabs>
          <w:tab w:val="right" w:leader="dot" w:pos="8306"/>
        </w:tabs>
      </w:pPr>
      <w:hyperlink w:anchor="_Toc23867" w:history="1">
        <w:r>
          <w:rPr>
            <w:rFonts w:ascii="仿宋" w:eastAsia="仿宋" w:hAnsi="仿宋" w:cs="仿宋" w:hint="eastAsia"/>
            <w:lang w:eastAsia="zh-CN"/>
          </w:rPr>
          <w:t>(六)、防静电、触电防护及防雷措施</w:t>
        </w:r>
        <w:r>
          <w:tab/>
        </w:r>
        <w:r>
          <w:fldChar w:fldCharType="begin"/>
        </w:r>
        <w:r>
          <w:instrText xml:space="preserve"> PAGEREF _Toc23867 \h </w:instrText>
        </w:r>
        <w:r>
          <w:fldChar w:fldCharType="separate"/>
        </w:r>
        <w:r>
          <w:t>36</w:t>
        </w:r>
        <w:r>
          <w:fldChar w:fldCharType="end"/>
        </w:r>
      </w:hyperlink>
    </w:p>
    <w:p>
      <w:pPr>
        <w:pStyle w:val="TOC2"/>
        <w:tabs>
          <w:tab w:val="right" w:leader="dot" w:pos="8306"/>
        </w:tabs>
      </w:pPr>
      <w:hyperlink w:anchor="_Toc16268" w:history="1">
        <w:r>
          <w:rPr>
            <w:rFonts w:ascii="仿宋" w:eastAsia="仿宋" w:hAnsi="仿宋" w:cs="仿宋" w:hint="eastAsia"/>
            <w:lang w:eastAsia="zh-CN"/>
          </w:rPr>
          <w:t>(七)、机械设备安全保障措施</w:t>
        </w:r>
        <w:r>
          <w:tab/>
        </w:r>
        <w:r>
          <w:fldChar w:fldCharType="begin"/>
        </w:r>
        <w:r>
          <w:instrText xml:space="preserve"> PAGEREF _Toc16268 \h </w:instrText>
        </w:r>
        <w:r>
          <w:fldChar w:fldCharType="separate"/>
        </w:r>
        <w:r>
          <w:t>37</w:t>
        </w:r>
        <w:r>
          <w:fldChar w:fldCharType="end"/>
        </w:r>
      </w:hyperlink>
    </w:p>
    <w:p>
      <w:pPr>
        <w:pStyle w:val="TOC1"/>
        <w:tabs>
          <w:tab w:val="right" w:leader="dot" w:pos="8306"/>
        </w:tabs>
      </w:pPr>
      <w:hyperlink w:anchor="_Toc8362" w:history="1">
        <w:r>
          <w:rPr>
            <w:rFonts w:ascii="仿宋" w:eastAsia="仿宋" w:hAnsi="仿宋" w:cs="仿宋" w:hint="eastAsia"/>
            <w:lang w:eastAsia="zh-CN"/>
          </w:rPr>
          <w:t>十二、洋酒项目创新与研发</w:t>
        </w:r>
        <w:r>
          <w:tab/>
        </w:r>
        <w:r>
          <w:fldChar w:fldCharType="begin"/>
        </w:r>
        <w:r>
          <w:instrText xml:space="preserve"> PAGEREF _Toc8362 \h </w:instrText>
        </w:r>
        <w:r>
          <w:fldChar w:fldCharType="separate"/>
        </w:r>
        <w:r>
          <w:t>39</w:t>
        </w:r>
        <w:r>
          <w:fldChar w:fldCharType="end"/>
        </w:r>
      </w:hyperlink>
    </w:p>
    <w:p>
      <w:pPr>
        <w:pStyle w:val="TOC2"/>
        <w:tabs>
          <w:tab w:val="right" w:leader="dot" w:pos="8306"/>
        </w:tabs>
      </w:pPr>
      <w:hyperlink w:anchor="_Toc14163" w:history="1">
        <w:r>
          <w:rPr>
            <w:rFonts w:ascii="仿宋" w:eastAsia="仿宋" w:hAnsi="仿宋" w:cs="仿宋" w:hint="eastAsia"/>
            <w:lang w:eastAsia="zh-CN"/>
          </w:rPr>
          <w:t>(一)、创新策略与方向</w:t>
        </w:r>
        <w:r>
          <w:tab/>
        </w:r>
        <w:r>
          <w:fldChar w:fldCharType="begin"/>
        </w:r>
        <w:r>
          <w:instrText xml:space="preserve"> PAGEREF _Toc14163 \h </w:instrText>
        </w:r>
        <w:r>
          <w:fldChar w:fldCharType="separate"/>
        </w:r>
        <w:r>
          <w:t>39</w:t>
        </w:r>
        <w:r>
          <w:fldChar w:fldCharType="end"/>
        </w:r>
      </w:hyperlink>
    </w:p>
    <w:p>
      <w:pPr>
        <w:pStyle w:val="TOC2"/>
        <w:tabs>
          <w:tab w:val="right" w:leader="dot" w:pos="8306"/>
        </w:tabs>
      </w:pPr>
      <w:hyperlink w:anchor="_Toc3772" w:history="1">
        <w:r>
          <w:rPr>
            <w:rFonts w:ascii="仿宋" w:eastAsia="仿宋" w:hAnsi="仿宋" w:cs="仿宋" w:hint="eastAsia"/>
            <w:lang w:eastAsia="zh-CN"/>
          </w:rPr>
          <w:t>(二)、研发规划与投入</w:t>
        </w:r>
        <w:r>
          <w:tab/>
        </w:r>
        <w:r>
          <w:fldChar w:fldCharType="begin"/>
        </w:r>
        <w:r>
          <w:instrText xml:space="preserve"> PAGEREF _Toc3772 \h </w:instrText>
        </w:r>
        <w:r>
          <w:fldChar w:fldCharType="separate"/>
        </w:r>
        <w:r>
          <w:t>40</w:t>
        </w:r>
        <w:r>
          <w:fldChar w:fldCharType="end"/>
        </w:r>
      </w:hyperlink>
    </w:p>
    <w:p>
      <w:pPr>
        <w:pStyle w:val="TOC1"/>
        <w:tabs>
          <w:tab w:val="right" w:leader="dot" w:pos="8306"/>
        </w:tabs>
      </w:pPr>
      <w:hyperlink w:anchor="_Toc6658" w:history="1">
        <w:r>
          <w:rPr>
            <w:rFonts w:ascii="仿宋" w:eastAsia="仿宋" w:hAnsi="仿宋" w:cs="仿宋" w:hint="eastAsia"/>
            <w:lang w:eastAsia="zh-CN"/>
          </w:rPr>
          <w:t>十三、营销与推广策略</w:t>
        </w:r>
        <w:r>
          <w:tab/>
        </w:r>
        <w:r>
          <w:fldChar w:fldCharType="begin"/>
        </w:r>
        <w:r>
          <w:instrText xml:space="preserve"> PAGEREF _Toc6658 \h </w:instrText>
        </w:r>
        <w:r>
          <w:fldChar w:fldCharType="separate"/>
        </w:r>
        <w:r>
          <w:t>42</w:t>
        </w:r>
        <w:r>
          <w:fldChar w:fldCharType="end"/>
        </w:r>
      </w:hyperlink>
    </w:p>
    <w:p>
      <w:pPr>
        <w:pStyle w:val="TOC2"/>
        <w:tabs>
          <w:tab w:val="right" w:leader="dot" w:pos="8306"/>
        </w:tabs>
      </w:pPr>
      <w:hyperlink w:anchor="_Toc22688" w:history="1">
        <w:r>
          <w:rPr>
            <w:rFonts w:ascii="仿宋" w:eastAsia="仿宋" w:hAnsi="仿宋" w:cs="仿宋" w:hint="eastAsia"/>
            <w:lang w:eastAsia="zh-CN"/>
          </w:rPr>
          <w:t>(一)、产品/服务定位与特点</w:t>
        </w:r>
        <w:r>
          <w:tab/>
        </w:r>
        <w:r>
          <w:fldChar w:fldCharType="begin"/>
        </w:r>
        <w:r>
          <w:instrText xml:space="preserve"> PAGEREF _Toc22688 \h </w:instrText>
        </w:r>
        <w:r>
          <w:fldChar w:fldCharType="separate"/>
        </w:r>
        <w:r>
          <w:t>42</w:t>
        </w:r>
        <w:r>
          <w:fldChar w:fldCharType="end"/>
        </w:r>
      </w:hyperlink>
    </w:p>
    <w:p>
      <w:pPr>
        <w:pStyle w:val="TOC2"/>
        <w:tabs>
          <w:tab w:val="right" w:leader="dot" w:pos="8306"/>
        </w:tabs>
      </w:pPr>
      <w:hyperlink w:anchor="_Toc31913" w:history="1">
        <w:r>
          <w:rPr>
            <w:rFonts w:ascii="仿宋" w:eastAsia="仿宋" w:hAnsi="仿宋" w:cs="仿宋" w:hint="eastAsia"/>
            <w:lang w:eastAsia="zh-CN"/>
          </w:rPr>
          <w:t>(二)、市场定位与竞争分析</w:t>
        </w:r>
        <w:r>
          <w:tab/>
        </w:r>
        <w:r>
          <w:fldChar w:fldCharType="begin"/>
        </w:r>
        <w:r>
          <w:instrText xml:space="preserve"> PAGEREF _Toc31913 \h </w:instrText>
        </w:r>
        <w:r>
          <w:fldChar w:fldCharType="separate"/>
        </w:r>
        <w:r>
          <w:t>43</w:t>
        </w:r>
        <w:r>
          <w:fldChar w:fldCharType="end"/>
        </w:r>
      </w:hyperlink>
    </w:p>
    <w:p>
      <w:pPr>
        <w:pStyle w:val="TOC2"/>
        <w:tabs>
          <w:tab w:val="right" w:leader="dot" w:pos="8306"/>
        </w:tabs>
      </w:pPr>
      <w:hyperlink w:anchor="_Toc11602" w:history="1">
        <w:r>
          <w:rPr>
            <w:rFonts w:ascii="仿宋" w:eastAsia="仿宋" w:hAnsi="仿宋" w:cs="仿宋" w:hint="eastAsia"/>
            <w:lang w:eastAsia="zh-CN"/>
          </w:rPr>
          <w:t>(三)、营销渠道与策略</w:t>
        </w:r>
        <w:r>
          <w:tab/>
        </w:r>
        <w:r>
          <w:fldChar w:fldCharType="begin"/>
        </w:r>
        <w:r>
          <w:instrText xml:space="preserve"> PAGEREF _Toc11602 \h </w:instrText>
        </w:r>
        <w:r>
          <w:fldChar w:fldCharType="separate"/>
        </w:r>
        <w:r>
          <w:t>44</w:t>
        </w:r>
        <w:r>
          <w:fldChar w:fldCharType="end"/>
        </w:r>
      </w:hyperlink>
    </w:p>
    <w:p>
      <w:pPr>
        <w:pStyle w:val="TOC2"/>
        <w:tabs>
          <w:tab w:val="right" w:leader="dot" w:pos="8306"/>
        </w:tabs>
      </w:pPr>
      <w:hyperlink w:anchor="_Toc20414" w:history="1">
        <w:r>
          <w:rPr>
            <w:rFonts w:ascii="仿宋" w:eastAsia="仿宋" w:hAnsi="仿宋" w:cs="仿宋" w:hint="eastAsia"/>
            <w:lang w:eastAsia="zh-CN"/>
          </w:rPr>
          <w:t>(四)、推广与宣传活动</w:t>
        </w:r>
        <w:r>
          <w:tab/>
        </w:r>
        <w:r>
          <w:fldChar w:fldCharType="begin"/>
        </w:r>
        <w:r>
          <w:instrText xml:space="preserve"> PAGEREF _Toc20414 \h </w:instrText>
        </w:r>
        <w:r>
          <w:fldChar w:fldCharType="separate"/>
        </w:r>
        <w:r>
          <w:t>45</w:t>
        </w:r>
        <w:r>
          <w:fldChar w:fldCharType="end"/>
        </w:r>
      </w:hyperlink>
    </w:p>
    <w:p>
      <w:pPr>
        <w:pStyle w:val="TOC1"/>
        <w:tabs>
          <w:tab w:val="right" w:leader="dot" w:pos="8306"/>
        </w:tabs>
      </w:pPr>
      <w:hyperlink w:anchor="_Toc27444" w:history="1">
        <w:r>
          <w:rPr>
            <w:rFonts w:ascii="仿宋" w:eastAsia="仿宋" w:hAnsi="仿宋" w:cs="仿宋" w:hint="eastAsia"/>
            <w:lang w:eastAsia="zh-CN"/>
          </w:rPr>
          <w:t>十四、质量管理体系</w:t>
        </w:r>
        <w:r>
          <w:tab/>
        </w:r>
        <w:r>
          <w:fldChar w:fldCharType="begin"/>
        </w:r>
        <w:r>
          <w:instrText xml:space="preserve"> PAGEREF _Toc27444 \h </w:instrText>
        </w:r>
        <w:r>
          <w:fldChar w:fldCharType="separate"/>
        </w:r>
        <w:r>
          <w:t>51</w:t>
        </w:r>
        <w:r>
          <w:fldChar w:fldCharType="end"/>
        </w:r>
      </w:hyperlink>
    </w:p>
    <w:p>
      <w:pPr>
        <w:pStyle w:val="TOC2"/>
        <w:tabs>
          <w:tab w:val="right" w:leader="dot" w:pos="8306"/>
        </w:tabs>
      </w:pPr>
      <w:hyperlink w:anchor="_Toc28882" w:history="1">
        <w:r>
          <w:rPr>
            <w:rFonts w:ascii="仿宋" w:eastAsia="仿宋" w:hAnsi="仿宋" w:cs="仿宋" w:hint="eastAsia"/>
            <w:lang w:eastAsia="zh-CN"/>
          </w:rPr>
          <w:t>(一)、质量目标与方针</w:t>
        </w:r>
        <w:r>
          <w:tab/>
        </w:r>
        <w:r>
          <w:fldChar w:fldCharType="begin"/>
        </w:r>
        <w:r>
          <w:instrText xml:space="preserve"> PAGEREF _Toc28882 \h </w:instrText>
        </w:r>
        <w:r>
          <w:fldChar w:fldCharType="separate"/>
        </w:r>
        <w:r>
          <w:t>51</w:t>
        </w:r>
        <w:r>
          <w:fldChar w:fldCharType="end"/>
        </w:r>
      </w:hyperlink>
    </w:p>
    <w:p>
      <w:pPr>
        <w:pStyle w:val="TOC2"/>
        <w:tabs>
          <w:tab w:val="right" w:leader="dot" w:pos="8306"/>
        </w:tabs>
      </w:pPr>
      <w:hyperlink w:anchor="_Toc30565" w:history="1">
        <w:r>
          <w:rPr>
            <w:rFonts w:ascii="仿宋" w:eastAsia="仿宋" w:hAnsi="仿宋" w:cs="仿宋" w:hint="eastAsia"/>
            <w:lang w:eastAsia="zh-CN"/>
          </w:rPr>
          <w:t>(二)、质量管理责任</w:t>
        </w:r>
        <w:r>
          <w:tab/>
        </w:r>
        <w:r>
          <w:fldChar w:fldCharType="begin"/>
        </w:r>
        <w:r>
          <w:instrText xml:space="preserve"> PAGEREF _Toc30565 \h </w:instrText>
        </w:r>
        <w:r>
          <w:fldChar w:fldCharType="separate"/>
        </w:r>
        <w:r>
          <w:t>52</w:t>
        </w:r>
        <w:r>
          <w:fldChar w:fldCharType="end"/>
        </w:r>
      </w:hyperlink>
    </w:p>
    <w:p>
      <w:pPr>
        <w:pStyle w:val="TOC2"/>
        <w:tabs>
          <w:tab w:val="right" w:leader="dot" w:pos="8306"/>
        </w:tabs>
      </w:pPr>
      <w:hyperlink w:anchor="_Toc32533" w:history="1">
        <w:r>
          <w:rPr>
            <w:rFonts w:ascii="仿宋" w:eastAsia="仿宋" w:hAnsi="仿宋" w:cs="仿宋" w:hint="eastAsia"/>
            <w:lang w:eastAsia="zh-CN"/>
          </w:rPr>
          <w:t>(三)、质量管理体系文件</w:t>
        </w:r>
        <w:r>
          <w:tab/>
        </w:r>
        <w:r>
          <w:fldChar w:fldCharType="begin"/>
        </w:r>
        <w:r>
          <w:instrText xml:space="preserve"> PAGEREF _Toc32533 \h </w:instrText>
        </w:r>
        <w:r>
          <w:fldChar w:fldCharType="separate"/>
        </w:r>
        <w:r>
          <w:t>53</w:t>
        </w:r>
        <w:r>
          <w:fldChar w:fldCharType="end"/>
        </w:r>
      </w:hyperlink>
    </w:p>
    <w:p>
      <w:pPr>
        <w:pStyle w:val="TOC2"/>
        <w:tabs>
          <w:tab w:val="right" w:leader="dot" w:pos="8306"/>
        </w:tabs>
      </w:pPr>
      <w:hyperlink w:anchor="_Toc12472" w:history="1">
        <w:r>
          <w:rPr>
            <w:rFonts w:ascii="仿宋" w:eastAsia="仿宋" w:hAnsi="仿宋" w:cs="仿宋" w:hint="eastAsia"/>
            <w:lang w:eastAsia="zh-CN"/>
          </w:rPr>
          <w:t>(四)、质量培训与教育</w:t>
        </w:r>
        <w:r>
          <w:tab/>
        </w:r>
        <w:r>
          <w:fldChar w:fldCharType="begin"/>
        </w:r>
        <w:r>
          <w:instrText xml:space="preserve"> PAGEREF _Toc12472 \h </w:instrText>
        </w:r>
        <w:r>
          <w:fldChar w:fldCharType="separate"/>
        </w:r>
        <w:r>
          <w:t>55</w:t>
        </w:r>
        <w:r>
          <w:fldChar w:fldCharType="end"/>
        </w:r>
      </w:hyperlink>
    </w:p>
    <w:p>
      <w:pPr>
        <w:pStyle w:val="TOC2"/>
        <w:tabs>
          <w:tab w:val="right" w:leader="dot" w:pos="8306"/>
        </w:tabs>
      </w:pPr>
      <w:hyperlink w:anchor="_Toc12520" w:history="1">
        <w:r>
          <w:rPr>
            <w:rFonts w:ascii="仿宋" w:eastAsia="仿宋" w:hAnsi="仿宋" w:cs="仿宋" w:hint="eastAsia"/>
            <w:lang w:eastAsia="zh-CN"/>
          </w:rPr>
          <w:t>(五)、质量审核与评价</w:t>
        </w:r>
        <w:r>
          <w:tab/>
        </w:r>
        <w:r>
          <w:fldChar w:fldCharType="begin"/>
        </w:r>
        <w:r>
          <w:instrText xml:space="preserve"> PAGEREF _Toc12520 \h </w:instrText>
        </w:r>
        <w:r>
          <w:fldChar w:fldCharType="separate"/>
        </w:r>
        <w:r>
          <w:t>56</w:t>
        </w:r>
        <w:r>
          <w:fldChar w:fldCharType="end"/>
        </w:r>
      </w:hyperlink>
    </w:p>
    <w:p>
      <w:pPr>
        <w:pStyle w:val="TOC2"/>
        <w:tabs>
          <w:tab w:val="right" w:leader="dot" w:pos="8306"/>
        </w:tabs>
      </w:pPr>
      <w:hyperlink w:anchor="_Toc25467" w:history="1">
        <w:r>
          <w:rPr>
            <w:rFonts w:ascii="仿宋" w:eastAsia="仿宋" w:hAnsi="仿宋" w:cs="仿宋" w:hint="eastAsia"/>
            <w:lang w:eastAsia="zh-CN"/>
          </w:rPr>
          <w:t>(六)、不符合与纠正措施</w:t>
        </w:r>
        <w:r>
          <w:tab/>
        </w:r>
        <w:r>
          <w:fldChar w:fldCharType="begin"/>
        </w:r>
        <w:r>
          <w:instrText xml:space="preserve"> PAGEREF _Toc25467 \h </w:instrText>
        </w:r>
        <w:r>
          <w:fldChar w:fldCharType="separate"/>
        </w:r>
        <w:r>
          <w:t>57</w:t>
        </w:r>
        <w:r>
          <w:fldChar w:fldCharType="end"/>
        </w:r>
      </w:hyperlink>
    </w:p>
    <w:p>
      <w:pPr>
        <w:pStyle w:val="TOC1"/>
        <w:tabs>
          <w:tab w:val="right" w:leader="dot" w:pos="8306"/>
        </w:tabs>
      </w:pPr>
      <w:hyperlink w:anchor="_Toc6922" w:history="1">
        <w:r>
          <w:rPr>
            <w:rFonts w:ascii="仿宋" w:eastAsia="仿宋" w:hAnsi="仿宋" w:cs="仿宋" w:hint="eastAsia"/>
            <w:lang w:eastAsia="zh-CN"/>
          </w:rPr>
          <w:t>十五、风险识别与分类</w:t>
        </w:r>
        <w:r>
          <w:tab/>
        </w:r>
        <w:r>
          <w:fldChar w:fldCharType="begin"/>
        </w:r>
        <w:r>
          <w:instrText xml:space="preserve"> PAGEREF _Toc6922 \h </w:instrText>
        </w:r>
        <w:r>
          <w:fldChar w:fldCharType="separate"/>
        </w:r>
        <w:r>
          <w:t>58</w:t>
        </w:r>
        <w:r>
          <w:fldChar w:fldCharType="end"/>
        </w:r>
      </w:hyperlink>
    </w:p>
    <w:p>
      <w:pPr>
        <w:pStyle w:val="TOC2"/>
        <w:tabs>
          <w:tab w:val="right" w:leader="dot" w:pos="8306"/>
        </w:tabs>
      </w:pPr>
      <w:hyperlink w:anchor="_Toc3188" w:history="1">
        <w:r>
          <w:rPr>
            <w:rFonts w:ascii="仿宋" w:eastAsia="仿宋" w:hAnsi="仿宋" w:cs="仿宋" w:hint="eastAsia"/>
            <w:lang w:eastAsia="zh-CN"/>
          </w:rPr>
          <w:t>(一)、风险识别</w:t>
        </w:r>
        <w:r>
          <w:tab/>
        </w:r>
        <w:r>
          <w:fldChar w:fldCharType="begin"/>
        </w:r>
        <w:r>
          <w:instrText xml:space="preserve"> PAGEREF _Toc3188 \h </w:instrText>
        </w:r>
        <w:r>
          <w:fldChar w:fldCharType="separate"/>
        </w:r>
        <w:r>
          <w:t>58</w:t>
        </w:r>
        <w:r>
          <w:fldChar w:fldCharType="end"/>
        </w:r>
      </w:hyperlink>
    </w:p>
    <w:p>
      <w:pPr>
        <w:pStyle w:val="TOC2"/>
        <w:tabs>
          <w:tab w:val="right" w:leader="dot" w:pos="8306"/>
        </w:tabs>
      </w:pPr>
      <w:hyperlink w:anchor="_Toc7716" w:history="1">
        <w:r>
          <w:rPr>
            <w:rFonts w:ascii="仿宋" w:eastAsia="仿宋" w:hAnsi="仿宋" w:cs="仿宋" w:hint="eastAsia"/>
            <w:lang w:eastAsia="zh-CN"/>
          </w:rPr>
          <w:t>(二)、风险分类</w:t>
        </w:r>
        <w:r>
          <w:tab/>
        </w:r>
        <w:r>
          <w:fldChar w:fldCharType="begin"/>
        </w:r>
        <w:r>
          <w:instrText xml:space="preserve"> PAGEREF _Toc7716 \h </w:instrText>
        </w:r>
        <w:r>
          <w:fldChar w:fldCharType="separate"/>
        </w:r>
        <w:r>
          <w:t>59</w:t>
        </w:r>
        <w:r>
          <w:fldChar w:fldCharType="end"/>
        </w:r>
      </w:hyperlink>
    </w:p>
    <w:p>
      <w:pPr>
        <w:pStyle w:val="TOC1"/>
        <w:tabs>
          <w:tab w:val="right" w:leader="dot" w:pos="8306"/>
        </w:tabs>
      </w:pPr>
      <w:hyperlink w:anchor="_Toc27831" w:history="1">
        <w:r>
          <w:rPr>
            <w:rFonts w:ascii="仿宋" w:eastAsia="仿宋" w:hAnsi="仿宋" w:cs="仿宋" w:hint="eastAsia"/>
            <w:lang w:eastAsia="zh-CN"/>
          </w:rPr>
          <w:t>十六、洋酒项目实施保障措施</w:t>
        </w:r>
        <w:r>
          <w:tab/>
        </w:r>
        <w:r>
          <w:fldChar w:fldCharType="begin"/>
        </w:r>
        <w:r>
          <w:instrText xml:space="preserve"> PAGEREF _Toc27831 \h </w:instrText>
        </w:r>
        <w:r>
          <w:fldChar w:fldCharType="separate"/>
        </w:r>
        <w:r>
          <w:t>61</w:t>
        </w:r>
        <w:r>
          <w:fldChar w:fldCharType="end"/>
        </w:r>
      </w:hyperlink>
    </w:p>
    <w:p>
      <w:pPr>
        <w:pStyle w:val="TOC2"/>
        <w:tabs>
          <w:tab w:val="right" w:leader="dot" w:pos="8306"/>
        </w:tabs>
      </w:pPr>
      <w:hyperlink w:anchor="_Toc5570" w:history="1">
        <w:r>
          <w:rPr>
            <w:rFonts w:ascii="仿宋" w:eastAsia="仿宋" w:hAnsi="仿宋" w:cs="仿宋" w:hint="eastAsia"/>
            <w:lang w:eastAsia="zh-CN"/>
          </w:rPr>
          <w:t>(一)、洋酒项目实施保障机制</w:t>
        </w:r>
        <w:r>
          <w:tab/>
        </w:r>
        <w:r>
          <w:fldChar w:fldCharType="begin"/>
        </w:r>
        <w:r>
          <w:instrText xml:space="preserve"> PAGEREF _Toc5570 \h </w:instrText>
        </w:r>
        <w:r>
          <w:fldChar w:fldCharType="separate"/>
        </w:r>
        <w:r>
          <w:t>61</w:t>
        </w:r>
        <w:r>
          <w:fldChar w:fldCharType="end"/>
        </w:r>
      </w:hyperlink>
    </w:p>
    <w:p>
      <w:pPr>
        <w:pStyle w:val="TOC2"/>
        <w:tabs>
          <w:tab w:val="right" w:leader="dot" w:pos="8306"/>
        </w:tabs>
      </w:pPr>
      <w:hyperlink w:anchor="_Toc15688" w:history="1">
        <w:r>
          <w:rPr>
            <w:rFonts w:ascii="仿宋" w:eastAsia="仿宋" w:hAnsi="仿宋" w:cs="仿宋" w:hint="eastAsia"/>
            <w:lang w:eastAsia="zh-CN"/>
          </w:rPr>
          <w:t>(二)、洋酒项目法律合规要求</w:t>
        </w:r>
        <w:r>
          <w:tab/>
        </w:r>
        <w:r>
          <w:fldChar w:fldCharType="begin"/>
        </w:r>
        <w:r>
          <w:instrText xml:space="preserve"> PAGEREF _Toc15688 \h </w:instrText>
        </w:r>
        <w:r>
          <w:fldChar w:fldCharType="separate"/>
        </w:r>
        <w:r>
          <w:t>64</w:t>
        </w:r>
        <w:r>
          <w:fldChar w:fldCharType="end"/>
        </w:r>
      </w:hyperlink>
    </w:p>
    <w:p>
      <w:pPr>
        <w:pStyle w:val="TOC2"/>
        <w:tabs>
          <w:tab w:val="right" w:leader="dot" w:pos="8306"/>
        </w:tabs>
      </w:pPr>
      <w:hyperlink w:anchor="_Toc31733" w:history="1">
        <w:r>
          <w:rPr>
            <w:rFonts w:ascii="仿宋" w:eastAsia="仿宋" w:hAnsi="仿宋" w:cs="仿宋" w:hint="eastAsia"/>
            <w:lang w:eastAsia="zh-CN"/>
          </w:rPr>
          <w:t>(三)、洋酒项目合同管理与法律事务</w:t>
        </w:r>
        <w:r>
          <w:tab/>
        </w:r>
        <w:r>
          <w:fldChar w:fldCharType="begin"/>
        </w:r>
        <w:r>
          <w:instrText xml:space="preserve"> PAGEREF _Toc31733 \h </w:instrText>
        </w:r>
        <w:r>
          <w:fldChar w:fldCharType="separate"/>
        </w:r>
        <w:r>
          <w:t>68</w:t>
        </w:r>
        <w:r>
          <w:fldChar w:fldCharType="end"/>
        </w:r>
      </w:hyperlink>
    </w:p>
    <w:p>
      <w:pPr>
        <w:pStyle w:val="TOC2"/>
        <w:tabs>
          <w:tab w:val="right" w:leader="dot" w:pos="8306"/>
        </w:tabs>
      </w:pPr>
      <w:hyperlink w:anchor="_Toc2208" w:history="1">
        <w:r>
          <w:rPr>
            <w:rFonts w:ascii="仿宋" w:eastAsia="仿宋" w:hAnsi="仿宋" w:cs="仿宋" w:hint="eastAsia"/>
            <w:lang w:eastAsia="zh-CN"/>
          </w:rPr>
          <w:t>(四)、洋酒项目知识产权保护策略</w:t>
        </w:r>
        <w:r>
          <w:tab/>
        </w:r>
        <w:r>
          <w:fldChar w:fldCharType="begin"/>
        </w:r>
        <w:r>
          <w:instrText xml:space="preserve"> PAGEREF _Toc2208 \h </w:instrText>
        </w:r>
        <w:r>
          <w:fldChar w:fldCharType="separate"/>
        </w:r>
        <w:r>
          <w:t>74</w:t>
        </w:r>
        <w:r>
          <w:fldChar w:fldCharType="end"/>
        </w:r>
      </w:hyperlink>
    </w:p>
    <w:p>
      <w:pPr>
        <w:pStyle w:val="TOC1"/>
        <w:tabs>
          <w:tab w:val="right" w:leader="dot" w:pos="8306"/>
        </w:tabs>
      </w:pPr>
      <w:hyperlink w:anchor="_Toc3896" w:history="1">
        <w:r>
          <w:rPr>
            <w:rFonts w:ascii="仿宋" w:eastAsia="仿宋" w:hAnsi="仿宋" w:cs="仿宋" w:hint="eastAsia"/>
            <w:lang w:eastAsia="zh-CN"/>
          </w:rPr>
          <w:t>十七、洋酒项目变更管理</w:t>
        </w:r>
        <w:r>
          <w:tab/>
        </w:r>
        <w:r>
          <w:fldChar w:fldCharType="begin"/>
        </w:r>
        <w:r>
          <w:instrText xml:space="preserve"> PAGEREF _Toc3896 \h </w:instrText>
        </w:r>
        <w:r>
          <w:fldChar w:fldCharType="separate"/>
        </w:r>
        <w:r>
          <w:t>77</w:t>
        </w:r>
        <w:r>
          <w:fldChar w:fldCharType="end"/>
        </w:r>
      </w:hyperlink>
    </w:p>
    <w:p>
      <w:pPr>
        <w:pStyle w:val="TOC2"/>
        <w:tabs>
          <w:tab w:val="right" w:leader="dot" w:pos="8306"/>
        </w:tabs>
      </w:pPr>
      <w:hyperlink w:anchor="_Toc8595" w:history="1">
        <w:r>
          <w:rPr>
            <w:rFonts w:ascii="仿宋" w:eastAsia="仿宋" w:hAnsi="仿宋" w:cs="仿宋" w:hint="eastAsia"/>
            <w:lang w:eastAsia="zh-CN"/>
          </w:rPr>
          <w:t>(一)、变更申请与评估</w:t>
        </w:r>
        <w:r>
          <w:tab/>
        </w:r>
        <w:r>
          <w:fldChar w:fldCharType="begin"/>
        </w:r>
        <w:r>
          <w:instrText xml:space="preserve"> PAGEREF _Toc8595 \h </w:instrText>
        </w:r>
        <w:r>
          <w:fldChar w:fldCharType="separate"/>
        </w:r>
        <w:r>
          <w:t>77</w:t>
        </w:r>
        <w:r>
          <w:fldChar w:fldCharType="end"/>
        </w:r>
      </w:hyperlink>
    </w:p>
    <w:p>
      <w:pPr>
        <w:pStyle w:val="TOC2"/>
        <w:tabs>
          <w:tab w:val="right" w:leader="dot" w:pos="8306"/>
        </w:tabs>
      </w:pPr>
      <w:hyperlink w:anchor="_Toc13391" w:history="1">
        <w:r>
          <w:rPr>
            <w:rFonts w:ascii="仿宋" w:eastAsia="仿宋" w:hAnsi="仿宋" w:cs="仿宋" w:hint="eastAsia"/>
            <w:lang w:eastAsia="zh-CN"/>
          </w:rPr>
          <w:t>(二)、变更实施与控制</w:t>
        </w:r>
        <w:r>
          <w:tab/>
        </w:r>
        <w:r>
          <w:fldChar w:fldCharType="begin"/>
        </w:r>
        <w:r>
          <w:instrText xml:space="preserve"> PAGEREF _Toc13391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51"/>
      <w:r>
        <w:rPr>
          <w:rFonts w:ascii="仿宋" w:eastAsia="仿宋" w:hAnsi="仿宋" w:cs="仿宋" w:hint="eastAsia"/>
          <w:sz w:val="28"/>
          <w:lang w:eastAsia="zh-CN"/>
        </w:rPr>
        <w:t>一、洋酒项目选址可行性分析</w:t>
      </w:r>
      <w:bookmarkEnd w:id="2"/>
    </w:p>
    <w:p>
      <w:pPr>
        <w:pStyle w:val="Heading2"/>
        <w:rPr>
          <w:rFonts w:ascii="仿宋" w:eastAsia="仿宋" w:hAnsi="仿宋" w:cs="仿宋" w:hint="eastAsia"/>
          <w:lang w:eastAsia="zh-CN"/>
        </w:rPr>
      </w:pPr>
      <w:bookmarkStart w:id="3" w:name="_Toc12993"/>
      <w:r>
        <w:rPr>
          <w:rFonts w:ascii="仿宋" w:eastAsia="仿宋" w:hAnsi="仿宋" w:cs="仿宋" w:hint="eastAsia"/>
          <w:lang w:eastAsia="zh-CN"/>
        </w:rPr>
        <w:t>(一)、洋酒项目选址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该洋酒项目选址位于XX省XX市XX区XXX街道</w:t>
      </w:r>
    </w:p>
    <w:p>
      <w:pPr>
        <w:pStyle w:val="Heading2"/>
        <w:ind w:firstLine="560" w:firstLineChars="200"/>
        <w:rPr>
          <w:rFonts w:ascii="仿宋" w:eastAsia="仿宋" w:hAnsi="仿宋" w:cs="仿宋" w:hint="eastAsia"/>
          <w:sz w:val="28"/>
          <w:lang w:eastAsia="zh-CN"/>
        </w:rPr>
      </w:pPr>
      <w:bookmarkStart w:id="4" w:name="_Toc640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洋酒项目的征地面积将根据洋酒项目的实际规模和需求进行精确规划。具体面积XXX平方米，旨在确保洋酒项目不仅能够满足当前的发展需求，还能够预留空间以适应未来的扩展。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净用地面积是在征地面积基础上去除不可利用面积后的实际可开发用地。具体面积XXX平方米，考虑到环保、交通、安全等多方面因素，以确保洋酒项目在整体利用效率上达到最优。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洋酒项目计划建设的建筑总规模具体面积XXX平方米。这一规模的确定综合考虑了洋酒项目的性质、规模，以及城市规划的相关要求，确保建筑布局与周边环境协调一致。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绿地率是洋酒项目用地中被规划为绿地的比例。具体面积XXX平方米，旨在通过合理规划绿地，改善洋酒项目周边环境，提升居民生活质量，并符合城市整体绿化规划。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容积率是用地上可以建设的建筑总体积与用地面积之比。具体面积XXX，通过合理的容积率规划，确保洋酒项目建筑规模与周边环境和谐共生。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确保洋酒项目选址与当地城市规划相一致，具体面积XXX平方米。通过与城市规划部门深入沟通，确保洋酒项目不仅符合城市的整体发展方向，还能够融入城市的发展布局，为城市的长远发展贡献力量。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充分了解并确保洋酒项目选址符合当地产业政策，具体面积XXX平方米。这包括洋酒项目对当地经济的促进作用，以及对相关产业的带动效应，确保洋酒项目与地方政府的产业政策保持一致，促进共赢合作。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用地总体要求必须符合环保和可持续发展的原则，具体面积XXX平方米。通过采用绿色建筑设计、节能减排等措施，确保洋酒项目在建设和运营过程中对环境的影响最小化，达到可持续发展的要求。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确保洋酒项目选址具备必要的公共设施配套，具体面积XXX平方米。这包括交通便利性、教育、医疗等基础设施，以提高居民生活品质，使得洋酒项目选址更具吸引力。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考虑用地总体要求对当地社会稳定性的影响，具体面积XXX平方米。通过深入了解当地社区反馈，确保洋酒项目的选址和建设过程对当地社会和谐稳定产生积极作用。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洋酒项目选址不仅符合法规和规划，还在实际操作中具有可行性。这一全面规划将为洋酒项目的成功实施提供坚实的基础，确保洋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8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洋酒项目的设备规划和空间设计中，我们将采取灵活设备布局的措施。设备布局将根据实际需求进行灵活设计，避免不必要的浪费。通过合理规划设备摆放位置，我们将提高设备的利用率，减少设备间距，以确保洋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洋酒项目内部引入共享设施的概念，例如共享会议室、办公区等。通过这种方式，我们可以减少对资源的重复建设，提高资源共享效率，从而减小洋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2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洋酒项目的总图布置中，我们将不同功能区域进行明确的规划，以最大程度满足洋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46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我们首先关注市场因素，包括潜在客户分布、竞争对手位置、市场需求等。通过深入的市场调研，我们能够更准确地评估选址对于市场开拓和产品销售的影响，确保洋酒项目能够在有利的市场环境中蓬勃发展。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洋酒项目对环境的影响是综合评价的重要因素之一。我们将详细考虑选址周边的自然环境、生态保护区、水源地等情况，确保洋酒项目的建设和运营对环境影响最小化，并符合当地的环保法规标准。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对选址的评价还需充分考虑当地政府的产业政策和法规。我们将详细了解洋酒项目所在地的相关政策，确保洋酒项目的规划和运营与当地法规相符，降低不必要的法律风险。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考虑到社会稳定性对企业运营的重要性，我们将评估选址地区的社会安全情况、劳工关系、社区反馈等方面，以确保洋酒项目的建设和运营不会受到社会稳定性的负面影响。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最后，我们将综合考虑用地成本，包括土地购置费用、土地开发成本等。通过对用地成本的详细评估，我们能够做出更为精确的经济效益分析，为洋酒项目的投资决策提供有力支持。</w:t>
      </w:r>
    </w:p>
    <w:p>
      <w:pPr>
        <w:pStyle w:val="Heading1"/>
        <w:ind w:firstLine="560" w:firstLineChars="200"/>
        <w:rPr>
          <w:rFonts w:ascii="仿宋" w:eastAsia="仿宋" w:hAnsi="仿宋" w:cs="仿宋" w:hint="eastAsia"/>
          <w:sz w:val="28"/>
          <w:lang w:eastAsia="zh-CN"/>
        </w:rPr>
      </w:pPr>
      <w:bookmarkStart w:id="8" w:name="_Toc29936"/>
      <w:r>
        <w:rPr>
          <w:rFonts w:ascii="仿宋" w:eastAsia="仿宋" w:hAnsi="仿宋" w:cs="仿宋" w:hint="eastAsia"/>
          <w:sz w:val="28"/>
          <w:lang w:eastAsia="zh-CN"/>
        </w:rPr>
        <w:t>二、洋酒项目危机管理</w:t>
      </w:r>
      <w:bookmarkEnd w:id="8"/>
    </w:p>
    <w:p>
      <w:pPr>
        <w:pStyle w:val="Heading2"/>
        <w:rPr>
          <w:rFonts w:ascii="仿宋" w:eastAsia="仿宋" w:hAnsi="仿宋" w:cs="仿宋" w:hint="eastAsia"/>
          <w:lang w:eastAsia="zh-CN"/>
        </w:rPr>
      </w:pPr>
      <w:bookmarkStart w:id="9" w:name="_Toc1195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危机管理中，危机预警与识别是确保洋酒项目稳健运行的核心步骤。通过建立全面的监测机制，洋酒项目团队旨在及时发现和理解潜在的风险和危机因素，以便采取及时的预防和应对措施，确保洋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首先，通过深入的风险评估，洋酒项目团队全面分析了整个洋酒项目和各个阶段可能存在的威胁。这包括准确评估每个潜在风险的发生概率和可能影响的程度，为后续危机预警提供了有力支持。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洋酒项目团队着重于明确定义洋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洋酒项目进展的持续监控，团队能够及时发现潜在问题并作出迅速反应。洋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在这一阶段，团队的专业素养和反应速度将发挥至关重要的作用，以确保潜在危机能够在初期得到有效的处理，最大程度地减轻负面影响。通过危机预警与识别，洋酒项目得以更有序、可控地推进。</w:t>
      </w:r>
    </w:p>
    <w:p>
      <w:pPr>
        <w:pStyle w:val="Heading2"/>
        <w:ind w:firstLine="560" w:firstLineChars="200"/>
        <w:rPr>
          <w:rFonts w:ascii="仿宋" w:eastAsia="仿宋" w:hAnsi="仿宋" w:cs="仿宋" w:hint="eastAsia"/>
          <w:sz w:val="28"/>
          <w:lang w:eastAsia="zh-CN"/>
        </w:rPr>
      </w:pPr>
      <w:bookmarkStart w:id="10" w:name="_Toc651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在危机发生时，洋酒项目团队立即行动，成立了应急小组。该小组的任务是迅速制定并实施紧急应对措施，以最小化潜在损失。以下是采取的主要措施：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暂停洋酒项目进度：为遏制危机蔓延，洋酒项目暂时停止进行，以便全面评估当前状况。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资源重新分配：重新评估洋酒项目资源的分配，确保最大限度地减小损失。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实时沟通：与关键利益相关者建立实时沟通机制，向他们传递洋酒项目危机的实际状况，保障洋酒项目核心利益。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在紧急应对的同时，洋酒项目团队强调了团队协作和有效沟通的重要性。以下是团队协作的关键举措：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信息共享机制：建立了信息共享平台，确保团队成员能够及时获取洋酒项目危机的实时信息。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领导者沟通：洋酒项目领导者通过定期会议和即时沟通工具，指导团队应对危机，保持团队稳定运行。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随着危机得到初步控制，洋酒项目团队转向制定恢复计划，以确保洋酒项目能够从中迅速恢复。主要恢复计划包括：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修复受损的进度计划：重新评估洋酒项目进度，制定修复计划，确保洋酒项目尽快回归正常进程。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重新调整资源分配：优化资源分配，确保洋酒项目在有限资源下高效运转。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风险管理机制加强：对洋酒项目风险进行全面评估，制定更强化的风险管理策略，以预防未来可能的危机。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607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181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洋酒项目的主要产品是XXXX，预计年产值为XXX万元。这一产品在市场中占据着重要的地位，其广泛的应用范围使得该洋酒项目的市场前景非常广阔。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洋酒项目的xxx产品作为重要的原材料之一，将在多个领域发挥关键作用。其在建筑、交通、能源等方面的广泛应用将为整个产业链提供强大的支持，形成产业协同效应。洋酒项目的年产值XXX万XXX万XXX万万元不仅反映了其在市场上的巨大潜力，更预示着它对国民经济的积极贡献。这种关联度高、涉及面广的产业关系，使得该洋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61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总征地面积为XXXX平方米，相当于约XX.XX亩，其中净用地面积为XXXX平方米，红线范围内相当于约XX.XX亩。这一用地规模充分考虑了洋酒项目的建设需求，保障了洋酒项目在合适的空间内得以充分发展。洋酒项目规划的总建筑面积为XXXX平方米，其中主体工程建设占XXXX平方米，计容建筑面积达XXXX平方米。预计建筑工程的投资将达到XXXX万元，为洋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计划购置的设备共计XXXX台（套），设备购置费用为XXXX万元。这一设备购置计划充分考虑到洋酒项目的生产需求和技术要求，确保了洋酒项目在生产运营中具备先进的技术装备和高效的生产能力。设备的合理配置将为洋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洋酒项目计划总投资为XXXX万元，预计年实现营业收入为XXXX万元。这一产能规模的设定旨在确保洋酒项目能够在投资与回报之间取得平衡，实现长期可持续的发展。洋酒项目的总投资充分考虑到各个方面的需求，包括用地建设、设备购置等多个环节，以确保洋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860"/>
      <w:r>
        <w:rPr>
          <w:rFonts w:ascii="仿宋" w:eastAsia="仿宋" w:hAnsi="仿宋" w:cs="仿宋" w:hint="eastAsia"/>
          <w:sz w:val="28"/>
          <w:lang w:eastAsia="zh-CN"/>
        </w:rPr>
        <w:t>四、洋酒项目文档管理</w:t>
      </w:r>
      <w:bookmarkEnd w:id="14"/>
    </w:p>
    <w:p>
      <w:pPr>
        <w:pStyle w:val="Heading2"/>
        <w:rPr>
          <w:rFonts w:ascii="仿宋" w:eastAsia="仿宋" w:hAnsi="仿宋" w:cs="仿宋" w:hint="eastAsia"/>
          <w:lang w:eastAsia="zh-CN"/>
        </w:rPr>
      </w:pPr>
      <w:bookmarkStart w:id="15" w:name="_Toc3094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洋酒项目高度重视文档的质量和准确性，以支持洋酒项目的各项活动和决策。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文档的编制始于洋酒项目计划的初期，我们制定了详细的文档编制计划，明确了每个文档的内容、格式和编写责任人。在洋酒项目启动阶段，我们首先编制了洋酒项目章程，明确定义了洋酒项目的目标、范围、风险等关键要素。随后，洋酒项目团队根据计划陆续编制了需求文档、设计文档、测试文档等各类文档，确保洋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洋酒项目管理中的重要环节，旨在确保洋酒项目文档符合质量标准和洋酒项目需求。在洋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除了内部审查，我们还进行了外部审查，邀请洋酒项目相关利益方和专业领域的专家对文档进行独立审查。这有助于获取更全面、客观的反馈，确保洋酒项目文档不仅符合内部标准，也满足外部需求。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洋酒项目在文档编制与审查方面建立了严格的管理机制，通过规范的流程和多维度的审查，确保洋酒项目文档的质量、准确性和可靠性，为洋酒项目的顺利推进提供了有力支持。</w:t>
      </w:r>
    </w:p>
    <w:p>
      <w:pPr>
        <w:pStyle w:val="Heading2"/>
        <w:ind w:firstLine="560" w:firstLineChars="200"/>
        <w:rPr>
          <w:rFonts w:ascii="仿宋" w:eastAsia="仿宋" w:hAnsi="仿宋" w:cs="仿宋" w:hint="eastAsia"/>
          <w:sz w:val="28"/>
          <w:lang w:eastAsia="zh-CN"/>
        </w:rPr>
      </w:pPr>
      <w:bookmarkStart w:id="16" w:name="_Toc162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在洋酒项目中，我们致力于优化文档发布与分发过程，以确保信息的高效传递和团队间协作的顺畅进行。以下是我们采取的关键优化策略：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我们通过多渠道发布文档，包括电子邮件、洋酒项目管理平台、内部网站等，以满足不同团队成员的偏好和需求。多渠道发布确保了信息的全面覆盖。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我们采用了精细的权限控制，确保只有授权人员可以访问敏感信息。这种安全措施保护了洋酒项目文档的机密性，防止了未经授权的信息泄露。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825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文档存档与归档是洋酒项目生命周期中一个至关重要的环节，直接关系到洋酒项目信息的长期保存和历史记录的完整性。在洋酒项目中，我们实施了一系列有效的文档存档与归档管理策略：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75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1998"/>
      <w:r>
        <w:rPr>
          <w:rFonts w:ascii="仿宋" w:eastAsia="仿宋" w:hAnsi="仿宋" w:cs="仿宋" w:hint="eastAsia"/>
          <w:lang w:eastAsia="zh-CN"/>
        </w:rPr>
        <w:t>(一)、洋酒行业分析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洋酒行业一直以来都是市场的关注焦点。行业内的发展趋势、竞争态势以及潜在机会都对洋酒项目的推进产生深远的影响。通过深入研究行业的整体概貌，我们将更好地理解行业的核心特征，为洋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洋酒行业，技术一直是推动创新和发展的关键因素。我们将对当前技术趋势进行详尽分析，包括但不限于人工智能、大数据应用、先进制造技术等。这有助于洋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https://d.book118.com/728135101006006027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C7898"/>
    <w:rsid w:val="292C78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510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2024-01-16T14:37:00Z</dcterms:created>
  <dcterms:modified xsi:type="dcterms:W3CDTF">2024-01-16T14:37:47Z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5CC850C3F278454CB53B965E6047CDCE_11</vt:lpwstr>
  </property>
  <property fmtid="{D5CDD505-2E9C-101B-9397-08002B2CF9AE}" pid="3" name="KSOProductBuildVer">
    <vt:lpwstr>2052-12.1.0.16120</vt:lpwstr>
  </property>
</Properties>
</file>