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碳交易市场项目构思建设方案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825" w:history="1">
        <w:r>
          <w:rPr>
            <w:rFonts w:ascii="仿宋" w:eastAsia="仿宋" w:hAnsi="仿宋" w:cs="仿宋" w:hint="eastAsia"/>
            <w:lang w:eastAsia="zh-CN"/>
          </w:rPr>
          <w:t>序言</w:t>
        </w:r>
        <w:r>
          <w:tab/>
        </w:r>
        <w:r>
          <w:fldChar w:fldCharType="begin"/>
        </w:r>
        <w:r>
          <w:instrText xml:space="preserve"> PAGEREF _Toc2825 \h </w:instrText>
        </w:r>
        <w:r>
          <w:fldChar w:fldCharType="separate"/>
        </w:r>
        <w:r>
          <w:t>3</w:t>
        </w:r>
        <w:r>
          <w:fldChar w:fldCharType="end"/>
        </w:r>
      </w:hyperlink>
    </w:p>
    <w:p>
      <w:pPr>
        <w:pStyle w:val="TOC1"/>
        <w:tabs>
          <w:tab w:val="right" w:leader="dot" w:pos="8306"/>
        </w:tabs>
      </w:pPr>
      <w:hyperlink w:anchor="_Toc26515" w:history="1">
        <w:r>
          <w:rPr>
            <w:rFonts w:ascii="仿宋" w:eastAsia="仿宋" w:hAnsi="仿宋" w:cs="仿宋" w:hint="eastAsia"/>
            <w:lang w:eastAsia="zh-CN"/>
          </w:rPr>
          <w:t>一、项目监理与质量保证</w:t>
        </w:r>
        <w:r>
          <w:tab/>
        </w:r>
        <w:r>
          <w:fldChar w:fldCharType="begin"/>
        </w:r>
        <w:r>
          <w:instrText xml:space="preserve"> PAGEREF _Toc26515 \h </w:instrText>
        </w:r>
        <w:r>
          <w:fldChar w:fldCharType="separate"/>
        </w:r>
        <w:r>
          <w:t>3</w:t>
        </w:r>
        <w:r>
          <w:fldChar w:fldCharType="end"/>
        </w:r>
      </w:hyperlink>
    </w:p>
    <w:p>
      <w:pPr>
        <w:pStyle w:val="TOC2"/>
        <w:tabs>
          <w:tab w:val="right" w:leader="dot" w:pos="8306"/>
        </w:tabs>
      </w:pPr>
      <w:hyperlink w:anchor="_Toc8223" w:history="1">
        <w:r>
          <w:rPr>
            <w:rFonts w:ascii="仿宋" w:eastAsia="仿宋" w:hAnsi="仿宋" w:cs="仿宋" w:hint="eastAsia"/>
            <w:lang w:eastAsia="zh-CN"/>
          </w:rPr>
          <w:t>(一)、监理体系构建</w:t>
        </w:r>
        <w:r>
          <w:tab/>
        </w:r>
        <w:r>
          <w:fldChar w:fldCharType="begin"/>
        </w:r>
        <w:r>
          <w:instrText xml:space="preserve"> PAGEREF _Toc8223 \h </w:instrText>
        </w:r>
        <w:r>
          <w:fldChar w:fldCharType="separate"/>
        </w:r>
        <w:r>
          <w:t>3</w:t>
        </w:r>
        <w:r>
          <w:fldChar w:fldCharType="end"/>
        </w:r>
      </w:hyperlink>
    </w:p>
    <w:p>
      <w:pPr>
        <w:pStyle w:val="TOC2"/>
        <w:tabs>
          <w:tab w:val="right" w:leader="dot" w:pos="8306"/>
        </w:tabs>
      </w:pPr>
      <w:hyperlink w:anchor="_Toc11953" w:history="1">
        <w:r>
          <w:rPr>
            <w:rFonts w:ascii="仿宋" w:eastAsia="仿宋" w:hAnsi="仿宋" w:cs="仿宋" w:hint="eastAsia"/>
            <w:lang w:eastAsia="zh-CN"/>
          </w:rPr>
          <w:t>(二)、质量保证体系实施</w:t>
        </w:r>
        <w:r>
          <w:tab/>
        </w:r>
        <w:r>
          <w:fldChar w:fldCharType="begin"/>
        </w:r>
        <w:r>
          <w:instrText xml:space="preserve"> PAGEREF _Toc11953 \h </w:instrText>
        </w:r>
        <w:r>
          <w:fldChar w:fldCharType="separate"/>
        </w:r>
        <w:r>
          <w:t>4</w:t>
        </w:r>
        <w:r>
          <w:fldChar w:fldCharType="end"/>
        </w:r>
      </w:hyperlink>
    </w:p>
    <w:p>
      <w:pPr>
        <w:pStyle w:val="TOC2"/>
        <w:tabs>
          <w:tab w:val="right" w:leader="dot" w:pos="8306"/>
        </w:tabs>
      </w:pPr>
      <w:hyperlink w:anchor="_Toc12875" w:history="1">
        <w:r>
          <w:rPr>
            <w:rFonts w:ascii="仿宋" w:eastAsia="仿宋" w:hAnsi="仿宋" w:cs="仿宋" w:hint="eastAsia"/>
            <w:lang w:eastAsia="zh-CN"/>
          </w:rPr>
          <w:t>(三)、监理与质量控制流程</w:t>
        </w:r>
        <w:r>
          <w:tab/>
        </w:r>
        <w:r>
          <w:fldChar w:fldCharType="begin"/>
        </w:r>
        <w:r>
          <w:instrText xml:space="preserve"> PAGEREF _Toc12875 \h </w:instrText>
        </w:r>
        <w:r>
          <w:fldChar w:fldCharType="separate"/>
        </w:r>
        <w:r>
          <w:t>4</w:t>
        </w:r>
        <w:r>
          <w:fldChar w:fldCharType="end"/>
        </w:r>
      </w:hyperlink>
    </w:p>
    <w:p>
      <w:pPr>
        <w:pStyle w:val="TOC1"/>
        <w:tabs>
          <w:tab w:val="right" w:leader="dot" w:pos="8306"/>
        </w:tabs>
      </w:pPr>
      <w:hyperlink w:anchor="_Toc20924" w:history="1">
        <w:r>
          <w:rPr>
            <w:rFonts w:ascii="仿宋" w:eastAsia="仿宋" w:hAnsi="仿宋" w:cs="仿宋" w:hint="eastAsia"/>
            <w:lang w:eastAsia="zh-CN"/>
          </w:rPr>
          <w:t>二、发展规划、产业政策和行业准入分析</w:t>
        </w:r>
        <w:r>
          <w:tab/>
        </w:r>
        <w:r>
          <w:fldChar w:fldCharType="begin"/>
        </w:r>
        <w:r>
          <w:instrText xml:space="preserve"> PAGEREF _Toc20924 \h </w:instrText>
        </w:r>
        <w:r>
          <w:fldChar w:fldCharType="separate"/>
        </w:r>
        <w:r>
          <w:t>5</w:t>
        </w:r>
        <w:r>
          <w:fldChar w:fldCharType="end"/>
        </w:r>
      </w:hyperlink>
    </w:p>
    <w:p>
      <w:pPr>
        <w:pStyle w:val="TOC2"/>
        <w:tabs>
          <w:tab w:val="right" w:leader="dot" w:pos="8306"/>
        </w:tabs>
      </w:pPr>
      <w:hyperlink w:anchor="_Toc3099" w:history="1">
        <w:r>
          <w:rPr>
            <w:rFonts w:ascii="仿宋" w:eastAsia="仿宋" w:hAnsi="仿宋" w:cs="仿宋" w:hint="eastAsia"/>
            <w:lang w:eastAsia="zh-CN"/>
          </w:rPr>
          <w:t>(一)、发展规划分析</w:t>
        </w:r>
        <w:r>
          <w:tab/>
        </w:r>
        <w:r>
          <w:fldChar w:fldCharType="begin"/>
        </w:r>
        <w:r>
          <w:instrText xml:space="preserve"> PAGEREF _Toc3099 \h </w:instrText>
        </w:r>
        <w:r>
          <w:fldChar w:fldCharType="separate"/>
        </w:r>
        <w:r>
          <w:t>5</w:t>
        </w:r>
        <w:r>
          <w:fldChar w:fldCharType="end"/>
        </w:r>
      </w:hyperlink>
    </w:p>
    <w:p>
      <w:pPr>
        <w:pStyle w:val="TOC2"/>
        <w:tabs>
          <w:tab w:val="right" w:leader="dot" w:pos="8306"/>
        </w:tabs>
      </w:pPr>
      <w:hyperlink w:anchor="_Toc3223" w:history="1">
        <w:r>
          <w:rPr>
            <w:rFonts w:ascii="仿宋" w:eastAsia="仿宋" w:hAnsi="仿宋" w:cs="仿宋" w:hint="eastAsia"/>
            <w:lang w:eastAsia="zh-CN"/>
          </w:rPr>
          <w:t>(二)、产业政策分析</w:t>
        </w:r>
        <w:r>
          <w:tab/>
        </w:r>
        <w:r>
          <w:fldChar w:fldCharType="begin"/>
        </w:r>
        <w:r>
          <w:instrText xml:space="preserve"> PAGEREF _Toc3223 \h </w:instrText>
        </w:r>
        <w:r>
          <w:fldChar w:fldCharType="separate"/>
        </w:r>
        <w:r>
          <w:t>7</w:t>
        </w:r>
        <w:r>
          <w:fldChar w:fldCharType="end"/>
        </w:r>
      </w:hyperlink>
    </w:p>
    <w:p>
      <w:pPr>
        <w:pStyle w:val="TOC2"/>
        <w:tabs>
          <w:tab w:val="right" w:leader="dot" w:pos="8306"/>
        </w:tabs>
      </w:pPr>
      <w:hyperlink w:anchor="_Toc20299" w:history="1">
        <w:r>
          <w:rPr>
            <w:rFonts w:ascii="仿宋" w:eastAsia="仿宋" w:hAnsi="仿宋" w:cs="仿宋" w:hint="eastAsia"/>
            <w:lang w:eastAsia="zh-CN"/>
          </w:rPr>
          <w:t>(三)、行业准入分析</w:t>
        </w:r>
        <w:r>
          <w:tab/>
        </w:r>
        <w:r>
          <w:fldChar w:fldCharType="begin"/>
        </w:r>
        <w:r>
          <w:instrText xml:space="preserve"> PAGEREF _Toc20299 \h </w:instrText>
        </w:r>
        <w:r>
          <w:fldChar w:fldCharType="separate"/>
        </w:r>
        <w:r>
          <w:t>8</w:t>
        </w:r>
        <w:r>
          <w:fldChar w:fldCharType="end"/>
        </w:r>
      </w:hyperlink>
    </w:p>
    <w:p>
      <w:pPr>
        <w:pStyle w:val="TOC1"/>
        <w:tabs>
          <w:tab w:val="right" w:leader="dot" w:pos="8306"/>
        </w:tabs>
      </w:pPr>
      <w:hyperlink w:anchor="_Toc486" w:history="1">
        <w:r>
          <w:rPr>
            <w:rFonts w:ascii="仿宋" w:eastAsia="仿宋" w:hAnsi="仿宋" w:cs="仿宋" w:hint="eastAsia"/>
            <w:lang w:eastAsia="zh-CN"/>
          </w:rPr>
          <w:t>三、资源开发及综合利用分析</w:t>
        </w:r>
        <w:r>
          <w:tab/>
        </w:r>
        <w:r>
          <w:fldChar w:fldCharType="begin"/>
        </w:r>
        <w:r>
          <w:instrText xml:space="preserve"> PAGEREF _Toc486 \h </w:instrText>
        </w:r>
        <w:r>
          <w:fldChar w:fldCharType="separate"/>
        </w:r>
        <w:r>
          <w:t>9</w:t>
        </w:r>
        <w:r>
          <w:fldChar w:fldCharType="end"/>
        </w:r>
      </w:hyperlink>
    </w:p>
    <w:p>
      <w:pPr>
        <w:pStyle w:val="TOC2"/>
        <w:tabs>
          <w:tab w:val="right" w:leader="dot" w:pos="8306"/>
        </w:tabs>
      </w:pPr>
      <w:hyperlink w:anchor="_Toc25693" w:history="1">
        <w:r>
          <w:rPr>
            <w:rFonts w:ascii="仿宋" w:eastAsia="仿宋" w:hAnsi="仿宋" w:cs="仿宋" w:hint="eastAsia"/>
            <w:lang w:eastAsia="zh-CN"/>
          </w:rPr>
          <w:t>(一)、资源开发方案</w:t>
        </w:r>
        <w:r>
          <w:tab/>
        </w:r>
        <w:r>
          <w:fldChar w:fldCharType="begin"/>
        </w:r>
        <w:r>
          <w:instrText xml:space="preserve"> PAGEREF _Toc25693 \h </w:instrText>
        </w:r>
        <w:r>
          <w:fldChar w:fldCharType="separate"/>
        </w:r>
        <w:r>
          <w:t>9</w:t>
        </w:r>
        <w:r>
          <w:fldChar w:fldCharType="end"/>
        </w:r>
      </w:hyperlink>
    </w:p>
    <w:p>
      <w:pPr>
        <w:pStyle w:val="TOC2"/>
        <w:tabs>
          <w:tab w:val="right" w:leader="dot" w:pos="8306"/>
        </w:tabs>
      </w:pPr>
      <w:hyperlink w:anchor="_Toc20176" w:history="1">
        <w:r>
          <w:rPr>
            <w:rFonts w:ascii="仿宋" w:eastAsia="仿宋" w:hAnsi="仿宋" w:cs="仿宋" w:hint="eastAsia"/>
            <w:lang w:eastAsia="zh-CN"/>
          </w:rPr>
          <w:t>(二)、资源利用方案</w:t>
        </w:r>
        <w:r>
          <w:tab/>
        </w:r>
        <w:r>
          <w:fldChar w:fldCharType="begin"/>
        </w:r>
        <w:r>
          <w:instrText xml:space="preserve"> PAGEREF _Toc20176 \h </w:instrText>
        </w:r>
        <w:r>
          <w:fldChar w:fldCharType="separate"/>
        </w:r>
        <w:r>
          <w:t>11</w:t>
        </w:r>
        <w:r>
          <w:fldChar w:fldCharType="end"/>
        </w:r>
      </w:hyperlink>
    </w:p>
    <w:p>
      <w:pPr>
        <w:pStyle w:val="TOC2"/>
        <w:tabs>
          <w:tab w:val="right" w:leader="dot" w:pos="8306"/>
        </w:tabs>
      </w:pPr>
      <w:hyperlink w:anchor="_Toc6115" w:history="1">
        <w:r>
          <w:rPr>
            <w:rFonts w:ascii="仿宋" w:eastAsia="仿宋" w:hAnsi="仿宋" w:cs="仿宋" w:hint="eastAsia"/>
            <w:lang w:eastAsia="zh-CN"/>
          </w:rPr>
          <w:t>(三)、资源节约措施</w:t>
        </w:r>
        <w:r>
          <w:tab/>
        </w:r>
        <w:r>
          <w:fldChar w:fldCharType="begin"/>
        </w:r>
        <w:r>
          <w:instrText xml:space="preserve"> PAGEREF _Toc6115 \h </w:instrText>
        </w:r>
        <w:r>
          <w:fldChar w:fldCharType="separate"/>
        </w:r>
        <w:r>
          <w:t>12</w:t>
        </w:r>
        <w:r>
          <w:fldChar w:fldCharType="end"/>
        </w:r>
      </w:hyperlink>
    </w:p>
    <w:p>
      <w:pPr>
        <w:pStyle w:val="TOC1"/>
        <w:tabs>
          <w:tab w:val="right" w:leader="dot" w:pos="8306"/>
        </w:tabs>
      </w:pPr>
      <w:hyperlink w:anchor="_Toc10645" w:history="1">
        <w:r>
          <w:rPr>
            <w:rFonts w:ascii="仿宋" w:eastAsia="仿宋" w:hAnsi="仿宋" w:cs="仿宋" w:hint="eastAsia"/>
            <w:lang w:eastAsia="zh-CN"/>
          </w:rPr>
          <w:t>四、建设风险评估分析</w:t>
        </w:r>
        <w:r>
          <w:tab/>
        </w:r>
        <w:r>
          <w:fldChar w:fldCharType="begin"/>
        </w:r>
        <w:r>
          <w:instrText xml:space="preserve"> PAGEREF _Toc10645 \h </w:instrText>
        </w:r>
        <w:r>
          <w:fldChar w:fldCharType="separate"/>
        </w:r>
        <w:r>
          <w:t>13</w:t>
        </w:r>
        <w:r>
          <w:fldChar w:fldCharType="end"/>
        </w:r>
      </w:hyperlink>
    </w:p>
    <w:p>
      <w:pPr>
        <w:pStyle w:val="TOC2"/>
        <w:tabs>
          <w:tab w:val="right" w:leader="dot" w:pos="8306"/>
        </w:tabs>
      </w:pPr>
      <w:hyperlink w:anchor="_Toc23339" w:history="1">
        <w:r>
          <w:rPr>
            <w:rFonts w:ascii="仿宋" w:eastAsia="仿宋" w:hAnsi="仿宋" w:cs="仿宋" w:hint="eastAsia"/>
            <w:lang w:eastAsia="zh-CN"/>
          </w:rPr>
          <w:t>(一)、政策风险分析</w:t>
        </w:r>
        <w:r>
          <w:tab/>
        </w:r>
        <w:r>
          <w:fldChar w:fldCharType="begin"/>
        </w:r>
        <w:r>
          <w:instrText xml:space="preserve"> PAGEREF _Toc23339 \h </w:instrText>
        </w:r>
        <w:r>
          <w:fldChar w:fldCharType="separate"/>
        </w:r>
        <w:r>
          <w:t>13</w:t>
        </w:r>
        <w:r>
          <w:fldChar w:fldCharType="end"/>
        </w:r>
      </w:hyperlink>
    </w:p>
    <w:p>
      <w:pPr>
        <w:pStyle w:val="TOC2"/>
        <w:tabs>
          <w:tab w:val="right" w:leader="dot" w:pos="8306"/>
        </w:tabs>
      </w:pPr>
      <w:hyperlink w:anchor="_Toc18971" w:history="1">
        <w:r>
          <w:rPr>
            <w:rFonts w:ascii="仿宋" w:eastAsia="仿宋" w:hAnsi="仿宋" w:cs="仿宋" w:hint="eastAsia"/>
            <w:lang w:eastAsia="zh-CN"/>
          </w:rPr>
          <w:t>(二)、社会风险分析</w:t>
        </w:r>
        <w:r>
          <w:tab/>
        </w:r>
        <w:r>
          <w:fldChar w:fldCharType="begin"/>
        </w:r>
        <w:r>
          <w:instrText xml:space="preserve"> PAGEREF _Toc18971 \h </w:instrText>
        </w:r>
        <w:r>
          <w:fldChar w:fldCharType="separate"/>
        </w:r>
        <w:r>
          <w:t>14</w:t>
        </w:r>
        <w:r>
          <w:fldChar w:fldCharType="end"/>
        </w:r>
      </w:hyperlink>
    </w:p>
    <w:p>
      <w:pPr>
        <w:pStyle w:val="TOC2"/>
        <w:tabs>
          <w:tab w:val="right" w:leader="dot" w:pos="8306"/>
        </w:tabs>
      </w:pPr>
      <w:hyperlink w:anchor="_Toc2855" w:history="1">
        <w:r>
          <w:rPr>
            <w:rFonts w:ascii="仿宋" w:eastAsia="仿宋" w:hAnsi="仿宋" w:cs="仿宋" w:hint="eastAsia"/>
            <w:lang w:eastAsia="zh-CN"/>
          </w:rPr>
          <w:t>(三)、市场风险分析</w:t>
        </w:r>
        <w:r>
          <w:tab/>
        </w:r>
        <w:r>
          <w:fldChar w:fldCharType="begin"/>
        </w:r>
        <w:r>
          <w:instrText xml:space="preserve"> PAGEREF _Toc2855 \h </w:instrText>
        </w:r>
        <w:r>
          <w:fldChar w:fldCharType="separate"/>
        </w:r>
        <w:r>
          <w:t>16</w:t>
        </w:r>
        <w:r>
          <w:fldChar w:fldCharType="end"/>
        </w:r>
      </w:hyperlink>
    </w:p>
    <w:p>
      <w:pPr>
        <w:pStyle w:val="TOC2"/>
        <w:tabs>
          <w:tab w:val="right" w:leader="dot" w:pos="8306"/>
        </w:tabs>
      </w:pPr>
      <w:hyperlink w:anchor="_Toc5024" w:history="1">
        <w:r>
          <w:rPr>
            <w:rFonts w:ascii="仿宋" w:eastAsia="仿宋" w:hAnsi="仿宋" w:cs="仿宋" w:hint="eastAsia"/>
            <w:lang w:eastAsia="zh-CN"/>
          </w:rPr>
          <w:t>(四)、资金风险分析</w:t>
        </w:r>
        <w:r>
          <w:tab/>
        </w:r>
        <w:r>
          <w:fldChar w:fldCharType="begin"/>
        </w:r>
        <w:r>
          <w:instrText xml:space="preserve"> PAGEREF _Toc5024 \h </w:instrText>
        </w:r>
        <w:r>
          <w:fldChar w:fldCharType="separate"/>
        </w:r>
        <w:r>
          <w:t>16</w:t>
        </w:r>
        <w:r>
          <w:fldChar w:fldCharType="end"/>
        </w:r>
      </w:hyperlink>
    </w:p>
    <w:p>
      <w:pPr>
        <w:pStyle w:val="TOC2"/>
        <w:tabs>
          <w:tab w:val="right" w:leader="dot" w:pos="8306"/>
        </w:tabs>
      </w:pPr>
      <w:hyperlink w:anchor="_Toc30669" w:history="1">
        <w:r>
          <w:rPr>
            <w:rFonts w:ascii="仿宋" w:eastAsia="仿宋" w:hAnsi="仿宋" w:cs="仿宋" w:hint="eastAsia"/>
            <w:lang w:eastAsia="zh-CN"/>
          </w:rPr>
          <w:t>(五)、技术风险分析</w:t>
        </w:r>
        <w:r>
          <w:tab/>
        </w:r>
        <w:r>
          <w:fldChar w:fldCharType="begin"/>
        </w:r>
        <w:r>
          <w:instrText xml:space="preserve"> PAGEREF _Toc30669 \h </w:instrText>
        </w:r>
        <w:r>
          <w:fldChar w:fldCharType="separate"/>
        </w:r>
        <w:r>
          <w:t>18</w:t>
        </w:r>
        <w:r>
          <w:fldChar w:fldCharType="end"/>
        </w:r>
      </w:hyperlink>
    </w:p>
    <w:p>
      <w:pPr>
        <w:pStyle w:val="TOC2"/>
        <w:tabs>
          <w:tab w:val="right" w:leader="dot" w:pos="8306"/>
        </w:tabs>
      </w:pPr>
      <w:hyperlink w:anchor="_Toc28973" w:history="1">
        <w:r>
          <w:rPr>
            <w:rFonts w:ascii="仿宋" w:eastAsia="仿宋" w:hAnsi="仿宋" w:cs="仿宋" w:hint="eastAsia"/>
            <w:lang w:eastAsia="zh-CN"/>
          </w:rPr>
          <w:t>(六)、财务风险分析</w:t>
        </w:r>
        <w:r>
          <w:tab/>
        </w:r>
        <w:r>
          <w:fldChar w:fldCharType="begin"/>
        </w:r>
        <w:r>
          <w:instrText xml:space="preserve"> PAGEREF _Toc28973 \h </w:instrText>
        </w:r>
        <w:r>
          <w:fldChar w:fldCharType="separate"/>
        </w:r>
        <w:r>
          <w:t>19</w:t>
        </w:r>
        <w:r>
          <w:fldChar w:fldCharType="end"/>
        </w:r>
      </w:hyperlink>
    </w:p>
    <w:p>
      <w:pPr>
        <w:pStyle w:val="TOC2"/>
        <w:tabs>
          <w:tab w:val="right" w:leader="dot" w:pos="8306"/>
        </w:tabs>
      </w:pPr>
      <w:hyperlink w:anchor="_Toc30533" w:history="1">
        <w:r>
          <w:rPr>
            <w:rFonts w:ascii="仿宋" w:eastAsia="仿宋" w:hAnsi="仿宋" w:cs="仿宋" w:hint="eastAsia"/>
            <w:lang w:eastAsia="zh-CN"/>
          </w:rPr>
          <w:t>(七)、管理风险分析</w:t>
        </w:r>
        <w:r>
          <w:tab/>
        </w:r>
        <w:r>
          <w:fldChar w:fldCharType="begin"/>
        </w:r>
        <w:r>
          <w:instrText xml:space="preserve"> PAGEREF _Toc30533 \h </w:instrText>
        </w:r>
        <w:r>
          <w:fldChar w:fldCharType="separate"/>
        </w:r>
        <w:r>
          <w:t>21</w:t>
        </w:r>
        <w:r>
          <w:fldChar w:fldCharType="end"/>
        </w:r>
      </w:hyperlink>
    </w:p>
    <w:p>
      <w:pPr>
        <w:pStyle w:val="TOC2"/>
        <w:tabs>
          <w:tab w:val="right" w:leader="dot" w:pos="8306"/>
        </w:tabs>
      </w:pPr>
      <w:hyperlink w:anchor="_Toc8838" w:history="1">
        <w:r>
          <w:rPr>
            <w:rFonts w:ascii="仿宋" w:eastAsia="仿宋" w:hAnsi="仿宋" w:cs="仿宋" w:hint="eastAsia"/>
            <w:lang w:eastAsia="zh-CN"/>
          </w:rPr>
          <w:t>(八)、其它风险分析</w:t>
        </w:r>
        <w:r>
          <w:tab/>
        </w:r>
        <w:r>
          <w:fldChar w:fldCharType="begin"/>
        </w:r>
        <w:r>
          <w:instrText xml:space="preserve"> PAGEREF _Toc8838 \h </w:instrText>
        </w:r>
        <w:r>
          <w:fldChar w:fldCharType="separate"/>
        </w:r>
        <w:r>
          <w:t>22</w:t>
        </w:r>
        <w:r>
          <w:fldChar w:fldCharType="end"/>
        </w:r>
      </w:hyperlink>
    </w:p>
    <w:p>
      <w:pPr>
        <w:pStyle w:val="TOC2"/>
        <w:tabs>
          <w:tab w:val="right" w:leader="dot" w:pos="8306"/>
        </w:tabs>
      </w:pPr>
      <w:hyperlink w:anchor="_Toc27540" w:history="1">
        <w:r>
          <w:rPr>
            <w:rFonts w:ascii="仿宋" w:eastAsia="仿宋" w:hAnsi="仿宋" w:cs="仿宋" w:hint="eastAsia"/>
            <w:lang w:eastAsia="zh-CN"/>
          </w:rPr>
          <w:t>(九)、社会影响评估</w:t>
        </w:r>
        <w:r>
          <w:tab/>
        </w:r>
        <w:r>
          <w:fldChar w:fldCharType="begin"/>
        </w:r>
        <w:r>
          <w:instrText xml:space="preserve"> PAGEREF _Toc27540 \h </w:instrText>
        </w:r>
        <w:r>
          <w:fldChar w:fldCharType="separate"/>
        </w:r>
        <w:r>
          <w:t>23</w:t>
        </w:r>
        <w:r>
          <w:fldChar w:fldCharType="end"/>
        </w:r>
      </w:hyperlink>
    </w:p>
    <w:p>
      <w:pPr>
        <w:pStyle w:val="TOC1"/>
        <w:tabs>
          <w:tab w:val="right" w:leader="dot" w:pos="8306"/>
        </w:tabs>
      </w:pPr>
      <w:hyperlink w:anchor="_Toc26022" w:history="1">
        <w:r>
          <w:rPr>
            <w:rFonts w:ascii="仿宋" w:eastAsia="仿宋" w:hAnsi="仿宋" w:cs="仿宋" w:hint="eastAsia"/>
            <w:lang w:eastAsia="zh-CN"/>
          </w:rPr>
          <w:t>五、碳交易市场项目概论</w:t>
        </w:r>
        <w:r>
          <w:tab/>
        </w:r>
        <w:r>
          <w:fldChar w:fldCharType="begin"/>
        </w:r>
        <w:r>
          <w:instrText xml:space="preserve"> PAGEREF _Toc26022 \h </w:instrText>
        </w:r>
        <w:r>
          <w:fldChar w:fldCharType="separate"/>
        </w:r>
        <w:r>
          <w:t>25</w:t>
        </w:r>
        <w:r>
          <w:fldChar w:fldCharType="end"/>
        </w:r>
      </w:hyperlink>
    </w:p>
    <w:p>
      <w:pPr>
        <w:pStyle w:val="TOC2"/>
        <w:tabs>
          <w:tab w:val="right" w:leader="dot" w:pos="8306"/>
        </w:tabs>
      </w:pPr>
      <w:hyperlink w:anchor="_Toc5808" w:history="1">
        <w:r>
          <w:rPr>
            <w:rFonts w:ascii="仿宋" w:eastAsia="仿宋" w:hAnsi="仿宋" w:cs="仿宋" w:hint="eastAsia"/>
            <w:lang w:eastAsia="zh-CN"/>
          </w:rPr>
          <w:t>(一)、项目申报单位概况</w:t>
        </w:r>
        <w:r>
          <w:tab/>
        </w:r>
        <w:r>
          <w:fldChar w:fldCharType="begin"/>
        </w:r>
        <w:r>
          <w:instrText xml:space="preserve"> PAGEREF _Toc5808 \h </w:instrText>
        </w:r>
        <w:r>
          <w:fldChar w:fldCharType="separate"/>
        </w:r>
        <w:r>
          <w:t>25</w:t>
        </w:r>
        <w:r>
          <w:fldChar w:fldCharType="end"/>
        </w:r>
      </w:hyperlink>
    </w:p>
    <w:p>
      <w:pPr>
        <w:pStyle w:val="TOC2"/>
        <w:tabs>
          <w:tab w:val="right" w:leader="dot" w:pos="8306"/>
        </w:tabs>
      </w:pPr>
      <w:hyperlink w:anchor="_Toc2309" w:history="1">
        <w:r>
          <w:rPr>
            <w:rFonts w:ascii="仿宋" w:eastAsia="仿宋" w:hAnsi="仿宋" w:cs="仿宋" w:hint="eastAsia"/>
            <w:lang w:eastAsia="zh-CN"/>
          </w:rPr>
          <w:t>(二)、项目概况</w:t>
        </w:r>
        <w:r>
          <w:tab/>
        </w:r>
        <w:r>
          <w:fldChar w:fldCharType="begin"/>
        </w:r>
        <w:r>
          <w:instrText xml:space="preserve"> PAGEREF _Toc2309 \h </w:instrText>
        </w:r>
        <w:r>
          <w:fldChar w:fldCharType="separate"/>
        </w:r>
        <w:r>
          <w:t>26</w:t>
        </w:r>
        <w:r>
          <w:fldChar w:fldCharType="end"/>
        </w:r>
      </w:hyperlink>
    </w:p>
    <w:p>
      <w:pPr>
        <w:pStyle w:val="TOC1"/>
        <w:tabs>
          <w:tab w:val="right" w:leader="dot" w:pos="8306"/>
        </w:tabs>
      </w:pPr>
      <w:hyperlink w:anchor="_Toc14363" w:history="1">
        <w:r>
          <w:rPr>
            <w:rFonts w:ascii="仿宋" w:eastAsia="仿宋" w:hAnsi="仿宋" w:cs="仿宋" w:hint="eastAsia"/>
            <w:lang w:eastAsia="zh-CN"/>
          </w:rPr>
          <w:t>六、环境和生态影响分析</w:t>
        </w:r>
        <w:r>
          <w:tab/>
        </w:r>
        <w:r>
          <w:fldChar w:fldCharType="begin"/>
        </w:r>
        <w:r>
          <w:instrText xml:space="preserve"> PAGEREF _Toc14363 \h </w:instrText>
        </w:r>
        <w:r>
          <w:fldChar w:fldCharType="separate"/>
        </w:r>
        <w:r>
          <w:t>29</w:t>
        </w:r>
        <w:r>
          <w:fldChar w:fldCharType="end"/>
        </w:r>
      </w:hyperlink>
    </w:p>
    <w:p>
      <w:pPr>
        <w:pStyle w:val="TOC2"/>
        <w:tabs>
          <w:tab w:val="right" w:leader="dot" w:pos="8306"/>
        </w:tabs>
      </w:pPr>
      <w:hyperlink w:anchor="_Toc5444" w:history="1">
        <w:r>
          <w:rPr>
            <w:rFonts w:ascii="仿宋" w:eastAsia="仿宋" w:hAnsi="仿宋" w:cs="仿宋" w:hint="eastAsia"/>
            <w:lang w:eastAsia="zh-CN"/>
          </w:rPr>
          <w:t>(一)、环境和生态现状</w:t>
        </w:r>
        <w:r>
          <w:tab/>
        </w:r>
        <w:r>
          <w:fldChar w:fldCharType="begin"/>
        </w:r>
        <w:r>
          <w:instrText xml:space="preserve"> PAGEREF _Toc5444 \h </w:instrText>
        </w:r>
        <w:r>
          <w:fldChar w:fldCharType="separate"/>
        </w:r>
        <w:r>
          <w:t>29</w:t>
        </w:r>
        <w:r>
          <w:fldChar w:fldCharType="end"/>
        </w:r>
      </w:hyperlink>
    </w:p>
    <w:p>
      <w:pPr>
        <w:pStyle w:val="TOC2"/>
        <w:tabs>
          <w:tab w:val="right" w:leader="dot" w:pos="8306"/>
        </w:tabs>
      </w:pPr>
      <w:hyperlink w:anchor="_Toc2173" w:history="1">
        <w:r>
          <w:rPr>
            <w:rFonts w:ascii="仿宋" w:eastAsia="仿宋" w:hAnsi="仿宋" w:cs="仿宋" w:hint="eastAsia"/>
            <w:lang w:eastAsia="zh-CN"/>
          </w:rPr>
          <w:t>(二)、生态环境影响分析</w:t>
        </w:r>
        <w:r>
          <w:tab/>
        </w:r>
        <w:r>
          <w:fldChar w:fldCharType="begin"/>
        </w:r>
        <w:r>
          <w:instrText xml:space="preserve"> PAGEREF _Toc2173 \h </w:instrText>
        </w:r>
        <w:r>
          <w:fldChar w:fldCharType="separate"/>
        </w:r>
        <w:r>
          <w:t>31</w:t>
        </w:r>
        <w:r>
          <w:fldChar w:fldCharType="end"/>
        </w:r>
      </w:hyperlink>
    </w:p>
    <w:p>
      <w:pPr>
        <w:pStyle w:val="TOC2"/>
        <w:tabs>
          <w:tab w:val="right" w:leader="dot" w:pos="8306"/>
        </w:tabs>
      </w:pPr>
      <w:hyperlink w:anchor="_Toc28905" w:history="1">
        <w:r>
          <w:rPr>
            <w:rFonts w:ascii="仿宋" w:eastAsia="仿宋" w:hAnsi="仿宋" w:cs="仿宋" w:hint="eastAsia"/>
            <w:lang w:eastAsia="zh-CN"/>
          </w:rPr>
          <w:t>(三)、生态环境保护措施</w:t>
        </w:r>
        <w:r>
          <w:tab/>
        </w:r>
        <w:r>
          <w:fldChar w:fldCharType="begin"/>
        </w:r>
        <w:r>
          <w:instrText xml:space="preserve"> PAGEREF _Toc28905 \h </w:instrText>
        </w:r>
        <w:r>
          <w:fldChar w:fldCharType="separate"/>
        </w:r>
        <w:r>
          <w:t>32</w:t>
        </w:r>
        <w:r>
          <w:fldChar w:fldCharType="end"/>
        </w:r>
      </w:hyperlink>
    </w:p>
    <w:p>
      <w:pPr>
        <w:pStyle w:val="TOC2"/>
        <w:tabs>
          <w:tab w:val="right" w:leader="dot" w:pos="8306"/>
        </w:tabs>
      </w:pPr>
      <w:hyperlink w:anchor="_Toc2765" w:history="1">
        <w:r>
          <w:rPr>
            <w:rFonts w:ascii="仿宋" w:eastAsia="仿宋" w:hAnsi="仿宋" w:cs="仿宋" w:hint="eastAsia"/>
            <w:lang w:eastAsia="zh-CN"/>
          </w:rPr>
          <w:t>(四)、地质灾害影响分析</w:t>
        </w:r>
        <w:r>
          <w:tab/>
        </w:r>
        <w:r>
          <w:fldChar w:fldCharType="begin"/>
        </w:r>
        <w:r>
          <w:instrText xml:space="preserve"> PAGEREF _Toc2765 \h </w:instrText>
        </w:r>
        <w:r>
          <w:fldChar w:fldCharType="separate"/>
        </w:r>
        <w:r>
          <w:t>34</w:t>
        </w:r>
        <w:r>
          <w:fldChar w:fldCharType="end"/>
        </w:r>
      </w:hyperlink>
    </w:p>
    <w:p>
      <w:pPr>
        <w:pStyle w:val="TOC2"/>
        <w:tabs>
          <w:tab w:val="right" w:leader="dot" w:pos="8306"/>
        </w:tabs>
      </w:pPr>
      <w:hyperlink w:anchor="_Toc14166" w:history="1">
        <w:r>
          <w:rPr>
            <w:rFonts w:ascii="仿宋" w:eastAsia="仿宋" w:hAnsi="仿宋" w:cs="仿宋" w:hint="eastAsia"/>
            <w:lang w:eastAsia="zh-CN"/>
          </w:rPr>
          <w:t>(五)、特殊环境影响</w:t>
        </w:r>
        <w:r>
          <w:tab/>
        </w:r>
        <w:r>
          <w:fldChar w:fldCharType="begin"/>
        </w:r>
        <w:r>
          <w:instrText xml:space="preserve"> PAGEREF _Toc14166 \h </w:instrText>
        </w:r>
        <w:r>
          <w:fldChar w:fldCharType="separate"/>
        </w:r>
        <w:r>
          <w:t>36</w:t>
        </w:r>
        <w:r>
          <w:fldChar w:fldCharType="end"/>
        </w:r>
      </w:hyperlink>
    </w:p>
    <w:p>
      <w:pPr>
        <w:pStyle w:val="TOC1"/>
        <w:tabs>
          <w:tab w:val="right" w:leader="dot" w:pos="8306"/>
        </w:tabs>
      </w:pPr>
      <w:hyperlink w:anchor="_Toc10253" w:history="1">
        <w:r>
          <w:rPr>
            <w:rFonts w:ascii="仿宋" w:eastAsia="仿宋" w:hAnsi="仿宋" w:cs="仿宋" w:hint="eastAsia"/>
            <w:lang w:eastAsia="zh-CN"/>
          </w:rPr>
          <w:t>七、经济效益与社会效益优化</w:t>
        </w:r>
        <w:r>
          <w:tab/>
        </w:r>
        <w:r>
          <w:fldChar w:fldCharType="begin"/>
        </w:r>
        <w:r>
          <w:instrText xml:space="preserve"> PAGEREF _Toc10253 \h </w:instrText>
        </w:r>
        <w:r>
          <w:fldChar w:fldCharType="separate"/>
        </w:r>
        <w:r>
          <w:t>37</w:t>
        </w:r>
        <w:r>
          <w:fldChar w:fldCharType="end"/>
        </w:r>
      </w:hyperlink>
    </w:p>
    <w:p>
      <w:pPr>
        <w:pStyle w:val="TOC2"/>
        <w:tabs>
          <w:tab w:val="right" w:leader="dot" w:pos="8306"/>
        </w:tabs>
      </w:pPr>
      <w:hyperlink w:anchor="_Toc1059" w:history="1">
        <w:r>
          <w:rPr>
            <w:rFonts w:ascii="仿宋" w:eastAsia="仿宋" w:hAnsi="仿宋" w:cs="仿宋" w:hint="eastAsia"/>
            <w:lang w:eastAsia="zh-CN"/>
          </w:rPr>
          <w:t>(一)、经济效益提升策略</w:t>
        </w:r>
        <w:r>
          <w:tab/>
        </w:r>
        <w:r>
          <w:fldChar w:fldCharType="begin"/>
        </w:r>
        <w:r>
          <w:instrText xml:space="preserve"> PAGEREF _Toc1059 \h </w:instrText>
        </w:r>
        <w:r>
          <w:fldChar w:fldCharType="separate"/>
        </w:r>
        <w:r>
          <w:t>37</w:t>
        </w:r>
        <w:r>
          <w:fldChar w:fldCharType="end"/>
        </w:r>
      </w:hyperlink>
    </w:p>
    <w:p>
      <w:pPr>
        <w:pStyle w:val="TOC2"/>
        <w:tabs>
          <w:tab w:val="right" w:leader="dot" w:pos="8306"/>
        </w:tabs>
      </w:pPr>
      <w:hyperlink w:anchor="_Toc29095" w:history="1">
        <w:r>
          <w:rPr>
            <w:rFonts w:ascii="仿宋" w:eastAsia="仿宋" w:hAnsi="仿宋" w:cs="仿宋" w:hint="eastAsia"/>
            <w:lang w:eastAsia="zh-CN"/>
          </w:rPr>
          <w:t>(二)、社会效益增强方案</w:t>
        </w:r>
        <w:r>
          <w:tab/>
        </w:r>
        <w:r>
          <w:fldChar w:fldCharType="begin"/>
        </w:r>
        <w:r>
          <w:instrText xml:space="preserve"> PAGEREF _Toc29095 \h </w:instrText>
        </w:r>
        <w:r>
          <w:fldChar w:fldCharType="separate"/>
        </w:r>
        <w:r>
          <w:t>38</w:t>
        </w:r>
        <w:r>
          <w:fldChar w:fldCharType="end"/>
        </w:r>
      </w:hyperlink>
    </w:p>
    <w:p>
      <w:pPr>
        <w:pStyle w:val="TOC1"/>
        <w:tabs>
          <w:tab w:val="right" w:leader="dot" w:pos="8306"/>
        </w:tabs>
      </w:pPr>
      <w:hyperlink w:anchor="_Toc15988" w:history="1">
        <w:r>
          <w:rPr>
            <w:rFonts w:ascii="仿宋" w:eastAsia="仿宋" w:hAnsi="仿宋" w:cs="仿宋" w:hint="eastAsia"/>
            <w:lang w:eastAsia="zh-CN"/>
          </w:rPr>
          <w:t>八、项目变更管理</w:t>
        </w:r>
        <w:r>
          <w:tab/>
        </w:r>
        <w:r>
          <w:fldChar w:fldCharType="begin"/>
        </w:r>
        <w:r>
          <w:instrText xml:space="preserve"> PAGEREF _Toc15988 \h </w:instrText>
        </w:r>
        <w:r>
          <w:fldChar w:fldCharType="separate"/>
        </w:r>
        <w:r>
          <w:t>39</w:t>
        </w:r>
        <w:r>
          <w:fldChar w:fldCharType="end"/>
        </w:r>
      </w:hyperlink>
    </w:p>
    <w:p>
      <w:pPr>
        <w:pStyle w:val="TOC2"/>
        <w:tabs>
          <w:tab w:val="right" w:leader="dot" w:pos="8306"/>
        </w:tabs>
      </w:pPr>
      <w:hyperlink w:anchor="_Toc2028" w:history="1">
        <w:r>
          <w:rPr>
            <w:rFonts w:ascii="仿宋" w:eastAsia="仿宋" w:hAnsi="仿宋" w:cs="仿宋" w:hint="eastAsia"/>
            <w:lang w:eastAsia="zh-CN"/>
          </w:rPr>
          <w:t>(一)、变更控制流程</w:t>
        </w:r>
        <w:r>
          <w:tab/>
        </w:r>
        <w:r>
          <w:fldChar w:fldCharType="begin"/>
        </w:r>
        <w:r>
          <w:instrText xml:space="preserve"> PAGEREF _Toc2028 \h </w:instrText>
        </w:r>
        <w:r>
          <w:fldChar w:fldCharType="separate"/>
        </w:r>
        <w:r>
          <w:t>39</w:t>
        </w:r>
        <w:r>
          <w:fldChar w:fldCharType="end"/>
        </w:r>
      </w:hyperlink>
    </w:p>
    <w:p>
      <w:pPr>
        <w:pStyle w:val="TOC2"/>
        <w:tabs>
          <w:tab w:val="right" w:leader="dot" w:pos="8306"/>
        </w:tabs>
      </w:pPr>
      <w:hyperlink w:anchor="_Toc3098" w:history="1">
        <w:r>
          <w:rPr>
            <w:rFonts w:ascii="仿宋" w:eastAsia="仿宋" w:hAnsi="仿宋" w:cs="仿宋" w:hint="eastAsia"/>
            <w:lang w:eastAsia="zh-CN"/>
          </w:rPr>
          <w:t>(二)、影响评估与处理</w:t>
        </w:r>
        <w:r>
          <w:tab/>
        </w:r>
        <w:r>
          <w:fldChar w:fldCharType="begin"/>
        </w:r>
        <w:r>
          <w:instrText xml:space="preserve"> PAGEREF _Toc3098 \h </w:instrText>
        </w:r>
        <w:r>
          <w:fldChar w:fldCharType="separate"/>
        </w:r>
        <w:r>
          <w:t>39</w:t>
        </w:r>
        <w:r>
          <w:fldChar w:fldCharType="end"/>
        </w:r>
      </w:hyperlink>
    </w:p>
    <w:p>
      <w:pPr>
        <w:pStyle w:val="TOC2"/>
        <w:tabs>
          <w:tab w:val="right" w:leader="dot" w:pos="8306"/>
        </w:tabs>
      </w:pPr>
      <w:hyperlink w:anchor="_Toc19775" w:history="1">
        <w:r>
          <w:rPr>
            <w:rFonts w:ascii="仿宋" w:eastAsia="仿宋" w:hAnsi="仿宋" w:cs="仿宋" w:hint="eastAsia"/>
            <w:lang w:eastAsia="zh-CN"/>
          </w:rPr>
          <w:t>(三)、变更记录与追踪</w:t>
        </w:r>
        <w:r>
          <w:tab/>
        </w:r>
        <w:r>
          <w:fldChar w:fldCharType="begin"/>
        </w:r>
        <w:r>
          <w:instrText xml:space="preserve"> PAGEREF _Toc19775 \h </w:instrText>
        </w:r>
        <w:r>
          <w:fldChar w:fldCharType="separate"/>
        </w:r>
        <w:r>
          <w:t>41</w:t>
        </w:r>
        <w:r>
          <w:fldChar w:fldCharType="end"/>
        </w:r>
      </w:hyperlink>
    </w:p>
    <w:p>
      <w:pPr>
        <w:pStyle w:val="TOC2"/>
        <w:tabs>
          <w:tab w:val="right" w:leader="dot" w:pos="8306"/>
        </w:tabs>
      </w:pPr>
      <w:hyperlink w:anchor="_Toc4718" w:history="1">
        <w:r>
          <w:rPr>
            <w:rFonts w:ascii="仿宋" w:eastAsia="仿宋" w:hAnsi="仿宋" w:cs="仿宋" w:hint="eastAsia"/>
            <w:lang w:eastAsia="zh-CN"/>
          </w:rPr>
          <w:t>(四)、变更管理策略</w:t>
        </w:r>
        <w:r>
          <w:tab/>
        </w:r>
        <w:r>
          <w:fldChar w:fldCharType="begin"/>
        </w:r>
        <w:r>
          <w:instrText xml:space="preserve"> PAGEREF _Toc4718 \h </w:instrText>
        </w:r>
        <w:r>
          <w:fldChar w:fldCharType="separate"/>
        </w:r>
        <w:r>
          <w:t>43</w:t>
        </w:r>
        <w:r>
          <w:fldChar w:fldCharType="end"/>
        </w:r>
      </w:hyperlink>
    </w:p>
    <w:p>
      <w:pPr>
        <w:pStyle w:val="TOC1"/>
        <w:tabs>
          <w:tab w:val="right" w:leader="dot" w:pos="8306"/>
        </w:tabs>
      </w:pPr>
      <w:hyperlink w:anchor="_Toc5113" w:history="1">
        <w:r>
          <w:rPr>
            <w:rFonts w:ascii="仿宋" w:eastAsia="仿宋" w:hAnsi="仿宋" w:cs="仿宋" w:hint="eastAsia"/>
            <w:lang w:eastAsia="zh-CN"/>
          </w:rPr>
          <w:t>九、项目质量与标准</w:t>
        </w:r>
        <w:r>
          <w:tab/>
        </w:r>
        <w:r>
          <w:fldChar w:fldCharType="begin"/>
        </w:r>
        <w:r>
          <w:instrText xml:space="preserve"> PAGEREF _Toc5113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982" w:history="1">
        <w:r>
          <w:rPr>
            <w:rFonts w:ascii="仿宋" w:eastAsia="仿宋" w:hAnsi="仿宋" w:cs="仿宋" w:hint="eastAsia"/>
            <w:lang w:eastAsia="zh-CN"/>
          </w:rPr>
          <w:t>(一)、质量保障体系</w:t>
        </w:r>
        <w:r>
          <w:tab/>
        </w:r>
        <w:r>
          <w:fldChar w:fldCharType="begin"/>
        </w:r>
        <w:r>
          <w:instrText xml:space="preserve"> PAGEREF _Toc6982 \h </w:instrText>
        </w:r>
        <w:r>
          <w:fldChar w:fldCharType="separate"/>
        </w:r>
        <w:r>
          <w:t>44</w:t>
        </w:r>
        <w:r>
          <w:fldChar w:fldCharType="end"/>
        </w:r>
      </w:hyperlink>
    </w:p>
    <w:p>
      <w:pPr>
        <w:pStyle w:val="TOC2"/>
        <w:tabs>
          <w:tab w:val="right" w:leader="dot" w:pos="8306"/>
        </w:tabs>
      </w:pPr>
      <w:hyperlink w:anchor="_Toc9222" w:history="1">
        <w:r>
          <w:rPr>
            <w:rFonts w:ascii="仿宋" w:eastAsia="仿宋" w:hAnsi="仿宋" w:cs="仿宋" w:hint="eastAsia"/>
            <w:lang w:eastAsia="zh-CN"/>
          </w:rPr>
          <w:t>(二)、标准化作业流程</w:t>
        </w:r>
        <w:r>
          <w:tab/>
        </w:r>
        <w:r>
          <w:fldChar w:fldCharType="begin"/>
        </w:r>
        <w:r>
          <w:instrText xml:space="preserve"> PAGEREF _Toc9222 \h </w:instrText>
        </w:r>
        <w:r>
          <w:fldChar w:fldCharType="separate"/>
        </w:r>
        <w:r>
          <w:t>46</w:t>
        </w:r>
        <w:r>
          <w:fldChar w:fldCharType="end"/>
        </w:r>
      </w:hyperlink>
    </w:p>
    <w:p>
      <w:pPr>
        <w:pStyle w:val="TOC2"/>
        <w:tabs>
          <w:tab w:val="right" w:leader="dot" w:pos="8306"/>
        </w:tabs>
      </w:pPr>
      <w:hyperlink w:anchor="_Toc9858" w:history="1">
        <w:r>
          <w:rPr>
            <w:rFonts w:ascii="仿宋" w:eastAsia="仿宋" w:hAnsi="仿宋" w:cs="仿宋" w:hint="eastAsia"/>
            <w:lang w:eastAsia="zh-CN"/>
          </w:rPr>
          <w:t>(三)、质量监控与评估</w:t>
        </w:r>
        <w:r>
          <w:tab/>
        </w:r>
        <w:r>
          <w:fldChar w:fldCharType="begin"/>
        </w:r>
        <w:r>
          <w:instrText xml:space="preserve"> PAGEREF _Toc9858 \h </w:instrText>
        </w:r>
        <w:r>
          <w:fldChar w:fldCharType="separate"/>
        </w:r>
        <w:r>
          <w:t>48</w:t>
        </w:r>
        <w:r>
          <w:fldChar w:fldCharType="end"/>
        </w:r>
      </w:hyperlink>
    </w:p>
    <w:p>
      <w:pPr>
        <w:pStyle w:val="TOC2"/>
        <w:tabs>
          <w:tab w:val="right" w:leader="dot" w:pos="8306"/>
        </w:tabs>
      </w:pPr>
      <w:hyperlink w:anchor="_Toc7879" w:history="1">
        <w:r>
          <w:rPr>
            <w:rFonts w:ascii="仿宋" w:eastAsia="仿宋" w:hAnsi="仿宋" w:cs="仿宋" w:hint="eastAsia"/>
            <w:lang w:eastAsia="zh-CN"/>
          </w:rPr>
          <w:t>(四)、质量改进计划</w:t>
        </w:r>
        <w:r>
          <w:tab/>
        </w:r>
        <w:r>
          <w:fldChar w:fldCharType="begin"/>
        </w:r>
        <w:r>
          <w:instrText xml:space="preserve"> PAGEREF _Toc7879 \h </w:instrText>
        </w:r>
        <w:r>
          <w:fldChar w:fldCharType="separate"/>
        </w:r>
        <w:r>
          <w:t>48</w:t>
        </w:r>
        <w:r>
          <w:fldChar w:fldCharType="end"/>
        </w:r>
      </w:hyperlink>
    </w:p>
    <w:p>
      <w:pPr>
        <w:pStyle w:val="TOC1"/>
        <w:tabs>
          <w:tab w:val="right" w:leader="dot" w:pos="8306"/>
        </w:tabs>
      </w:pPr>
      <w:hyperlink w:anchor="_Toc29946" w:history="1">
        <w:r>
          <w:rPr>
            <w:rFonts w:ascii="仿宋" w:eastAsia="仿宋" w:hAnsi="仿宋" w:cs="仿宋" w:hint="eastAsia"/>
            <w:lang w:eastAsia="zh-CN"/>
          </w:rPr>
          <w:t>十、土地利用与规划方案</w:t>
        </w:r>
        <w:r>
          <w:tab/>
        </w:r>
        <w:r>
          <w:fldChar w:fldCharType="begin"/>
        </w:r>
        <w:r>
          <w:instrText xml:space="preserve"> PAGEREF _Toc29946 \h </w:instrText>
        </w:r>
        <w:r>
          <w:fldChar w:fldCharType="separate"/>
        </w:r>
        <w:r>
          <w:t>50</w:t>
        </w:r>
        <w:r>
          <w:fldChar w:fldCharType="end"/>
        </w:r>
      </w:hyperlink>
    </w:p>
    <w:p>
      <w:pPr>
        <w:pStyle w:val="TOC2"/>
        <w:tabs>
          <w:tab w:val="right" w:leader="dot" w:pos="8306"/>
        </w:tabs>
      </w:pPr>
      <w:hyperlink w:anchor="_Toc15050" w:history="1">
        <w:r>
          <w:rPr>
            <w:rFonts w:ascii="仿宋" w:eastAsia="仿宋" w:hAnsi="仿宋" w:cs="仿宋" w:hint="eastAsia"/>
            <w:lang w:eastAsia="zh-CN"/>
          </w:rPr>
          <w:t>(一)、项目用地情况分析</w:t>
        </w:r>
        <w:r>
          <w:tab/>
        </w:r>
        <w:r>
          <w:fldChar w:fldCharType="begin"/>
        </w:r>
        <w:r>
          <w:instrText xml:space="preserve"> PAGEREF _Toc15050 \h </w:instrText>
        </w:r>
        <w:r>
          <w:fldChar w:fldCharType="separate"/>
        </w:r>
        <w:r>
          <w:t>50</w:t>
        </w:r>
        <w:r>
          <w:fldChar w:fldCharType="end"/>
        </w:r>
      </w:hyperlink>
    </w:p>
    <w:p>
      <w:pPr>
        <w:pStyle w:val="TOC2"/>
        <w:tabs>
          <w:tab w:val="right" w:leader="dot" w:pos="8306"/>
        </w:tabs>
      </w:pPr>
      <w:hyperlink w:anchor="_Toc16338" w:history="1">
        <w:r>
          <w:rPr>
            <w:rFonts w:ascii="仿宋" w:eastAsia="仿宋" w:hAnsi="仿宋" w:cs="仿宋" w:hint="eastAsia"/>
            <w:lang w:eastAsia="zh-CN"/>
          </w:rPr>
          <w:t>(二)、土地利用规划方案</w:t>
        </w:r>
        <w:r>
          <w:tab/>
        </w:r>
        <w:r>
          <w:fldChar w:fldCharType="begin"/>
        </w:r>
        <w:r>
          <w:instrText xml:space="preserve"> PAGEREF _Toc16338 \h </w:instrText>
        </w:r>
        <w:r>
          <w:fldChar w:fldCharType="separate"/>
        </w:r>
        <w:r>
          <w:t>51</w:t>
        </w:r>
        <w:r>
          <w:fldChar w:fldCharType="end"/>
        </w:r>
      </w:hyperlink>
    </w:p>
    <w:p>
      <w:pPr>
        <w:pStyle w:val="TOC1"/>
        <w:tabs>
          <w:tab w:val="right" w:leader="dot" w:pos="8306"/>
        </w:tabs>
      </w:pPr>
      <w:hyperlink w:anchor="_Toc24132" w:history="1">
        <w:r>
          <w:rPr>
            <w:rFonts w:ascii="仿宋" w:eastAsia="仿宋" w:hAnsi="仿宋" w:cs="仿宋" w:hint="eastAsia"/>
            <w:lang w:eastAsia="zh-CN"/>
          </w:rPr>
          <w:t>十一、项目实施与管理方案</w:t>
        </w:r>
        <w:r>
          <w:tab/>
        </w:r>
        <w:r>
          <w:fldChar w:fldCharType="begin"/>
        </w:r>
        <w:r>
          <w:instrText xml:space="preserve"> PAGEREF _Toc24132 \h </w:instrText>
        </w:r>
        <w:r>
          <w:fldChar w:fldCharType="separate"/>
        </w:r>
        <w:r>
          <w:t>52</w:t>
        </w:r>
        <w:r>
          <w:fldChar w:fldCharType="end"/>
        </w:r>
      </w:hyperlink>
    </w:p>
    <w:p>
      <w:pPr>
        <w:pStyle w:val="TOC2"/>
        <w:tabs>
          <w:tab w:val="right" w:leader="dot" w:pos="8306"/>
        </w:tabs>
      </w:pPr>
      <w:hyperlink w:anchor="_Toc10113" w:history="1">
        <w:r>
          <w:rPr>
            <w:rFonts w:ascii="仿宋" w:eastAsia="仿宋" w:hAnsi="仿宋" w:cs="仿宋" w:hint="eastAsia"/>
            <w:lang w:eastAsia="zh-CN"/>
          </w:rPr>
          <w:t>(一)、项目实施计划</w:t>
        </w:r>
        <w:r>
          <w:tab/>
        </w:r>
        <w:r>
          <w:fldChar w:fldCharType="begin"/>
        </w:r>
        <w:r>
          <w:instrText xml:space="preserve"> PAGEREF _Toc10113 \h </w:instrText>
        </w:r>
        <w:r>
          <w:fldChar w:fldCharType="separate"/>
        </w:r>
        <w:r>
          <w:t>52</w:t>
        </w:r>
        <w:r>
          <w:fldChar w:fldCharType="end"/>
        </w:r>
      </w:hyperlink>
    </w:p>
    <w:p>
      <w:pPr>
        <w:pStyle w:val="TOC2"/>
        <w:tabs>
          <w:tab w:val="right" w:leader="dot" w:pos="8306"/>
        </w:tabs>
      </w:pPr>
      <w:hyperlink w:anchor="_Toc5759" w:history="1">
        <w:r>
          <w:rPr>
            <w:rFonts w:ascii="仿宋" w:eastAsia="仿宋" w:hAnsi="仿宋" w:cs="仿宋" w:hint="eastAsia"/>
            <w:lang w:eastAsia="zh-CN"/>
          </w:rPr>
          <w:t>(二)、项目组织机构与职责</w:t>
        </w:r>
        <w:r>
          <w:tab/>
        </w:r>
        <w:r>
          <w:fldChar w:fldCharType="begin"/>
        </w:r>
        <w:r>
          <w:instrText xml:space="preserve"> PAGEREF _Toc5759 \h </w:instrText>
        </w:r>
        <w:r>
          <w:fldChar w:fldCharType="separate"/>
        </w:r>
        <w:r>
          <w:t>53</w:t>
        </w:r>
        <w:r>
          <w:fldChar w:fldCharType="end"/>
        </w:r>
      </w:hyperlink>
    </w:p>
    <w:p>
      <w:pPr>
        <w:pStyle w:val="TOC2"/>
        <w:tabs>
          <w:tab w:val="right" w:leader="dot" w:pos="8306"/>
        </w:tabs>
      </w:pPr>
      <w:hyperlink w:anchor="_Toc21" w:history="1">
        <w:r>
          <w:rPr>
            <w:rFonts w:ascii="仿宋" w:eastAsia="仿宋" w:hAnsi="仿宋" w:cs="仿宋" w:hint="eastAsia"/>
            <w:lang w:eastAsia="zh-CN"/>
          </w:rPr>
          <w:t>(三)、项目管理与监控体系</w:t>
        </w:r>
        <w:r>
          <w:tab/>
        </w:r>
        <w:r>
          <w:fldChar w:fldCharType="begin"/>
        </w:r>
        <w:r>
          <w:instrText xml:space="preserve"> PAGEREF _Toc21 \h </w:instrText>
        </w:r>
        <w:r>
          <w:fldChar w:fldCharType="separate"/>
        </w:r>
        <w:r>
          <w:t>56</w:t>
        </w:r>
        <w:r>
          <w:fldChar w:fldCharType="end"/>
        </w:r>
      </w:hyperlink>
    </w:p>
    <w:p>
      <w:pPr>
        <w:pStyle w:val="TOC1"/>
        <w:tabs>
          <w:tab w:val="right" w:leader="dot" w:pos="8306"/>
        </w:tabs>
      </w:pPr>
      <w:hyperlink w:anchor="_Toc7064" w:history="1">
        <w:r>
          <w:rPr>
            <w:rFonts w:ascii="仿宋" w:eastAsia="仿宋" w:hAnsi="仿宋" w:cs="仿宋" w:hint="eastAsia"/>
            <w:lang w:eastAsia="zh-CN"/>
          </w:rPr>
          <w:t>十二、技术创新与产业升级</w:t>
        </w:r>
        <w:r>
          <w:tab/>
        </w:r>
        <w:r>
          <w:fldChar w:fldCharType="begin"/>
        </w:r>
        <w:r>
          <w:instrText xml:space="preserve"> PAGEREF _Toc7064 \h </w:instrText>
        </w:r>
        <w:r>
          <w:fldChar w:fldCharType="separate"/>
        </w:r>
        <w:r>
          <w:t>58</w:t>
        </w:r>
        <w:r>
          <w:fldChar w:fldCharType="end"/>
        </w:r>
      </w:hyperlink>
    </w:p>
    <w:p>
      <w:pPr>
        <w:pStyle w:val="TOC2"/>
        <w:tabs>
          <w:tab w:val="right" w:leader="dot" w:pos="8306"/>
        </w:tabs>
      </w:pPr>
      <w:hyperlink w:anchor="_Toc3181" w:history="1">
        <w:r>
          <w:rPr>
            <w:rFonts w:ascii="仿宋" w:eastAsia="仿宋" w:hAnsi="仿宋" w:cs="仿宋" w:hint="eastAsia"/>
            <w:lang w:eastAsia="zh-CN"/>
          </w:rPr>
          <w:t>(一)、技术创新方向与目标</w:t>
        </w:r>
        <w:r>
          <w:tab/>
        </w:r>
        <w:r>
          <w:fldChar w:fldCharType="begin"/>
        </w:r>
        <w:r>
          <w:instrText xml:space="preserve"> PAGEREF _Toc3181 \h </w:instrText>
        </w:r>
        <w:r>
          <w:fldChar w:fldCharType="separate"/>
        </w:r>
        <w:r>
          <w:t>58</w:t>
        </w:r>
        <w:r>
          <w:fldChar w:fldCharType="end"/>
        </w:r>
      </w:hyperlink>
    </w:p>
    <w:p>
      <w:pPr>
        <w:pStyle w:val="TOC2"/>
        <w:tabs>
          <w:tab w:val="right" w:leader="dot" w:pos="8306"/>
        </w:tabs>
      </w:pPr>
      <w:hyperlink w:anchor="_Toc19262" w:history="1">
        <w:r>
          <w:rPr>
            <w:rFonts w:ascii="仿宋" w:eastAsia="仿宋" w:hAnsi="仿宋" w:cs="仿宋" w:hint="eastAsia"/>
            <w:lang w:eastAsia="zh-CN"/>
          </w:rPr>
          <w:t>(二)、产业升级路径与措施</w:t>
        </w:r>
        <w:r>
          <w:tab/>
        </w:r>
        <w:r>
          <w:fldChar w:fldCharType="begin"/>
        </w:r>
        <w:r>
          <w:instrText xml:space="preserve"> PAGEREF _Toc19262 \h </w:instrText>
        </w:r>
        <w:r>
          <w:fldChar w:fldCharType="separate"/>
        </w:r>
        <w:r>
          <w:t>59</w:t>
        </w:r>
        <w:r>
          <w:fldChar w:fldCharType="end"/>
        </w:r>
      </w:hyperlink>
    </w:p>
    <w:p>
      <w:pPr>
        <w:pStyle w:val="TOC1"/>
        <w:tabs>
          <w:tab w:val="right" w:leader="dot" w:pos="8306"/>
        </w:tabs>
      </w:pPr>
      <w:hyperlink w:anchor="_Toc2188" w:history="1">
        <w:r>
          <w:rPr>
            <w:rFonts w:ascii="仿宋" w:eastAsia="仿宋" w:hAnsi="仿宋" w:cs="仿宋" w:hint="eastAsia"/>
            <w:lang w:eastAsia="zh-CN"/>
          </w:rPr>
          <w:t>十三、法律法规与政策遵循</w:t>
        </w:r>
        <w:r>
          <w:tab/>
        </w:r>
        <w:r>
          <w:fldChar w:fldCharType="begin"/>
        </w:r>
        <w:r>
          <w:instrText xml:space="preserve"> PAGEREF _Toc2188 \h </w:instrText>
        </w:r>
        <w:r>
          <w:fldChar w:fldCharType="separate"/>
        </w:r>
        <w:r>
          <w:t>60</w:t>
        </w:r>
        <w:r>
          <w:fldChar w:fldCharType="end"/>
        </w:r>
      </w:hyperlink>
    </w:p>
    <w:p>
      <w:pPr>
        <w:pStyle w:val="TOC2"/>
        <w:tabs>
          <w:tab w:val="right" w:leader="dot" w:pos="8306"/>
        </w:tabs>
      </w:pPr>
      <w:hyperlink w:anchor="_Toc6736" w:history="1">
        <w:r>
          <w:rPr>
            <w:rFonts w:ascii="仿宋" w:eastAsia="仿宋" w:hAnsi="仿宋" w:cs="仿宋" w:hint="eastAsia"/>
            <w:lang w:eastAsia="zh-CN"/>
          </w:rPr>
          <w:t>(一)、法律法规遵守</w:t>
        </w:r>
        <w:r>
          <w:tab/>
        </w:r>
        <w:r>
          <w:fldChar w:fldCharType="begin"/>
        </w:r>
        <w:r>
          <w:instrText xml:space="preserve"> PAGEREF _Toc6736 \h </w:instrText>
        </w:r>
        <w:r>
          <w:fldChar w:fldCharType="separate"/>
        </w:r>
        <w:r>
          <w:t>60</w:t>
        </w:r>
        <w:r>
          <w:fldChar w:fldCharType="end"/>
        </w:r>
      </w:hyperlink>
    </w:p>
    <w:p>
      <w:pPr>
        <w:pStyle w:val="TOC2"/>
        <w:tabs>
          <w:tab w:val="right" w:leader="dot" w:pos="8306"/>
        </w:tabs>
      </w:pPr>
      <w:hyperlink w:anchor="_Toc9004" w:history="1">
        <w:r>
          <w:rPr>
            <w:rFonts w:ascii="仿宋" w:eastAsia="仿宋" w:hAnsi="仿宋" w:cs="仿宋" w:hint="eastAsia"/>
            <w:lang w:eastAsia="zh-CN"/>
          </w:rPr>
          <w:t>(二)、政策导向与利用</w:t>
        </w:r>
        <w:r>
          <w:tab/>
        </w:r>
        <w:r>
          <w:fldChar w:fldCharType="begin"/>
        </w:r>
        <w:r>
          <w:instrText xml:space="preserve"> PAGEREF _Toc9004 \h </w:instrText>
        </w:r>
        <w:r>
          <w:fldChar w:fldCharType="separate"/>
        </w:r>
        <w:r>
          <w:t>61</w:t>
        </w:r>
        <w:r>
          <w:fldChar w:fldCharType="end"/>
        </w:r>
      </w:hyperlink>
    </w:p>
    <w:p>
      <w:pPr>
        <w:pStyle w:val="TOC1"/>
        <w:tabs>
          <w:tab w:val="right" w:leader="dot" w:pos="8306"/>
        </w:tabs>
      </w:pPr>
      <w:hyperlink w:anchor="_Toc15502" w:history="1">
        <w:r>
          <w:rPr>
            <w:rFonts w:ascii="仿宋" w:eastAsia="仿宋" w:hAnsi="仿宋" w:cs="仿宋" w:hint="eastAsia"/>
            <w:lang w:eastAsia="zh-CN"/>
          </w:rPr>
          <w:t>十四、成果转化与推广应用</w:t>
        </w:r>
        <w:r>
          <w:tab/>
        </w:r>
        <w:r>
          <w:fldChar w:fldCharType="begin"/>
        </w:r>
        <w:r>
          <w:instrText xml:space="preserve"> PAGEREF _Toc15502 \h </w:instrText>
        </w:r>
        <w:r>
          <w:fldChar w:fldCharType="separate"/>
        </w:r>
        <w:r>
          <w:t>62</w:t>
        </w:r>
        <w:r>
          <w:fldChar w:fldCharType="end"/>
        </w:r>
      </w:hyperlink>
    </w:p>
    <w:p>
      <w:pPr>
        <w:pStyle w:val="TOC2"/>
        <w:tabs>
          <w:tab w:val="right" w:leader="dot" w:pos="8306"/>
        </w:tabs>
      </w:pPr>
      <w:hyperlink w:anchor="_Toc18743" w:history="1">
        <w:r>
          <w:rPr>
            <w:rFonts w:ascii="仿宋" w:eastAsia="仿宋" w:hAnsi="仿宋" w:cs="仿宋" w:hint="eastAsia"/>
            <w:lang w:eastAsia="zh-CN"/>
          </w:rPr>
          <w:t>(一)、成果转化策略制定</w:t>
        </w:r>
        <w:r>
          <w:tab/>
        </w:r>
        <w:r>
          <w:fldChar w:fldCharType="begin"/>
        </w:r>
        <w:r>
          <w:instrText xml:space="preserve"> PAGEREF _Toc18743 \h </w:instrText>
        </w:r>
        <w:r>
          <w:fldChar w:fldCharType="separate"/>
        </w:r>
        <w:r>
          <w:t>62</w:t>
        </w:r>
        <w:r>
          <w:fldChar w:fldCharType="end"/>
        </w:r>
      </w:hyperlink>
    </w:p>
    <w:p>
      <w:pPr>
        <w:pStyle w:val="TOC2"/>
        <w:tabs>
          <w:tab w:val="right" w:leader="dot" w:pos="8306"/>
        </w:tabs>
      </w:pPr>
      <w:hyperlink w:anchor="_Toc31420" w:history="1">
        <w:r>
          <w:rPr>
            <w:rFonts w:ascii="仿宋" w:eastAsia="仿宋" w:hAnsi="仿宋" w:cs="仿宋" w:hint="eastAsia"/>
            <w:lang w:eastAsia="zh-CN"/>
          </w:rPr>
          <w:t>(二)、成果推广应用方案</w:t>
        </w:r>
        <w:r>
          <w:tab/>
        </w:r>
        <w:r>
          <w:fldChar w:fldCharType="begin"/>
        </w:r>
        <w:r>
          <w:instrText xml:space="preserve"> PAGEREF _Toc31420 \h </w:instrText>
        </w:r>
        <w:r>
          <w:fldChar w:fldCharType="separate"/>
        </w:r>
        <w:r>
          <w:t>63</w:t>
        </w:r>
        <w:r>
          <w:fldChar w:fldCharType="end"/>
        </w:r>
      </w:hyperlink>
    </w:p>
    <w:p>
      <w:pPr>
        <w:pStyle w:val="TOC1"/>
        <w:tabs>
          <w:tab w:val="right" w:leader="dot" w:pos="8306"/>
        </w:tabs>
      </w:pPr>
      <w:hyperlink w:anchor="_Toc31196" w:history="1">
        <w:r>
          <w:rPr>
            <w:rFonts w:ascii="仿宋" w:eastAsia="仿宋" w:hAnsi="仿宋" w:cs="仿宋" w:hint="eastAsia"/>
            <w:lang w:eastAsia="zh-CN"/>
          </w:rPr>
          <w:t>十五、质量管理与控制</w:t>
        </w:r>
        <w:r>
          <w:tab/>
        </w:r>
        <w:r>
          <w:fldChar w:fldCharType="begin"/>
        </w:r>
        <w:r>
          <w:instrText xml:space="preserve"> PAGEREF _Toc31196 \h </w:instrText>
        </w:r>
        <w:r>
          <w:fldChar w:fldCharType="separate"/>
        </w:r>
        <w:r>
          <w:t>65</w:t>
        </w:r>
        <w:r>
          <w:fldChar w:fldCharType="end"/>
        </w:r>
      </w:hyperlink>
    </w:p>
    <w:p>
      <w:pPr>
        <w:pStyle w:val="TOC2"/>
        <w:tabs>
          <w:tab w:val="right" w:leader="dot" w:pos="8306"/>
        </w:tabs>
      </w:pPr>
      <w:hyperlink w:anchor="_Toc13027" w:history="1">
        <w:r>
          <w:rPr>
            <w:rFonts w:ascii="仿宋" w:eastAsia="仿宋" w:hAnsi="仿宋" w:cs="仿宋" w:hint="eastAsia"/>
            <w:lang w:eastAsia="zh-CN"/>
          </w:rPr>
          <w:t>(一)、质量管理体系建设</w:t>
        </w:r>
        <w:r>
          <w:tab/>
        </w:r>
        <w:r>
          <w:fldChar w:fldCharType="begin"/>
        </w:r>
        <w:r>
          <w:instrText xml:space="preserve"> PAGEREF _Toc13027 \h </w:instrText>
        </w:r>
        <w:r>
          <w:fldChar w:fldCharType="separate"/>
        </w:r>
        <w:r>
          <w:t>65</w:t>
        </w:r>
        <w:r>
          <w:fldChar w:fldCharType="end"/>
        </w:r>
      </w:hyperlink>
    </w:p>
    <w:p>
      <w:pPr>
        <w:pStyle w:val="TOC2"/>
        <w:tabs>
          <w:tab w:val="right" w:leader="dot" w:pos="8306"/>
        </w:tabs>
      </w:pPr>
      <w:hyperlink w:anchor="_Toc20554" w:history="1">
        <w:r>
          <w:rPr>
            <w:rFonts w:ascii="仿宋" w:eastAsia="仿宋" w:hAnsi="仿宋" w:cs="仿宋" w:hint="eastAsia"/>
            <w:lang w:eastAsia="zh-CN"/>
          </w:rPr>
          <w:t>(二)、质量控制措施</w:t>
        </w:r>
        <w:r>
          <w:tab/>
        </w:r>
        <w:r>
          <w:fldChar w:fldCharType="begin"/>
        </w:r>
        <w:r>
          <w:instrText xml:space="preserve"> PAGEREF _Toc20554 \h </w:instrText>
        </w:r>
        <w:r>
          <w:fldChar w:fldCharType="separate"/>
        </w:r>
        <w:r>
          <w:t>66</w:t>
        </w:r>
        <w:r>
          <w:fldChar w:fldCharType="end"/>
        </w:r>
      </w:hyperlink>
    </w:p>
    <w:p>
      <w:pPr>
        <w:pStyle w:val="TOC1"/>
        <w:tabs>
          <w:tab w:val="right" w:leader="dot" w:pos="8306"/>
        </w:tabs>
      </w:pPr>
      <w:hyperlink w:anchor="_Toc7061" w:history="1">
        <w:r>
          <w:rPr>
            <w:rFonts w:ascii="仿宋" w:eastAsia="仿宋" w:hAnsi="仿宋" w:cs="仿宋" w:hint="eastAsia"/>
            <w:lang w:eastAsia="zh-CN"/>
          </w:rPr>
          <w:t>十六、项目施工方案</w:t>
        </w:r>
        <w:r>
          <w:tab/>
        </w:r>
        <w:r>
          <w:fldChar w:fldCharType="begin"/>
        </w:r>
        <w:r>
          <w:instrText xml:space="preserve"> PAGEREF _Toc7061 \h </w:instrText>
        </w:r>
        <w:r>
          <w:fldChar w:fldCharType="separate"/>
        </w:r>
        <w:r>
          <w:t>68</w:t>
        </w:r>
        <w:r>
          <w:fldChar w:fldCharType="end"/>
        </w:r>
      </w:hyperlink>
    </w:p>
    <w:p>
      <w:pPr>
        <w:pStyle w:val="TOC2"/>
        <w:tabs>
          <w:tab w:val="right" w:leader="dot" w:pos="8306"/>
        </w:tabs>
      </w:pPr>
      <w:hyperlink w:anchor="_Toc6240" w:history="1">
        <w:r>
          <w:rPr>
            <w:rFonts w:ascii="仿宋" w:eastAsia="仿宋" w:hAnsi="仿宋" w:cs="仿宋" w:hint="eastAsia"/>
            <w:lang w:eastAsia="zh-CN"/>
          </w:rPr>
          <w:t>(一)、施工组织设计</w:t>
        </w:r>
        <w:r>
          <w:tab/>
        </w:r>
        <w:r>
          <w:fldChar w:fldCharType="begin"/>
        </w:r>
        <w:r>
          <w:instrText xml:space="preserve"> PAGEREF _Toc6240 \h </w:instrText>
        </w:r>
        <w:r>
          <w:fldChar w:fldCharType="separate"/>
        </w:r>
        <w:r>
          <w:t>68</w:t>
        </w:r>
        <w:r>
          <w:fldChar w:fldCharType="end"/>
        </w:r>
      </w:hyperlink>
    </w:p>
    <w:p>
      <w:pPr>
        <w:pStyle w:val="TOC2"/>
        <w:tabs>
          <w:tab w:val="right" w:leader="dot" w:pos="8306"/>
        </w:tabs>
      </w:pPr>
      <w:hyperlink w:anchor="_Toc27236" w:history="1">
        <w:r>
          <w:rPr>
            <w:rFonts w:ascii="仿宋" w:eastAsia="仿宋" w:hAnsi="仿宋" w:cs="仿宋" w:hint="eastAsia"/>
            <w:lang w:eastAsia="zh-CN"/>
          </w:rPr>
          <w:t>(二)、施工工艺与技术路线</w:t>
        </w:r>
        <w:r>
          <w:tab/>
        </w:r>
        <w:r>
          <w:fldChar w:fldCharType="begin"/>
        </w:r>
        <w:r>
          <w:instrText xml:space="preserve"> PAGEREF _Toc27236 \h </w:instrText>
        </w:r>
        <w:r>
          <w:fldChar w:fldCharType="separate"/>
        </w:r>
        <w:r>
          <w:t>69</w:t>
        </w:r>
        <w:r>
          <w:fldChar w:fldCharType="end"/>
        </w:r>
      </w:hyperlink>
    </w:p>
    <w:p>
      <w:pPr>
        <w:pStyle w:val="TOC2"/>
        <w:tabs>
          <w:tab w:val="right" w:leader="dot" w:pos="8306"/>
        </w:tabs>
      </w:pPr>
      <w:hyperlink w:anchor="_Toc11739" w:history="1">
        <w:r>
          <w:rPr>
            <w:rFonts w:ascii="仿宋" w:eastAsia="仿宋" w:hAnsi="仿宋" w:cs="仿宋" w:hint="eastAsia"/>
            <w:lang w:eastAsia="zh-CN"/>
          </w:rPr>
          <w:t>(三)、关键节点施工计划</w:t>
        </w:r>
        <w:r>
          <w:tab/>
        </w:r>
        <w:r>
          <w:fldChar w:fldCharType="begin"/>
        </w:r>
        <w:r>
          <w:instrText xml:space="preserve"> PAGEREF _Toc11739 \h </w:instrText>
        </w:r>
        <w:r>
          <w:fldChar w:fldCharType="separate"/>
        </w:r>
        <w:r>
          <w:t>70</w:t>
        </w:r>
        <w:r>
          <w:fldChar w:fldCharType="end"/>
        </w:r>
      </w:hyperlink>
    </w:p>
    <w:p>
      <w:pPr>
        <w:pStyle w:val="TOC2"/>
        <w:tabs>
          <w:tab w:val="right" w:leader="dot" w:pos="8306"/>
        </w:tabs>
      </w:pPr>
      <w:hyperlink w:anchor="_Toc16099" w:history="1">
        <w:r>
          <w:rPr>
            <w:rFonts w:ascii="仿宋" w:eastAsia="仿宋" w:hAnsi="仿宋" w:cs="仿宋" w:hint="eastAsia"/>
            <w:lang w:eastAsia="zh-CN"/>
          </w:rPr>
          <w:t>(四)、施工现场管理</w:t>
        </w:r>
        <w:r>
          <w:tab/>
        </w:r>
        <w:r>
          <w:fldChar w:fldCharType="begin"/>
        </w:r>
        <w:r>
          <w:instrText xml:space="preserve"> PAGEREF _Toc16099 \h </w:instrText>
        </w:r>
        <w:r>
          <w:fldChar w:fldCharType="separate"/>
        </w:r>
        <w:r>
          <w:t>72</w:t>
        </w:r>
        <w:r>
          <w:fldChar w:fldCharType="end"/>
        </w:r>
      </w:hyperlink>
    </w:p>
    <w:p>
      <w:pPr>
        <w:pStyle w:val="TOC1"/>
        <w:tabs>
          <w:tab w:val="right" w:leader="dot" w:pos="8306"/>
        </w:tabs>
      </w:pPr>
      <w:hyperlink w:anchor="_Toc8628" w:history="1">
        <w:r>
          <w:rPr>
            <w:rFonts w:ascii="仿宋" w:eastAsia="仿宋" w:hAnsi="仿宋" w:cs="仿宋" w:hint="eastAsia"/>
            <w:lang w:eastAsia="zh-CN"/>
          </w:rPr>
          <w:t>十七、合作与交流机制建立</w:t>
        </w:r>
        <w:r>
          <w:tab/>
        </w:r>
        <w:r>
          <w:fldChar w:fldCharType="begin"/>
        </w:r>
        <w:r>
          <w:instrText xml:space="preserve"> PAGEREF _Toc8628 \h </w:instrText>
        </w:r>
        <w:r>
          <w:fldChar w:fldCharType="separate"/>
        </w:r>
        <w:r>
          <w:t>74</w:t>
        </w:r>
        <w:r>
          <w:fldChar w:fldCharType="end"/>
        </w:r>
      </w:hyperlink>
    </w:p>
    <w:p>
      <w:pPr>
        <w:pStyle w:val="TOC2"/>
        <w:tabs>
          <w:tab w:val="right" w:leader="dot" w:pos="8306"/>
        </w:tabs>
      </w:pPr>
      <w:hyperlink w:anchor="_Toc32497" w:history="1">
        <w:r>
          <w:rPr>
            <w:rFonts w:ascii="仿宋" w:eastAsia="仿宋" w:hAnsi="仿宋" w:cs="仿宋" w:hint="eastAsia"/>
            <w:lang w:eastAsia="zh-CN"/>
          </w:rPr>
          <w:t>(一)、合作伙伴选择与合作方式</w:t>
        </w:r>
        <w:r>
          <w:tab/>
        </w:r>
        <w:r>
          <w:fldChar w:fldCharType="begin"/>
        </w:r>
        <w:r>
          <w:instrText xml:space="preserve"> PAGEREF _Toc32497 \h </w:instrText>
        </w:r>
        <w:r>
          <w:fldChar w:fldCharType="separate"/>
        </w:r>
        <w:r>
          <w:t>74</w:t>
        </w:r>
        <w:r>
          <w:fldChar w:fldCharType="end"/>
        </w:r>
      </w:hyperlink>
    </w:p>
    <w:p>
      <w:pPr>
        <w:pStyle w:val="TOC2"/>
        <w:tabs>
          <w:tab w:val="right" w:leader="dot" w:pos="8306"/>
        </w:tabs>
      </w:pPr>
      <w:hyperlink w:anchor="_Toc16349" w:history="1">
        <w:r>
          <w:rPr>
            <w:rFonts w:ascii="仿宋" w:eastAsia="仿宋" w:hAnsi="仿宋" w:cs="仿宋" w:hint="eastAsia"/>
            <w:lang w:eastAsia="zh-CN"/>
          </w:rPr>
          <w:t>(二)、交流与合作平台搭建</w:t>
        </w:r>
        <w:r>
          <w:tab/>
        </w:r>
        <w:r>
          <w:fldChar w:fldCharType="begin"/>
        </w:r>
        <w:r>
          <w:instrText xml:space="preserve"> PAGEREF _Toc16349 \h </w:instrText>
        </w:r>
        <w:r>
          <w:fldChar w:fldCharType="separate"/>
        </w:r>
        <w:r>
          <w:t>75</w:t>
        </w:r>
        <w:r>
          <w:fldChar w:fldCharType="end"/>
        </w:r>
      </w:hyperlink>
    </w:p>
    <w:p>
      <w:pPr>
        <w:pStyle w:val="TOC1"/>
        <w:tabs>
          <w:tab w:val="right" w:leader="dot" w:pos="8306"/>
        </w:tabs>
      </w:pPr>
      <w:hyperlink w:anchor="_Toc30238" w:history="1">
        <w:r>
          <w:rPr>
            <w:rFonts w:ascii="仿宋" w:eastAsia="仿宋" w:hAnsi="仿宋" w:cs="仿宋" w:hint="eastAsia"/>
            <w:lang w:eastAsia="zh-CN"/>
          </w:rPr>
          <w:t>十八、知识产权管理与保护</w:t>
        </w:r>
        <w:r>
          <w:tab/>
        </w:r>
        <w:r>
          <w:fldChar w:fldCharType="begin"/>
        </w:r>
        <w:r>
          <w:instrText xml:space="preserve"> PAGEREF _Toc30238 \h </w:instrText>
        </w:r>
        <w:r>
          <w:fldChar w:fldCharType="separate"/>
        </w:r>
        <w:r>
          <w:t>77</w:t>
        </w:r>
        <w:r>
          <w:fldChar w:fldCharType="end"/>
        </w:r>
      </w:hyperlink>
    </w:p>
    <w:p>
      <w:pPr>
        <w:pStyle w:val="TOC2"/>
        <w:tabs>
          <w:tab w:val="right" w:leader="dot" w:pos="8306"/>
        </w:tabs>
      </w:pPr>
      <w:hyperlink w:anchor="_Toc8061" w:history="1">
        <w:r>
          <w:rPr>
            <w:rFonts w:ascii="仿宋" w:eastAsia="仿宋" w:hAnsi="仿宋" w:cs="仿宋" w:hint="eastAsia"/>
            <w:lang w:eastAsia="zh-CN"/>
          </w:rPr>
          <w:t>(一)、知识产权管理体系建设</w:t>
        </w:r>
        <w:r>
          <w:tab/>
        </w:r>
        <w:r>
          <w:fldChar w:fldCharType="begin"/>
        </w:r>
        <w:r>
          <w:instrText xml:space="preserve"> PAGEREF _Toc8061 \h </w:instrText>
        </w:r>
        <w:r>
          <w:fldChar w:fldCharType="separate"/>
        </w:r>
        <w:r>
          <w:t>77</w:t>
        </w:r>
        <w:r>
          <w:fldChar w:fldCharType="end"/>
        </w:r>
      </w:hyperlink>
    </w:p>
    <w:p>
      <w:pPr>
        <w:pStyle w:val="TOC2"/>
        <w:tabs>
          <w:tab w:val="right" w:leader="dot" w:pos="8306"/>
        </w:tabs>
      </w:pPr>
      <w:hyperlink w:anchor="_Toc22885" w:history="1">
        <w:r>
          <w:rPr>
            <w:rFonts w:ascii="仿宋" w:eastAsia="仿宋" w:hAnsi="仿宋" w:cs="仿宋" w:hint="eastAsia"/>
            <w:lang w:eastAsia="zh-CN"/>
          </w:rPr>
          <w:t>(二)、知识产权保护措施</w:t>
        </w:r>
        <w:r>
          <w:tab/>
        </w:r>
        <w:r>
          <w:fldChar w:fldCharType="begin"/>
        </w:r>
        <w:r>
          <w:instrText xml:space="preserve"> PAGEREF _Toc22885 \h </w:instrText>
        </w:r>
        <w:r>
          <w:fldChar w:fldCharType="separate"/>
        </w:r>
        <w:r>
          <w:t>78</w:t>
        </w:r>
        <w:r>
          <w:fldChar w:fldCharType="end"/>
        </w:r>
      </w:hyperlink>
    </w:p>
    <w:p>
      <w:pPr>
        <w:pStyle w:val="TOC1"/>
        <w:tabs>
          <w:tab w:val="right" w:leader="dot" w:pos="8306"/>
        </w:tabs>
      </w:pPr>
      <w:hyperlink w:anchor="_Toc31313" w:history="1">
        <w:r>
          <w:rPr>
            <w:rFonts w:ascii="仿宋" w:eastAsia="仿宋" w:hAnsi="仿宋" w:cs="仿宋" w:hint="eastAsia"/>
            <w:lang w:eastAsia="zh-CN"/>
          </w:rPr>
          <w:t>十九、设施与设备管理</w:t>
        </w:r>
        <w:r>
          <w:tab/>
        </w:r>
        <w:r>
          <w:fldChar w:fldCharType="begin"/>
        </w:r>
        <w:r>
          <w:instrText xml:space="preserve"> PAGEREF _Toc31313 \h </w:instrText>
        </w:r>
        <w:r>
          <w:fldChar w:fldCharType="separate"/>
        </w:r>
        <w:r>
          <w:t>80</w:t>
        </w:r>
        <w:r>
          <w:fldChar w:fldCharType="end"/>
        </w:r>
      </w:hyperlink>
    </w:p>
    <w:p>
      <w:pPr>
        <w:pStyle w:val="TOC2"/>
        <w:tabs>
          <w:tab w:val="right" w:leader="dot" w:pos="8306"/>
        </w:tabs>
      </w:pPr>
      <w:hyperlink w:anchor="_Toc6548" w:history="1">
        <w:r>
          <w:rPr>
            <w:rFonts w:ascii="仿宋" w:eastAsia="仿宋" w:hAnsi="仿宋" w:cs="仿宋" w:hint="eastAsia"/>
            <w:lang w:eastAsia="zh-CN"/>
          </w:rPr>
          <w:t>(一)、设施规划与配置</w:t>
        </w:r>
        <w:r>
          <w:tab/>
        </w:r>
        <w:r>
          <w:fldChar w:fldCharType="begin"/>
        </w:r>
        <w:r>
          <w:instrText xml:space="preserve"> PAGEREF _Toc6548 \h </w:instrText>
        </w:r>
        <w:r>
          <w:fldChar w:fldCharType="separate"/>
        </w:r>
        <w:r>
          <w:t>80</w:t>
        </w:r>
        <w:r>
          <w:fldChar w:fldCharType="end"/>
        </w:r>
      </w:hyperlink>
    </w:p>
    <w:p>
      <w:pPr>
        <w:pStyle w:val="TOC2"/>
        <w:tabs>
          <w:tab w:val="right" w:leader="dot" w:pos="8306"/>
        </w:tabs>
      </w:pPr>
      <w:hyperlink w:anchor="_Toc11237" w:history="1">
        <w:r>
          <w:rPr>
            <w:rFonts w:ascii="仿宋" w:eastAsia="仿宋" w:hAnsi="仿宋" w:cs="仿宋" w:hint="eastAsia"/>
            <w:lang w:eastAsia="zh-CN"/>
          </w:rPr>
          <w:t>(二)、设备采购与维护管理</w:t>
        </w:r>
        <w:r>
          <w:tab/>
        </w:r>
        <w:r>
          <w:fldChar w:fldCharType="begin"/>
        </w:r>
        <w:r>
          <w:instrText xml:space="preserve"> PAGEREF _Toc11237 \h </w:instrText>
        </w:r>
        <w:r>
          <w:fldChar w:fldCharType="separate"/>
        </w:r>
        <w:r>
          <w:t>80</w:t>
        </w:r>
        <w:r>
          <w:fldChar w:fldCharType="end"/>
        </w:r>
      </w:hyperlink>
    </w:p>
    <w:p>
      <w:pPr>
        <w:pStyle w:val="TOC2"/>
        <w:tabs>
          <w:tab w:val="right" w:leader="dot" w:pos="8306"/>
        </w:tabs>
      </w:pPr>
      <w:hyperlink w:anchor="_Toc536" w:history="1">
        <w:r>
          <w:rPr>
            <w:rFonts w:ascii="仿宋" w:eastAsia="仿宋" w:hAnsi="仿宋" w:cs="仿宋" w:hint="eastAsia"/>
            <w:lang w:eastAsia="zh-CN"/>
          </w:rPr>
          <w:t>(三)、设施设备升级策略</w:t>
        </w:r>
        <w:r>
          <w:tab/>
        </w:r>
        <w:r>
          <w:fldChar w:fldCharType="begin"/>
        </w:r>
        <w:r>
          <w:instrText xml:space="preserve"> PAGEREF _Toc536 \h </w:instrText>
        </w:r>
        <w:r>
          <w:fldChar w:fldCharType="separate"/>
        </w:r>
        <w:r>
          <w:t>81</w:t>
        </w:r>
        <w:r>
          <w:fldChar w:fldCharType="end"/>
        </w:r>
      </w:hyperlink>
    </w:p>
    <w:p>
      <w:pPr>
        <w:pStyle w:val="TOC1"/>
        <w:tabs>
          <w:tab w:val="right" w:leader="dot" w:pos="8306"/>
        </w:tabs>
      </w:pPr>
      <w:hyperlink w:anchor="_Toc32699" w:history="1">
        <w:r>
          <w:rPr>
            <w:rFonts w:ascii="仿宋" w:eastAsia="仿宋" w:hAnsi="仿宋" w:cs="仿宋" w:hint="eastAsia"/>
            <w:lang w:eastAsia="zh-CN"/>
          </w:rPr>
          <w:t>二十、人力资源管理与开发</w:t>
        </w:r>
        <w:r>
          <w:tab/>
        </w:r>
        <w:r>
          <w:fldChar w:fldCharType="begin"/>
        </w:r>
        <w:r>
          <w:instrText xml:space="preserve"> PAGEREF _Toc32699 \h </w:instrText>
        </w:r>
        <w:r>
          <w:fldChar w:fldCharType="separate"/>
        </w:r>
        <w:r>
          <w:t>82</w:t>
        </w:r>
        <w:r>
          <w:fldChar w:fldCharType="end"/>
        </w:r>
      </w:hyperlink>
    </w:p>
    <w:p>
      <w:pPr>
        <w:pStyle w:val="TOC2"/>
        <w:tabs>
          <w:tab w:val="right" w:leader="dot" w:pos="8306"/>
        </w:tabs>
      </w:pPr>
      <w:hyperlink w:anchor="_Toc20234" w:history="1">
        <w:r>
          <w:rPr>
            <w:rFonts w:ascii="仿宋" w:eastAsia="仿宋" w:hAnsi="仿宋" w:cs="仿宋" w:hint="eastAsia"/>
            <w:lang w:eastAsia="zh-CN"/>
          </w:rPr>
          <w:t>(一)、人力资源规划</w:t>
        </w:r>
        <w:r>
          <w:tab/>
        </w:r>
        <w:r>
          <w:fldChar w:fldCharType="begin"/>
        </w:r>
        <w:r>
          <w:instrText xml:space="preserve"> PAGEREF _Toc20234 \h </w:instrText>
        </w:r>
        <w:r>
          <w:fldChar w:fldCharType="separate"/>
        </w:r>
        <w:r>
          <w:t>82</w:t>
        </w:r>
        <w:r>
          <w:fldChar w:fldCharType="end"/>
        </w:r>
      </w:hyperlink>
    </w:p>
    <w:p>
      <w:pPr>
        <w:pStyle w:val="TOC2"/>
        <w:tabs>
          <w:tab w:val="right" w:leader="dot" w:pos="8306"/>
        </w:tabs>
      </w:pPr>
      <w:hyperlink w:anchor="_Toc28069" w:history="1">
        <w:r>
          <w:rPr>
            <w:rFonts w:ascii="仿宋" w:eastAsia="仿宋" w:hAnsi="仿宋" w:cs="仿宋" w:hint="eastAsia"/>
            <w:lang w:eastAsia="zh-CN"/>
          </w:rPr>
          <w:t>(二)、人力资源开发与培训</w:t>
        </w:r>
        <w:r>
          <w:tab/>
        </w:r>
        <w:r>
          <w:fldChar w:fldCharType="begin"/>
        </w:r>
        <w:r>
          <w:instrText xml:space="preserve"> PAGEREF _Toc28069 \h </w:instrText>
        </w:r>
        <w:r>
          <w:fldChar w:fldCharType="separate"/>
        </w:r>
        <w:r>
          <w:t>84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82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建设方案旨在规划与实施一个完整的项目，以解决特定问题或达成特定目标。本方案概述了项目的目标、范围、计划和实施策略，并提供了必要的资源和时间安排。请注意，本方案仅供学习交流之用，不可做为商业用途。</w:t>
      </w:r>
    </w:p>
    <w:p>
      <w:pPr>
        <w:pStyle w:val="Heading1"/>
        <w:ind w:firstLine="560" w:firstLineChars="200"/>
        <w:rPr>
          <w:rFonts w:ascii="仿宋" w:eastAsia="仿宋" w:hAnsi="仿宋" w:cs="仿宋" w:hint="eastAsia"/>
          <w:sz w:val="28"/>
          <w:lang w:eastAsia="zh-CN"/>
        </w:rPr>
      </w:pPr>
      <w:bookmarkStart w:id="2" w:name="_Toc26515"/>
      <w:r>
        <w:rPr>
          <w:rFonts w:ascii="仿宋" w:eastAsia="仿宋" w:hAnsi="仿宋" w:cs="仿宋" w:hint="eastAsia"/>
          <w:sz w:val="28"/>
          <w:lang w:eastAsia="zh-CN"/>
        </w:rPr>
        <w:t>一、项目监理与质量保证</w:t>
      </w:r>
      <w:bookmarkEnd w:id="2"/>
    </w:p>
    <w:p>
      <w:pPr>
        <w:pStyle w:val="Heading2"/>
        <w:rPr>
          <w:rFonts w:ascii="仿宋" w:eastAsia="仿宋" w:hAnsi="仿宋" w:cs="仿宋" w:hint="eastAsia"/>
          <w:lang w:eastAsia="zh-CN"/>
        </w:rPr>
      </w:pPr>
      <w:bookmarkStart w:id="3" w:name="_Toc8223"/>
      <w:r>
        <w:rPr>
          <w:rFonts w:ascii="仿宋" w:eastAsia="仿宋" w:hAnsi="仿宋" w:cs="仿宋" w:hint="eastAsia"/>
          <w:lang w:eastAsia="zh-CN"/>
        </w:rPr>
        <w:t>(一)、监理体系构建</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1.1 监理团队组建</w:t>
      </w:r>
    </w:p>
    <w:p>
      <w:pPr>
        <w:ind w:firstLine="560" w:firstLineChars="200"/>
        <w:rPr>
          <w:rFonts w:ascii="仿宋" w:eastAsia="仿宋" w:hAnsi="仿宋" w:cs="仿宋" w:hint="eastAsia"/>
          <w:sz w:val="28"/>
        </w:rPr>
      </w:pPr>
      <w:r>
        <w:rPr>
          <w:rFonts w:ascii="仿宋" w:eastAsia="仿宋" w:hAnsi="仿宋" w:cs="仿宋" w:hint="eastAsia"/>
          <w:sz w:val="28"/>
          <w:lang w:eastAsia="zh-CN"/>
        </w:rPr>
        <w:t>项目监理的关键在于建立强大的监理团队。首先，我们需要明确监理团队的组织结构，包括监理经理、监理工程师、质量专员等职责明确的成员。各成员的专业背景和经验将被充分考虑，以确保监理团队具备足够的专业知识。</w:t>
      </w:r>
    </w:p>
    <w:p>
      <w:pPr>
        <w:ind w:firstLine="560" w:firstLineChars="200"/>
        <w:rPr>
          <w:rFonts w:ascii="仿宋" w:eastAsia="仿宋" w:hAnsi="仿宋" w:cs="仿宋" w:hint="eastAsia"/>
          <w:sz w:val="28"/>
        </w:rPr>
      </w:pPr>
      <w:r>
        <w:rPr>
          <w:rFonts w:ascii="仿宋" w:eastAsia="仿宋" w:hAnsi="仿宋" w:cs="仿宋" w:hint="eastAsia"/>
          <w:sz w:val="28"/>
          <w:lang w:eastAsia="zh-CN"/>
        </w:rPr>
        <w:t>1.2 监理计划制定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监理计划将明确监理的整体框架和目标。这包括项目各个阶段的监理重点、监理频次、监理报告的提交周期等。监理计划的建立是为了确保监理工作有系统地推进，对项目的各个方面都能够得到全面覆盖。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1.3 监理工具引入</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我们将引入先进的监理工具，包括但不限于监测设备、数据分析软件等。这些工具将用于实时监测工程进度、质量指标以及安全等方面，以便及时发现潜在问题并采取有效措施。</w:t>
      </w:r>
    </w:p>
    <w:p>
      <w:pPr>
        <w:pStyle w:val="Heading2"/>
        <w:ind w:firstLine="560" w:firstLineChars="200"/>
        <w:rPr>
          <w:rFonts w:ascii="仿宋" w:eastAsia="仿宋" w:hAnsi="仿宋" w:cs="仿宋" w:hint="eastAsia"/>
          <w:sz w:val="28"/>
          <w:lang w:eastAsia="zh-CN"/>
        </w:rPr>
      </w:pPr>
      <w:bookmarkStart w:id="4" w:name="_Toc11953"/>
      <w:r>
        <w:rPr>
          <w:rFonts w:ascii="仿宋" w:eastAsia="仿宋" w:hAnsi="仿宋" w:cs="仿宋" w:hint="eastAsia"/>
          <w:sz w:val="28"/>
          <w:lang w:eastAsia="zh-CN"/>
        </w:rPr>
        <w:t>(二)、质量保证体系实施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2.1 质量政策制定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在项目启动阶段，我们将明确定义质量政策，确保项目始终以高质量的标准进行。这将包括对质量的整体目标、标准和期望的明确规定，以及质量管理的基本原则。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2.2 质量培训与认证</w:t>
      </w:r>
    </w:p>
    <w:p>
      <w:pPr>
        <w:ind w:firstLine="560" w:firstLineChars="200"/>
        <w:rPr>
          <w:rFonts w:ascii="仿宋" w:eastAsia="仿宋" w:hAnsi="仿宋" w:cs="仿宋" w:hint="eastAsia"/>
          <w:sz w:val="28"/>
        </w:rPr>
      </w:pPr>
      <w:r>
        <w:rPr>
          <w:rFonts w:ascii="仿宋" w:eastAsia="仿宋" w:hAnsi="仿宋" w:cs="仿宋" w:hint="eastAsia"/>
          <w:sz w:val="28"/>
          <w:lang w:eastAsia="zh-CN"/>
        </w:rPr>
        <w:t>所有项目参与人员都将接受相应的质量培训，以确保他们理解并能够实施项目的质量标准。此外，我们将追求质量认证，以验证项目的质量管理体系符合国际或行业标准。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2.3 质量审核与改进</w:t>
      </w:r>
    </w:p>
    <w:p>
      <w:pPr>
        <w:ind w:firstLine="560" w:firstLineChars="200"/>
        <w:rPr>
          <w:rFonts w:ascii="仿宋" w:eastAsia="仿宋" w:hAnsi="仿宋" w:cs="仿宋" w:hint="eastAsia"/>
          <w:sz w:val="28"/>
        </w:rPr>
      </w:pPr>
      <w:r>
        <w:rPr>
          <w:rFonts w:ascii="仿宋" w:eastAsia="仿宋" w:hAnsi="仿宋" w:cs="仿宋" w:hint="eastAsia"/>
          <w:sz w:val="28"/>
          <w:lang w:eastAsia="zh-CN"/>
        </w:rPr>
        <w:t>定期进行质量审核，以确保项目的质量体系有效运行。通过定期的内部和外部审核，我们将及时发现潜在问题，并采取纠正和预防措施，以不断提高项目的质量水平。</w:t>
      </w:r>
    </w:p>
    <w:p>
      <w:pPr>
        <w:pStyle w:val="Heading2"/>
        <w:ind w:firstLine="560" w:firstLineChars="200"/>
        <w:rPr>
          <w:rFonts w:ascii="仿宋" w:eastAsia="仿宋" w:hAnsi="仿宋" w:cs="仿宋" w:hint="eastAsia"/>
          <w:sz w:val="28"/>
          <w:lang w:eastAsia="zh-CN"/>
        </w:rPr>
      </w:pPr>
      <w:bookmarkStart w:id="5" w:name="_Toc12875"/>
      <w:r>
        <w:rPr>
          <w:rFonts w:ascii="仿宋" w:eastAsia="仿宋" w:hAnsi="仿宋" w:cs="仿宋" w:hint="eastAsia"/>
          <w:sz w:val="28"/>
          <w:lang w:eastAsia="zh-CN"/>
        </w:rPr>
        <w:t>(三)、监理与质量控制流程</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3.1 监理过程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监理过程将按照监理计划的要求进行。这包括对施工现场的实地检查、对施工材料的质量把关、对施工过程的监测等。监理报告将定期提交，内容将涵盖项目整体进度、质量状况、安全情况等方面的详细信息。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3.2 质量控制流程</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质量控制流程将包括整个工程周期的质量控制点的设立，每个控制点将有具体的验收标准和程序。从材料进场到工程收尾，每个阶段都将有相应的质量控制手段，以确保项目始终符合质量要求。</w:t>
      </w:r>
    </w:p>
    <w:p>
      <w:pPr>
        <w:pStyle w:val="Heading1"/>
        <w:ind w:firstLine="560" w:firstLineChars="200"/>
        <w:rPr>
          <w:rFonts w:ascii="仿宋" w:eastAsia="仿宋" w:hAnsi="仿宋" w:cs="仿宋" w:hint="eastAsia"/>
          <w:sz w:val="28"/>
          <w:lang w:eastAsia="zh-CN"/>
        </w:rPr>
      </w:pPr>
      <w:bookmarkStart w:id="6" w:name="_Toc20924"/>
      <w:r>
        <w:rPr>
          <w:rFonts w:ascii="仿宋" w:eastAsia="仿宋" w:hAnsi="仿宋" w:cs="仿宋" w:hint="eastAsia"/>
          <w:sz w:val="28"/>
          <w:lang w:eastAsia="zh-CN"/>
        </w:rPr>
        <w:t>二、发展规划、产业政策和行业准入分析</w:t>
      </w:r>
      <w:bookmarkEnd w:id="6"/>
    </w:p>
    <w:p>
      <w:pPr>
        <w:pStyle w:val="Heading2"/>
        <w:rPr>
          <w:rFonts w:ascii="仿宋" w:eastAsia="仿宋" w:hAnsi="仿宋" w:cs="仿宋" w:hint="eastAsia"/>
          <w:lang w:eastAsia="zh-CN"/>
        </w:rPr>
      </w:pPr>
      <w:bookmarkStart w:id="7" w:name="_Toc3099"/>
      <w:r>
        <w:rPr>
          <w:rFonts w:ascii="仿宋" w:eastAsia="仿宋" w:hAnsi="仿宋" w:cs="仿宋" w:hint="eastAsia"/>
          <w:lang w:eastAsia="zh-CN"/>
        </w:rPr>
        <w:t>(一)、发展规划分析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技术创新和研发投资</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XXX项目将重点投资于研发活动，以确保在核心技术领域的持续创新和领先地位。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计划与国内外知名科研机构建立合作关系，引进先进技术，同时培养和吸引高技能人才。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研发投资的重点包括开发新产品、优化现有产品，以及提高生产效率和降低成本。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2. 市场扩展和品牌建设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项目将执行精确的市场分析，以识别和开发新的增长机会。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计划开发符合市场需求的新产品和服务，同时加强市场推广活动，以提升品牌知名度和市场份额。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加强客户关系管理，以提高客户满意度和忠诚度。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合作伙伴网络和供应链管理</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建立并维护与关键供应链伙伴的稳定合作关系，确保供应链的高效运作和风险管理。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探索与行业领先企业的战略合作机会，以获取互惠互利的合作效果。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加强与地方政府和行业协会的合作，以利用政策优势，拓宽业务发展空间。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4. 可持续发展和社会责任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承诺在业务发展过程中遵守环保标准，减少对环境的影响。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实施社会责任项目，如社区参与和教育支持项目，以提高企业在社会中的积极形象。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通过采用节能和可再生能源技术，推动企业的可持续发展。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5. 风险管理和质量控制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实施全面的风险评估和管理策略，以应对市场、技术和运营风险。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强化质量控制体系，确保产品和服务的一致性和可靠性。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定期监测和评估业务流程，以持续提高效率和效能。</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XXX项目的发展规划涵盖了技术创新、市场扩展、合作伙伴关系、可持续发展和社会责任等多个关键领域。这一全面的规划旨在确保项目不仅能够实现商业成功，还能在社会和环境方面产生积极的影响。通过这些策略的实施，XXX项目预计将成为[行业名称]领域的领导者，并为公司、行业以及社会带来长远的益处。</w:t>
      </w:r>
    </w:p>
    <w:p>
      <w:pPr>
        <w:pStyle w:val="Heading2"/>
        <w:ind w:firstLine="560" w:firstLineChars="200"/>
        <w:rPr>
          <w:rFonts w:ascii="仿宋" w:eastAsia="仿宋" w:hAnsi="仿宋" w:cs="仿宋" w:hint="eastAsia"/>
          <w:sz w:val="28"/>
          <w:lang w:eastAsia="zh-CN"/>
        </w:rPr>
      </w:pPr>
      <w:bookmarkStart w:id="8" w:name="_Toc3223"/>
      <w:r>
        <w:rPr>
          <w:rFonts w:ascii="仿宋" w:eastAsia="仿宋" w:hAnsi="仿宋" w:cs="仿宋" w:hint="eastAsia"/>
          <w:sz w:val="28"/>
          <w:lang w:eastAsia="zh-CN"/>
        </w:rPr>
        <w:t>(二)、产业政策分析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现行政策环境分析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当前，政府针对[行业名称]领域实施的政策包括提供税收优惠、研发补贴以及推动环保和能效标准。例如，[具体国家或地区]政府对于使用可再生能源技术的企业提供减税优惠。</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这些政策对XXX项目意味着在初期研发和生产阶段有可能获得财政支持和税务减免，有助于降低运营成本。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政府对[相关技术或领域]的支持表明了未来在这一领域内的投资增加和市场机会的扩展。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未来政策趋势预测</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预计未来政策将更加倾向于支持绿色技术和可持续发展项目。例如，预期[具体国家或地区]将提高对于低碳技术的投资和研发的资金支持。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预计这些政策趋势将促进[行业名称]领域的持续增长，为XXX项目在市场上的扩展提供新机遇。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关注于政府在环保法规和可持续发展目标上的长期规划，如减少温室气体排放的目标。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3. 政策带来的机遇与挑战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当前和未来的政策为项目带来的机遇包括更容易获得政府补贴、进入新兴市场、以及与科研机构的合作机会。</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同时，项目面临的挑战包括符合日益严格的环保法规和适应政策变化带来的市场准入限制。</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XXX项目需要制定灵活策略，以利用这些政策优势，同时应对潜在的挑战。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合规性和风险管理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项目需确保在所有阶段都遵循当前和预期的政策要求，如环境标准和产业规范。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建立针对政策变化的风险管理机制，以保持项目的合规性和持续性。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定期评估项目策略，确保与政策环境的一致性。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政策倡议的合作机会</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积极参与与政府和行业协会的对话和合作，影响政策制定，为项目争取更多的支持和资源。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通过参与这些政策倡议，项目不仅可以提高其在社会责任方面的表现，还能增强其在行业内的影响力。</w:t>
      </w:r>
    </w:p>
    <w:p>
      <w:pPr>
        <w:pStyle w:val="Heading2"/>
        <w:ind w:firstLine="560" w:firstLineChars="200"/>
        <w:rPr>
          <w:rFonts w:ascii="仿宋" w:eastAsia="仿宋" w:hAnsi="仿宋" w:cs="仿宋" w:hint="eastAsia"/>
          <w:sz w:val="28"/>
          <w:lang w:eastAsia="zh-CN"/>
        </w:rPr>
      </w:pPr>
      <w:bookmarkStart w:id="9" w:name="_Toc20299"/>
      <w:r>
        <w:rPr>
          <w:rFonts w:ascii="仿宋" w:eastAsia="仿宋" w:hAnsi="仿宋" w:cs="仿宋" w:hint="eastAsia"/>
          <w:sz w:val="28"/>
          <w:lang w:eastAsia="zh-CN"/>
        </w:rPr>
        <w:t>(三)、行业准入分析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一、碳交易市场项目的市场准入条件分析</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针对碳交易市场项目而言，市场准入条件首先取决于政策法规环境。政府对于[行业名称]领域的法规，如环保标准、税收政策、和技术使用规范，直接影响碳交易市场项目的运营和成本结构。例如，若政府针对使用可再生能源的企业提供税收优惠，这将对碳交易市场项目的财务规划产生重要影响。同时，考虑经济环境和消费者偏好的变化对碳交易市场项目市场潜力的影响也至关重要。因此，市场准入策略需综合考虑这些因素，以确保项目的适应性和成功。</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二、碳交易市场项目的行业规范与合规性要求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对于碳交易市场项目来说，遵守行业规范和合规性要求是确保项目顺利进行的基础。这包括遵循质量控制标准、安全规定、数据保护法规等。例如，若碳交易市场项目涉及数据处理，须严格遵守相关的数据保护法规。此外，行业内部的自律规范，如产品标准和服务流程，也对于提升碳交易市场项目在行业内的认可度和竞争力至关重要。项目管理团队必须不断更新策略，以应对行业规范和法规的变化，确保碳交易市场项目的长期合规性。</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三、碳交易市场项目的竞争格局和战略定位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碳交易市场项目的发展规划中，理解行业的竞争格局对于制定有效的市场策略极为关键。这包括分析主要竞争对手的市场地位、优势及其业务模式。碳交易市场项目面临的竞争对手可能包括大型成熟企业和创新型初创公司，各自采取不同的市场策略。因此，碳交易市场项目需精确地定位自己的市场策略，如专注于产品创新、客户服务或成本效率，以在竞争中占据优势。通过深入的市场和竞争分析，碳交易市场项目可以更有效地进入市场并实现可持续发展。</w:t>
      </w:r>
    </w:p>
    <w:p>
      <w:pPr>
        <w:pStyle w:val="Heading1"/>
        <w:ind w:firstLine="560" w:firstLineChars="200"/>
        <w:rPr>
          <w:rFonts w:ascii="仿宋" w:eastAsia="仿宋" w:hAnsi="仿宋" w:cs="仿宋" w:hint="eastAsia"/>
          <w:sz w:val="28"/>
          <w:lang w:eastAsia="zh-CN"/>
        </w:rPr>
      </w:pPr>
      <w:bookmarkStart w:id="10" w:name="_Toc486"/>
      <w:r>
        <w:rPr>
          <w:rFonts w:ascii="仿宋" w:eastAsia="仿宋" w:hAnsi="仿宋" w:cs="仿宋" w:hint="eastAsia"/>
          <w:sz w:val="28"/>
          <w:lang w:eastAsia="zh-CN"/>
        </w:rPr>
        <w:t>三、资源开发及综合利用分析</w:t>
      </w:r>
      <w:bookmarkEnd w:id="10"/>
    </w:p>
    <w:p>
      <w:pPr>
        <w:pStyle w:val="Heading2"/>
        <w:rPr>
          <w:rFonts w:ascii="仿宋" w:eastAsia="仿宋" w:hAnsi="仿宋" w:cs="仿宋" w:hint="eastAsia"/>
          <w:lang w:eastAsia="zh-CN"/>
        </w:rPr>
      </w:pPr>
      <w:bookmarkStart w:id="11" w:name="_Toc25693"/>
      <w:r>
        <w:rPr>
          <w:rFonts w:ascii="仿宋" w:eastAsia="仿宋" w:hAnsi="仿宋" w:cs="仿宋" w:hint="eastAsia"/>
          <w:lang w:eastAsia="zh-CN"/>
        </w:rPr>
        <w:t>(一)、资源开发方案</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一、碳交易市场项目的技术资源开发</w:t>
      </w:r>
    </w:p>
    <w:p>
      <w:pPr>
        <w:ind w:firstLine="560" w:firstLineChars="200"/>
        <w:rPr>
          <w:rFonts w:ascii="仿宋" w:eastAsia="仿宋" w:hAnsi="仿宋" w:cs="仿宋" w:hint="eastAsia"/>
          <w:sz w:val="28"/>
        </w:rPr>
      </w:pPr>
      <w:r>
        <w:rPr>
          <w:rFonts w:ascii="仿宋" w:eastAsia="仿宋" w:hAnsi="仿宋" w:cs="仿宋" w:hint="eastAsia"/>
          <w:sz w:val="28"/>
          <w:lang w:eastAsia="zh-CN"/>
        </w:rPr>
        <w:t>碳交易市场项目将着重开发先进的自动化技术以提升生产效率。具体来说，项目将引入智能制造系统，这些系统能够通过实时数据分析优化生产流程，降低成本，同时提高产品质量。除此之外，项目还计划建立一个内部研发团队，专注于开发专有的软件解决方案，以进一步提升运营效率。此外，为了保持技术领先，项目将与几所知名大学和研究机构建立合作关系，共同进行新技术的研究和开发，例如在新材料或能源效率方面的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二、碳交易市场项目的人力资源管理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碳交易市场项目计划招聘一批经验丰富的行业专家和技术人员，这些人员将负责项目的关键技术和运营管理。例如，项目将招聘具有高级机械工程和软件开发经验的人才，以支持项目的技术开发和实施。同时，项目还将设立定期的员工培训计划，内容涵盖最新的行业趋势、技术技能培训和领导力发展。此外，项目还将推行一系列激励机制，如绩效奖金和职业晋升路径，以激励员工的创新和参与度。</w:t>
      </w:r>
    </w:p>
    <w:p>
      <w:pPr>
        <w:ind w:firstLine="560" w:firstLineChars="200"/>
        <w:rPr>
          <w:rFonts w:ascii="仿宋" w:eastAsia="仿宋" w:hAnsi="仿宋" w:cs="仿宋" w:hint="eastAsia"/>
          <w:sz w:val="28"/>
        </w:rPr>
      </w:pPr>
      <w:r>
        <w:rPr>
          <w:rFonts w:ascii="仿宋" w:eastAsia="仿宋" w:hAnsi="仿宋" w:cs="仿宋" w:hint="eastAsia"/>
          <w:sz w:val="28"/>
          <w:lang w:eastAsia="zh-CN"/>
        </w:rPr>
        <w:t>三、碳交易市场项目的资金资源筹措与优化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项目的顺利运行，资金资源的筹措将采取多元化策略。碳交易市场项目计划吸引外部投资者，特别是那些对高新技术和可持续发展感兴趣的风险投资基金。同时，项目还将申请政府提供的创新基金和行业补贴，尤其是那些支持绿色技术和可持续发展的政府项目。为优化资金使用，项目将建立严格的预算控制系统，确保每一笔开支都能带来最大的投资回报。此外，项目还将定期进行财务审计，以确保财务透明度和效率。</w:t>
      </w:r>
    </w:p>
    <w:p>
      <w:pPr>
        <w:pStyle w:val="Heading2"/>
        <w:ind w:firstLine="560" w:firstLineChars="200"/>
        <w:rPr>
          <w:rFonts w:ascii="仿宋" w:eastAsia="仿宋" w:hAnsi="仿宋" w:cs="仿宋" w:hint="eastAsia"/>
          <w:sz w:val="28"/>
          <w:lang w:eastAsia="zh-CN"/>
        </w:rPr>
      </w:pPr>
      <w:bookmarkStart w:id="12" w:name="_Toc20176"/>
      <w:r>
        <w:rPr>
          <w:rFonts w:ascii="仿宋" w:eastAsia="仿宋" w:hAnsi="仿宋" w:cs="仿宋" w:hint="eastAsia"/>
          <w:sz w:val="28"/>
          <w:lang w:eastAsia="zh-CN"/>
        </w:rPr>
        <w:t>(二)、资源利用方案</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制定碳交易市场项目的资源利用方案时，项目将深入专注于将现有资源最大化利用，以提高效率和降低成本。项目首先将引入最新的自动化技术，比如机器人装配线和自动化质量检测系统，这不仅加速生产过程，还确保产品的一致性和质量。同时，项目会利用云计算和大数据分析来优化供应链管理和市场需求预测，减少库存成本并提高对市场变化的响应速度。</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人力资源方面，项目计划构建一个多学科团队，包括工程师、市场专家、财务分析师和运营管理人员。这个团队将通过跨部门协作，促进知识和技能的共享，提高解决问题的综合能力。团队成员间的紧密合作将确保产品设计既符合技术要求又能满足市场需求。此外，项目还鼓励员工进行持续学习和职业发展，以提升个人技能和整体项目创新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资金资源的有效利用也是项目成功的关键。碳交易市场项目将实行严格的预算管理和成本控制，确保每一笔投资都能带来最大的回报。项目将采用精益生产方法，以最少的资源浪费达到最大的产出效率。此外，项目还计划建立一套绩效评估体系，对不同投资的回报进行评估，指导未来的资金分配。为了增加收入来源，项目还将探索新的收入渠道，例如技术许可或合作项目。</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26" w:history="1">
        <w:r>
          <w:rPr>
            <w:rFonts w:ascii="SimSun" w:eastAsia="SimSun" w:hAnsi="SimSun" w:cs="SimSun"/>
            <w:b/>
            <w:bCs/>
            <w:color w:val="0000EE"/>
            <w:kern w:val="0"/>
            <w:sz w:val="30"/>
            <w:szCs w:val="30"/>
            <w:u w:val="single" w:color="0000EE"/>
          </w:rPr>
          <w:t>https://d.book118.com/728135123110006033</w:t>
        </w:r>
      </w:hyperlink>
    </w:p>
    <w:p>
      <w:pPr>
        <w:ind w:firstLine="560" w:firstLineChars="200"/>
        <w:rPr>
          <w:rFonts w:ascii="仿宋" w:eastAsia="仿宋" w:hAnsi="仿宋" w:cs="仿宋" w:hint="eastAsia"/>
          <w:sz w:val="28"/>
        </w:rPr>
      </w:pPr>
    </w:p>
    <w:sectPr>
      <w:headerReference w:type="default" r:id="rId27"/>
      <w:footerReference w:type="default" r:id="rId28"/>
      <w:type w:val="nextPage"/>
      <w:pgSz w:w="11906" w:h="16838"/>
      <w:pgMar w:top="1440" w:right="1800" w:bottom="1440" w:left="1800" w:header="851" w:footer="992" w:gutter="0"/>
      <w:pgNumType w:start="12"/>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碳交易市场项目构思建设方案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碳交易市场项目构思建设方案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碳交易市场项目构思建设方案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碳交易市场项目构思建设方案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碳交易市场项目构思建设方案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碳交易市场项目构思建设方案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碳交易市场项目构思建设方案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碳交易市场项目构思建设方案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碳交易市场项目构思建设方案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碳交易市场项目构思建设方案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碳交易市场项目构思建设方案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碳交易市场项目构思建设方案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14440E1"/>
    <w:rsid w:val="514440E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yperlink" Target="https://d.book118.com/728135123110006033" TargetMode="External" /><Relationship Id="rId27" Type="http://schemas.openxmlformats.org/officeDocument/2006/relationships/header" Target="header12.xml" /><Relationship Id="rId28" Type="http://schemas.openxmlformats.org/officeDocument/2006/relationships/footer" Target="footer12.xml" /><Relationship Id="rId29" Type="http://schemas.openxmlformats.org/officeDocument/2006/relationships/theme" Target="theme/theme1.xml" /><Relationship Id="rId3" Type="http://schemas.openxmlformats.org/officeDocument/2006/relationships/fontTable" Target="fontTable.xml" /><Relationship Id="rId30"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16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张宇峰</dc:creator>
  <cp:lastModifiedBy>张宇峰</cp:lastModifiedBy>
  <cp:revision>1</cp:revision>
  <dcterms:created xsi:type="dcterms:W3CDTF">2024-01-12T22:47:00Z</dcterms:created>
  <dcterms:modified xsi:type="dcterms:W3CDTF">2024-01-12T22:47:55Z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88ADEB8E8903480D8423AAC27E24FEB3_11</vt:lpwstr>
  </property>
  <property fmtid="{D5CDD505-2E9C-101B-9397-08002B2CF9AE}" pid="3" name="KSOProductBuildVer">
    <vt:lpwstr>2052-12.1.0.16120</vt:lpwstr>
  </property>
</Properties>
</file>