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航空轮胎项目规划设计蓝图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39" w:history="1">
        <w:r>
          <w:rPr>
            <w:rFonts w:ascii="仿宋" w:eastAsia="仿宋" w:hAnsi="仿宋" w:cs="仿宋" w:hint="eastAsia"/>
            <w:lang w:eastAsia="zh-CN"/>
          </w:rPr>
          <w:t>前言</w:t>
        </w:r>
        <w:r>
          <w:tab/>
        </w:r>
        <w:r>
          <w:fldChar w:fldCharType="begin"/>
        </w:r>
        <w:r>
          <w:instrText xml:space="preserve"> PAGEREF _Toc21539 \h </w:instrText>
        </w:r>
        <w:r>
          <w:fldChar w:fldCharType="separate"/>
        </w:r>
        <w:r>
          <w:t>3</w:t>
        </w:r>
        <w:r>
          <w:fldChar w:fldCharType="end"/>
        </w:r>
      </w:hyperlink>
    </w:p>
    <w:p>
      <w:pPr>
        <w:pStyle w:val="TOC1"/>
        <w:tabs>
          <w:tab w:val="right" w:leader="dot" w:pos="8306"/>
        </w:tabs>
      </w:pPr>
      <w:hyperlink w:anchor="_Toc21208" w:history="1">
        <w:r>
          <w:rPr>
            <w:rFonts w:ascii="仿宋" w:eastAsia="仿宋" w:hAnsi="仿宋" w:cs="仿宋" w:hint="eastAsia"/>
            <w:lang w:eastAsia="zh-CN"/>
          </w:rPr>
          <w:t>一、航空轮胎项目概论</w:t>
        </w:r>
        <w:r>
          <w:tab/>
        </w:r>
        <w:r>
          <w:fldChar w:fldCharType="begin"/>
        </w:r>
        <w:r>
          <w:instrText xml:space="preserve"> PAGEREF _Toc21208 \h </w:instrText>
        </w:r>
        <w:r>
          <w:fldChar w:fldCharType="separate"/>
        </w:r>
        <w:r>
          <w:t>3</w:t>
        </w:r>
        <w:r>
          <w:fldChar w:fldCharType="end"/>
        </w:r>
      </w:hyperlink>
    </w:p>
    <w:p>
      <w:pPr>
        <w:pStyle w:val="TOC2"/>
        <w:tabs>
          <w:tab w:val="right" w:leader="dot" w:pos="8306"/>
        </w:tabs>
      </w:pPr>
      <w:hyperlink w:anchor="_Toc7745" w:history="1">
        <w:r>
          <w:rPr>
            <w:rFonts w:ascii="仿宋" w:eastAsia="仿宋" w:hAnsi="仿宋" w:cs="仿宋" w:hint="eastAsia"/>
            <w:lang w:eastAsia="zh-CN"/>
          </w:rPr>
          <w:t>(一)、航空轮胎项目概况</w:t>
        </w:r>
        <w:r>
          <w:tab/>
        </w:r>
        <w:r>
          <w:fldChar w:fldCharType="begin"/>
        </w:r>
        <w:r>
          <w:instrText xml:space="preserve"> PAGEREF _Toc7745 \h </w:instrText>
        </w:r>
        <w:r>
          <w:fldChar w:fldCharType="separate"/>
        </w:r>
        <w:r>
          <w:t>3</w:t>
        </w:r>
        <w:r>
          <w:fldChar w:fldCharType="end"/>
        </w:r>
      </w:hyperlink>
    </w:p>
    <w:p>
      <w:pPr>
        <w:pStyle w:val="TOC2"/>
        <w:tabs>
          <w:tab w:val="right" w:leader="dot" w:pos="8306"/>
        </w:tabs>
      </w:pPr>
      <w:hyperlink w:anchor="_Toc14752" w:history="1">
        <w:r>
          <w:rPr>
            <w:rFonts w:ascii="仿宋" w:eastAsia="仿宋" w:hAnsi="仿宋" w:cs="仿宋" w:hint="eastAsia"/>
            <w:lang w:eastAsia="zh-CN"/>
          </w:rPr>
          <w:t>(二)、航空轮胎项目目标</w:t>
        </w:r>
        <w:r>
          <w:tab/>
        </w:r>
        <w:r>
          <w:fldChar w:fldCharType="begin"/>
        </w:r>
        <w:r>
          <w:instrText xml:space="preserve"> PAGEREF _Toc14752 \h </w:instrText>
        </w:r>
        <w:r>
          <w:fldChar w:fldCharType="separate"/>
        </w:r>
        <w:r>
          <w:t>5</w:t>
        </w:r>
        <w:r>
          <w:fldChar w:fldCharType="end"/>
        </w:r>
      </w:hyperlink>
    </w:p>
    <w:p>
      <w:pPr>
        <w:pStyle w:val="TOC2"/>
        <w:tabs>
          <w:tab w:val="right" w:leader="dot" w:pos="8306"/>
        </w:tabs>
      </w:pPr>
      <w:hyperlink w:anchor="_Toc12836" w:history="1">
        <w:r>
          <w:rPr>
            <w:rFonts w:ascii="仿宋" w:eastAsia="仿宋" w:hAnsi="仿宋" w:cs="仿宋" w:hint="eastAsia"/>
            <w:lang w:eastAsia="zh-CN"/>
          </w:rPr>
          <w:t>(三)、航空轮胎项目提出的理由</w:t>
        </w:r>
        <w:r>
          <w:tab/>
        </w:r>
        <w:r>
          <w:fldChar w:fldCharType="begin"/>
        </w:r>
        <w:r>
          <w:instrText xml:space="preserve"> PAGEREF _Toc12836 \h </w:instrText>
        </w:r>
        <w:r>
          <w:fldChar w:fldCharType="separate"/>
        </w:r>
        <w:r>
          <w:t>6</w:t>
        </w:r>
        <w:r>
          <w:fldChar w:fldCharType="end"/>
        </w:r>
      </w:hyperlink>
    </w:p>
    <w:p>
      <w:pPr>
        <w:pStyle w:val="TOC2"/>
        <w:tabs>
          <w:tab w:val="right" w:leader="dot" w:pos="8306"/>
        </w:tabs>
      </w:pPr>
      <w:hyperlink w:anchor="_Toc24161" w:history="1">
        <w:r>
          <w:rPr>
            <w:rFonts w:ascii="仿宋" w:eastAsia="仿宋" w:hAnsi="仿宋" w:cs="仿宋" w:hint="eastAsia"/>
            <w:lang w:eastAsia="zh-CN"/>
          </w:rPr>
          <w:t>(四)、航空轮胎项目意义</w:t>
        </w:r>
        <w:r>
          <w:tab/>
        </w:r>
        <w:r>
          <w:fldChar w:fldCharType="begin"/>
        </w:r>
        <w:r>
          <w:instrText xml:space="preserve"> PAGEREF _Toc24161 \h </w:instrText>
        </w:r>
        <w:r>
          <w:fldChar w:fldCharType="separate"/>
        </w:r>
        <w:r>
          <w:t>8</w:t>
        </w:r>
        <w:r>
          <w:fldChar w:fldCharType="end"/>
        </w:r>
      </w:hyperlink>
    </w:p>
    <w:p>
      <w:pPr>
        <w:pStyle w:val="TOC2"/>
        <w:tabs>
          <w:tab w:val="right" w:leader="dot" w:pos="8306"/>
        </w:tabs>
      </w:pPr>
      <w:hyperlink w:anchor="_Toc30521" w:history="1">
        <w:r>
          <w:rPr>
            <w:rFonts w:ascii="仿宋" w:eastAsia="仿宋" w:hAnsi="仿宋" w:cs="仿宋" w:hint="eastAsia"/>
            <w:lang w:eastAsia="zh-CN"/>
          </w:rPr>
          <w:t>(五)、航空轮胎项目背景</w:t>
        </w:r>
        <w:r>
          <w:tab/>
        </w:r>
        <w:r>
          <w:fldChar w:fldCharType="begin"/>
        </w:r>
        <w:r>
          <w:instrText xml:space="preserve"> PAGEREF _Toc30521 \h </w:instrText>
        </w:r>
        <w:r>
          <w:fldChar w:fldCharType="separate"/>
        </w:r>
        <w:r>
          <w:t>9</w:t>
        </w:r>
        <w:r>
          <w:fldChar w:fldCharType="end"/>
        </w:r>
      </w:hyperlink>
    </w:p>
    <w:p>
      <w:pPr>
        <w:pStyle w:val="TOC1"/>
        <w:tabs>
          <w:tab w:val="right" w:leader="dot" w:pos="8306"/>
        </w:tabs>
      </w:pPr>
      <w:hyperlink w:anchor="_Toc30517" w:history="1">
        <w:r>
          <w:rPr>
            <w:rFonts w:ascii="仿宋" w:eastAsia="仿宋" w:hAnsi="仿宋" w:cs="仿宋" w:hint="eastAsia"/>
            <w:lang w:eastAsia="zh-CN"/>
          </w:rPr>
          <w:t>二、产品规划分析</w:t>
        </w:r>
        <w:r>
          <w:tab/>
        </w:r>
        <w:r>
          <w:fldChar w:fldCharType="begin"/>
        </w:r>
        <w:r>
          <w:instrText xml:space="preserve"> PAGEREF _Toc30517 \h </w:instrText>
        </w:r>
        <w:r>
          <w:fldChar w:fldCharType="separate"/>
        </w:r>
        <w:r>
          <w:t>9</w:t>
        </w:r>
        <w:r>
          <w:fldChar w:fldCharType="end"/>
        </w:r>
      </w:hyperlink>
    </w:p>
    <w:p>
      <w:pPr>
        <w:pStyle w:val="TOC2"/>
        <w:tabs>
          <w:tab w:val="right" w:leader="dot" w:pos="8306"/>
        </w:tabs>
      </w:pPr>
      <w:hyperlink w:anchor="_Toc28201" w:history="1">
        <w:r>
          <w:rPr>
            <w:rFonts w:ascii="仿宋" w:eastAsia="仿宋" w:hAnsi="仿宋" w:cs="仿宋" w:hint="eastAsia"/>
            <w:lang w:eastAsia="zh-CN"/>
          </w:rPr>
          <w:t>(一)、产品规划</w:t>
        </w:r>
        <w:r>
          <w:tab/>
        </w:r>
        <w:r>
          <w:fldChar w:fldCharType="begin"/>
        </w:r>
        <w:r>
          <w:instrText xml:space="preserve"> PAGEREF _Toc28201 \h </w:instrText>
        </w:r>
        <w:r>
          <w:fldChar w:fldCharType="separate"/>
        </w:r>
        <w:r>
          <w:t>9</w:t>
        </w:r>
        <w:r>
          <w:fldChar w:fldCharType="end"/>
        </w:r>
      </w:hyperlink>
    </w:p>
    <w:p>
      <w:pPr>
        <w:pStyle w:val="TOC2"/>
        <w:tabs>
          <w:tab w:val="right" w:leader="dot" w:pos="8306"/>
        </w:tabs>
      </w:pPr>
      <w:hyperlink w:anchor="_Toc24903" w:history="1">
        <w:r>
          <w:rPr>
            <w:rFonts w:ascii="仿宋" w:eastAsia="仿宋" w:hAnsi="仿宋" w:cs="仿宋" w:hint="eastAsia"/>
            <w:lang w:eastAsia="zh-CN"/>
          </w:rPr>
          <w:t>(二)、建设规模</w:t>
        </w:r>
        <w:r>
          <w:tab/>
        </w:r>
        <w:r>
          <w:fldChar w:fldCharType="begin"/>
        </w:r>
        <w:r>
          <w:instrText xml:space="preserve"> PAGEREF _Toc24903 \h </w:instrText>
        </w:r>
        <w:r>
          <w:fldChar w:fldCharType="separate"/>
        </w:r>
        <w:r>
          <w:t>10</w:t>
        </w:r>
        <w:r>
          <w:fldChar w:fldCharType="end"/>
        </w:r>
      </w:hyperlink>
    </w:p>
    <w:p>
      <w:pPr>
        <w:pStyle w:val="TOC1"/>
        <w:tabs>
          <w:tab w:val="right" w:leader="dot" w:pos="8306"/>
        </w:tabs>
      </w:pPr>
      <w:hyperlink w:anchor="_Toc2543" w:history="1">
        <w:r>
          <w:rPr>
            <w:rFonts w:ascii="仿宋" w:eastAsia="仿宋" w:hAnsi="仿宋" w:cs="仿宋" w:hint="eastAsia"/>
            <w:lang w:eastAsia="zh-CN"/>
          </w:rPr>
          <w:t>三、航空轮胎项目可持续发展</w:t>
        </w:r>
        <w:r>
          <w:tab/>
        </w:r>
        <w:r>
          <w:fldChar w:fldCharType="begin"/>
        </w:r>
        <w:r>
          <w:instrText xml:space="preserve"> PAGEREF _Toc2543 \h </w:instrText>
        </w:r>
        <w:r>
          <w:fldChar w:fldCharType="separate"/>
        </w:r>
        <w:r>
          <w:t>11</w:t>
        </w:r>
        <w:r>
          <w:fldChar w:fldCharType="end"/>
        </w:r>
      </w:hyperlink>
    </w:p>
    <w:p>
      <w:pPr>
        <w:pStyle w:val="TOC2"/>
        <w:tabs>
          <w:tab w:val="right" w:leader="dot" w:pos="8306"/>
        </w:tabs>
      </w:pPr>
      <w:hyperlink w:anchor="_Toc11294" w:history="1">
        <w:r>
          <w:rPr>
            <w:rFonts w:ascii="仿宋" w:eastAsia="仿宋" w:hAnsi="仿宋" w:cs="仿宋" w:hint="eastAsia"/>
            <w:lang w:eastAsia="zh-CN"/>
          </w:rPr>
          <w:t>(一)、可持续战略与实践</w:t>
        </w:r>
        <w:r>
          <w:tab/>
        </w:r>
        <w:r>
          <w:fldChar w:fldCharType="begin"/>
        </w:r>
        <w:r>
          <w:instrText xml:space="preserve"> PAGEREF _Toc11294 \h </w:instrText>
        </w:r>
        <w:r>
          <w:fldChar w:fldCharType="separate"/>
        </w:r>
        <w:r>
          <w:t>11</w:t>
        </w:r>
        <w:r>
          <w:fldChar w:fldCharType="end"/>
        </w:r>
      </w:hyperlink>
    </w:p>
    <w:p>
      <w:pPr>
        <w:pStyle w:val="TOC2"/>
        <w:tabs>
          <w:tab w:val="right" w:leader="dot" w:pos="8306"/>
        </w:tabs>
      </w:pPr>
      <w:hyperlink w:anchor="_Toc19083" w:history="1">
        <w:r>
          <w:rPr>
            <w:rFonts w:ascii="仿宋" w:eastAsia="仿宋" w:hAnsi="仿宋" w:cs="仿宋" w:hint="eastAsia"/>
            <w:lang w:eastAsia="zh-CN"/>
          </w:rPr>
          <w:t>(二)、环保与社会责任</w:t>
        </w:r>
        <w:r>
          <w:tab/>
        </w:r>
        <w:r>
          <w:fldChar w:fldCharType="begin"/>
        </w:r>
        <w:r>
          <w:instrText xml:space="preserve"> PAGEREF _Toc19083 \h </w:instrText>
        </w:r>
        <w:r>
          <w:fldChar w:fldCharType="separate"/>
        </w:r>
        <w:r>
          <w:t>12</w:t>
        </w:r>
        <w:r>
          <w:fldChar w:fldCharType="end"/>
        </w:r>
      </w:hyperlink>
    </w:p>
    <w:p>
      <w:pPr>
        <w:pStyle w:val="TOC1"/>
        <w:tabs>
          <w:tab w:val="right" w:leader="dot" w:pos="8306"/>
        </w:tabs>
      </w:pPr>
      <w:hyperlink w:anchor="_Toc5128" w:history="1">
        <w:r>
          <w:rPr>
            <w:rFonts w:ascii="仿宋" w:eastAsia="仿宋" w:hAnsi="仿宋" w:cs="仿宋" w:hint="eastAsia"/>
            <w:lang w:eastAsia="zh-CN"/>
          </w:rPr>
          <w:t>四、航空轮胎项目绩效评估</w:t>
        </w:r>
        <w:r>
          <w:tab/>
        </w:r>
        <w:r>
          <w:fldChar w:fldCharType="begin"/>
        </w:r>
        <w:r>
          <w:instrText xml:space="preserve"> PAGEREF _Toc5128 \h </w:instrText>
        </w:r>
        <w:r>
          <w:fldChar w:fldCharType="separate"/>
        </w:r>
        <w:r>
          <w:t>13</w:t>
        </w:r>
        <w:r>
          <w:fldChar w:fldCharType="end"/>
        </w:r>
      </w:hyperlink>
    </w:p>
    <w:p>
      <w:pPr>
        <w:pStyle w:val="TOC2"/>
        <w:tabs>
          <w:tab w:val="right" w:leader="dot" w:pos="8306"/>
        </w:tabs>
      </w:pPr>
      <w:hyperlink w:anchor="_Toc28211" w:history="1">
        <w:r>
          <w:rPr>
            <w:rFonts w:ascii="仿宋" w:eastAsia="仿宋" w:hAnsi="仿宋" w:cs="仿宋" w:hint="eastAsia"/>
            <w:lang w:eastAsia="zh-CN"/>
          </w:rPr>
          <w:t>(一)、绩效评估指标</w:t>
        </w:r>
        <w:r>
          <w:tab/>
        </w:r>
        <w:r>
          <w:fldChar w:fldCharType="begin"/>
        </w:r>
        <w:r>
          <w:instrText xml:space="preserve"> PAGEREF _Toc28211 \h </w:instrText>
        </w:r>
        <w:r>
          <w:fldChar w:fldCharType="separate"/>
        </w:r>
        <w:r>
          <w:t>13</w:t>
        </w:r>
        <w:r>
          <w:fldChar w:fldCharType="end"/>
        </w:r>
      </w:hyperlink>
    </w:p>
    <w:p>
      <w:pPr>
        <w:pStyle w:val="TOC2"/>
        <w:tabs>
          <w:tab w:val="right" w:leader="dot" w:pos="8306"/>
        </w:tabs>
      </w:pPr>
      <w:hyperlink w:anchor="_Toc3323" w:history="1">
        <w:r>
          <w:rPr>
            <w:rFonts w:ascii="仿宋" w:eastAsia="仿宋" w:hAnsi="仿宋" w:cs="仿宋" w:hint="eastAsia"/>
            <w:lang w:eastAsia="zh-CN"/>
          </w:rPr>
          <w:t>(二)、绩效评估方法</w:t>
        </w:r>
        <w:r>
          <w:tab/>
        </w:r>
        <w:r>
          <w:fldChar w:fldCharType="begin"/>
        </w:r>
        <w:r>
          <w:instrText xml:space="preserve"> PAGEREF _Toc3323 \h </w:instrText>
        </w:r>
        <w:r>
          <w:fldChar w:fldCharType="separate"/>
        </w:r>
        <w:r>
          <w:t>14</w:t>
        </w:r>
        <w:r>
          <w:fldChar w:fldCharType="end"/>
        </w:r>
      </w:hyperlink>
    </w:p>
    <w:p>
      <w:pPr>
        <w:pStyle w:val="TOC2"/>
        <w:tabs>
          <w:tab w:val="right" w:leader="dot" w:pos="8306"/>
        </w:tabs>
      </w:pPr>
      <w:hyperlink w:anchor="_Toc30009" w:history="1">
        <w:r>
          <w:rPr>
            <w:rFonts w:ascii="仿宋" w:eastAsia="仿宋" w:hAnsi="仿宋" w:cs="仿宋" w:hint="eastAsia"/>
            <w:lang w:eastAsia="zh-CN"/>
          </w:rPr>
          <w:t>(三)、绩效评估周期</w:t>
        </w:r>
        <w:r>
          <w:tab/>
        </w:r>
        <w:r>
          <w:fldChar w:fldCharType="begin"/>
        </w:r>
        <w:r>
          <w:instrText xml:space="preserve"> PAGEREF _Toc30009 \h </w:instrText>
        </w:r>
        <w:r>
          <w:fldChar w:fldCharType="separate"/>
        </w:r>
        <w:r>
          <w:t>15</w:t>
        </w:r>
        <w:r>
          <w:fldChar w:fldCharType="end"/>
        </w:r>
      </w:hyperlink>
    </w:p>
    <w:p>
      <w:pPr>
        <w:pStyle w:val="TOC1"/>
        <w:tabs>
          <w:tab w:val="right" w:leader="dot" w:pos="8306"/>
        </w:tabs>
      </w:pPr>
      <w:hyperlink w:anchor="_Toc18796" w:history="1">
        <w:r>
          <w:rPr>
            <w:rFonts w:ascii="仿宋" w:eastAsia="仿宋" w:hAnsi="仿宋" w:cs="仿宋" w:hint="eastAsia"/>
            <w:lang w:eastAsia="zh-CN"/>
          </w:rPr>
          <w:t>五、市场分析、调研</w:t>
        </w:r>
        <w:r>
          <w:tab/>
        </w:r>
        <w:r>
          <w:fldChar w:fldCharType="begin"/>
        </w:r>
        <w:r>
          <w:instrText xml:space="preserve"> PAGEREF _Toc18796 \h </w:instrText>
        </w:r>
        <w:r>
          <w:fldChar w:fldCharType="separate"/>
        </w:r>
        <w:r>
          <w:t>16</w:t>
        </w:r>
        <w:r>
          <w:fldChar w:fldCharType="end"/>
        </w:r>
      </w:hyperlink>
    </w:p>
    <w:p>
      <w:pPr>
        <w:pStyle w:val="TOC2"/>
        <w:tabs>
          <w:tab w:val="right" w:leader="dot" w:pos="8306"/>
        </w:tabs>
      </w:pPr>
      <w:hyperlink w:anchor="_Toc22017" w:history="1">
        <w:r>
          <w:rPr>
            <w:rFonts w:ascii="仿宋" w:eastAsia="仿宋" w:hAnsi="仿宋" w:cs="仿宋" w:hint="eastAsia"/>
            <w:lang w:eastAsia="zh-CN"/>
          </w:rPr>
          <w:t>(一)、航空轮胎行业分析</w:t>
        </w:r>
        <w:r>
          <w:tab/>
        </w:r>
        <w:r>
          <w:fldChar w:fldCharType="begin"/>
        </w:r>
        <w:r>
          <w:instrText xml:space="preserve"> PAGEREF _Toc22017 \h </w:instrText>
        </w:r>
        <w:r>
          <w:fldChar w:fldCharType="separate"/>
        </w:r>
        <w:r>
          <w:t>16</w:t>
        </w:r>
        <w:r>
          <w:fldChar w:fldCharType="end"/>
        </w:r>
      </w:hyperlink>
    </w:p>
    <w:p>
      <w:pPr>
        <w:pStyle w:val="TOC2"/>
        <w:tabs>
          <w:tab w:val="right" w:leader="dot" w:pos="8306"/>
        </w:tabs>
      </w:pPr>
      <w:hyperlink w:anchor="_Toc17638" w:history="1">
        <w:r>
          <w:rPr>
            <w:rFonts w:ascii="仿宋" w:eastAsia="仿宋" w:hAnsi="仿宋" w:cs="仿宋" w:hint="eastAsia"/>
            <w:lang w:eastAsia="zh-CN"/>
          </w:rPr>
          <w:t>(二)、航空轮胎市场分析预测</w:t>
        </w:r>
        <w:r>
          <w:tab/>
        </w:r>
        <w:r>
          <w:fldChar w:fldCharType="begin"/>
        </w:r>
        <w:r>
          <w:instrText xml:space="preserve"> PAGEREF _Toc17638 \h </w:instrText>
        </w:r>
        <w:r>
          <w:fldChar w:fldCharType="separate"/>
        </w:r>
        <w:r>
          <w:t>17</w:t>
        </w:r>
        <w:r>
          <w:fldChar w:fldCharType="end"/>
        </w:r>
      </w:hyperlink>
    </w:p>
    <w:p>
      <w:pPr>
        <w:pStyle w:val="TOC1"/>
        <w:tabs>
          <w:tab w:val="right" w:leader="dot" w:pos="8306"/>
        </w:tabs>
      </w:pPr>
      <w:hyperlink w:anchor="_Toc27063" w:history="1">
        <w:r>
          <w:rPr>
            <w:rFonts w:ascii="仿宋" w:eastAsia="仿宋" w:hAnsi="仿宋" w:cs="仿宋" w:hint="eastAsia"/>
            <w:lang w:eastAsia="zh-CN"/>
          </w:rPr>
          <w:t>六、工艺说明</w:t>
        </w:r>
        <w:r>
          <w:tab/>
        </w:r>
        <w:r>
          <w:fldChar w:fldCharType="begin"/>
        </w:r>
        <w:r>
          <w:instrText xml:space="preserve"> PAGEREF _Toc27063 \h </w:instrText>
        </w:r>
        <w:r>
          <w:fldChar w:fldCharType="separate"/>
        </w:r>
        <w:r>
          <w:t>18</w:t>
        </w:r>
        <w:r>
          <w:fldChar w:fldCharType="end"/>
        </w:r>
      </w:hyperlink>
    </w:p>
    <w:p>
      <w:pPr>
        <w:pStyle w:val="TOC2"/>
        <w:tabs>
          <w:tab w:val="right" w:leader="dot" w:pos="8306"/>
        </w:tabs>
      </w:pPr>
      <w:hyperlink w:anchor="_Toc22642" w:history="1">
        <w:r>
          <w:rPr>
            <w:rFonts w:ascii="仿宋" w:eastAsia="仿宋" w:hAnsi="仿宋" w:cs="仿宋" w:hint="eastAsia"/>
            <w:lang w:eastAsia="zh-CN"/>
          </w:rPr>
          <w:t>(一)、技术管理特点</w:t>
        </w:r>
        <w:r>
          <w:tab/>
        </w:r>
        <w:r>
          <w:fldChar w:fldCharType="begin"/>
        </w:r>
        <w:r>
          <w:instrText xml:space="preserve"> PAGEREF _Toc22642 \h </w:instrText>
        </w:r>
        <w:r>
          <w:fldChar w:fldCharType="separate"/>
        </w:r>
        <w:r>
          <w:t>18</w:t>
        </w:r>
        <w:r>
          <w:fldChar w:fldCharType="end"/>
        </w:r>
      </w:hyperlink>
    </w:p>
    <w:p>
      <w:pPr>
        <w:pStyle w:val="TOC2"/>
        <w:tabs>
          <w:tab w:val="right" w:leader="dot" w:pos="8306"/>
        </w:tabs>
      </w:pPr>
      <w:hyperlink w:anchor="_Toc8104" w:history="1">
        <w:r>
          <w:rPr>
            <w:rFonts w:ascii="仿宋" w:eastAsia="仿宋" w:hAnsi="仿宋" w:cs="仿宋" w:hint="eastAsia"/>
            <w:lang w:eastAsia="zh-CN"/>
          </w:rPr>
          <w:t>(二)、航空轮胎项目工艺技术设计方案</w:t>
        </w:r>
        <w:r>
          <w:tab/>
        </w:r>
        <w:r>
          <w:fldChar w:fldCharType="begin"/>
        </w:r>
        <w:r>
          <w:instrText xml:space="preserve"> PAGEREF _Toc8104 \h </w:instrText>
        </w:r>
        <w:r>
          <w:fldChar w:fldCharType="separate"/>
        </w:r>
        <w:r>
          <w:t>19</w:t>
        </w:r>
        <w:r>
          <w:fldChar w:fldCharType="end"/>
        </w:r>
      </w:hyperlink>
    </w:p>
    <w:p>
      <w:pPr>
        <w:pStyle w:val="TOC2"/>
        <w:tabs>
          <w:tab w:val="right" w:leader="dot" w:pos="8306"/>
        </w:tabs>
      </w:pPr>
      <w:hyperlink w:anchor="_Toc20228" w:history="1">
        <w:r>
          <w:rPr>
            <w:rFonts w:ascii="仿宋" w:eastAsia="仿宋" w:hAnsi="仿宋" w:cs="仿宋" w:hint="eastAsia"/>
            <w:lang w:eastAsia="zh-CN"/>
          </w:rPr>
          <w:t>(三)、设备选型方案</w:t>
        </w:r>
        <w:r>
          <w:tab/>
        </w:r>
        <w:r>
          <w:fldChar w:fldCharType="begin"/>
        </w:r>
        <w:r>
          <w:instrText xml:space="preserve"> PAGEREF _Toc20228 \h </w:instrText>
        </w:r>
        <w:r>
          <w:fldChar w:fldCharType="separate"/>
        </w:r>
        <w:r>
          <w:t>20</w:t>
        </w:r>
        <w:r>
          <w:fldChar w:fldCharType="end"/>
        </w:r>
      </w:hyperlink>
    </w:p>
    <w:p>
      <w:pPr>
        <w:pStyle w:val="TOC1"/>
        <w:tabs>
          <w:tab w:val="right" w:leader="dot" w:pos="8306"/>
        </w:tabs>
      </w:pPr>
      <w:hyperlink w:anchor="_Toc13415" w:history="1">
        <w:r>
          <w:rPr>
            <w:rFonts w:ascii="仿宋" w:eastAsia="仿宋" w:hAnsi="仿宋" w:cs="仿宋" w:hint="eastAsia"/>
            <w:lang w:eastAsia="zh-CN"/>
          </w:rPr>
          <w:t>七、航空轮胎项目计划安排</w:t>
        </w:r>
        <w:r>
          <w:tab/>
        </w:r>
        <w:r>
          <w:fldChar w:fldCharType="begin"/>
        </w:r>
        <w:r>
          <w:instrText xml:space="preserve"> PAGEREF _Toc13415 \h </w:instrText>
        </w:r>
        <w:r>
          <w:fldChar w:fldCharType="separate"/>
        </w:r>
        <w:r>
          <w:t>21</w:t>
        </w:r>
        <w:r>
          <w:fldChar w:fldCharType="end"/>
        </w:r>
      </w:hyperlink>
    </w:p>
    <w:p>
      <w:pPr>
        <w:pStyle w:val="TOC2"/>
        <w:tabs>
          <w:tab w:val="right" w:leader="dot" w:pos="8306"/>
        </w:tabs>
      </w:pPr>
      <w:hyperlink w:anchor="_Toc25226" w:history="1">
        <w:r>
          <w:rPr>
            <w:rFonts w:ascii="仿宋" w:eastAsia="仿宋" w:hAnsi="仿宋" w:cs="仿宋" w:hint="eastAsia"/>
            <w:lang w:eastAsia="zh-CN"/>
          </w:rPr>
          <w:t>(一)、建设周期</w:t>
        </w:r>
        <w:r>
          <w:tab/>
        </w:r>
        <w:r>
          <w:fldChar w:fldCharType="begin"/>
        </w:r>
        <w:r>
          <w:instrText xml:space="preserve"> PAGEREF _Toc25226 \h </w:instrText>
        </w:r>
        <w:r>
          <w:fldChar w:fldCharType="separate"/>
        </w:r>
        <w:r>
          <w:t>21</w:t>
        </w:r>
        <w:r>
          <w:fldChar w:fldCharType="end"/>
        </w:r>
      </w:hyperlink>
    </w:p>
    <w:p>
      <w:pPr>
        <w:pStyle w:val="TOC2"/>
        <w:tabs>
          <w:tab w:val="right" w:leader="dot" w:pos="8306"/>
        </w:tabs>
      </w:pPr>
      <w:hyperlink w:anchor="_Toc21291" w:history="1">
        <w:r>
          <w:rPr>
            <w:rFonts w:ascii="仿宋" w:eastAsia="仿宋" w:hAnsi="仿宋" w:cs="仿宋" w:hint="eastAsia"/>
            <w:lang w:eastAsia="zh-CN"/>
          </w:rPr>
          <w:t>(二)、建设进度</w:t>
        </w:r>
        <w:r>
          <w:tab/>
        </w:r>
        <w:r>
          <w:fldChar w:fldCharType="begin"/>
        </w:r>
        <w:r>
          <w:instrText xml:space="preserve"> PAGEREF _Toc21291 \h </w:instrText>
        </w:r>
        <w:r>
          <w:fldChar w:fldCharType="separate"/>
        </w:r>
        <w:r>
          <w:t>22</w:t>
        </w:r>
        <w:r>
          <w:fldChar w:fldCharType="end"/>
        </w:r>
      </w:hyperlink>
    </w:p>
    <w:p>
      <w:pPr>
        <w:pStyle w:val="TOC2"/>
        <w:tabs>
          <w:tab w:val="right" w:leader="dot" w:pos="8306"/>
        </w:tabs>
      </w:pPr>
      <w:hyperlink w:anchor="_Toc3673" w:history="1">
        <w:r>
          <w:rPr>
            <w:rFonts w:ascii="仿宋" w:eastAsia="仿宋" w:hAnsi="仿宋" w:cs="仿宋" w:hint="eastAsia"/>
            <w:lang w:eastAsia="zh-CN"/>
          </w:rPr>
          <w:t>(三)、进度安排注意事项</w:t>
        </w:r>
        <w:r>
          <w:tab/>
        </w:r>
        <w:r>
          <w:fldChar w:fldCharType="begin"/>
        </w:r>
        <w:r>
          <w:instrText xml:space="preserve"> PAGEREF _Toc3673 \h </w:instrText>
        </w:r>
        <w:r>
          <w:fldChar w:fldCharType="separate"/>
        </w:r>
        <w:r>
          <w:t>23</w:t>
        </w:r>
        <w:r>
          <w:fldChar w:fldCharType="end"/>
        </w:r>
      </w:hyperlink>
    </w:p>
    <w:p>
      <w:pPr>
        <w:pStyle w:val="TOC2"/>
        <w:tabs>
          <w:tab w:val="right" w:leader="dot" w:pos="8306"/>
        </w:tabs>
      </w:pPr>
      <w:hyperlink w:anchor="_Toc31496" w:history="1">
        <w:r>
          <w:rPr>
            <w:rFonts w:ascii="仿宋" w:eastAsia="仿宋" w:hAnsi="仿宋" w:cs="仿宋" w:hint="eastAsia"/>
            <w:lang w:eastAsia="zh-CN"/>
          </w:rPr>
          <w:t>(四)、人力资源配置</w:t>
        </w:r>
        <w:r>
          <w:tab/>
        </w:r>
        <w:r>
          <w:fldChar w:fldCharType="begin"/>
        </w:r>
        <w:r>
          <w:instrText xml:space="preserve"> PAGEREF _Toc31496 \h </w:instrText>
        </w:r>
        <w:r>
          <w:fldChar w:fldCharType="separate"/>
        </w:r>
        <w:r>
          <w:t>25</w:t>
        </w:r>
        <w:r>
          <w:fldChar w:fldCharType="end"/>
        </w:r>
      </w:hyperlink>
    </w:p>
    <w:p>
      <w:pPr>
        <w:pStyle w:val="TOC1"/>
        <w:tabs>
          <w:tab w:val="right" w:leader="dot" w:pos="8306"/>
        </w:tabs>
      </w:pPr>
      <w:hyperlink w:anchor="_Toc18948" w:history="1">
        <w:r>
          <w:rPr>
            <w:rFonts w:ascii="仿宋" w:eastAsia="仿宋" w:hAnsi="仿宋" w:cs="仿宋" w:hint="eastAsia"/>
            <w:lang w:eastAsia="zh-CN"/>
          </w:rPr>
          <w:t>八、航空轮胎项目技术管理</w:t>
        </w:r>
        <w:r>
          <w:tab/>
        </w:r>
        <w:r>
          <w:fldChar w:fldCharType="begin"/>
        </w:r>
        <w:r>
          <w:instrText xml:space="preserve"> PAGEREF _Toc18948 \h </w:instrText>
        </w:r>
        <w:r>
          <w:fldChar w:fldCharType="separate"/>
        </w:r>
        <w:r>
          <w:t>26</w:t>
        </w:r>
        <w:r>
          <w:fldChar w:fldCharType="end"/>
        </w:r>
      </w:hyperlink>
    </w:p>
    <w:p>
      <w:pPr>
        <w:pStyle w:val="TOC2"/>
        <w:tabs>
          <w:tab w:val="right" w:leader="dot" w:pos="8306"/>
        </w:tabs>
      </w:pPr>
      <w:hyperlink w:anchor="_Toc3816" w:history="1">
        <w:r>
          <w:rPr>
            <w:rFonts w:ascii="仿宋" w:eastAsia="仿宋" w:hAnsi="仿宋" w:cs="仿宋" w:hint="eastAsia"/>
            <w:lang w:eastAsia="zh-CN"/>
          </w:rPr>
          <w:t>(一)、技术方案选用方向</w:t>
        </w:r>
        <w:r>
          <w:tab/>
        </w:r>
        <w:r>
          <w:fldChar w:fldCharType="begin"/>
        </w:r>
        <w:r>
          <w:instrText xml:space="preserve"> PAGEREF _Toc3816 \h </w:instrText>
        </w:r>
        <w:r>
          <w:fldChar w:fldCharType="separate"/>
        </w:r>
        <w:r>
          <w:t>26</w:t>
        </w:r>
        <w:r>
          <w:fldChar w:fldCharType="end"/>
        </w:r>
      </w:hyperlink>
    </w:p>
    <w:p>
      <w:pPr>
        <w:pStyle w:val="TOC2"/>
        <w:tabs>
          <w:tab w:val="right" w:leader="dot" w:pos="8306"/>
        </w:tabs>
      </w:pPr>
      <w:hyperlink w:anchor="_Toc6113" w:history="1">
        <w:r>
          <w:rPr>
            <w:rFonts w:ascii="仿宋" w:eastAsia="仿宋" w:hAnsi="仿宋" w:cs="仿宋" w:hint="eastAsia"/>
            <w:lang w:eastAsia="zh-CN"/>
          </w:rPr>
          <w:t>(二)、工艺技术方案选用原则</w:t>
        </w:r>
        <w:r>
          <w:tab/>
        </w:r>
        <w:r>
          <w:fldChar w:fldCharType="begin"/>
        </w:r>
        <w:r>
          <w:instrText xml:space="preserve"> PAGEREF _Toc6113 \h </w:instrText>
        </w:r>
        <w:r>
          <w:fldChar w:fldCharType="separate"/>
        </w:r>
        <w:r>
          <w:t>27</w:t>
        </w:r>
        <w:r>
          <w:fldChar w:fldCharType="end"/>
        </w:r>
      </w:hyperlink>
    </w:p>
    <w:p>
      <w:pPr>
        <w:pStyle w:val="TOC2"/>
        <w:tabs>
          <w:tab w:val="right" w:leader="dot" w:pos="8306"/>
        </w:tabs>
      </w:pPr>
      <w:hyperlink w:anchor="_Toc28284" w:history="1">
        <w:r>
          <w:rPr>
            <w:rFonts w:ascii="仿宋" w:eastAsia="仿宋" w:hAnsi="仿宋" w:cs="仿宋" w:hint="eastAsia"/>
            <w:lang w:eastAsia="zh-CN"/>
          </w:rPr>
          <w:t>(三)、工艺技术方案要求</w:t>
        </w:r>
        <w:r>
          <w:tab/>
        </w:r>
        <w:r>
          <w:fldChar w:fldCharType="begin"/>
        </w:r>
        <w:r>
          <w:instrText xml:space="preserve"> PAGEREF _Toc28284 \h </w:instrText>
        </w:r>
        <w:r>
          <w:fldChar w:fldCharType="separate"/>
        </w:r>
        <w:r>
          <w:t>29</w:t>
        </w:r>
        <w:r>
          <w:fldChar w:fldCharType="end"/>
        </w:r>
      </w:hyperlink>
    </w:p>
    <w:p>
      <w:pPr>
        <w:pStyle w:val="TOC1"/>
        <w:tabs>
          <w:tab w:val="right" w:leader="dot" w:pos="8306"/>
        </w:tabs>
      </w:pPr>
      <w:hyperlink w:anchor="_Toc27849" w:history="1">
        <w:r>
          <w:rPr>
            <w:rFonts w:ascii="仿宋" w:eastAsia="仿宋" w:hAnsi="仿宋" w:cs="仿宋" w:hint="eastAsia"/>
            <w:lang w:eastAsia="zh-CN"/>
          </w:rPr>
          <w:t>九、航空轮胎项目财务管理</w:t>
        </w:r>
        <w:r>
          <w:tab/>
        </w:r>
        <w:r>
          <w:fldChar w:fldCharType="begin"/>
        </w:r>
        <w:r>
          <w:instrText xml:space="preserve"> PAGEREF _Toc27849 \h </w:instrText>
        </w:r>
        <w:r>
          <w:fldChar w:fldCharType="separate"/>
        </w:r>
        <w:r>
          <w:t>32</w:t>
        </w:r>
        <w:r>
          <w:fldChar w:fldCharType="end"/>
        </w:r>
      </w:hyperlink>
    </w:p>
    <w:p>
      <w:pPr>
        <w:pStyle w:val="TOC2"/>
        <w:tabs>
          <w:tab w:val="right" w:leader="dot" w:pos="8306"/>
        </w:tabs>
      </w:pPr>
      <w:hyperlink w:anchor="_Toc10103" w:history="1">
        <w:r>
          <w:rPr>
            <w:rFonts w:ascii="仿宋" w:eastAsia="仿宋" w:hAnsi="仿宋" w:cs="仿宋" w:hint="eastAsia"/>
            <w:lang w:eastAsia="zh-CN"/>
          </w:rPr>
          <w:t>(一)、资金需求大</w:t>
        </w:r>
        <w:r>
          <w:tab/>
        </w:r>
        <w:r>
          <w:fldChar w:fldCharType="begin"/>
        </w:r>
        <w:r>
          <w:instrText xml:space="preserve"> PAGEREF _Toc10103 \h </w:instrText>
        </w:r>
        <w:r>
          <w:fldChar w:fldCharType="separate"/>
        </w:r>
        <w:r>
          <w:t>32</w:t>
        </w:r>
        <w:r>
          <w:fldChar w:fldCharType="end"/>
        </w:r>
      </w:hyperlink>
    </w:p>
    <w:p>
      <w:pPr>
        <w:pStyle w:val="TOC2"/>
        <w:tabs>
          <w:tab w:val="right" w:leader="dot" w:pos="8306"/>
        </w:tabs>
      </w:pPr>
      <w:hyperlink w:anchor="_Toc25308" w:history="1">
        <w:r>
          <w:rPr>
            <w:rFonts w:ascii="仿宋" w:eastAsia="仿宋" w:hAnsi="仿宋" w:cs="仿宋" w:hint="eastAsia"/>
            <w:lang w:eastAsia="zh-CN"/>
          </w:rPr>
          <w:t>(二)、研发周期长</w:t>
        </w:r>
        <w:r>
          <w:tab/>
        </w:r>
        <w:r>
          <w:fldChar w:fldCharType="begin"/>
        </w:r>
        <w:r>
          <w:instrText xml:space="preserve"> PAGEREF _Toc25308 \h </w:instrText>
        </w:r>
        <w:r>
          <w:fldChar w:fldCharType="separate"/>
        </w:r>
        <w:r>
          <w:t>33</w:t>
        </w:r>
        <w:r>
          <w:fldChar w:fldCharType="end"/>
        </w:r>
      </w:hyperlink>
    </w:p>
    <w:p>
      <w:pPr>
        <w:pStyle w:val="TOC2"/>
        <w:tabs>
          <w:tab w:val="right" w:leader="dot" w:pos="8306"/>
        </w:tabs>
      </w:pPr>
      <w:hyperlink w:anchor="_Toc2510" w:history="1">
        <w:r>
          <w:rPr>
            <w:rFonts w:ascii="仿宋" w:eastAsia="仿宋" w:hAnsi="仿宋" w:cs="仿宋" w:hint="eastAsia"/>
            <w:lang w:eastAsia="zh-CN"/>
          </w:rPr>
          <w:t>(三)、市场风险大</w:t>
        </w:r>
        <w:r>
          <w:tab/>
        </w:r>
        <w:r>
          <w:fldChar w:fldCharType="begin"/>
        </w:r>
        <w:r>
          <w:instrText xml:space="preserve"> PAGEREF _Toc2510 \h </w:instrText>
        </w:r>
        <w:r>
          <w:fldChar w:fldCharType="separate"/>
        </w:r>
        <w:r>
          <w:t>34</w:t>
        </w:r>
        <w:r>
          <w:fldChar w:fldCharType="end"/>
        </w:r>
      </w:hyperlink>
    </w:p>
    <w:p>
      <w:pPr>
        <w:pStyle w:val="TOC2"/>
        <w:tabs>
          <w:tab w:val="right" w:leader="dot" w:pos="8306"/>
        </w:tabs>
      </w:pPr>
      <w:hyperlink w:anchor="_Toc30537" w:history="1">
        <w:r>
          <w:rPr>
            <w:rFonts w:ascii="仿宋" w:eastAsia="仿宋" w:hAnsi="仿宋" w:cs="仿宋" w:hint="eastAsia"/>
            <w:lang w:eastAsia="zh-CN"/>
          </w:rPr>
          <w:t>(四)、利润率高</w:t>
        </w:r>
        <w:r>
          <w:tab/>
        </w:r>
        <w:r>
          <w:fldChar w:fldCharType="begin"/>
        </w:r>
        <w:r>
          <w:instrText xml:space="preserve"> PAGEREF _Toc30537 \h </w:instrText>
        </w:r>
        <w:r>
          <w:fldChar w:fldCharType="separate"/>
        </w:r>
        <w:r>
          <w:t>37</w:t>
        </w:r>
        <w:r>
          <w:fldChar w:fldCharType="end"/>
        </w:r>
      </w:hyperlink>
    </w:p>
    <w:p>
      <w:pPr>
        <w:pStyle w:val="TOC1"/>
        <w:tabs>
          <w:tab w:val="right" w:leader="dot" w:pos="8306"/>
        </w:tabs>
      </w:pPr>
      <w:hyperlink w:anchor="_Toc32469" w:history="1">
        <w:r>
          <w:rPr>
            <w:rFonts w:ascii="仿宋" w:eastAsia="仿宋" w:hAnsi="仿宋" w:cs="仿宋" w:hint="eastAsia"/>
            <w:lang w:eastAsia="zh-CN"/>
          </w:rPr>
          <w:t>十、航空轮胎项目人力资源管理</w:t>
        </w:r>
        <w:r>
          <w:tab/>
        </w:r>
        <w:r>
          <w:fldChar w:fldCharType="begin"/>
        </w:r>
        <w:r>
          <w:instrText xml:space="preserve"> PAGEREF _Toc32469 \h </w:instrText>
        </w:r>
        <w:r>
          <w:fldChar w:fldCharType="separate"/>
        </w:r>
        <w:r>
          <w:t>39</w:t>
        </w:r>
        <w:r>
          <w:fldChar w:fldCharType="end"/>
        </w:r>
      </w:hyperlink>
    </w:p>
    <w:p>
      <w:pPr>
        <w:pStyle w:val="TOC2"/>
        <w:tabs>
          <w:tab w:val="right" w:leader="dot" w:pos="8306"/>
        </w:tabs>
      </w:pPr>
      <w:hyperlink w:anchor="_Toc21353" w:history="1">
        <w:r>
          <w:rPr>
            <w:rFonts w:ascii="仿宋" w:eastAsia="仿宋" w:hAnsi="仿宋" w:cs="仿宋" w:hint="eastAsia"/>
            <w:lang w:eastAsia="zh-CN"/>
          </w:rPr>
          <w:t>(一)、建立健全的预算管理制度</w:t>
        </w:r>
        <w:r>
          <w:tab/>
        </w:r>
        <w:r>
          <w:fldChar w:fldCharType="begin"/>
        </w:r>
        <w:r>
          <w:instrText xml:space="preserve"> PAGEREF _Toc21353 \h </w:instrText>
        </w:r>
        <w:r>
          <w:fldChar w:fldCharType="separate"/>
        </w:r>
        <w:r>
          <w:t>39</w:t>
        </w:r>
        <w:r>
          <w:fldChar w:fldCharType="end"/>
        </w:r>
      </w:hyperlink>
    </w:p>
    <w:p>
      <w:pPr>
        <w:pStyle w:val="TOC2"/>
        <w:tabs>
          <w:tab w:val="right" w:leader="dot" w:pos="8306"/>
        </w:tabs>
      </w:pPr>
      <w:hyperlink w:anchor="_Toc17011" w:history="1">
        <w:r>
          <w:rPr>
            <w:rFonts w:ascii="仿宋" w:eastAsia="仿宋" w:hAnsi="仿宋" w:cs="仿宋" w:hint="eastAsia"/>
            <w:lang w:eastAsia="zh-CN"/>
          </w:rPr>
          <w:t>(二)、加强资金流动监控</w:t>
        </w:r>
        <w:r>
          <w:tab/>
        </w:r>
        <w:r>
          <w:fldChar w:fldCharType="begin"/>
        </w:r>
        <w:r>
          <w:instrText xml:space="preserve"> PAGEREF _Toc17011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24" w:history="1">
        <w:r>
          <w:rPr>
            <w:rFonts w:ascii="仿宋" w:eastAsia="仿宋" w:hAnsi="仿宋" w:cs="仿宋" w:hint="eastAsia"/>
            <w:lang w:eastAsia="zh-CN"/>
          </w:rPr>
          <w:t>(三)、制定完善的风险控制机制</w:t>
        </w:r>
        <w:r>
          <w:tab/>
        </w:r>
        <w:r>
          <w:fldChar w:fldCharType="begin"/>
        </w:r>
        <w:r>
          <w:instrText xml:space="preserve"> PAGEREF _Toc25524 \h </w:instrText>
        </w:r>
        <w:r>
          <w:fldChar w:fldCharType="separate"/>
        </w:r>
        <w:r>
          <w:t>41</w:t>
        </w:r>
        <w:r>
          <w:fldChar w:fldCharType="end"/>
        </w:r>
      </w:hyperlink>
    </w:p>
    <w:p>
      <w:pPr>
        <w:pStyle w:val="TOC2"/>
        <w:tabs>
          <w:tab w:val="right" w:leader="dot" w:pos="8306"/>
        </w:tabs>
      </w:pPr>
      <w:hyperlink w:anchor="_Toc22210" w:history="1">
        <w:r>
          <w:rPr>
            <w:rFonts w:ascii="仿宋" w:eastAsia="仿宋" w:hAnsi="仿宋" w:cs="仿宋" w:hint="eastAsia"/>
            <w:lang w:eastAsia="zh-CN"/>
          </w:rPr>
          <w:t>(四)、优化成本管理</w:t>
        </w:r>
        <w:r>
          <w:tab/>
        </w:r>
        <w:r>
          <w:fldChar w:fldCharType="begin"/>
        </w:r>
        <w:r>
          <w:instrText xml:space="preserve"> PAGEREF _Toc22210 \h </w:instrText>
        </w:r>
        <w:r>
          <w:fldChar w:fldCharType="separate"/>
        </w:r>
        <w:r>
          <w:t>43</w:t>
        </w:r>
        <w:r>
          <w:fldChar w:fldCharType="end"/>
        </w:r>
      </w:hyperlink>
    </w:p>
    <w:p>
      <w:pPr>
        <w:pStyle w:val="TOC1"/>
        <w:tabs>
          <w:tab w:val="right" w:leader="dot" w:pos="8306"/>
        </w:tabs>
      </w:pPr>
      <w:hyperlink w:anchor="_Toc21334" w:history="1">
        <w:r>
          <w:rPr>
            <w:rFonts w:ascii="仿宋" w:eastAsia="仿宋" w:hAnsi="仿宋" w:cs="仿宋" w:hint="eastAsia"/>
            <w:lang w:eastAsia="zh-CN"/>
          </w:rPr>
          <w:t>十一、航空轮胎项目投资规划</w:t>
        </w:r>
        <w:r>
          <w:tab/>
        </w:r>
        <w:r>
          <w:fldChar w:fldCharType="begin"/>
        </w:r>
        <w:r>
          <w:instrText xml:space="preserve"> PAGEREF _Toc21334 \h </w:instrText>
        </w:r>
        <w:r>
          <w:fldChar w:fldCharType="separate"/>
        </w:r>
        <w:r>
          <w:t>44</w:t>
        </w:r>
        <w:r>
          <w:fldChar w:fldCharType="end"/>
        </w:r>
      </w:hyperlink>
    </w:p>
    <w:p>
      <w:pPr>
        <w:pStyle w:val="TOC2"/>
        <w:tabs>
          <w:tab w:val="right" w:leader="dot" w:pos="8306"/>
        </w:tabs>
      </w:pPr>
      <w:hyperlink w:anchor="_Toc3536" w:history="1">
        <w:r>
          <w:rPr>
            <w:rFonts w:ascii="仿宋" w:eastAsia="仿宋" w:hAnsi="仿宋" w:cs="仿宋" w:hint="eastAsia"/>
            <w:lang w:eastAsia="zh-CN"/>
          </w:rPr>
          <w:t>(一)、航空轮胎项目总投资估算</w:t>
        </w:r>
        <w:r>
          <w:tab/>
        </w:r>
        <w:r>
          <w:fldChar w:fldCharType="begin"/>
        </w:r>
        <w:r>
          <w:instrText xml:space="preserve"> PAGEREF _Toc3536 \h </w:instrText>
        </w:r>
        <w:r>
          <w:fldChar w:fldCharType="separate"/>
        </w:r>
        <w:r>
          <w:t>44</w:t>
        </w:r>
        <w:r>
          <w:fldChar w:fldCharType="end"/>
        </w:r>
      </w:hyperlink>
    </w:p>
    <w:p>
      <w:pPr>
        <w:pStyle w:val="TOC2"/>
        <w:tabs>
          <w:tab w:val="right" w:leader="dot" w:pos="8306"/>
        </w:tabs>
      </w:pPr>
      <w:hyperlink w:anchor="_Toc31085" w:history="1">
        <w:r>
          <w:rPr>
            <w:rFonts w:ascii="仿宋" w:eastAsia="仿宋" w:hAnsi="仿宋" w:cs="仿宋" w:hint="eastAsia"/>
            <w:lang w:eastAsia="zh-CN"/>
          </w:rPr>
          <w:t>(二)、资金筹措</w:t>
        </w:r>
        <w:r>
          <w:tab/>
        </w:r>
        <w:r>
          <w:fldChar w:fldCharType="begin"/>
        </w:r>
        <w:r>
          <w:instrText xml:space="preserve"> PAGEREF _Toc31085 \h </w:instrText>
        </w:r>
        <w:r>
          <w:fldChar w:fldCharType="separate"/>
        </w:r>
        <w:r>
          <w:t>45</w:t>
        </w:r>
        <w:r>
          <w:fldChar w:fldCharType="end"/>
        </w:r>
      </w:hyperlink>
    </w:p>
    <w:p>
      <w:pPr>
        <w:pStyle w:val="TOC1"/>
        <w:tabs>
          <w:tab w:val="right" w:leader="dot" w:pos="8306"/>
        </w:tabs>
      </w:pPr>
      <w:hyperlink w:anchor="_Toc8807" w:history="1">
        <w:r>
          <w:rPr>
            <w:rFonts w:ascii="仿宋" w:eastAsia="仿宋" w:hAnsi="仿宋" w:cs="仿宋" w:hint="eastAsia"/>
            <w:lang w:eastAsia="zh-CN"/>
          </w:rPr>
          <w:t>十二、航空轮胎项目人力资源培养与发展</w:t>
        </w:r>
        <w:r>
          <w:tab/>
        </w:r>
        <w:r>
          <w:fldChar w:fldCharType="begin"/>
        </w:r>
        <w:r>
          <w:instrText xml:space="preserve"> PAGEREF _Toc8807 \h </w:instrText>
        </w:r>
        <w:r>
          <w:fldChar w:fldCharType="separate"/>
        </w:r>
        <w:r>
          <w:t>46</w:t>
        </w:r>
        <w:r>
          <w:fldChar w:fldCharType="end"/>
        </w:r>
      </w:hyperlink>
    </w:p>
    <w:p>
      <w:pPr>
        <w:pStyle w:val="TOC2"/>
        <w:tabs>
          <w:tab w:val="right" w:leader="dot" w:pos="8306"/>
        </w:tabs>
      </w:pPr>
      <w:hyperlink w:anchor="_Toc27959" w:history="1">
        <w:r>
          <w:rPr>
            <w:rFonts w:ascii="仿宋" w:eastAsia="仿宋" w:hAnsi="仿宋" w:cs="仿宋" w:hint="eastAsia"/>
            <w:lang w:eastAsia="zh-CN"/>
          </w:rPr>
          <w:t>(一)、人才需求与规划</w:t>
        </w:r>
        <w:r>
          <w:tab/>
        </w:r>
        <w:r>
          <w:fldChar w:fldCharType="begin"/>
        </w:r>
        <w:r>
          <w:instrText xml:space="preserve"> PAGEREF _Toc27959 \h </w:instrText>
        </w:r>
        <w:r>
          <w:fldChar w:fldCharType="separate"/>
        </w:r>
        <w:r>
          <w:t>46</w:t>
        </w:r>
        <w:r>
          <w:fldChar w:fldCharType="end"/>
        </w:r>
      </w:hyperlink>
    </w:p>
    <w:p>
      <w:pPr>
        <w:pStyle w:val="TOC2"/>
        <w:tabs>
          <w:tab w:val="right" w:leader="dot" w:pos="8306"/>
        </w:tabs>
      </w:pPr>
      <w:hyperlink w:anchor="_Toc24573" w:history="1">
        <w:r>
          <w:rPr>
            <w:rFonts w:ascii="仿宋" w:eastAsia="仿宋" w:hAnsi="仿宋" w:cs="仿宋" w:hint="eastAsia"/>
            <w:lang w:eastAsia="zh-CN"/>
          </w:rPr>
          <w:t>(二)、培训与发展计划</w:t>
        </w:r>
        <w:r>
          <w:tab/>
        </w:r>
        <w:r>
          <w:fldChar w:fldCharType="begin"/>
        </w:r>
        <w:r>
          <w:instrText xml:space="preserve"> PAGEREF _Toc24573 \h </w:instrText>
        </w:r>
        <w:r>
          <w:fldChar w:fldCharType="separate"/>
        </w:r>
        <w:r>
          <w:t>46</w:t>
        </w:r>
        <w:r>
          <w:fldChar w:fldCharType="end"/>
        </w:r>
      </w:hyperlink>
    </w:p>
    <w:p>
      <w:pPr>
        <w:pStyle w:val="TOC1"/>
        <w:tabs>
          <w:tab w:val="right" w:leader="dot" w:pos="8306"/>
        </w:tabs>
      </w:pPr>
      <w:hyperlink w:anchor="_Toc24764" w:history="1">
        <w:r>
          <w:rPr>
            <w:rFonts w:ascii="仿宋" w:eastAsia="仿宋" w:hAnsi="仿宋" w:cs="仿宋" w:hint="eastAsia"/>
            <w:lang w:eastAsia="zh-CN"/>
          </w:rPr>
          <w:t>十三、风险识别与分类</w:t>
        </w:r>
        <w:r>
          <w:tab/>
        </w:r>
        <w:r>
          <w:fldChar w:fldCharType="begin"/>
        </w:r>
        <w:r>
          <w:instrText xml:space="preserve"> PAGEREF _Toc24764 \h </w:instrText>
        </w:r>
        <w:r>
          <w:fldChar w:fldCharType="separate"/>
        </w:r>
        <w:r>
          <w:t>47</w:t>
        </w:r>
        <w:r>
          <w:fldChar w:fldCharType="end"/>
        </w:r>
      </w:hyperlink>
    </w:p>
    <w:p>
      <w:pPr>
        <w:pStyle w:val="TOC2"/>
        <w:tabs>
          <w:tab w:val="right" w:leader="dot" w:pos="8306"/>
        </w:tabs>
      </w:pPr>
      <w:hyperlink w:anchor="_Toc6972" w:history="1">
        <w:r>
          <w:rPr>
            <w:rFonts w:ascii="仿宋" w:eastAsia="仿宋" w:hAnsi="仿宋" w:cs="仿宋" w:hint="eastAsia"/>
            <w:lang w:eastAsia="zh-CN"/>
          </w:rPr>
          <w:t>(一)、风险识别</w:t>
        </w:r>
        <w:r>
          <w:tab/>
        </w:r>
        <w:r>
          <w:fldChar w:fldCharType="begin"/>
        </w:r>
        <w:r>
          <w:instrText xml:space="preserve"> PAGEREF _Toc6972 \h </w:instrText>
        </w:r>
        <w:r>
          <w:fldChar w:fldCharType="separate"/>
        </w:r>
        <w:r>
          <w:t>47</w:t>
        </w:r>
        <w:r>
          <w:fldChar w:fldCharType="end"/>
        </w:r>
      </w:hyperlink>
    </w:p>
    <w:p>
      <w:pPr>
        <w:pStyle w:val="TOC2"/>
        <w:tabs>
          <w:tab w:val="right" w:leader="dot" w:pos="8306"/>
        </w:tabs>
      </w:pPr>
      <w:hyperlink w:anchor="_Toc7605" w:history="1">
        <w:r>
          <w:rPr>
            <w:rFonts w:ascii="仿宋" w:eastAsia="仿宋" w:hAnsi="仿宋" w:cs="仿宋" w:hint="eastAsia"/>
            <w:lang w:eastAsia="zh-CN"/>
          </w:rPr>
          <w:t>(二)、风险分类</w:t>
        </w:r>
        <w:r>
          <w:tab/>
        </w:r>
        <w:r>
          <w:fldChar w:fldCharType="begin"/>
        </w:r>
        <w:r>
          <w:instrText xml:space="preserve"> PAGEREF _Toc7605 \h </w:instrText>
        </w:r>
        <w:r>
          <w:fldChar w:fldCharType="separate"/>
        </w:r>
        <w:r>
          <w:t>48</w:t>
        </w:r>
        <w:r>
          <w:fldChar w:fldCharType="end"/>
        </w:r>
      </w:hyperlink>
    </w:p>
    <w:p>
      <w:pPr>
        <w:pStyle w:val="TOC1"/>
        <w:tabs>
          <w:tab w:val="right" w:leader="dot" w:pos="8306"/>
        </w:tabs>
      </w:pPr>
      <w:hyperlink w:anchor="_Toc1993" w:history="1">
        <w:r>
          <w:rPr>
            <w:rFonts w:ascii="仿宋" w:eastAsia="仿宋" w:hAnsi="仿宋" w:cs="仿宋" w:hint="eastAsia"/>
            <w:lang w:eastAsia="zh-CN"/>
          </w:rPr>
          <w:t>十四、航空轮胎项目变更管理</w:t>
        </w:r>
        <w:r>
          <w:tab/>
        </w:r>
        <w:r>
          <w:fldChar w:fldCharType="begin"/>
        </w:r>
        <w:r>
          <w:instrText xml:space="preserve"> PAGEREF _Toc1993 \h </w:instrText>
        </w:r>
        <w:r>
          <w:fldChar w:fldCharType="separate"/>
        </w:r>
        <w:r>
          <w:t>50</w:t>
        </w:r>
        <w:r>
          <w:fldChar w:fldCharType="end"/>
        </w:r>
      </w:hyperlink>
    </w:p>
    <w:p>
      <w:pPr>
        <w:pStyle w:val="TOC2"/>
        <w:tabs>
          <w:tab w:val="right" w:leader="dot" w:pos="8306"/>
        </w:tabs>
      </w:pPr>
      <w:hyperlink w:anchor="_Toc7875" w:history="1">
        <w:r>
          <w:rPr>
            <w:rFonts w:ascii="仿宋" w:eastAsia="仿宋" w:hAnsi="仿宋" w:cs="仿宋" w:hint="eastAsia"/>
            <w:lang w:eastAsia="zh-CN"/>
          </w:rPr>
          <w:t>(一)、变更申请与评估</w:t>
        </w:r>
        <w:r>
          <w:tab/>
        </w:r>
        <w:r>
          <w:fldChar w:fldCharType="begin"/>
        </w:r>
        <w:r>
          <w:instrText xml:space="preserve"> PAGEREF _Toc7875 \h </w:instrText>
        </w:r>
        <w:r>
          <w:fldChar w:fldCharType="separate"/>
        </w:r>
        <w:r>
          <w:t>50</w:t>
        </w:r>
        <w:r>
          <w:fldChar w:fldCharType="end"/>
        </w:r>
      </w:hyperlink>
    </w:p>
    <w:p>
      <w:pPr>
        <w:pStyle w:val="TOC2"/>
        <w:tabs>
          <w:tab w:val="right" w:leader="dot" w:pos="8306"/>
        </w:tabs>
      </w:pPr>
      <w:hyperlink w:anchor="_Toc7465" w:history="1">
        <w:r>
          <w:rPr>
            <w:rFonts w:ascii="仿宋" w:eastAsia="仿宋" w:hAnsi="仿宋" w:cs="仿宋" w:hint="eastAsia"/>
            <w:lang w:eastAsia="zh-CN"/>
          </w:rPr>
          <w:t>(二)、变更实施与控制</w:t>
        </w:r>
        <w:r>
          <w:tab/>
        </w:r>
        <w:r>
          <w:fldChar w:fldCharType="begin"/>
        </w:r>
        <w:r>
          <w:instrText xml:space="preserve"> PAGEREF _Toc7465 \h </w:instrText>
        </w:r>
        <w:r>
          <w:fldChar w:fldCharType="separate"/>
        </w:r>
        <w:r>
          <w:t>51</w:t>
        </w:r>
        <w:r>
          <w:fldChar w:fldCharType="end"/>
        </w:r>
      </w:hyperlink>
    </w:p>
    <w:p>
      <w:pPr>
        <w:pStyle w:val="TOC1"/>
        <w:tabs>
          <w:tab w:val="right" w:leader="dot" w:pos="8306"/>
        </w:tabs>
      </w:pPr>
      <w:hyperlink w:anchor="_Toc20265" w:history="1">
        <w:r>
          <w:rPr>
            <w:rFonts w:ascii="仿宋" w:eastAsia="仿宋" w:hAnsi="仿宋" w:cs="仿宋" w:hint="eastAsia"/>
            <w:lang w:eastAsia="zh-CN"/>
          </w:rPr>
          <w:t>十五、利益相关者分析与沟通计划</w:t>
        </w:r>
        <w:r>
          <w:tab/>
        </w:r>
        <w:r>
          <w:fldChar w:fldCharType="begin"/>
        </w:r>
        <w:r>
          <w:instrText xml:space="preserve"> PAGEREF _Toc20265 \h </w:instrText>
        </w:r>
        <w:r>
          <w:fldChar w:fldCharType="separate"/>
        </w:r>
        <w:r>
          <w:t>51</w:t>
        </w:r>
        <w:r>
          <w:fldChar w:fldCharType="end"/>
        </w:r>
      </w:hyperlink>
    </w:p>
    <w:p>
      <w:pPr>
        <w:pStyle w:val="TOC2"/>
        <w:tabs>
          <w:tab w:val="right" w:leader="dot" w:pos="8306"/>
        </w:tabs>
      </w:pPr>
      <w:hyperlink w:anchor="_Toc3070" w:history="1">
        <w:r>
          <w:rPr>
            <w:rFonts w:ascii="仿宋" w:eastAsia="仿宋" w:hAnsi="仿宋" w:cs="仿宋" w:hint="eastAsia"/>
            <w:lang w:eastAsia="zh-CN"/>
          </w:rPr>
          <w:t>(一)、利益相关者分析</w:t>
        </w:r>
        <w:r>
          <w:tab/>
        </w:r>
        <w:r>
          <w:fldChar w:fldCharType="begin"/>
        </w:r>
        <w:r>
          <w:instrText xml:space="preserve"> PAGEREF _Toc3070 \h </w:instrText>
        </w:r>
        <w:r>
          <w:fldChar w:fldCharType="separate"/>
        </w:r>
        <w:r>
          <w:t>51</w:t>
        </w:r>
        <w:r>
          <w:fldChar w:fldCharType="end"/>
        </w:r>
      </w:hyperlink>
    </w:p>
    <w:p>
      <w:pPr>
        <w:pStyle w:val="TOC2"/>
        <w:tabs>
          <w:tab w:val="right" w:leader="dot" w:pos="8306"/>
        </w:tabs>
      </w:pPr>
      <w:hyperlink w:anchor="_Toc3507" w:history="1">
        <w:r>
          <w:rPr>
            <w:rFonts w:ascii="仿宋" w:eastAsia="仿宋" w:hAnsi="仿宋" w:cs="仿宋" w:hint="eastAsia"/>
            <w:lang w:eastAsia="zh-CN"/>
          </w:rPr>
          <w:t>(二)、沟通计划</w:t>
        </w:r>
        <w:r>
          <w:tab/>
        </w:r>
        <w:r>
          <w:fldChar w:fldCharType="begin"/>
        </w:r>
        <w:r>
          <w:instrText xml:space="preserve"> PAGEREF _Toc3507 \h </w:instrText>
        </w:r>
        <w:r>
          <w:fldChar w:fldCharType="separate"/>
        </w:r>
        <w:r>
          <w:t>53</w:t>
        </w:r>
        <w:r>
          <w:fldChar w:fldCharType="end"/>
        </w:r>
      </w:hyperlink>
    </w:p>
    <w:p>
      <w:pPr>
        <w:pStyle w:val="TOC1"/>
        <w:tabs>
          <w:tab w:val="right" w:leader="dot" w:pos="8306"/>
        </w:tabs>
      </w:pPr>
      <w:hyperlink w:anchor="_Toc3564" w:history="1">
        <w:r>
          <w:rPr>
            <w:rFonts w:ascii="仿宋" w:eastAsia="仿宋" w:hAnsi="仿宋" w:cs="仿宋" w:hint="eastAsia"/>
            <w:lang w:eastAsia="zh-CN"/>
          </w:rPr>
          <w:t>十六、营销与推广策略</w:t>
        </w:r>
        <w:r>
          <w:tab/>
        </w:r>
        <w:r>
          <w:fldChar w:fldCharType="begin"/>
        </w:r>
        <w:r>
          <w:instrText xml:space="preserve"> PAGEREF _Toc3564 \h </w:instrText>
        </w:r>
        <w:r>
          <w:fldChar w:fldCharType="separate"/>
        </w:r>
        <w:r>
          <w:t>54</w:t>
        </w:r>
        <w:r>
          <w:fldChar w:fldCharType="end"/>
        </w:r>
      </w:hyperlink>
    </w:p>
    <w:p>
      <w:pPr>
        <w:pStyle w:val="TOC2"/>
        <w:tabs>
          <w:tab w:val="right" w:leader="dot" w:pos="8306"/>
        </w:tabs>
      </w:pPr>
      <w:hyperlink w:anchor="_Toc13162" w:history="1">
        <w:r>
          <w:rPr>
            <w:rFonts w:ascii="仿宋" w:eastAsia="仿宋" w:hAnsi="仿宋" w:cs="仿宋" w:hint="eastAsia"/>
            <w:lang w:eastAsia="zh-CN"/>
          </w:rPr>
          <w:t>(一)、产品/服务定位与特点</w:t>
        </w:r>
        <w:r>
          <w:tab/>
        </w:r>
        <w:r>
          <w:fldChar w:fldCharType="begin"/>
        </w:r>
        <w:r>
          <w:instrText xml:space="preserve"> PAGEREF _Toc13162 \h </w:instrText>
        </w:r>
        <w:r>
          <w:fldChar w:fldCharType="separate"/>
        </w:r>
        <w:r>
          <w:t>54</w:t>
        </w:r>
        <w:r>
          <w:fldChar w:fldCharType="end"/>
        </w:r>
      </w:hyperlink>
    </w:p>
    <w:p>
      <w:pPr>
        <w:pStyle w:val="TOC2"/>
        <w:tabs>
          <w:tab w:val="right" w:leader="dot" w:pos="8306"/>
        </w:tabs>
      </w:pPr>
      <w:hyperlink w:anchor="_Toc28134" w:history="1">
        <w:r>
          <w:rPr>
            <w:rFonts w:ascii="仿宋" w:eastAsia="仿宋" w:hAnsi="仿宋" w:cs="仿宋" w:hint="eastAsia"/>
            <w:lang w:eastAsia="zh-CN"/>
          </w:rPr>
          <w:t>(二)、市场定位与竞争分析</w:t>
        </w:r>
        <w:r>
          <w:tab/>
        </w:r>
        <w:r>
          <w:fldChar w:fldCharType="begin"/>
        </w:r>
        <w:r>
          <w:instrText xml:space="preserve"> PAGEREF _Toc28134 \h </w:instrText>
        </w:r>
        <w:r>
          <w:fldChar w:fldCharType="separate"/>
        </w:r>
        <w:r>
          <w:t>55</w:t>
        </w:r>
        <w:r>
          <w:fldChar w:fldCharType="end"/>
        </w:r>
      </w:hyperlink>
    </w:p>
    <w:p>
      <w:pPr>
        <w:pStyle w:val="TOC2"/>
        <w:tabs>
          <w:tab w:val="right" w:leader="dot" w:pos="8306"/>
        </w:tabs>
      </w:pPr>
      <w:hyperlink w:anchor="_Toc9535" w:history="1">
        <w:r>
          <w:rPr>
            <w:rFonts w:ascii="仿宋" w:eastAsia="仿宋" w:hAnsi="仿宋" w:cs="仿宋" w:hint="eastAsia"/>
            <w:lang w:eastAsia="zh-CN"/>
          </w:rPr>
          <w:t>(三)、营销渠道与策略</w:t>
        </w:r>
        <w:r>
          <w:tab/>
        </w:r>
        <w:r>
          <w:fldChar w:fldCharType="begin"/>
        </w:r>
        <w:r>
          <w:instrText xml:space="preserve"> PAGEREF _Toc9535 \h </w:instrText>
        </w:r>
        <w:r>
          <w:fldChar w:fldCharType="separate"/>
        </w:r>
        <w:r>
          <w:t>56</w:t>
        </w:r>
        <w:r>
          <w:fldChar w:fldCharType="end"/>
        </w:r>
      </w:hyperlink>
    </w:p>
    <w:p>
      <w:pPr>
        <w:pStyle w:val="TOC2"/>
        <w:tabs>
          <w:tab w:val="right" w:leader="dot" w:pos="8306"/>
        </w:tabs>
      </w:pPr>
      <w:hyperlink w:anchor="_Toc21434" w:history="1">
        <w:r>
          <w:rPr>
            <w:rFonts w:ascii="仿宋" w:eastAsia="仿宋" w:hAnsi="仿宋" w:cs="仿宋" w:hint="eastAsia"/>
            <w:lang w:eastAsia="zh-CN"/>
          </w:rPr>
          <w:t>(四)、推广与宣传活动</w:t>
        </w:r>
        <w:r>
          <w:tab/>
        </w:r>
        <w:r>
          <w:fldChar w:fldCharType="begin"/>
        </w:r>
        <w:r>
          <w:instrText xml:space="preserve"> PAGEREF _Toc21434 \h </w:instrText>
        </w:r>
        <w:r>
          <w:fldChar w:fldCharType="separate"/>
        </w:r>
        <w:r>
          <w:t>57</w:t>
        </w:r>
        <w:r>
          <w:fldChar w:fldCharType="end"/>
        </w:r>
      </w:hyperlink>
    </w:p>
    <w:p>
      <w:pPr>
        <w:pStyle w:val="TOC1"/>
        <w:tabs>
          <w:tab w:val="right" w:leader="dot" w:pos="8306"/>
        </w:tabs>
      </w:pPr>
      <w:hyperlink w:anchor="_Toc28642" w:history="1">
        <w:r>
          <w:rPr>
            <w:rFonts w:ascii="仿宋" w:eastAsia="仿宋" w:hAnsi="仿宋" w:cs="仿宋" w:hint="eastAsia"/>
            <w:lang w:eastAsia="zh-CN"/>
          </w:rPr>
          <w:t>十七、航空轮胎项目治理与监督</w:t>
        </w:r>
        <w:r>
          <w:tab/>
        </w:r>
        <w:r>
          <w:fldChar w:fldCharType="begin"/>
        </w:r>
        <w:r>
          <w:instrText xml:space="preserve"> PAGEREF _Toc28642 \h </w:instrText>
        </w:r>
        <w:r>
          <w:fldChar w:fldCharType="separate"/>
        </w:r>
        <w:r>
          <w:t>63</w:t>
        </w:r>
        <w:r>
          <w:fldChar w:fldCharType="end"/>
        </w:r>
      </w:hyperlink>
    </w:p>
    <w:p>
      <w:pPr>
        <w:pStyle w:val="TOC2"/>
        <w:tabs>
          <w:tab w:val="right" w:leader="dot" w:pos="8306"/>
        </w:tabs>
      </w:pPr>
      <w:hyperlink w:anchor="_Toc29965" w:history="1">
        <w:r>
          <w:rPr>
            <w:rFonts w:ascii="仿宋" w:eastAsia="仿宋" w:hAnsi="仿宋" w:cs="仿宋" w:hint="eastAsia"/>
            <w:lang w:eastAsia="zh-CN"/>
          </w:rPr>
          <w:t>(一)、航空轮胎项目治理结构</w:t>
        </w:r>
        <w:r>
          <w:tab/>
        </w:r>
        <w:r>
          <w:fldChar w:fldCharType="begin"/>
        </w:r>
        <w:r>
          <w:instrText xml:space="preserve"> PAGEREF _Toc29965 \h </w:instrText>
        </w:r>
        <w:r>
          <w:fldChar w:fldCharType="separate"/>
        </w:r>
        <w:r>
          <w:t>63</w:t>
        </w:r>
        <w:r>
          <w:fldChar w:fldCharType="end"/>
        </w:r>
      </w:hyperlink>
    </w:p>
    <w:p>
      <w:pPr>
        <w:pStyle w:val="TOC2"/>
        <w:tabs>
          <w:tab w:val="right" w:leader="dot" w:pos="8306"/>
        </w:tabs>
      </w:pPr>
      <w:hyperlink w:anchor="_Toc10065" w:history="1">
        <w:r>
          <w:rPr>
            <w:rFonts w:ascii="仿宋" w:eastAsia="仿宋" w:hAnsi="仿宋" w:cs="仿宋" w:hint="eastAsia"/>
            <w:lang w:eastAsia="zh-CN"/>
          </w:rPr>
          <w:t>(二)、监督与审计</w:t>
        </w:r>
        <w:r>
          <w:tab/>
        </w:r>
        <w:r>
          <w:fldChar w:fldCharType="begin"/>
        </w:r>
        <w:r>
          <w:instrText xml:space="preserve"> PAGEREF _Toc10065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08"/>
      <w:r>
        <w:rPr>
          <w:rFonts w:ascii="仿宋" w:eastAsia="仿宋" w:hAnsi="仿宋" w:cs="仿宋" w:hint="eastAsia"/>
          <w:sz w:val="28"/>
          <w:lang w:eastAsia="zh-CN"/>
        </w:rPr>
        <w:t>一、航空轮胎项目概论</w:t>
      </w:r>
      <w:bookmarkEnd w:id="2"/>
    </w:p>
    <w:p>
      <w:pPr>
        <w:pStyle w:val="Heading2"/>
        <w:rPr>
          <w:rFonts w:ascii="仿宋" w:eastAsia="仿宋" w:hAnsi="仿宋" w:cs="仿宋" w:hint="eastAsia"/>
          <w:lang w:eastAsia="zh-CN"/>
        </w:rPr>
      </w:pPr>
      <w:bookmarkStart w:id="3" w:name="_Toc7745"/>
      <w:r>
        <w:rPr>
          <w:rFonts w:ascii="仿宋" w:eastAsia="仿宋" w:hAnsi="仿宋" w:cs="仿宋" w:hint="eastAsia"/>
          <w:lang w:eastAsia="zh-CN"/>
        </w:rPr>
        <w:t>(一)、航空轮胎项目概况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起源追溯至对市场的深入洞察。市场的不断演变与变革为航空轮胎项目提供了难得的机遇。当前市场存在的需求缺口和变革的大环境共同构成了航空轮胎项目的背景。这个航空轮胎项目旨在充分利用市场机遇，填补行业中尚未满足的需求，为客户提供全新的解决方案。市场的变革和需求的增长使得这个航空轮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航空轮胎项目名称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航空轮胎项目正式命名为航空轮胎。这个名称不仅仅是一个标识，更代表了航空轮胎项目的核心理念和愿景。它蕴含着航空轮胎项目所要解决问题的关键字，具有强烈的表达和辨识度，为航空轮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航空轮胎项目目标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核心目标是提供一种全新、高效的解决方案，满足客户日益增长的需求。航空轮胎项目追求的不仅仅是满足市场需求，更是在市场中获得卓越的竞争优势。通过不断提升产品或服务的质量和创新水平，航空轮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航空轮胎项目范围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全面涵盖了产品研发、制造、市场推广和售后服务，确保从产品设计到最终用户体验的全方位关注。这一全面的航空轮胎项目范围是为了确保航空轮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航空轮胎项目时间表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航空轮胎项目计划在未来18个月内完成，包括研发、测试、市场试点和正式推出等不同阶段。这个时间表的合理设计是为了确保航空轮胎项目各个阶段的顺利推进，以便按时交付高质量的成果。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航空轮胎项目预算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航空轮胎项目总预算估算为XX百万美元，主要分配在研发、市场推广、人员培训和运营等方面。这一充足的预算为航空轮胎项目提供了充足的资源，确保航空轮胎项目在各个方面都能取得优异的表现。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航空轮胎项目风险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航空轮胎项目可能面临的风险包括市场接受度低、技术难题、竞争激烈等。航空轮胎项目团队已经制定了相应的风险应对计划，通过前瞻性的风险管理，确保航空轮胎项目在面对不确定性时能够迅速做出应对。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航空轮胎项目团队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航空轮胎项目汇聚了一支经验丰富、多领域专业素养的核心团队，确保航空轮胎项目在各个方面都能拥有高水平的执行力。团队的协同作战是航空轮胎项目成功的关键因素之一。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航空轮胎项目背景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航空轮胎项目的背景根植于市场对更高效、创新产品的渴望，同时也受到科技发展对行业格局的深刻改变的影响。这为航空轮胎项目提供了广阔的发展空间和市场需求。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航空轮胎项目现状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截至目前，航空轮胎项目已完成市场调研和技术验证，取得了初步的成功。这为航空轮胎项目在未来的发展奠定了坚实的基础，为更远大的目标打下了坚实的基石。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52"/>
      <w:r>
        <w:rPr>
          <w:rFonts w:ascii="仿宋" w:eastAsia="仿宋" w:hAnsi="仿宋" w:cs="仿宋" w:hint="eastAsia"/>
          <w:sz w:val="28"/>
          <w:lang w:eastAsia="zh-CN"/>
        </w:rPr>
        <w:t>(二)、航空轮胎项目目标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keyword》航空轮胎项目首要业务目标是在市场中占据有利地位，实现产品/服务的成功推广和销售。通过不断提升产品质量、创新性，航空轮胎项目追求成为行业中的领导者，赢得更多客户的青睐。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在科技迅速发展的时代，航空轮胎项目着眼于技术创新。通过持续的研发和技术升级，航空轮胎项目旨在推出更具创新性的产品或服务，以满足市场对新鲜、先进解决方案的需求。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为了建立可持续的客户关系，航空轮胎项目设定了客户满意度目标。通过提供卓越的产品质量和优质的客户服务，航空轮胎项目追求赢得客户的信任和忠诚度，确保他们的满意度达到行业领先水平。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航空轮胎项目注重社会责任和可持续发展。通过实施环保、社会责任航空轮胎项目，航空轮胎项目致力于在经济发展的同时保护环境，促进社会公平，实现可持续经营。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航空轮胎项目的团队是实现目标的核心驱动力。因此，航空轮胎项目设定了团队发展目标，包括提升团队成员的专业技能、培养领导力，以及搭建协同高效的团队工作氛围。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836"/>
      <w:r>
        <w:rPr>
          <w:rFonts w:ascii="仿宋" w:eastAsia="仿宋" w:hAnsi="仿宋" w:cs="仿宋" w:hint="eastAsia"/>
          <w:sz w:val="28"/>
          <w:lang w:eastAsia="zh-CN"/>
        </w:rPr>
        <w:t>(三)、航空轮胎项目提出的理由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航空轮胎项目提出的理由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提出源于对市场机遇的深刻洞察。当前市场中存在的需求缺口和行业发展趋势表明，有巨大的商业机会等待被开发。通过准确捕捉市场机遇，航空轮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理念基于对技术创新的信仰。通过持续的研发和技术投入，航空轮胎项目有望推出更具创新性的产品或服务。在科技飞速发展的当下，航空轮胎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提出是为了增强企业的行业竞争力。通过提升产品或服务的质量和独特性，航空轮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响应了消费者需求的变化。随着社会和科技的不断发展，消费者对产品和服务的需求也在发生变化。通过深入了解并及时回应消费者的新需求，航空轮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航空轮胎项目的提出是企业战略发展规划的一部分。在面对日益激烈的市场竞争和不断变化的商业环境中，航空轮胎项目作为企业战略的一环，旨在为企业开辟新的增长领域，巩固企业在行业中的地位。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提出不仅仅是基于商业考量，还注重社会责任。通过推出环保、社会责任等方面的航空轮胎项目，航空轮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航空轮胎项目的提出反映了对利益相关者期望的关注。包括客户、员工、投资者等利益相关者在企业发展中都有着各自的期望，航空轮胎项目力求在满足这些期望的同时，取得更大的共赢。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161"/>
      <w:r>
        <w:rPr>
          <w:rFonts w:ascii="仿宋" w:eastAsia="仿宋" w:hAnsi="仿宋" w:cs="仿宋" w:hint="eastAsia"/>
          <w:sz w:val="28"/>
          <w:lang w:eastAsia="zh-CN"/>
        </w:rPr>
        <w:t>(四)、航空轮胎项目意义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在实施航空轮胎项目的过程中，我们不仅仅是在追逐商业成功，更是为企业和社会的多个层面创造了深远的意义。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首要意义在于提升企业的市场竞争力。通过持续的创新和对产品质量的高标准要求，航空轮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轮胎项目的推进将促使行业技术水平的提升。通过引入先进技术和创新性解决方案，航空轮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轮胎项目不仅创造了大量就业机会，提高了就业水平，还注重社会责任和环保。通过参与社会公益事业和推动环保航空轮胎项目，航空轮胎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综合而言，航空轮胎项目意义重大，不仅推动了企业的发展，也为行业和社会的进步贡献了积极力量。这是一个全面而深刻的影响，将在未来产生可持续的正面效应。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521"/>
      <w:r>
        <w:rPr>
          <w:rFonts w:ascii="仿宋" w:eastAsia="仿宋" w:hAnsi="仿宋" w:cs="仿宋" w:hint="eastAsia"/>
          <w:sz w:val="28"/>
          <w:lang w:eastAsia="zh-CN"/>
        </w:rPr>
        <w:t>(五)、航空轮胎项目背景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在当今迅猛发展的商业环境中，航空轮胎项目的动因根植于对多方面因素的审慎考量。这个航空轮胎项目的提出并非孤立的决策，而是对企业所处背景深入思考的产物。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市场的不断演变是航空轮胎项目背后的首要原因。科技的迅速发展和全球市场的快速变化使得企业必须灵活应对。航空轮胎项目应运而生，旨在通过创新性的解决方案迎合市场的多变需求，赢得竞争中的先机。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竞争的激烈程度也是航空轮胎项目背景中不可忽视的一环。企业需要在激烈竞争中脱颖而出，为此，航空轮胎项目致力于打破常规，提供独特的价值主张，以吸引客户并确保市场份额的增长。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技术的迅速发展为企业带来了机遇与挑战。作为航空轮胎项目启动的背景之一，对新兴技术的应用将有助于提升企业的技术水平，使其在不断演进的商业环境中保持竞争优势。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此外，社会对企业责任的期望也在逐渐升高。航空轮胎项目充分融入了社会责任的理念，通过可持续经营和社会公益航空轮胎项目，企图为社会贡献一份力量，在商业成功的同时关注社会价值。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51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20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航空轮胎项目的主要产品是XXXX，预计年产值为XXX万元。这一产品在市场中占据着重要的地位，其广泛的应用范围使得该航空轮胎项目的市场前景非常广阔。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轮胎项目的xxx产品作为重要的原材料之一，将在多个领域发挥关键作用。其在建筑、交通、能源等方面的广泛应用将为整个产业链提供强大的支持，形成产业协同效应。航空轮胎项目的年产值XXX万XXX万XXX万万元不仅反映了其在市场上的巨大潜力，更预示着它对国民经济的积极贡献。这种关联度高、涉及面广的产业关系，使得该航空轮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9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总征地面积为XXXX平方米，相当于约XX.XX亩，其中净用地面积为XXXX平方米，红线范围内相当于约XX.XX亩。这一用地规模充分考虑了航空轮胎项目的建设需求，保障了航空轮胎项目在合适的空间内得以充分发展。航空轮胎项目规划的总建筑面积为XXXX平方米，其中主体工程建设占XXXX平方米，计容建筑面积达XXXX平方米。预计建筑工程的投资将达到XXXX万元，为航空轮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计划购置的设备共计XXXX台（套），设备购置费用为XXXX万元。这一设备购置计划充分考虑到航空轮胎项目的生产需求和技术要求，确保了航空轮胎项目在生产运营中具备先进的技术装备和高效的生产能力。设备的合理配置将为航空轮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计划总投资为XXXX万元，预计年实现营业收入为XXXX万元。这一产能规模的设定旨在确保航空轮胎项目能够在投资与回报之间取得平衡，实现长期可持续的发展。航空轮胎项目的总投资充分考虑到各个方面的需求，包括用地建设、设备购置等多个环节，以确保航空轮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43"/>
      <w:r>
        <w:rPr>
          <w:rFonts w:ascii="仿宋" w:eastAsia="仿宋" w:hAnsi="仿宋" w:cs="仿宋" w:hint="eastAsia"/>
          <w:sz w:val="28"/>
          <w:lang w:eastAsia="zh-CN"/>
        </w:rPr>
        <w:t>三、航空轮胎项目可持续发展</w:t>
      </w:r>
      <w:bookmarkEnd w:id="11"/>
    </w:p>
    <w:p>
      <w:pPr>
        <w:pStyle w:val="Heading2"/>
        <w:rPr>
          <w:rFonts w:ascii="仿宋" w:eastAsia="仿宋" w:hAnsi="仿宋" w:cs="仿宋" w:hint="eastAsia"/>
          <w:lang w:eastAsia="zh-CN"/>
        </w:rPr>
      </w:pPr>
      <w:bookmarkStart w:id="12" w:name="_Toc1129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中，航空轮胎项目团队着眼于未来，明确了可持续发展的战略方向。制定的具体可持续发展目标包括降低资源使用、采用环保技术、最大化社会效益等。这一步骤不仅有助于航空轮胎项目在环保和社会责任方面达到最高标准，也为未来提供了明确的指引，确保航空轮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可持续实践的融入航空轮胎项目管理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轮胎项目管理周期。从航空轮胎项目规划开始，航空轮胎项目团队就考虑了环境和社会的因素。在执行阶段，航空轮胎项目团队积极推动绿色技术的应用，优化资源利用。此外，关注员工的社会责任，通过培训和沟通活动提高员工对可持续发展的认知，使他们能够在日常工作中践行可持续实践。这些举措不仅为航空轮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08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扎根于航空轮胎项目的可持续发展理念，我们深信环保与社会责任是航空轮胎项目成功的关键支柱。在航空轮胎项目的每一步，我们都致力于通过创新和实践，履行对环境和社会的坚定责任。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团队通过引入先进的环保技术、建立高效的废物处理系统以及推动能源节约措施，积极履行环保责任。定期的环保监测和评估确保航空轮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不仅致力于自身可持续发展，还注重对社会的回馈。通过支持社区航空轮胎项目、参与慈善事业、提供培训机会等方式，航空轮胎项目积极履行社会责任。与当地社区建立积极互动，关注员工的工作与生活平衡，以及员工的身心健康，是航空轮胎项目在社会责任层面的关键举措。这样的实践不仅增强了航空轮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128"/>
      <w:r>
        <w:rPr>
          <w:rFonts w:ascii="仿宋" w:eastAsia="仿宋" w:hAnsi="仿宋" w:cs="仿宋" w:hint="eastAsia"/>
          <w:sz w:val="28"/>
          <w:lang w:eastAsia="zh-CN"/>
        </w:rPr>
        <w:t>四、航空轮胎项目绩效评估</w:t>
      </w:r>
      <w:bookmarkEnd w:id="14"/>
    </w:p>
    <w:p>
      <w:pPr>
        <w:pStyle w:val="Heading2"/>
        <w:rPr>
          <w:rFonts w:ascii="仿宋" w:eastAsia="仿宋" w:hAnsi="仿宋" w:cs="仿宋" w:hint="eastAsia"/>
          <w:lang w:eastAsia="zh-CN"/>
        </w:rPr>
      </w:pPr>
      <w:bookmarkStart w:id="15" w:name="_Toc2821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中，我们设计了一套全面的绩效评估指标，以确保航空轮胎项目的可控和成功交付。这些指标跨足航空轮胎项目目标、成本、进度和质量等多个维度，为我们提供了全面洞察航空轮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目标达成率是我们关注的首要指标。我们设定了明确的目标，并通过定期监测和评估，迅速发现并应对潜在的目标偏差。这为航空轮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成本绩效是另一个核心关注点。通过实际成本与预算成本的对比分析，我们深入了解成本差异的原因，及时调整资源分配，保持航空轮胎项目在经济效益方面的合理水平。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进度作为关键的绩效指标之一，得到了精心的关注。我们制定了详细的航空轮胎项目进度计划，并设立了进度符合度指标，确保实际进度与计划进度保持一致。这使我们能够快速发现和解决潜在的进度问题，保持航空轮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轮胎项目绩效的不可或缺的一环。我们引入了一系列的质量标准和客户满意度指标，以确保航空轮胎项目交付的成果在质量上达到或超越预期水平。通过持续监测这些指标，我们努力提升航空轮胎项目整体质量水平，为航空轮胎项目的成功交付提供有力保障。通过这些科学且全面的绩效评估，我们能够更好地引导航空轮胎项目的持续改进，确保航空轮胎项目目标的顺利达成。</w:t>
      </w:r>
    </w:p>
    <w:p>
      <w:pPr>
        <w:pStyle w:val="Heading2"/>
        <w:ind w:firstLine="560" w:firstLineChars="200"/>
        <w:rPr>
          <w:rFonts w:ascii="仿宋" w:eastAsia="仿宋" w:hAnsi="仿宋" w:cs="仿宋" w:hint="eastAsia"/>
          <w:sz w:val="28"/>
          <w:lang w:eastAsia="zh-CN"/>
        </w:rPr>
      </w:pPr>
      <w:bookmarkStart w:id="16" w:name="_Toc33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绩效评估是航空轮胎项目中的关键环节，为确保航空轮胎项目达到预期目标，我们采用了多层次、多维度的绩效评估方法。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轮胎项目的战略目标对齐，确保每个决策和行动都与航空轮胎项目整体目标保持一致。团队会定期召开战略对齐会议，审视当前工作与航空轮胎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航空轮胎项目进度、质量、成本和风险等方面。这些指标通过数据收集和分析，为航空轮胎项目管理团队提供了客观的评估依据。例如，我们通过航空轮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绩效评估不仅仅停留在航空轮胎项目内部，还考虑了航空轮胎项目对外部环境的影响。我们定期进行干系人满意度调查，以了解各利益相关方对航空轮胎项目的期望和满意度，并及时做出调整。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这种多层次、多角度的绩效评估方法，使得我们能够全面了解航空轮胎项目的运行状态，及时做出调整，确保航空轮胎项目在不断变化的环境中保持稳健前行。</w:t>
      </w:r>
    </w:p>
    <w:p>
      <w:pPr>
        <w:pStyle w:val="Heading2"/>
        <w:ind w:firstLine="560" w:firstLineChars="200"/>
        <w:rPr>
          <w:rFonts w:ascii="仿宋" w:eastAsia="仿宋" w:hAnsi="仿宋" w:cs="仿宋" w:hint="eastAsia"/>
          <w:sz w:val="28"/>
          <w:lang w:eastAsia="zh-CN"/>
        </w:rPr>
      </w:pPr>
      <w:bookmarkStart w:id="17" w:name="_Toc3000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为了确保航空轮胎项目的有效管理和不断优化，我们采用了精心设计的绩效评估周期。这个周期旨在实现灵活、实时和全面的评估，以适应航空轮胎项目执行中的各种挑战。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轮胎项目的不同需求，分为短期、中期和长期。短期评估关注每个迭代或工作周期，以及时发现和解决当前任务中的问题。中期评估涵盖几个迭代，深入了解整体航空轮胎项目的趋势和性能。长期评估则着眼于整个航空轮胎项目阶段，确保航空轮胎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轮胎项目管理工具和协作平台，团队成员能够随时更新和分享航空轮胎项目数据。这种实时性的反馈机制使我们能够及时察觉潜在问题，快速调整，保持航空轮胎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轮胎项目的决策制定密不可分。每个周期的航空轮胎项目回顾会议成为集体总结经验、识别问题深层次原因并找到创新解决方案的平台。这种定期的反思与调整机制使航空轮胎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79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017"/>
      <w:r>
        <w:rPr>
          <w:rFonts w:ascii="仿宋" w:eastAsia="仿宋" w:hAnsi="仿宋" w:cs="仿宋" w:hint="eastAsia"/>
          <w:lang w:eastAsia="zh-CN"/>
        </w:rPr>
        <w:t>(一)、航空轮胎行业分析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行业一直以来都是市场的关注焦点。行业内的发展趋势、竞争态势以及潜在机会都对航空轮胎项目的推进产生深远的影响。通过深入研究行业的整体概貌，我们将更好地理解行业的核心特征，为航空轮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行业，技术一直是推动创新和发展的关键因素。我们将对当前技术趋势进行详尽分析，包括但不限于人工智能、大数据应用、先进制造技术等。这有助于航空轮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https://d.book118.com/728141010112006045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232A0"/>
    <w:rsid w:val="17923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410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2024-03-01T19:03:00Z</dcterms:created>
  <dcterms:modified xsi:type="dcterms:W3CDTF">2024-03-01T19:03:36Z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49A2746C43A1421B9E6BCC2058B739B4_11</vt:lpwstr>
  </property>
  <property fmtid="{D5CDD505-2E9C-101B-9397-08002B2CF9AE}" pid="3" name="KSOProductBuildVer">
    <vt:lpwstr>2052-12.1.0.16388</vt:lpwstr>
  </property>
</Properties>
</file>