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高可靠性感应式电度表项目规划设计蓝图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81" w:history="1">
        <w:r>
          <w:rPr>
            <w:rFonts w:ascii="仿宋" w:eastAsia="仿宋" w:hAnsi="仿宋" w:cs="仿宋" w:hint="eastAsia"/>
            <w:lang w:eastAsia="zh-CN"/>
          </w:rPr>
          <w:t>前言</w:t>
        </w:r>
        <w:r>
          <w:tab/>
        </w:r>
        <w:r>
          <w:fldChar w:fldCharType="begin"/>
        </w:r>
        <w:r>
          <w:instrText xml:space="preserve"> PAGEREF _Toc24781 \h </w:instrText>
        </w:r>
        <w:r>
          <w:fldChar w:fldCharType="separate"/>
        </w:r>
        <w:r>
          <w:t>3</w:t>
        </w:r>
        <w:r>
          <w:fldChar w:fldCharType="end"/>
        </w:r>
      </w:hyperlink>
    </w:p>
    <w:p>
      <w:pPr>
        <w:pStyle w:val="TOC1"/>
        <w:tabs>
          <w:tab w:val="right" w:leader="dot" w:pos="8306"/>
        </w:tabs>
      </w:pPr>
      <w:hyperlink w:anchor="_Toc20095" w:history="1">
        <w:r>
          <w:rPr>
            <w:rFonts w:ascii="仿宋" w:eastAsia="仿宋" w:hAnsi="仿宋" w:cs="仿宋" w:hint="eastAsia"/>
            <w:lang w:eastAsia="zh-CN"/>
          </w:rPr>
          <w:t>一、高可靠性感应式电度表项目土建工程</w:t>
        </w:r>
        <w:r>
          <w:tab/>
        </w:r>
        <w:r>
          <w:fldChar w:fldCharType="begin"/>
        </w:r>
        <w:r>
          <w:instrText xml:space="preserve"> PAGEREF _Toc20095 \h </w:instrText>
        </w:r>
        <w:r>
          <w:fldChar w:fldCharType="separate"/>
        </w:r>
        <w:r>
          <w:t>3</w:t>
        </w:r>
        <w:r>
          <w:fldChar w:fldCharType="end"/>
        </w:r>
      </w:hyperlink>
    </w:p>
    <w:p>
      <w:pPr>
        <w:pStyle w:val="TOC2"/>
        <w:tabs>
          <w:tab w:val="right" w:leader="dot" w:pos="8306"/>
        </w:tabs>
      </w:pPr>
      <w:hyperlink w:anchor="_Toc29496" w:history="1">
        <w:r>
          <w:rPr>
            <w:rFonts w:ascii="仿宋" w:eastAsia="仿宋" w:hAnsi="仿宋" w:cs="仿宋" w:hint="eastAsia"/>
            <w:lang w:eastAsia="zh-CN"/>
          </w:rPr>
          <w:t>(一)、建筑工程设计原则</w:t>
        </w:r>
        <w:r>
          <w:tab/>
        </w:r>
        <w:r>
          <w:fldChar w:fldCharType="begin"/>
        </w:r>
        <w:r>
          <w:instrText xml:space="preserve"> PAGEREF _Toc29496 \h </w:instrText>
        </w:r>
        <w:r>
          <w:fldChar w:fldCharType="separate"/>
        </w:r>
        <w:r>
          <w:t>3</w:t>
        </w:r>
        <w:r>
          <w:fldChar w:fldCharType="end"/>
        </w:r>
      </w:hyperlink>
    </w:p>
    <w:p>
      <w:pPr>
        <w:pStyle w:val="TOC2"/>
        <w:tabs>
          <w:tab w:val="right" w:leader="dot" w:pos="8306"/>
        </w:tabs>
      </w:pPr>
      <w:hyperlink w:anchor="_Toc23628" w:history="1">
        <w:r>
          <w:rPr>
            <w:rFonts w:ascii="仿宋" w:eastAsia="仿宋" w:hAnsi="仿宋" w:cs="仿宋" w:hint="eastAsia"/>
            <w:lang w:eastAsia="zh-CN"/>
          </w:rPr>
          <w:t>(二)、土建工程设计年限及安全等级</w:t>
        </w:r>
        <w:r>
          <w:tab/>
        </w:r>
        <w:r>
          <w:fldChar w:fldCharType="begin"/>
        </w:r>
        <w:r>
          <w:instrText xml:space="preserve"> PAGEREF _Toc23628 \h </w:instrText>
        </w:r>
        <w:r>
          <w:fldChar w:fldCharType="separate"/>
        </w:r>
        <w:r>
          <w:t>4</w:t>
        </w:r>
        <w:r>
          <w:fldChar w:fldCharType="end"/>
        </w:r>
      </w:hyperlink>
    </w:p>
    <w:p>
      <w:pPr>
        <w:pStyle w:val="TOC2"/>
        <w:tabs>
          <w:tab w:val="right" w:leader="dot" w:pos="8306"/>
        </w:tabs>
      </w:pPr>
      <w:hyperlink w:anchor="_Toc31044" w:history="1">
        <w:r>
          <w:rPr>
            <w:rFonts w:ascii="仿宋" w:eastAsia="仿宋" w:hAnsi="仿宋" w:cs="仿宋" w:hint="eastAsia"/>
            <w:lang w:eastAsia="zh-CN"/>
          </w:rPr>
          <w:t>(三)、建筑工程设计总体要求</w:t>
        </w:r>
        <w:r>
          <w:tab/>
        </w:r>
        <w:r>
          <w:fldChar w:fldCharType="begin"/>
        </w:r>
        <w:r>
          <w:instrText xml:space="preserve"> PAGEREF _Toc31044 \h </w:instrText>
        </w:r>
        <w:r>
          <w:fldChar w:fldCharType="separate"/>
        </w:r>
        <w:r>
          <w:t>5</w:t>
        </w:r>
        <w:r>
          <w:fldChar w:fldCharType="end"/>
        </w:r>
      </w:hyperlink>
    </w:p>
    <w:p>
      <w:pPr>
        <w:pStyle w:val="TOC2"/>
        <w:tabs>
          <w:tab w:val="right" w:leader="dot" w:pos="8306"/>
        </w:tabs>
      </w:pPr>
      <w:hyperlink w:anchor="_Toc16369" w:history="1">
        <w:r>
          <w:rPr>
            <w:rFonts w:ascii="仿宋" w:eastAsia="仿宋" w:hAnsi="仿宋" w:cs="仿宋" w:hint="eastAsia"/>
            <w:lang w:eastAsia="zh-CN"/>
          </w:rPr>
          <w:t>(四)、土建工程建设指标</w:t>
        </w:r>
        <w:r>
          <w:tab/>
        </w:r>
        <w:r>
          <w:fldChar w:fldCharType="begin"/>
        </w:r>
        <w:r>
          <w:instrText xml:space="preserve"> PAGEREF _Toc16369 \h </w:instrText>
        </w:r>
        <w:r>
          <w:fldChar w:fldCharType="separate"/>
        </w:r>
        <w:r>
          <w:t>6</w:t>
        </w:r>
        <w:r>
          <w:fldChar w:fldCharType="end"/>
        </w:r>
      </w:hyperlink>
    </w:p>
    <w:p>
      <w:pPr>
        <w:pStyle w:val="TOC1"/>
        <w:tabs>
          <w:tab w:val="right" w:leader="dot" w:pos="8306"/>
        </w:tabs>
      </w:pPr>
      <w:hyperlink w:anchor="_Toc24732" w:history="1">
        <w:r>
          <w:rPr>
            <w:rFonts w:ascii="仿宋" w:eastAsia="仿宋" w:hAnsi="仿宋" w:cs="仿宋" w:hint="eastAsia"/>
            <w:lang w:eastAsia="zh-CN"/>
          </w:rPr>
          <w:t>二、高可靠性感应式电度表项目危机管理</w:t>
        </w:r>
        <w:r>
          <w:tab/>
        </w:r>
        <w:r>
          <w:fldChar w:fldCharType="begin"/>
        </w:r>
        <w:r>
          <w:instrText xml:space="preserve"> PAGEREF _Toc24732 \h </w:instrText>
        </w:r>
        <w:r>
          <w:fldChar w:fldCharType="separate"/>
        </w:r>
        <w:r>
          <w:t>6</w:t>
        </w:r>
        <w:r>
          <w:fldChar w:fldCharType="end"/>
        </w:r>
      </w:hyperlink>
    </w:p>
    <w:p>
      <w:pPr>
        <w:pStyle w:val="TOC2"/>
        <w:tabs>
          <w:tab w:val="right" w:leader="dot" w:pos="8306"/>
        </w:tabs>
      </w:pPr>
      <w:hyperlink w:anchor="_Toc30774" w:history="1">
        <w:r>
          <w:rPr>
            <w:rFonts w:ascii="仿宋" w:eastAsia="仿宋" w:hAnsi="仿宋" w:cs="仿宋" w:hint="eastAsia"/>
            <w:lang w:eastAsia="zh-CN"/>
          </w:rPr>
          <w:t>(一)、危机预警与识别</w:t>
        </w:r>
        <w:r>
          <w:tab/>
        </w:r>
        <w:r>
          <w:fldChar w:fldCharType="begin"/>
        </w:r>
        <w:r>
          <w:instrText xml:space="preserve"> PAGEREF _Toc30774 \h </w:instrText>
        </w:r>
        <w:r>
          <w:fldChar w:fldCharType="separate"/>
        </w:r>
        <w:r>
          <w:t>6</w:t>
        </w:r>
        <w:r>
          <w:fldChar w:fldCharType="end"/>
        </w:r>
      </w:hyperlink>
    </w:p>
    <w:p>
      <w:pPr>
        <w:pStyle w:val="TOC2"/>
        <w:tabs>
          <w:tab w:val="right" w:leader="dot" w:pos="8306"/>
        </w:tabs>
      </w:pPr>
      <w:hyperlink w:anchor="_Toc32138" w:history="1">
        <w:r>
          <w:rPr>
            <w:rFonts w:ascii="仿宋" w:eastAsia="仿宋" w:hAnsi="仿宋" w:cs="仿宋" w:hint="eastAsia"/>
            <w:lang w:eastAsia="zh-CN"/>
          </w:rPr>
          <w:t>(二)、危机应对与恢复</w:t>
        </w:r>
        <w:r>
          <w:tab/>
        </w:r>
        <w:r>
          <w:fldChar w:fldCharType="begin"/>
        </w:r>
        <w:r>
          <w:instrText xml:space="preserve"> PAGEREF _Toc32138 \h </w:instrText>
        </w:r>
        <w:r>
          <w:fldChar w:fldCharType="separate"/>
        </w:r>
        <w:r>
          <w:t>7</w:t>
        </w:r>
        <w:r>
          <w:fldChar w:fldCharType="end"/>
        </w:r>
      </w:hyperlink>
    </w:p>
    <w:p>
      <w:pPr>
        <w:pStyle w:val="TOC1"/>
        <w:tabs>
          <w:tab w:val="right" w:leader="dot" w:pos="8306"/>
        </w:tabs>
      </w:pPr>
      <w:hyperlink w:anchor="_Toc7765" w:history="1">
        <w:r>
          <w:rPr>
            <w:rFonts w:ascii="仿宋" w:eastAsia="仿宋" w:hAnsi="仿宋" w:cs="仿宋" w:hint="eastAsia"/>
            <w:lang w:eastAsia="zh-CN"/>
          </w:rPr>
          <w:t>三、高可靠性感应式电度表项目可持续发展</w:t>
        </w:r>
        <w:r>
          <w:tab/>
        </w:r>
        <w:r>
          <w:fldChar w:fldCharType="begin"/>
        </w:r>
        <w:r>
          <w:instrText xml:space="preserve"> PAGEREF _Toc7765 \h </w:instrText>
        </w:r>
        <w:r>
          <w:fldChar w:fldCharType="separate"/>
        </w:r>
        <w:r>
          <w:t>9</w:t>
        </w:r>
        <w:r>
          <w:fldChar w:fldCharType="end"/>
        </w:r>
      </w:hyperlink>
    </w:p>
    <w:p>
      <w:pPr>
        <w:pStyle w:val="TOC2"/>
        <w:tabs>
          <w:tab w:val="right" w:leader="dot" w:pos="8306"/>
        </w:tabs>
      </w:pPr>
      <w:hyperlink w:anchor="_Toc10771" w:history="1">
        <w:r>
          <w:rPr>
            <w:rFonts w:ascii="仿宋" w:eastAsia="仿宋" w:hAnsi="仿宋" w:cs="仿宋" w:hint="eastAsia"/>
            <w:lang w:eastAsia="zh-CN"/>
          </w:rPr>
          <w:t>(一)、可持续战略与实践</w:t>
        </w:r>
        <w:r>
          <w:tab/>
        </w:r>
        <w:r>
          <w:fldChar w:fldCharType="begin"/>
        </w:r>
        <w:r>
          <w:instrText xml:space="preserve"> PAGEREF _Toc10771 \h </w:instrText>
        </w:r>
        <w:r>
          <w:fldChar w:fldCharType="separate"/>
        </w:r>
        <w:r>
          <w:t>9</w:t>
        </w:r>
        <w:r>
          <w:fldChar w:fldCharType="end"/>
        </w:r>
      </w:hyperlink>
    </w:p>
    <w:p>
      <w:pPr>
        <w:pStyle w:val="TOC2"/>
        <w:tabs>
          <w:tab w:val="right" w:leader="dot" w:pos="8306"/>
        </w:tabs>
      </w:pPr>
      <w:hyperlink w:anchor="_Toc31529" w:history="1">
        <w:r>
          <w:rPr>
            <w:rFonts w:ascii="仿宋" w:eastAsia="仿宋" w:hAnsi="仿宋" w:cs="仿宋" w:hint="eastAsia"/>
            <w:lang w:eastAsia="zh-CN"/>
          </w:rPr>
          <w:t>(二)、环保与社会责任</w:t>
        </w:r>
        <w:r>
          <w:tab/>
        </w:r>
        <w:r>
          <w:fldChar w:fldCharType="begin"/>
        </w:r>
        <w:r>
          <w:instrText xml:space="preserve"> PAGEREF _Toc31529 \h </w:instrText>
        </w:r>
        <w:r>
          <w:fldChar w:fldCharType="separate"/>
        </w:r>
        <w:r>
          <w:t>10</w:t>
        </w:r>
        <w:r>
          <w:fldChar w:fldCharType="end"/>
        </w:r>
      </w:hyperlink>
    </w:p>
    <w:p>
      <w:pPr>
        <w:pStyle w:val="TOC1"/>
        <w:tabs>
          <w:tab w:val="right" w:leader="dot" w:pos="8306"/>
        </w:tabs>
      </w:pPr>
      <w:hyperlink w:anchor="_Toc12006" w:history="1">
        <w:r>
          <w:rPr>
            <w:rFonts w:ascii="仿宋" w:eastAsia="仿宋" w:hAnsi="仿宋" w:cs="仿宋" w:hint="eastAsia"/>
            <w:lang w:eastAsia="zh-CN"/>
          </w:rPr>
          <w:t>四、高可靠性感应式电度表项目概论</w:t>
        </w:r>
        <w:r>
          <w:tab/>
        </w:r>
        <w:r>
          <w:fldChar w:fldCharType="begin"/>
        </w:r>
        <w:r>
          <w:instrText xml:space="preserve"> PAGEREF _Toc12006 \h </w:instrText>
        </w:r>
        <w:r>
          <w:fldChar w:fldCharType="separate"/>
        </w:r>
        <w:r>
          <w:t>11</w:t>
        </w:r>
        <w:r>
          <w:fldChar w:fldCharType="end"/>
        </w:r>
      </w:hyperlink>
    </w:p>
    <w:p>
      <w:pPr>
        <w:pStyle w:val="TOC2"/>
        <w:tabs>
          <w:tab w:val="right" w:leader="dot" w:pos="8306"/>
        </w:tabs>
      </w:pPr>
      <w:hyperlink w:anchor="_Toc21218" w:history="1">
        <w:r>
          <w:rPr>
            <w:rFonts w:ascii="仿宋" w:eastAsia="仿宋" w:hAnsi="仿宋" w:cs="仿宋" w:hint="eastAsia"/>
            <w:lang w:eastAsia="zh-CN"/>
          </w:rPr>
          <w:t>(一)、高可靠性感应式电度表项目概况</w:t>
        </w:r>
        <w:r>
          <w:tab/>
        </w:r>
        <w:r>
          <w:fldChar w:fldCharType="begin"/>
        </w:r>
        <w:r>
          <w:instrText xml:space="preserve"> PAGEREF _Toc21218 \h </w:instrText>
        </w:r>
        <w:r>
          <w:fldChar w:fldCharType="separate"/>
        </w:r>
        <w:r>
          <w:t>11</w:t>
        </w:r>
        <w:r>
          <w:fldChar w:fldCharType="end"/>
        </w:r>
      </w:hyperlink>
    </w:p>
    <w:p>
      <w:pPr>
        <w:pStyle w:val="TOC2"/>
        <w:tabs>
          <w:tab w:val="right" w:leader="dot" w:pos="8306"/>
        </w:tabs>
      </w:pPr>
      <w:hyperlink w:anchor="_Toc19655" w:history="1">
        <w:r>
          <w:rPr>
            <w:rFonts w:ascii="仿宋" w:eastAsia="仿宋" w:hAnsi="仿宋" w:cs="仿宋" w:hint="eastAsia"/>
            <w:lang w:eastAsia="zh-CN"/>
          </w:rPr>
          <w:t>(二)、高可靠性感应式电度表项目目标</w:t>
        </w:r>
        <w:r>
          <w:tab/>
        </w:r>
        <w:r>
          <w:fldChar w:fldCharType="begin"/>
        </w:r>
        <w:r>
          <w:instrText xml:space="preserve"> PAGEREF _Toc19655 \h </w:instrText>
        </w:r>
        <w:r>
          <w:fldChar w:fldCharType="separate"/>
        </w:r>
        <w:r>
          <w:t>13</w:t>
        </w:r>
        <w:r>
          <w:fldChar w:fldCharType="end"/>
        </w:r>
      </w:hyperlink>
    </w:p>
    <w:p>
      <w:pPr>
        <w:pStyle w:val="TOC2"/>
        <w:tabs>
          <w:tab w:val="right" w:leader="dot" w:pos="8306"/>
        </w:tabs>
      </w:pPr>
      <w:hyperlink w:anchor="_Toc829" w:history="1">
        <w:r>
          <w:rPr>
            <w:rFonts w:ascii="仿宋" w:eastAsia="仿宋" w:hAnsi="仿宋" w:cs="仿宋" w:hint="eastAsia"/>
            <w:lang w:eastAsia="zh-CN"/>
          </w:rPr>
          <w:t>(三)、高可靠性感应式电度表项目提出的理由</w:t>
        </w:r>
        <w:r>
          <w:tab/>
        </w:r>
        <w:r>
          <w:fldChar w:fldCharType="begin"/>
        </w:r>
        <w:r>
          <w:instrText xml:space="preserve"> PAGEREF _Toc829 \h </w:instrText>
        </w:r>
        <w:r>
          <w:fldChar w:fldCharType="separate"/>
        </w:r>
        <w:r>
          <w:t>14</w:t>
        </w:r>
        <w:r>
          <w:fldChar w:fldCharType="end"/>
        </w:r>
      </w:hyperlink>
    </w:p>
    <w:p>
      <w:pPr>
        <w:pStyle w:val="TOC2"/>
        <w:tabs>
          <w:tab w:val="right" w:leader="dot" w:pos="8306"/>
        </w:tabs>
      </w:pPr>
      <w:hyperlink w:anchor="_Toc12898" w:history="1">
        <w:r>
          <w:rPr>
            <w:rFonts w:ascii="仿宋" w:eastAsia="仿宋" w:hAnsi="仿宋" w:cs="仿宋" w:hint="eastAsia"/>
            <w:lang w:eastAsia="zh-CN"/>
          </w:rPr>
          <w:t>(四)、高可靠性感应式电度表项目意义</w:t>
        </w:r>
        <w:r>
          <w:tab/>
        </w:r>
        <w:r>
          <w:fldChar w:fldCharType="begin"/>
        </w:r>
        <w:r>
          <w:instrText xml:space="preserve"> PAGEREF _Toc12898 \h </w:instrText>
        </w:r>
        <w:r>
          <w:fldChar w:fldCharType="separate"/>
        </w:r>
        <w:r>
          <w:t>16</w:t>
        </w:r>
        <w:r>
          <w:fldChar w:fldCharType="end"/>
        </w:r>
      </w:hyperlink>
    </w:p>
    <w:p>
      <w:pPr>
        <w:pStyle w:val="TOC2"/>
        <w:tabs>
          <w:tab w:val="right" w:leader="dot" w:pos="8306"/>
        </w:tabs>
      </w:pPr>
      <w:hyperlink w:anchor="_Toc12429" w:history="1">
        <w:r>
          <w:rPr>
            <w:rFonts w:ascii="仿宋" w:eastAsia="仿宋" w:hAnsi="仿宋" w:cs="仿宋" w:hint="eastAsia"/>
            <w:lang w:eastAsia="zh-CN"/>
          </w:rPr>
          <w:t>(五)、高可靠性感应式电度表项目背景</w:t>
        </w:r>
        <w:r>
          <w:tab/>
        </w:r>
        <w:r>
          <w:fldChar w:fldCharType="begin"/>
        </w:r>
        <w:r>
          <w:instrText xml:space="preserve"> PAGEREF _Toc12429 \h </w:instrText>
        </w:r>
        <w:r>
          <w:fldChar w:fldCharType="separate"/>
        </w:r>
        <w:r>
          <w:t>17</w:t>
        </w:r>
        <w:r>
          <w:fldChar w:fldCharType="end"/>
        </w:r>
      </w:hyperlink>
    </w:p>
    <w:p>
      <w:pPr>
        <w:pStyle w:val="TOC1"/>
        <w:tabs>
          <w:tab w:val="right" w:leader="dot" w:pos="8306"/>
        </w:tabs>
      </w:pPr>
      <w:hyperlink w:anchor="_Toc18858" w:history="1">
        <w:r>
          <w:rPr>
            <w:rFonts w:ascii="仿宋" w:eastAsia="仿宋" w:hAnsi="仿宋" w:cs="仿宋" w:hint="eastAsia"/>
            <w:lang w:eastAsia="zh-CN"/>
          </w:rPr>
          <w:t>五、高可靠性感应式电度表项目建设单位说明</w:t>
        </w:r>
        <w:r>
          <w:tab/>
        </w:r>
        <w:r>
          <w:fldChar w:fldCharType="begin"/>
        </w:r>
        <w:r>
          <w:instrText xml:space="preserve"> PAGEREF _Toc18858 \h </w:instrText>
        </w:r>
        <w:r>
          <w:fldChar w:fldCharType="separate"/>
        </w:r>
        <w:r>
          <w:t>18</w:t>
        </w:r>
        <w:r>
          <w:fldChar w:fldCharType="end"/>
        </w:r>
      </w:hyperlink>
    </w:p>
    <w:p>
      <w:pPr>
        <w:pStyle w:val="TOC2"/>
        <w:tabs>
          <w:tab w:val="right" w:leader="dot" w:pos="8306"/>
        </w:tabs>
      </w:pPr>
      <w:hyperlink w:anchor="_Toc24614" w:history="1">
        <w:r>
          <w:rPr>
            <w:rFonts w:ascii="仿宋" w:eastAsia="仿宋" w:hAnsi="仿宋" w:cs="仿宋" w:hint="eastAsia"/>
            <w:lang w:eastAsia="zh-CN"/>
          </w:rPr>
          <w:t>(一)、高可靠性感应式电度表项目承办单位基本情况</w:t>
        </w:r>
        <w:r>
          <w:tab/>
        </w:r>
        <w:r>
          <w:fldChar w:fldCharType="begin"/>
        </w:r>
        <w:r>
          <w:instrText xml:space="preserve"> PAGEREF _Toc24614 \h </w:instrText>
        </w:r>
        <w:r>
          <w:fldChar w:fldCharType="separate"/>
        </w:r>
        <w:r>
          <w:t>18</w:t>
        </w:r>
        <w:r>
          <w:fldChar w:fldCharType="end"/>
        </w:r>
      </w:hyperlink>
    </w:p>
    <w:p>
      <w:pPr>
        <w:pStyle w:val="TOC2"/>
        <w:tabs>
          <w:tab w:val="right" w:leader="dot" w:pos="8306"/>
        </w:tabs>
      </w:pPr>
      <w:hyperlink w:anchor="_Toc24876" w:history="1">
        <w:r>
          <w:rPr>
            <w:rFonts w:ascii="仿宋" w:eastAsia="仿宋" w:hAnsi="仿宋" w:cs="仿宋" w:hint="eastAsia"/>
            <w:lang w:eastAsia="zh-CN"/>
          </w:rPr>
          <w:t>(二)、公司经济效益分析</w:t>
        </w:r>
        <w:r>
          <w:tab/>
        </w:r>
        <w:r>
          <w:fldChar w:fldCharType="begin"/>
        </w:r>
        <w:r>
          <w:instrText xml:space="preserve"> PAGEREF _Toc24876 \h </w:instrText>
        </w:r>
        <w:r>
          <w:fldChar w:fldCharType="separate"/>
        </w:r>
        <w:r>
          <w:t>19</w:t>
        </w:r>
        <w:r>
          <w:fldChar w:fldCharType="end"/>
        </w:r>
      </w:hyperlink>
    </w:p>
    <w:p>
      <w:pPr>
        <w:pStyle w:val="TOC1"/>
        <w:tabs>
          <w:tab w:val="right" w:leader="dot" w:pos="8306"/>
        </w:tabs>
      </w:pPr>
      <w:hyperlink w:anchor="_Toc4827" w:history="1">
        <w:r>
          <w:rPr>
            <w:rFonts w:ascii="仿宋" w:eastAsia="仿宋" w:hAnsi="仿宋" w:cs="仿宋" w:hint="eastAsia"/>
            <w:lang w:eastAsia="zh-CN"/>
          </w:rPr>
          <w:t>六、高可靠性感应式电度表项目文档管理</w:t>
        </w:r>
        <w:r>
          <w:tab/>
        </w:r>
        <w:r>
          <w:fldChar w:fldCharType="begin"/>
        </w:r>
        <w:r>
          <w:instrText xml:space="preserve"> PAGEREF _Toc4827 \h </w:instrText>
        </w:r>
        <w:r>
          <w:fldChar w:fldCharType="separate"/>
        </w:r>
        <w:r>
          <w:t>20</w:t>
        </w:r>
        <w:r>
          <w:fldChar w:fldCharType="end"/>
        </w:r>
      </w:hyperlink>
    </w:p>
    <w:p>
      <w:pPr>
        <w:pStyle w:val="TOC2"/>
        <w:tabs>
          <w:tab w:val="right" w:leader="dot" w:pos="8306"/>
        </w:tabs>
      </w:pPr>
      <w:hyperlink w:anchor="_Toc6399" w:history="1">
        <w:r>
          <w:rPr>
            <w:rFonts w:ascii="仿宋" w:eastAsia="仿宋" w:hAnsi="仿宋" w:cs="仿宋" w:hint="eastAsia"/>
            <w:lang w:eastAsia="zh-CN"/>
          </w:rPr>
          <w:t>(一)、文档编制与审查</w:t>
        </w:r>
        <w:r>
          <w:tab/>
        </w:r>
        <w:r>
          <w:fldChar w:fldCharType="begin"/>
        </w:r>
        <w:r>
          <w:instrText xml:space="preserve"> PAGEREF _Toc6399 \h </w:instrText>
        </w:r>
        <w:r>
          <w:fldChar w:fldCharType="separate"/>
        </w:r>
        <w:r>
          <w:t>20</w:t>
        </w:r>
        <w:r>
          <w:fldChar w:fldCharType="end"/>
        </w:r>
      </w:hyperlink>
    </w:p>
    <w:p>
      <w:pPr>
        <w:pStyle w:val="TOC2"/>
        <w:tabs>
          <w:tab w:val="right" w:leader="dot" w:pos="8306"/>
        </w:tabs>
      </w:pPr>
      <w:hyperlink w:anchor="_Toc18606" w:history="1">
        <w:r>
          <w:rPr>
            <w:rFonts w:ascii="仿宋" w:eastAsia="仿宋" w:hAnsi="仿宋" w:cs="仿宋" w:hint="eastAsia"/>
            <w:lang w:eastAsia="zh-CN"/>
          </w:rPr>
          <w:t>(二)、文档发布与分发</w:t>
        </w:r>
        <w:r>
          <w:tab/>
        </w:r>
        <w:r>
          <w:fldChar w:fldCharType="begin"/>
        </w:r>
        <w:r>
          <w:instrText xml:space="preserve"> PAGEREF _Toc18606 \h </w:instrText>
        </w:r>
        <w:r>
          <w:fldChar w:fldCharType="separate"/>
        </w:r>
        <w:r>
          <w:t>21</w:t>
        </w:r>
        <w:r>
          <w:fldChar w:fldCharType="end"/>
        </w:r>
      </w:hyperlink>
    </w:p>
    <w:p>
      <w:pPr>
        <w:pStyle w:val="TOC2"/>
        <w:tabs>
          <w:tab w:val="right" w:leader="dot" w:pos="8306"/>
        </w:tabs>
      </w:pPr>
      <w:hyperlink w:anchor="_Toc30780" w:history="1">
        <w:r>
          <w:rPr>
            <w:rFonts w:ascii="仿宋" w:eastAsia="仿宋" w:hAnsi="仿宋" w:cs="仿宋" w:hint="eastAsia"/>
            <w:lang w:eastAsia="zh-CN"/>
          </w:rPr>
          <w:t>(三)、文档存档与归档</w:t>
        </w:r>
        <w:r>
          <w:tab/>
        </w:r>
        <w:r>
          <w:fldChar w:fldCharType="begin"/>
        </w:r>
        <w:r>
          <w:instrText xml:space="preserve"> PAGEREF _Toc30780 \h </w:instrText>
        </w:r>
        <w:r>
          <w:fldChar w:fldCharType="separate"/>
        </w:r>
        <w:r>
          <w:t>22</w:t>
        </w:r>
        <w:r>
          <w:fldChar w:fldCharType="end"/>
        </w:r>
      </w:hyperlink>
    </w:p>
    <w:p>
      <w:pPr>
        <w:pStyle w:val="TOC1"/>
        <w:tabs>
          <w:tab w:val="right" w:leader="dot" w:pos="8306"/>
        </w:tabs>
      </w:pPr>
      <w:hyperlink w:anchor="_Toc24307" w:history="1">
        <w:r>
          <w:rPr>
            <w:rFonts w:ascii="仿宋" w:eastAsia="仿宋" w:hAnsi="仿宋" w:cs="仿宋" w:hint="eastAsia"/>
            <w:lang w:eastAsia="zh-CN"/>
          </w:rPr>
          <w:t>七、高可靠性感应式电度表项目人力资源培养与发展</w:t>
        </w:r>
        <w:r>
          <w:tab/>
        </w:r>
        <w:r>
          <w:fldChar w:fldCharType="begin"/>
        </w:r>
        <w:r>
          <w:instrText xml:space="preserve"> PAGEREF _Toc24307 \h </w:instrText>
        </w:r>
        <w:r>
          <w:fldChar w:fldCharType="separate"/>
        </w:r>
        <w:r>
          <w:t>23</w:t>
        </w:r>
        <w:r>
          <w:fldChar w:fldCharType="end"/>
        </w:r>
      </w:hyperlink>
    </w:p>
    <w:p>
      <w:pPr>
        <w:pStyle w:val="TOC2"/>
        <w:tabs>
          <w:tab w:val="right" w:leader="dot" w:pos="8306"/>
        </w:tabs>
      </w:pPr>
      <w:hyperlink w:anchor="_Toc30493" w:history="1">
        <w:r>
          <w:rPr>
            <w:rFonts w:ascii="仿宋" w:eastAsia="仿宋" w:hAnsi="仿宋" w:cs="仿宋" w:hint="eastAsia"/>
            <w:lang w:eastAsia="zh-CN"/>
          </w:rPr>
          <w:t>(一)、人才需求与规划</w:t>
        </w:r>
        <w:r>
          <w:tab/>
        </w:r>
        <w:r>
          <w:fldChar w:fldCharType="begin"/>
        </w:r>
        <w:r>
          <w:instrText xml:space="preserve"> PAGEREF _Toc30493 \h </w:instrText>
        </w:r>
        <w:r>
          <w:fldChar w:fldCharType="separate"/>
        </w:r>
        <w:r>
          <w:t>23</w:t>
        </w:r>
        <w:r>
          <w:fldChar w:fldCharType="end"/>
        </w:r>
      </w:hyperlink>
    </w:p>
    <w:p>
      <w:pPr>
        <w:pStyle w:val="TOC2"/>
        <w:tabs>
          <w:tab w:val="right" w:leader="dot" w:pos="8306"/>
        </w:tabs>
      </w:pPr>
      <w:hyperlink w:anchor="_Toc1123" w:history="1">
        <w:r>
          <w:rPr>
            <w:rFonts w:ascii="仿宋" w:eastAsia="仿宋" w:hAnsi="仿宋" w:cs="仿宋" w:hint="eastAsia"/>
            <w:lang w:eastAsia="zh-CN"/>
          </w:rPr>
          <w:t>(二)、培训与发展计划</w:t>
        </w:r>
        <w:r>
          <w:tab/>
        </w:r>
        <w:r>
          <w:fldChar w:fldCharType="begin"/>
        </w:r>
        <w:r>
          <w:instrText xml:space="preserve"> PAGEREF _Toc1123 \h </w:instrText>
        </w:r>
        <w:r>
          <w:fldChar w:fldCharType="separate"/>
        </w:r>
        <w:r>
          <w:t>24</w:t>
        </w:r>
        <w:r>
          <w:fldChar w:fldCharType="end"/>
        </w:r>
      </w:hyperlink>
    </w:p>
    <w:p>
      <w:pPr>
        <w:pStyle w:val="TOC1"/>
        <w:tabs>
          <w:tab w:val="right" w:leader="dot" w:pos="8306"/>
        </w:tabs>
      </w:pPr>
      <w:hyperlink w:anchor="_Toc27447" w:history="1">
        <w:r>
          <w:rPr>
            <w:rFonts w:ascii="仿宋" w:eastAsia="仿宋" w:hAnsi="仿宋" w:cs="仿宋" w:hint="eastAsia"/>
            <w:lang w:eastAsia="zh-CN"/>
          </w:rPr>
          <w:t>八、高可靠性感应式电度表项目技术管理</w:t>
        </w:r>
        <w:r>
          <w:tab/>
        </w:r>
        <w:r>
          <w:fldChar w:fldCharType="begin"/>
        </w:r>
        <w:r>
          <w:instrText xml:space="preserve"> PAGEREF _Toc27447 \h </w:instrText>
        </w:r>
        <w:r>
          <w:fldChar w:fldCharType="separate"/>
        </w:r>
        <w:r>
          <w:t>24</w:t>
        </w:r>
        <w:r>
          <w:fldChar w:fldCharType="end"/>
        </w:r>
      </w:hyperlink>
    </w:p>
    <w:p>
      <w:pPr>
        <w:pStyle w:val="TOC2"/>
        <w:tabs>
          <w:tab w:val="right" w:leader="dot" w:pos="8306"/>
        </w:tabs>
      </w:pPr>
      <w:hyperlink w:anchor="_Toc6903" w:history="1">
        <w:r>
          <w:rPr>
            <w:rFonts w:ascii="仿宋" w:eastAsia="仿宋" w:hAnsi="仿宋" w:cs="仿宋" w:hint="eastAsia"/>
            <w:lang w:eastAsia="zh-CN"/>
          </w:rPr>
          <w:t>(一)、技术方案选用方向</w:t>
        </w:r>
        <w:r>
          <w:tab/>
        </w:r>
        <w:r>
          <w:fldChar w:fldCharType="begin"/>
        </w:r>
        <w:r>
          <w:instrText xml:space="preserve"> PAGEREF _Toc6903 \h </w:instrText>
        </w:r>
        <w:r>
          <w:fldChar w:fldCharType="separate"/>
        </w:r>
        <w:r>
          <w:t>24</w:t>
        </w:r>
        <w:r>
          <w:fldChar w:fldCharType="end"/>
        </w:r>
      </w:hyperlink>
    </w:p>
    <w:p>
      <w:pPr>
        <w:pStyle w:val="TOC2"/>
        <w:tabs>
          <w:tab w:val="right" w:leader="dot" w:pos="8306"/>
        </w:tabs>
      </w:pPr>
      <w:hyperlink w:anchor="_Toc28271" w:history="1">
        <w:r>
          <w:rPr>
            <w:rFonts w:ascii="仿宋" w:eastAsia="仿宋" w:hAnsi="仿宋" w:cs="仿宋" w:hint="eastAsia"/>
            <w:lang w:eastAsia="zh-CN"/>
          </w:rPr>
          <w:t>(二)、工艺技术方案选用原则</w:t>
        </w:r>
        <w:r>
          <w:tab/>
        </w:r>
        <w:r>
          <w:fldChar w:fldCharType="begin"/>
        </w:r>
        <w:r>
          <w:instrText xml:space="preserve"> PAGEREF _Toc28271 \h </w:instrText>
        </w:r>
        <w:r>
          <w:fldChar w:fldCharType="separate"/>
        </w:r>
        <w:r>
          <w:t>26</w:t>
        </w:r>
        <w:r>
          <w:fldChar w:fldCharType="end"/>
        </w:r>
      </w:hyperlink>
    </w:p>
    <w:p>
      <w:pPr>
        <w:pStyle w:val="TOC2"/>
        <w:tabs>
          <w:tab w:val="right" w:leader="dot" w:pos="8306"/>
        </w:tabs>
      </w:pPr>
      <w:hyperlink w:anchor="_Toc23948" w:history="1">
        <w:r>
          <w:rPr>
            <w:rFonts w:ascii="仿宋" w:eastAsia="仿宋" w:hAnsi="仿宋" w:cs="仿宋" w:hint="eastAsia"/>
            <w:lang w:eastAsia="zh-CN"/>
          </w:rPr>
          <w:t>(三)、工艺技术方案要求</w:t>
        </w:r>
        <w:r>
          <w:tab/>
        </w:r>
        <w:r>
          <w:fldChar w:fldCharType="begin"/>
        </w:r>
        <w:r>
          <w:instrText xml:space="preserve"> PAGEREF _Toc23948 \h </w:instrText>
        </w:r>
        <w:r>
          <w:fldChar w:fldCharType="separate"/>
        </w:r>
        <w:r>
          <w:t>28</w:t>
        </w:r>
        <w:r>
          <w:fldChar w:fldCharType="end"/>
        </w:r>
      </w:hyperlink>
    </w:p>
    <w:p>
      <w:pPr>
        <w:pStyle w:val="TOC1"/>
        <w:tabs>
          <w:tab w:val="right" w:leader="dot" w:pos="8306"/>
        </w:tabs>
      </w:pPr>
      <w:hyperlink w:anchor="_Toc24211" w:history="1">
        <w:r>
          <w:rPr>
            <w:rFonts w:ascii="仿宋" w:eastAsia="仿宋" w:hAnsi="仿宋" w:cs="仿宋" w:hint="eastAsia"/>
            <w:lang w:eastAsia="zh-CN"/>
          </w:rPr>
          <w:t>九、高可靠性感应式电度表项目风险管理</w:t>
        </w:r>
        <w:r>
          <w:tab/>
        </w:r>
        <w:r>
          <w:fldChar w:fldCharType="begin"/>
        </w:r>
        <w:r>
          <w:instrText xml:space="preserve"> PAGEREF _Toc24211 \h </w:instrText>
        </w:r>
        <w:r>
          <w:fldChar w:fldCharType="separate"/>
        </w:r>
        <w:r>
          <w:t>31</w:t>
        </w:r>
        <w:r>
          <w:fldChar w:fldCharType="end"/>
        </w:r>
      </w:hyperlink>
    </w:p>
    <w:p>
      <w:pPr>
        <w:pStyle w:val="TOC2"/>
        <w:tabs>
          <w:tab w:val="right" w:leader="dot" w:pos="8306"/>
        </w:tabs>
      </w:pPr>
      <w:hyperlink w:anchor="_Toc3988" w:history="1">
        <w:r>
          <w:rPr>
            <w:rFonts w:ascii="仿宋" w:eastAsia="仿宋" w:hAnsi="仿宋" w:cs="仿宋" w:hint="eastAsia"/>
            <w:lang w:eastAsia="zh-CN"/>
          </w:rPr>
          <w:t>(一)、风险识别与评估</w:t>
        </w:r>
        <w:r>
          <w:tab/>
        </w:r>
        <w:r>
          <w:fldChar w:fldCharType="begin"/>
        </w:r>
        <w:r>
          <w:instrText xml:space="preserve"> PAGEREF _Toc3988 \h </w:instrText>
        </w:r>
        <w:r>
          <w:fldChar w:fldCharType="separate"/>
        </w:r>
        <w:r>
          <w:t>31</w:t>
        </w:r>
        <w:r>
          <w:fldChar w:fldCharType="end"/>
        </w:r>
      </w:hyperlink>
    </w:p>
    <w:p>
      <w:pPr>
        <w:pStyle w:val="TOC2"/>
        <w:tabs>
          <w:tab w:val="right" w:leader="dot" w:pos="8306"/>
        </w:tabs>
      </w:pPr>
      <w:hyperlink w:anchor="_Toc17088" w:history="1">
        <w:r>
          <w:rPr>
            <w:rFonts w:ascii="仿宋" w:eastAsia="仿宋" w:hAnsi="仿宋" w:cs="仿宋" w:hint="eastAsia"/>
            <w:lang w:eastAsia="zh-CN"/>
          </w:rPr>
          <w:t>(二)、风险应对策略</w:t>
        </w:r>
        <w:r>
          <w:tab/>
        </w:r>
        <w:r>
          <w:fldChar w:fldCharType="begin"/>
        </w:r>
        <w:r>
          <w:instrText xml:space="preserve"> PAGEREF _Toc17088 \h </w:instrText>
        </w:r>
        <w:r>
          <w:fldChar w:fldCharType="separate"/>
        </w:r>
        <w:r>
          <w:t>32</w:t>
        </w:r>
        <w:r>
          <w:fldChar w:fldCharType="end"/>
        </w:r>
      </w:hyperlink>
    </w:p>
    <w:p>
      <w:pPr>
        <w:pStyle w:val="TOC2"/>
        <w:tabs>
          <w:tab w:val="right" w:leader="dot" w:pos="8306"/>
        </w:tabs>
      </w:pPr>
      <w:hyperlink w:anchor="_Toc28514" w:history="1">
        <w:r>
          <w:rPr>
            <w:rFonts w:ascii="仿宋" w:eastAsia="仿宋" w:hAnsi="仿宋" w:cs="仿宋" w:hint="eastAsia"/>
            <w:lang w:eastAsia="zh-CN"/>
          </w:rPr>
          <w:t>(三)、风险监控与控制</w:t>
        </w:r>
        <w:r>
          <w:tab/>
        </w:r>
        <w:r>
          <w:fldChar w:fldCharType="begin"/>
        </w:r>
        <w:r>
          <w:instrText xml:space="preserve"> PAGEREF _Toc28514 \h </w:instrText>
        </w:r>
        <w:r>
          <w:fldChar w:fldCharType="separate"/>
        </w:r>
        <w:r>
          <w:t>34</w:t>
        </w:r>
        <w:r>
          <w:fldChar w:fldCharType="end"/>
        </w:r>
      </w:hyperlink>
    </w:p>
    <w:p>
      <w:pPr>
        <w:pStyle w:val="TOC1"/>
        <w:tabs>
          <w:tab w:val="right" w:leader="dot" w:pos="8306"/>
        </w:tabs>
      </w:pPr>
      <w:hyperlink w:anchor="_Toc3325" w:history="1">
        <w:r>
          <w:rPr>
            <w:rFonts w:ascii="仿宋" w:eastAsia="仿宋" w:hAnsi="仿宋" w:cs="仿宋" w:hint="eastAsia"/>
            <w:lang w:eastAsia="zh-CN"/>
          </w:rPr>
          <w:t>十、高可靠性感应式电度表项目经营效益</w:t>
        </w:r>
        <w:r>
          <w:tab/>
        </w:r>
        <w:r>
          <w:fldChar w:fldCharType="begin"/>
        </w:r>
        <w:r>
          <w:instrText xml:space="preserve"> PAGEREF _Toc3325 \h </w:instrText>
        </w:r>
        <w:r>
          <w:fldChar w:fldCharType="separate"/>
        </w:r>
        <w:r>
          <w:t>35</w:t>
        </w:r>
        <w:r>
          <w:fldChar w:fldCharType="end"/>
        </w:r>
      </w:hyperlink>
    </w:p>
    <w:p>
      <w:pPr>
        <w:pStyle w:val="TOC2"/>
        <w:tabs>
          <w:tab w:val="right" w:leader="dot" w:pos="8306"/>
        </w:tabs>
      </w:pPr>
      <w:hyperlink w:anchor="_Toc10200" w:history="1">
        <w:r>
          <w:rPr>
            <w:rFonts w:ascii="仿宋" w:eastAsia="仿宋" w:hAnsi="仿宋" w:cs="仿宋" w:hint="eastAsia"/>
            <w:lang w:eastAsia="zh-CN"/>
          </w:rPr>
          <w:t>(一)、经济评价财务测算</w:t>
        </w:r>
        <w:r>
          <w:tab/>
        </w:r>
        <w:r>
          <w:fldChar w:fldCharType="begin"/>
        </w:r>
        <w:r>
          <w:instrText xml:space="preserve"> PAGEREF _Toc10200 \h </w:instrText>
        </w:r>
        <w:r>
          <w:fldChar w:fldCharType="separate"/>
        </w:r>
        <w:r>
          <w:t>35</w:t>
        </w:r>
        <w:r>
          <w:fldChar w:fldCharType="end"/>
        </w:r>
      </w:hyperlink>
    </w:p>
    <w:p>
      <w:pPr>
        <w:pStyle w:val="TOC2"/>
        <w:tabs>
          <w:tab w:val="right" w:leader="dot" w:pos="8306"/>
        </w:tabs>
      </w:pPr>
      <w:hyperlink w:anchor="_Toc8629" w:history="1">
        <w:r>
          <w:rPr>
            <w:rFonts w:ascii="仿宋" w:eastAsia="仿宋" w:hAnsi="仿宋" w:cs="仿宋" w:hint="eastAsia"/>
            <w:lang w:eastAsia="zh-CN"/>
          </w:rPr>
          <w:t>(二)、高可靠性感应式电度表项目盈利能力分析</w:t>
        </w:r>
        <w:r>
          <w:tab/>
        </w:r>
        <w:r>
          <w:fldChar w:fldCharType="begin"/>
        </w:r>
        <w:r>
          <w:instrText xml:space="preserve"> PAGEREF _Toc8629 \h </w:instrText>
        </w:r>
        <w:r>
          <w:fldChar w:fldCharType="separate"/>
        </w:r>
        <w:r>
          <w:t>36</w:t>
        </w:r>
        <w:r>
          <w:fldChar w:fldCharType="end"/>
        </w:r>
      </w:hyperlink>
    </w:p>
    <w:p>
      <w:pPr>
        <w:pStyle w:val="TOC1"/>
        <w:tabs>
          <w:tab w:val="right" w:leader="dot" w:pos="8306"/>
        </w:tabs>
      </w:pPr>
      <w:hyperlink w:anchor="_Toc9341" w:history="1">
        <w:r>
          <w:rPr>
            <w:rFonts w:ascii="仿宋" w:eastAsia="仿宋" w:hAnsi="仿宋" w:cs="仿宋" w:hint="eastAsia"/>
            <w:lang w:eastAsia="zh-CN"/>
          </w:rPr>
          <w:t>十一、高可靠性感应式电度表项目财务管理</w:t>
        </w:r>
        <w:r>
          <w:tab/>
        </w:r>
        <w:r>
          <w:fldChar w:fldCharType="begin"/>
        </w:r>
        <w:r>
          <w:instrText xml:space="preserve"> PAGEREF _Toc9341 \h </w:instrText>
        </w:r>
        <w:r>
          <w:fldChar w:fldCharType="separate"/>
        </w:r>
        <w:r>
          <w:t>37</w:t>
        </w:r>
        <w:r>
          <w:fldChar w:fldCharType="end"/>
        </w:r>
      </w:hyperlink>
    </w:p>
    <w:p>
      <w:pPr>
        <w:pStyle w:val="TOC2"/>
        <w:tabs>
          <w:tab w:val="right" w:leader="dot" w:pos="8306"/>
        </w:tabs>
      </w:pPr>
      <w:hyperlink w:anchor="_Toc7159" w:history="1">
        <w:r>
          <w:rPr>
            <w:rFonts w:ascii="仿宋" w:eastAsia="仿宋" w:hAnsi="仿宋" w:cs="仿宋" w:hint="eastAsia"/>
            <w:lang w:eastAsia="zh-CN"/>
          </w:rPr>
          <w:t>(一)、资金需求大</w:t>
        </w:r>
        <w:r>
          <w:tab/>
        </w:r>
        <w:r>
          <w:fldChar w:fldCharType="begin"/>
        </w:r>
        <w:r>
          <w:instrText xml:space="preserve"> PAGEREF _Toc7159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 w:history="1">
        <w:r>
          <w:rPr>
            <w:rFonts w:ascii="仿宋" w:eastAsia="仿宋" w:hAnsi="仿宋" w:cs="仿宋" w:hint="eastAsia"/>
            <w:lang w:eastAsia="zh-CN"/>
          </w:rPr>
          <w:t>(二)、研发周期长</w:t>
        </w:r>
        <w:r>
          <w:tab/>
        </w:r>
        <w:r>
          <w:fldChar w:fldCharType="begin"/>
        </w:r>
        <w:r>
          <w:instrText xml:space="preserve"> PAGEREF _Toc836 \h </w:instrText>
        </w:r>
        <w:r>
          <w:fldChar w:fldCharType="separate"/>
        </w:r>
        <w:r>
          <w:t>38</w:t>
        </w:r>
        <w:r>
          <w:fldChar w:fldCharType="end"/>
        </w:r>
      </w:hyperlink>
    </w:p>
    <w:p>
      <w:pPr>
        <w:pStyle w:val="TOC2"/>
        <w:tabs>
          <w:tab w:val="right" w:leader="dot" w:pos="8306"/>
        </w:tabs>
      </w:pPr>
      <w:hyperlink w:anchor="_Toc15515" w:history="1">
        <w:r>
          <w:rPr>
            <w:rFonts w:ascii="仿宋" w:eastAsia="仿宋" w:hAnsi="仿宋" w:cs="仿宋" w:hint="eastAsia"/>
            <w:lang w:eastAsia="zh-CN"/>
          </w:rPr>
          <w:t>(三)、市场风险大</w:t>
        </w:r>
        <w:r>
          <w:tab/>
        </w:r>
        <w:r>
          <w:fldChar w:fldCharType="begin"/>
        </w:r>
        <w:r>
          <w:instrText xml:space="preserve"> PAGEREF _Toc15515 \h </w:instrText>
        </w:r>
        <w:r>
          <w:fldChar w:fldCharType="separate"/>
        </w:r>
        <w:r>
          <w:t>40</w:t>
        </w:r>
        <w:r>
          <w:fldChar w:fldCharType="end"/>
        </w:r>
      </w:hyperlink>
    </w:p>
    <w:p>
      <w:pPr>
        <w:pStyle w:val="TOC2"/>
        <w:tabs>
          <w:tab w:val="right" w:leader="dot" w:pos="8306"/>
        </w:tabs>
      </w:pPr>
      <w:hyperlink w:anchor="_Toc31117" w:history="1">
        <w:r>
          <w:rPr>
            <w:rFonts w:ascii="仿宋" w:eastAsia="仿宋" w:hAnsi="仿宋" w:cs="仿宋" w:hint="eastAsia"/>
            <w:lang w:eastAsia="zh-CN"/>
          </w:rPr>
          <w:t>(四)、利润率高</w:t>
        </w:r>
        <w:r>
          <w:tab/>
        </w:r>
        <w:r>
          <w:fldChar w:fldCharType="begin"/>
        </w:r>
        <w:r>
          <w:instrText xml:space="preserve"> PAGEREF _Toc31117 \h </w:instrText>
        </w:r>
        <w:r>
          <w:fldChar w:fldCharType="separate"/>
        </w:r>
        <w:r>
          <w:t>42</w:t>
        </w:r>
        <w:r>
          <w:fldChar w:fldCharType="end"/>
        </w:r>
      </w:hyperlink>
    </w:p>
    <w:p>
      <w:pPr>
        <w:pStyle w:val="TOC1"/>
        <w:tabs>
          <w:tab w:val="right" w:leader="dot" w:pos="8306"/>
        </w:tabs>
      </w:pPr>
      <w:hyperlink w:anchor="_Toc9158" w:history="1">
        <w:r>
          <w:rPr>
            <w:rFonts w:ascii="仿宋" w:eastAsia="仿宋" w:hAnsi="仿宋" w:cs="仿宋" w:hint="eastAsia"/>
            <w:lang w:eastAsia="zh-CN"/>
          </w:rPr>
          <w:t>十二、生产安全保护</w:t>
        </w:r>
        <w:r>
          <w:tab/>
        </w:r>
        <w:r>
          <w:fldChar w:fldCharType="begin"/>
        </w:r>
        <w:r>
          <w:instrText xml:space="preserve"> PAGEREF _Toc9158 \h </w:instrText>
        </w:r>
        <w:r>
          <w:fldChar w:fldCharType="separate"/>
        </w:r>
        <w:r>
          <w:t>45</w:t>
        </w:r>
        <w:r>
          <w:fldChar w:fldCharType="end"/>
        </w:r>
      </w:hyperlink>
    </w:p>
    <w:p>
      <w:pPr>
        <w:pStyle w:val="TOC2"/>
        <w:tabs>
          <w:tab w:val="right" w:leader="dot" w:pos="8306"/>
        </w:tabs>
      </w:pPr>
      <w:hyperlink w:anchor="_Toc28195" w:history="1">
        <w:r>
          <w:rPr>
            <w:rFonts w:ascii="仿宋" w:eastAsia="仿宋" w:hAnsi="仿宋" w:cs="仿宋" w:hint="eastAsia"/>
            <w:lang w:eastAsia="zh-CN"/>
          </w:rPr>
          <w:t>(一)、消防安全</w:t>
        </w:r>
        <w:r>
          <w:tab/>
        </w:r>
        <w:r>
          <w:fldChar w:fldCharType="begin"/>
        </w:r>
        <w:r>
          <w:instrText xml:space="preserve"> PAGEREF _Toc28195 \h </w:instrText>
        </w:r>
        <w:r>
          <w:fldChar w:fldCharType="separate"/>
        </w:r>
        <w:r>
          <w:t>45</w:t>
        </w:r>
        <w:r>
          <w:fldChar w:fldCharType="end"/>
        </w:r>
      </w:hyperlink>
    </w:p>
    <w:p>
      <w:pPr>
        <w:pStyle w:val="TOC2"/>
        <w:tabs>
          <w:tab w:val="right" w:leader="dot" w:pos="8306"/>
        </w:tabs>
      </w:pPr>
      <w:hyperlink w:anchor="_Toc12131" w:history="1">
        <w:r>
          <w:rPr>
            <w:rFonts w:ascii="仿宋" w:eastAsia="仿宋" w:hAnsi="仿宋" w:cs="仿宋" w:hint="eastAsia"/>
            <w:lang w:eastAsia="zh-CN"/>
          </w:rPr>
          <w:t>(二)、防火防爆总图布置措施</w:t>
        </w:r>
        <w:r>
          <w:tab/>
        </w:r>
        <w:r>
          <w:fldChar w:fldCharType="begin"/>
        </w:r>
        <w:r>
          <w:instrText xml:space="preserve"> PAGEREF _Toc12131 \h </w:instrText>
        </w:r>
        <w:r>
          <w:fldChar w:fldCharType="separate"/>
        </w:r>
        <w:r>
          <w:t>46</w:t>
        </w:r>
        <w:r>
          <w:fldChar w:fldCharType="end"/>
        </w:r>
      </w:hyperlink>
    </w:p>
    <w:p>
      <w:pPr>
        <w:pStyle w:val="TOC2"/>
        <w:tabs>
          <w:tab w:val="right" w:leader="dot" w:pos="8306"/>
        </w:tabs>
      </w:pPr>
      <w:hyperlink w:anchor="_Toc22602" w:history="1">
        <w:r>
          <w:rPr>
            <w:rFonts w:ascii="仿宋" w:eastAsia="仿宋" w:hAnsi="仿宋" w:cs="仿宋" w:hint="eastAsia"/>
            <w:lang w:eastAsia="zh-CN"/>
          </w:rPr>
          <w:t>(三)、自然灾害防范措施</w:t>
        </w:r>
        <w:r>
          <w:tab/>
        </w:r>
        <w:r>
          <w:fldChar w:fldCharType="begin"/>
        </w:r>
        <w:r>
          <w:instrText xml:space="preserve"> PAGEREF _Toc22602 \h </w:instrText>
        </w:r>
        <w:r>
          <w:fldChar w:fldCharType="separate"/>
        </w:r>
        <w:r>
          <w:t>47</w:t>
        </w:r>
        <w:r>
          <w:fldChar w:fldCharType="end"/>
        </w:r>
      </w:hyperlink>
    </w:p>
    <w:p>
      <w:pPr>
        <w:pStyle w:val="TOC2"/>
        <w:tabs>
          <w:tab w:val="right" w:leader="dot" w:pos="8306"/>
        </w:tabs>
      </w:pPr>
      <w:hyperlink w:anchor="_Toc28299" w:history="1">
        <w:r>
          <w:rPr>
            <w:rFonts w:ascii="仿宋" w:eastAsia="仿宋" w:hAnsi="仿宋" w:cs="仿宋" w:hint="eastAsia"/>
            <w:lang w:eastAsia="zh-CN"/>
          </w:rPr>
          <w:t>(四)、安全色及安全标志使用要求</w:t>
        </w:r>
        <w:r>
          <w:tab/>
        </w:r>
        <w:r>
          <w:fldChar w:fldCharType="begin"/>
        </w:r>
        <w:r>
          <w:instrText xml:space="preserve"> PAGEREF _Toc28299 \h </w:instrText>
        </w:r>
        <w:r>
          <w:fldChar w:fldCharType="separate"/>
        </w:r>
        <w:r>
          <w:t>48</w:t>
        </w:r>
        <w:r>
          <w:fldChar w:fldCharType="end"/>
        </w:r>
      </w:hyperlink>
    </w:p>
    <w:p>
      <w:pPr>
        <w:pStyle w:val="TOC2"/>
        <w:tabs>
          <w:tab w:val="right" w:leader="dot" w:pos="8306"/>
        </w:tabs>
      </w:pPr>
      <w:hyperlink w:anchor="_Toc13338" w:history="1">
        <w:r>
          <w:rPr>
            <w:rFonts w:ascii="仿宋" w:eastAsia="仿宋" w:hAnsi="仿宋" w:cs="仿宋" w:hint="eastAsia"/>
            <w:lang w:eastAsia="zh-CN"/>
          </w:rPr>
          <w:t>(五)、防尘防毒措施</w:t>
        </w:r>
        <w:r>
          <w:tab/>
        </w:r>
        <w:r>
          <w:fldChar w:fldCharType="begin"/>
        </w:r>
        <w:r>
          <w:instrText xml:space="preserve"> PAGEREF _Toc13338 \h </w:instrText>
        </w:r>
        <w:r>
          <w:fldChar w:fldCharType="separate"/>
        </w:r>
        <w:r>
          <w:t>49</w:t>
        </w:r>
        <w:r>
          <w:fldChar w:fldCharType="end"/>
        </w:r>
      </w:hyperlink>
    </w:p>
    <w:p>
      <w:pPr>
        <w:pStyle w:val="TOC2"/>
        <w:tabs>
          <w:tab w:val="right" w:leader="dot" w:pos="8306"/>
        </w:tabs>
      </w:pPr>
      <w:hyperlink w:anchor="_Toc22763" w:history="1">
        <w:r>
          <w:rPr>
            <w:rFonts w:ascii="仿宋" w:eastAsia="仿宋" w:hAnsi="仿宋" w:cs="仿宋" w:hint="eastAsia"/>
            <w:lang w:eastAsia="zh-CN"/>
          </w:rPr>
          <w:t>(六)、防静电、触电防护及防雷措施</w:t>
        </w:r>
        <w:r>
          <w:tab/>
        </w:r>
        <w:r>
          <w:fldChar w:fldCharType="begin"/>
        </w:r>
        <w:r>
          <w:instrText xml:space="preserve"> PAGEREF _Toc22763 \h </w:instrText>
        </w:r>
        <w:r>
          <w:fldChar w:fldCharType="separate"/>
        </w:r>
        <w:r>
          <w:t>50</w:t>
        </w:r>
        <w:r>
          <w:fldChar w:fldCharType="end"/>
        </w:r>
      </w:hyperlink>
    </w:p>
    <w:p>
      <w:pPr>
        <w:pStyle w:val="TOC2"/>
        <w:tabs>
          <w:tab w:val="right" w:leader="dot" w:pos="8306"/>
        </w:tabs>
      </w:pPr>
      <w:hyperlink w:anchor="_Toc7854" w:history="1">
        <w:r>
          <w:rPr>
            <w:rFonts w:ascii="仿宋" w:eastAsia="仿宋" w:hAnsi="仿宋" w:cs="仿宋" w:hint="eastAsia"/>
            <w:lang w:eastAsia="zh-CN"/>
          </w:rPr>
          <w:t>(七)、机械设备安全保障措施</w:t>
        </w:r>
        <w:r>
          <w:tab/>
        </w:r>
        <w:r>
          <w:fldChar w:fldCharType="begin"/>
        </w:r>
        <w:r>
          <w:instrText xml:space="preserve"> PAGEREF _Toc7854 \h </w:instrText>
        </w:r>
        <w:r>
          <w:fldChar w:fldCharType="separate"/>
        </w:r>
        <w:r>
          <w:t>52</w:t>
        </w:r>
        <w:r>
          <w:fldChar w:fldCharType="end"/>
        </w:r>
      </w:hyperlink>
    </w:p>
    <w:p>
      <w:pPr>
        <w:pStyle w:val="TOC1"/>
        <w:tabs>
          <w:tab w:val="right" w:leader="dot" w:pos="8306"/>
        </w:tabs>
      </w:pPr>
      <w:hyperlink w:anchor="_Toc12976" w:history="1">
        <w:r>
          <w:rPr>
            <w:rFonts w:ascii="仿宋" w:eastAsia="仿宋" w:hAnsi="仿宋" w:cs="仿宋" w:hint="eastAsia"/>
            <w:lang w:eastAsia="zh-CN"/>
          </w:rPr>
          <w:t>十三、高可靠性感应式电度表项目实施时间节点</w:t>
        </w:r>
        <w:r>
          <w:tab/>
        </w:r>
        <w:r>
          <w:fldChar w:fldCharType="begin"/>
        </w:r>
        <w:r>
          <w:instrText xml:space="preserve"> PAGEREF _Toc12976 \h </w:instrText>
        </w:r>
        <w:r>
          <w:fldChar w:fldCharType="separate"/>
        </w:r>
        <w:r>
          <w:t>53</w:t>
        </w:r>
        <w:r>
          <w:fldChar w:fldCharType="end"/>
        </w:r>
      </w:hyperlink>
    </w:p>
    <w:p>
      <w:pPr>
        <w:pStyle w:val="TOC2"/>
        <w:tabs>
          <w:tab w:val="right" w:leader="dot" w:pos="8306"/>
        </w:tabs>
      </w:pPr>
      <w:hyperlink w:anchor="_Toc255" w:history="1">
        <w:r>
          <w:rPr>
            <w:rFonts w:ascii="仿宋" w:eastAsia="仿宋" w:hAnsi="仿宋" w:cs="仿宋" w:hint="eastAsia"/>
            <w:lang w:eastAsia="zh-CN"/>
          </w:rPr>
          <w:t>(一)、高可靠性感应式电度表项目启动阶段时间节点</w:t>
        </w:r>
        <w:r>
          <w:tab/>
        </w:r>
        <w:r>
          <w:fldChar w:fldCharType="begin"/>
        </w:r>
        <w:r>
          <w:instrText xml:space="preserve"> PAGEREF _Toc255 \h </w:instrText>
        </w:r>
        <w:r>
          <w:fldChar w:fldCharType="separate"/>
        </w:r>
        <w:r>
          <w:t>53</w:t>
        </w:r>
        <w:r>
          <w:fldChar w:fldCharType="end"/>
        </w:r>
      </w:hyperlink>
    </w:p>
    <w:p>
      <w:pPr>
        <w:pStyle w:val="TOC2"/>
        <w:tabs>
          <w:tab w:val="right" w:leader="dot" w:pos="8306"/>
        </w:tabs>
      </w:pPr>
      <w:hyperlink w:anchor="_Toc2176" w:history="1">
        <w:r>
          <w:rPr>
            <w:rFonts w:ascii="仿宋" w:eastAsia="仿宋" w:hAnsi="仿宋" w:cs="仿宋" w:hint="eastAsia"/>
            <w:lang w:eastAsia="zh-CN"/>
          </w:rPr>
          <w:t>(二)、高可靠性感应式电度表项目执行阶段时间节点</w:t>
        </w:r>
        <w:r>
          <w:tab/>
        </w:r>
        <w:r>
          <w:fldChar w:fldCharType="begin"/>
        </w:r>
        <w:r>
          <w:instrText xml:space="preserve"> PAGEREF _Toc2176 \h </w:instrText>
        </w:r>
        <w:r>
          <w:fldChar w:fldCharType="separate"/>
        </w:r>
        <w:r>
          <w:t>55</w:t>
        </w:r>
        <w:r>
          <w:fldChar w:fldCharType="end"/>
        </w:r>
      </w:hyperlink>
    </w:p>
    <w:p>
      <w:pPr>
        <w:pStyle w:val="TOC2"/>
        <w:tabs>
          <w:tab w:val="right" w:leader="dot" w:pos="8306"/>
        </w:tabs>
      </w:pPr>
      <w:hyperlink w:anchor="_Toc9825" w:history="1">
        <w:r>
          <w:rPr>
            <w:rFonts w:ascii="仿宋" w:eastAsia="仿宋" w:hAnsi="仿宋" w:cs="仿宋" w:hint="eastAsia"/>
            <w:lang w:eastAsia="zh-CN"/>
          </w:rPr>
          <w:t>(三)、高可靠性感应式电度表项目完成阶段时间节点</w:t>
        </w:r>
        <w:r>
          <w:tab/>
        </w:r>
        <w:r>
          <w:fldChar w:fldCharType="begin"/>
        </w:r>
        <w:r>
          <w:instrText xml:space="preserve"> PAGEREF _Toc9825 \h </w:instrText>
        </w:r>
        <w:r>
          <w:fldChar w:fldCharType="separate"/>
        </w:r>
        <w:r>
          <w:t>56</w:t>
        </w:r>
        <w:r>
          <w:fldChar w:fldCharType="end"/>
        </w:r>
      </w:hyperlink>
    </w:p>
    <w:p>
      <w:pPr>
        <w:pStyle w:val="TOC1"/>
        <w:tabs>
          <w:tab w:val="right" w:leader="dot" w:pos="8306"/>
        </w:tabs>
      </w:pPr>
      <w:hyperlink w:anchor="_Toc19589" w:history="1">
        <w:r>
          <w:rPr>
            <w:rFonts w:ascii="仿宋" w:eastAsia="仿宋" w:hAnsi="仿宋" w:cs="仿宋" w:hint="eastAsia"/>
            <w:lang w:eastAsia="zh-CN"/>
          </w:rPr>
          <w:t>十四、高可靠性感应式电度表项目变更管理</w:t>
        </w:r>
        <w:r>
          <w:tab/>
        </w:r>
        <w:r>
          <w:fldChar w:fldCharType="begin"/>
        </w:r>
        <w:r>
          <w:instrText xml:space="preserve"> PAGEREF _Toc19589 \h </w:instrText>
        </w:r>
        <w:r>
          <w:fldChar w:fldCharType="separate"/>
        </w:r>
        <w:r>
          <w:t>57</w:t>
        </w:r>
        <w:r>
          <w:fldChar w:fldCharType="end"/>
        </w:r>
      </w:hyperlink>
    </w:p>
    <w:p>
      <w:pPr>
        <w:pStyle w:val="TOC2"/>
        <w:tabs>
          <w:tab w:val="right" w:leader="dot" w:pos="8306"/>
        </w:tabs>
      </w:pPr>
      <w:hyperlink w:anchor="_Toc17390" w:history="1">
        <w:r>
          <w:rPr>
            <w:rFonts w:ascii="仿宋" w:eastAsia="仿宋" w:hAnsi="仿宋" w:cs="仿宋" w:hint="eastAsia"/>
            <w:lang w:eastAsia="zh-CN"/>
          </w:rPr>
          <w:t>(一)、变更申请与评估</w:t>
        </w:r>
        <w:r>
          <w:tab/>
        </w:r>
        <w:r>
          <w:fldChar w:fldCharType="begin"/>
        </w:r>
        <w:r>
          <w:instrText xml:space="preserve"> PAGEREF _Toc17390 \h </w:instrText>
        </w:r>
        <w:r>
          <w:fldChar w:fldCharType="separate"/>
        </w:r>
        <w:r>
          <w:t>57</w:t>
        </w:r>
        <w:r>
          <w:fldChar w:fldCharType="end"/>
        </w:r>
      </w:hyperlink>
    </w:p>
    <w:p>
      <w:pPr>
        <w:pStyle w:val="TOC2"/>
        <w:tabs>
          <w:tab w:val="right" w:leader="dot" w:pos="8306"/>
        </w:tabs>
      </w:pPr>
      <w:hyperlink w:anchor="_Toc9376" w:history="1">
        <w:r>
          <w:rPr>
            <w:rFonts w:ascii="仿宋" w:eastAsia="仿宋" w:hAnsi="仿宋" w:cs="仿宋" w:hint="eastAsia"/>
            <w:lang w:eastAsia="zh-CN"/>
          </w:rPr>
          <w:t>(二)、变更实施与控制</w:t>
        </w:r>
        <w:r>
          <w:tab/>
        </w:r>
        <w:r>
          <w:fldChar w:fldCharType="begin"/>
        </w:r>
        <w:r>
          <w:instrText xml:space="preserve"> PAGEREF _Toc9376 \h </w:instrText>
        </w:r>
        <w:r>
          <w:fldChar w:fldCharType="separate"/>
        </w:r>
        <w:r>
          <w:t>57</w:t>
        </w:r>
        <w:r>
          <w:fldChar w:fldCharType="end"/>
        </w:r>
      </w:hyperlink>
    </w:p>
    <w:p>
      <w:pPr>
        <w:pStyle w:val="TOC1"/>
        <w:tabs>
          <w:tab w:val="right" w:leader="dot" w:pos="8306"/>
        </w:tabs>
      </w:pPr>
      <w:hyperlink w:anchor="_Toc24693" w:history="1">
        <w:r>
          <w:rPr>
            <w:rFonts w:ascii="仿宋" w:eastAsia="仿宋" w:hAnsi="仿宋" w:cs="仿宋" w:hint="eastAsia"/>
            <w:lang w:eastAsia="zh-CN"/>
          </w:rPr>
          <w:t>十五、高可靠性感应式电度表项目工程方案分析</w:t>
        </w:r>
        <w:r>
          <w:tab/>
        </w:r>
        <w:r>
          <w:fldChar w:fldCharType="begin"/>
        </w:r>
        <w:r>
          <w:instrText xml:space="preserve"> PAGEREF _Toc24693 \h </w:instrText>
        </w:r>
        <w:r>
          <w:fldChar w:fldCharType="separate"/>
        </w:r>
        <w:r>
          <w:t>58</w:t>
        </w:r>
        <w:r>
          <w:fldChar w:fldCharType="end"/>
        </w:r>
      </w:hyperlink>
    </w:p>
    <w:p>
      <w:pPr>
        <w:pStyle w:val="TOC2"/>
        <w:tabs>
          <w:tab w:val="right" w:leader="dot" w:pos="8306"/>
        </w:tabs>
      </w:pPr>
      <w:hyperlink w:anchor="_Toc15147" w:history="1">
        <w:r>
          <w:rPr>
            <w:rFonts w:ascii="仿宋" w:eastAsia="仿宋" w:hAnsi="仿宋" w:cs="仿宋" w:hint="eastAsia"/>
            <w:lang w:eastAsia="zh-CN"/>
          </w:rPr>
          <w:t>(一)、建筑工程设计原则</w:t>
        </w:r>
        <w:r>
          <w:tab/>
        </w:r>
        <w:r>
          <w:fldChar w:fldCharType="begin"/>
        </w:r>
        <w:r>
          <w:instrText xml:space="preserve"> PAGEREF _Toc15147 \h </w:instrText>
        </w:r>
        <w:r>
          <w:fldChar w:fldCharType="separate"/>
        </w:r>
        <w:r>
          <w:t>58</w:t>
        </w:r>
        <w:r>
          <w:fldChar w:fldCharType="end"/>
        </w:r>
      </w:hyperlink>
    </w:p>
    <w:p>
      <w:pPr>
        <w:pStyle w:val="TOC2"/>
        <w:tabs>
          <w:tab w:val="right" w:leader="dot" w:pos="8306"/>
        </w:tabs>
      </w:pPr>
      <w:hyperlink w:anchor="_Toc18586" w:history="1">
        <w:r>
          <w:rPr>
            <w:rFonts w:ascii="仿宋" w:eastAsia="仿宋" w:hAnsi="仿宋" w:cs="仿宋" w:hint="eastAsia"/>
            <w:lang w:eastAsia="zh-CN"/>
          </w:rPr>
          <w:t>(二)、土建工程建设指标</w:t>
        </w:r>
        <w:r>
          <w:tab/>
        </w:r>
        <w:r>
          <w:fldChar w:fldCharType="begin"/>
        </w:r>
        <w:r>
          <w:instrText xml:space="preserve"> PAGEREF _Toc18586 \h </w:instrText>
        </w:r>
        <w:r>
          <w:fldChar w:fldCharType="separate"/>
        </w:r>
        <w:r>
          <w:t>62</w:t>
        </w:r>
        <w:r>
          <w:fldChar w:fldCharType="end"/>
        </w:r>
      </w:hyperlink>
    </w:p>
    <w:p>
      <w:pPr>
        <w:pStyle w:val="TOC1"/>
        <w:tabs>
          <w:tab w:val="right" w:leader="dot" w:pos="8306"/>
        </w:tabs>
      </w:pPr>
      <w:hyperlink w:anchor="_Toc12036" w:history="1">
        <w:r>
          <w:rPr>
            <w:rFonts w:ascii="仿宋" w:eastAsia="仿宋" w:hAnsi="仿宋" w:cs="仿宋" w:hint="eastAsia"/>
            <w:lang w:eastAsia="zh-CN"/>
          </w:rPr>
          <w:t>十六、质量管理体系</w:t>
        </w:r>
        <w:r>
          <w:tab/>
        </w:r>
        <w:r>
          <w:fldChar w:fldCharType="begin"/>
        </w:r>
        <w:r>
          <w:instrText xml:space="preserve"> PAGEREF _Toc12036 \h </w:instrText>
        </w:r>
        <w:r>
          <w:fldChar w:fldCharType="separate"/>
        </w:r>
        <w:r>
          <w:t>63</w:t>
        </w:r>
        <w:r>
          <w:fldChar w:fldCharType="end"/>
        </w:r>
      </w:hyperlink>
    </w:p>
    <w:p>
      <w:pPr>
        <w:pStyle w:val="TOC2"/>
        <w:tabs>
          <w:tab w:val="right" w:leader="dot" w:pos="8306"/>
        </w:tabs>
      </w:pPr>
      <w:hyperlink w:anchor="_Toc22867" w:history="1">
        <w:r>
          <w:rPr>
            <w:rFonts w:ascii="仿宋" w:eastAsia="仿宋" w:hAnsi="仿宋" w:cs="仿宋" w:hint="eastAsia"/>
            <w:lang w:eastAsia="zh-CN"/>
          </w:rPr>
          <w:t>(一)、质量目标与方针</w:t>
        </w:r>
        <w:r>
          <w:tab/>
        </w:r>
        <w:r>
          <w:fldChar w:fldCharType="begin"/>
        </w:r>
        <w:r>
          <w:instrText xml:space="preserve"> PAGEREF _Toc22867 \h </w:instrText>
        </w:r>
        <w:r>
          <w:fldChar w:fldCharType="separate"/>
        </w:r>
        <w:r>
          <w:t>63</w:t>
        </w:r>
        <w:r>
          <w:fldChar w:fldCharType="end"/>
        </w:r>
      </w:hyperlink>
    </w:p>
    <w:p>
      <w:pPr>
        <w:pStyle w:val="TOC2"/>
        <w:tabs>
          <w:tab w:val="right" w:leader="dot" w:pos="8306"/>
        </w:tabs>
      </w:pPr>
      <w:hyperlink w:anchor="_Toc25778" w:history="1">
        <w:r>
          <w:rPr>
            <w:rFonts w:ascii="仿宋" w:eastAsia="仿宋" w:hAnsi="仿宋" w:cs="仿宋" w:hint="eastAsia"/>
            <w:lang w:eastAsia="zh-CN"/>
          </w:rPr>
          <w:t>(二)、质量管理责任</w:t>
        </w:r>
        <w:r>
          <w:tab/>
        </w:r>
        <w:r>
          <w:fldChar w:fldCharType="begin"/>
        </w:r>
        <w:r>
          <w:instrText xml:space="preserve"> PAGEREF _Toc25778 \h </w:instrText>
        </w:r>
        <w:r>
          <w:fldChar w:fldCharType="separate"/>
        </w:r>
        <w:r>
          <w:t>64</w:t>
        </w:r>
        <w:r>
          <w:fldChar w:fldCharType="end"/>
        </w:r>
      </w:hyperlink>
    </w:p>
    <w:p>
      <w:pPr>
        <w:pStyle w:val="TOC2"/>
        <w:tabs>
          <w:tab w:val="right" w:leader="dot" w:pos="8306"/>
        </w:tabs>
      </w:pPr>
      <w:hyperlink w:anchor="_Toc31458" w:history="1">
        <w:r>
          <w:rPr>
            <w:rFonts w:ascii="仿宋" w:eastAsia="仿宋" w:hAnsi="仿宋" w:cs="仿宋" w:hint="eastAsia"/>
            <w:lang w:eastAsia="zh-CN"/>
          </w:rPr>
          <w:t>(三)、质量管理体系文件</w:t>
        </w:r>
        <w:r>
          <w:tab/>
        </w:r>
        <w:r>
          <w:fldChar w:fldCharType="begin"/>
        </w:r>
        <w:r>
          <w:instrText xml:space="preserve"> PAGEREF _Toc31458 \h </w:instrText>
        </w:r>
        <w:r>
          <w:fldChar w:fldCharType="separate"/>
        </w:r>
        <w:r>
          <w:t>66</w:t>
        </w:r>
        <w:r>
          <w:fldChar w:fldCharType="end"/>
        </w:r>
      </w:hyperlink>
    </w:p>
    <w:p>
      <w:pPr>
        <w:pStyle w:val="TOC2"/>
        <w:tabs>
          <w:tab w:val="right" w:leader="dot" w:pos="8306"/>
        </w:tabs>
      </w:pPr>
      <w:hyperlink w:anchor="_Toc18910" w:history="1">
        <w:r>
          <w:rPr>
            <w:rFonts w:ascii="仿宋" w:eastAsia="仿宋" w:hAnsi="仿宋" w:cs="仿宋" w:hint="eastAsia"/>
            <w:lang w:eastAsia="zh-CN"/>
          </w:rPr>
          <w:t>(四)、质量培训与教育</w:t>
        </w:r>
        <w:r>
          <w:tab/>
        </w:r>
        <w:r>
          <w:fldChar w:fldCharType="begin"/>
        </w:r>
        <w:r>
          <w:instrText xml:space="preserve"> PAGEREF _Toc18910 \h </w:instrText>
        </w:r>
        <w:r>
          <w:fldChar w:fldCharType="separate"/>
        </w:r>
        <w:r>
          <w:t>68</w:t>
        </w:r>
        <w:r>
          <w:fldChar w:fldCharType="end"/>
        </w:r>
      </w:hyperlink>
    </w:p>
    <w:p>
      <w:pPr>
        <w:pStyle w:val="TOC2"/>
        <w:tabs>
          <w:tab w:val="right" w:leader="dot" w:pos="8306"/>
        </w:tabs>
      </w:pPr>
      <w:hyperlink w:anchor="_Toc14581" w:history="1">
        <w:r>
          <w:rPr>
            <w:rFonts w:ascii="仿宋" w:eastAsia="仿宋" w:hAnsi="仿宋" w:cs="仿宋" w:hint="eastAsia"/>
            <w:lang w:eastAsia="zh-CN"/>
          </w:rPr>
          <w:t>(五)、质量审核与评价</w:t>
        </w:r>
        <w:r>
          <w:tab/>
        </w:r>
        <w:r>
          <w:fldChar w:fldCharType="begin"/>
        </w:r>
        <w:r>
          <w:instrText xml:space="preserve"> PAGEREF _Toc14581 \h </w:instrText>
        </w:r>
        <w:r>
          <w:fldChar w:fldCharType="separate"/>
        </w:r>
        <w:r>
          <w:t>69</w:t>
        </w:r>
        <w:r>
          <w:fldChar w:fldCharType="end"/>
        </w:r>
      </w:hyperlink>
    </w:p>
    <w:p>
      <w:pPr>
        <w:pStyle w:val="TOC2"/>
        <w:tabs>
          <w:tab w:val="right" w:leader="dot" w:pos="8306"/>
        </w:tabs>
      </w:pPr>
      <w:hyperlink w:anchor="_Toc25982" w:history="1">
        <w:r>
          <w:rPr>
            <w:rFonts w:ascii="仿宋" w:eastAsia="仿宋" w:hAnsi="仿宋" w:cs="仿宋" w:hint="eastAsia"/>
            <w:lang w:eastAsia="zh-CN"/>
          </w:rPr>
          <w:t>(六)、不符合与纠正措施</w:t>
        </w:r>
        <w:r>
          <w:tab/>
        </w:r>
        <w:r>
          <w:fldChar w:fldCharType="begin"/>
        </w:r>
        <w:r>
          <w:instrText xml:space="preserve"> PAGEREF _Toc25982 \h </w:instrText>
        </w:r>
        <w:r>
          <w:fldChar w:fldCharType="separate"/>
        </w:r>
        <w:r>
          <w:t>70</w:t>
        </w:r>
        <w:r>
          <w:fldChar w:fldCharType="end"/>
        </w:r>
      </w:hyperlink>
    </w:p>
    <w:p>
      <w:pPr>
        <w:pStyle w:val="TOC1"/>
        <w:tabs>
          <w:tab w:val="right" w:leader="dot" w:pos="8306"/>
        </w:tabs>
      </w:pPr>
      <w:hyperlink w:anchor="_Toc2213" w:history="1">
        <w:r>
          <w:rPr>
            <w:rFonts w:ascii="仿宋" w:eastAsia="仿宋" w:hAnsi="仿宋" w:cs="仿宋" w:hint="eastAsia"/>
            <w:lang w:eastAsia="zh-CN"/>
          </w:rPr>
          <w:t>十七、供应链管理</w:t>
        </w:r>
        <w:r>
          <w:tab/>
        </w:r>
        <w:r>
          <w:fldChar w:fldCharType="begin"/>
        </w:r>
        <w:r>
          <w:instrText xml:space="preserve"> PAGEREF _Toc2213 \h </w:instrText>
        </w:r>
        <w:r>
          <w:fldChar w:fldCharType="separate"/>
        </w:r>
        <w:r>
          <w:t>72</w:t>
        </w:r>
        <w:r>
          <w:fldChar w:fldCharType="end"/>
        </w:r>
      </w:hyperlink>
    </w:p>
    <w:p>
      <w:pPr>
        <w:pStyle w:val="TOC2"/>
        <w:tabs>
          <w:tab w:val="right" w:leader="dot" w:pos="8306"/>
        </w:tabs>
      </w:pPr>
      <w:hyperlink w:anchor="_Toc8799" w:history="1">
        <w:r>
          <w:rPr>
            <w:rFonts w:ascii="仿宋" w:eastAsia="仿宋" w:hAnsi="仿宋" w:cs="仿宋" w:hint="eastAsia"/>
            <w:lang w:eastAsia="zh-CN"/>
          </w:rPr>
          <w:t>(一)、供应链战略规划</w:t>
        </w:r>
        <w:r>
          <w:tab/>
        </w:r>
        <w:r>
          <w:fldChar w:fldCharType="begin"/>
        </w:r>
        <w:r>
          <w:instrText xml:space="preserve"> PAGEREF _Toc8799 \h </w:instrText>
        </w:r>
        <w:r>
          <w:fldChar w:fldCharType="separate"/>
        </w:r>
        <w:r>
          <w:t>72</w:t>
        </w:r>
        <w:r>
          <w:fldChar w:fldCharType="end"/>
        </w:r>
      </w:hyperlink>
    </w:p>
    <w:p>
      <w:pPr>
        <w:pStyle w:val="TOC2"/>
        <w:tabs>
          <w:tab w:val="right" w:leader="dot" w:pos="8306"/>
        </w:tabs>
      </w:pPr>
      <w:hyperlink w:anchor="_Toc4950" w:history="1">
        <w:r>
          <w:rPr>
            <w:rFonts w:ascii="仿宋" w:eastAsia="仿宋" w:hAnsi="仿宋" w:cs="仿宋" w:hint="eastAsia"/>
            <w:lang w:eastAsia="zh-CN"/>
          </w:rPr>
          <w:t>(二)、供应商选择与合作</w:t>
        </w:r>
        <w:r>
          <w:tab/>
        </w:r>
        <w:r>
          <w:fldChar w:fldCharType="begin"/>
        </w:r>
        <w:r>
          <w:instrText xml:space="preserve"> PAGEREF _Toc4950 \h </w:instrText>
        </w:r>
        <w:r>
          <w:fldChar w:fldCharType="separate"/>
        </w:r>
        <w:r>
          <w:t>73</w:t>
        </w:r>
        <w:r>
          <w:fldChar w:fldCharType="end"/>
        </w:r>
      </w:hyperlink>
    </w:p>
    <w:p>
      <w:pPr>
        <w:pStyle w:val="TOC2"/>
        <w:tabs>
          <w:tab w:val="right" w:leader="dot" w:pos="8306"/>
        </w:tabs>
      </w:pPr>
      <w:hyperlink w:anchor="_Toc28399" w:history="1">
        <w:r>
          <w:rPr>
            <w:rFonts w:ascii="仿宋" w:eastAsia="仿宋" w:hAnsi="仿宋" w:cs="仿宋" w:hint="eastAsia"/>
            <w:lang w:eastAsia="zh-CN"/>
          </w:rPr>
          <w:t>(三)、物流与库存管理</w:t>
        </w:r>
        <w:r>
          <w:tab/>
        </w:r>
        <w:r>
          <w:fldChar w:fldCharType="begin"/>
        </w:r>
        <w:r>
          <w:instrText xml:space="preserve"> PAGEREF _Toc28399 \h </w:instrText>
        </w:r>
        <w:r>
          <w:fldChar w:fldCharType="separate"/>
        </w:r>
        <w:r>
          <w:t>74</w:t>
        </w:r>
        <w:r>
          <w:fldChar w:fldCharType="end"/>
        </w:r>
      </w:hyperlink>
    </w:p>
    <w:p>
      <w:pPr>
        <w:pStyle w:val="TOC1"/>
        <w:tabs>
          <w:tab w:val="right" w:leader="dot" w:pos="8306"/>
        </w:tabs>
      </w:pPr>
      <w:hyperlink w:anchor="_Toc21974" w:history="1">
        <w:r>
          <w:rPr>
            <w:rFonts w:ascii="仿宋" w:eastAsia="仿宋" w:hAnsi="仿宋" w:cs="仿宋" w:hint="eastAsia"/>
            <w:lang w:eastAsia="zh-CN"/>
          </w:rPr>
          <w:t>十八、风险识别与分类</w:t>
        </w:r>
        <w:r>
          <w:tab/>
        </w:r>
        <w:r>
          <w:fldChar w:fldCharType="begin"/>
        </w:r>
        <w:r>
          <w:instrText xml:space="preserve"> PAGEREF _Toc21974 \h </w:instrText>
        </w:r>
        <w:r>
          <w:fldChar w:fldCharType="separate"/>
        </w:r>
        <w:r>
          <w:t>76</w:t>
        </w:r>
        <w:r>
          <w:fldChar w:fldCharType="end"/>
        </w:r>
      </w:hyperlink>
    </w:p>
    <w:p>
      <w:pPr>
        <w:pStyle w:val="TOC2"/>
        <w:tabs>
          <w:tab w:val="right" w:leader="dot" w:pos="8306"/>
        </w:tabs>
      </w:pPr>
      <w:hyperlink w:anchor="_Toc25724" w:history="1">
        <w:r>
          <w:rPr>
            <w:rFonts w:ascii="仿宋" w:eastAsia="仿宋" w:hAnsi="仿宋" w:cs="仿宋" w:hint="eastAsia"/>
            <w:lang w:eastAsia="zh-CN"/>
          </w:rPr>
          <w:t>(一)、风险识别</w:t>
        </w:r>
        <w:r>
          <w:tab/>
        </w:r>
        <w:r>
          <w:fldChar w:fldCharType="begin"/>
        </w:r>
        <w:r>
          <w:instrText xml:space="preserve"> PAGEREF _Toc25724 \h </w:instrText>
        </w:r>
        <w:r>
          <w:fldChar w:fldCharType="separate"/>
        </w:r>
        <w:r>
          <w:t>76</w:t>
        </w:r>
        <w:r>
          <w:fldChar w:fldCharType="end"/>
        </w:r>
      </w:hyperlink>
    </w:p>
    <w:p>
      <w:pPr>
        <w:pStyle w:val="TOC2"/>
        <w:tabs>
          <w:tab w:val="right" w:leader="dot" w:pos="8306"/>
        </w:tabs>
      </w:pPr>
      <w:hyperlink w:anchor="_Toc7463" w:history="1">
        <w:r>
          <w:rPr>
            <w:rFonts w:ascii="仿宋" w:eastAsia="仿宋" w:hAnsi="仿宋" w:cs="仿宋" w:hint="eastAsia"/>
            <w:lang w:eastAsia="zh-CN"/>
          </w:rPr>
          <w:t>(二)、风险分类</w:t>
        </w:r>
        <w:r>
          <w:tab/>
        </w:r>
        <w:r>
          <w:fldChar w:fldCharType="begin"/>
        </w:r>
        <w:r>
          <w:instrText xml:space="preserve"> PAGEREF _Toc7463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95"/>
      <w:r>
        <w:rPr>
          <w:rFonts w:ascii="仿宋" w:eastAsia="仿宋" w:hAnsi="仿宋" w:cs="仿宋" w:hint="eastAsia"/>
          <w:sz w:val="28"/>
          <w:lang w:eastAsia="zh-CN"/>
        </w:rPr>
        <w:t>一、高可靠性感应式电度表项目土建工程</w:t>
      </w:r>
      <w:bookmarkEnd w:id="2"/>
    </w:p>
    <w:p>
      <w:pPr>
        <w:pStyle w:val="Heading2"/>
        <w:rPr>
          <w:rFonts w:ascii="仿宋" w:eastAsia="仿宋" w:hAnsi="仿宋" w:cs="仿宋" w:hint="eastAsia"/>
          <w:lang w:eastAsia="zh-CN"/>
        </w:rPr>
      </w:pPr>
      <w:bookmarkStart w:id="3" w:name="_Toc294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在高可靠性感应式电度表项目的建筑工程设计中，我们将秉承一系列重要的设计原则，以确保高可靠性感应式电度表项目建筑在功能、美观、可持续性等方面达到最佳效果。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首要原则是确保建筑的功能性得到最大化的发挥。我们将充分理解高可靠性感应式电度表项目的实际需求，合理布局各个功能区域，保证建筑在满足业务需求的同时，提供高效的工作环境。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在建筑设计中，我们将综合考虑建设和运营成本。通过精细的经济效益分析，确保设计方案在高效利用资源的同时，对高可靠性感应式电度表项目的长期盈利能力有积极的贡献。</w:t>
      </w:r>
    </w:p>
    <w:p>
      <w:pPr>
        <w:pStyle w:val="Heading2"/>
        <w:ind w:firstLine="560" w:firstLineChars="200"/>
        <w:rPr>
          <w:rFonts w:ascii="仿宋" w:eastAsia="仿宋" w:hAnsi="仿宋" w:cs="仿宋" w:hint="eastAsia"/>
          <w:sz w:val="28"/>
          <w:lang w:eastAsia="zh-CN"/>
        </w:rPr>
      </w:pPr>
      <w:bookmarkStart w:id="4" w:name="_Toc236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土建工程设计中，我们将精准设定设计年限，结合高可靠性感应式电度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可靠性感应式电度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0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可靠性感应式电度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可靠性感应式电度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可靠性感应式电度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本期工程高可靠性感应式电度表项目预计总建筑面积XXX平方米，其中：计容建筑面积XXX平方米，计划建筑工程投资XX万元，占高可靠性感应式电度表项目总投资的XX%。</w:t>
      </w:r>
    </w:p>
    <w:p>
      <w:pPr>
        <w:pStyle w:val="Heading1"/>
        <w:ind w:firstLine="560" w:firstLineChars="200"/>
        <w:rPr>
          <w:rFonts w:ascii="仿宋" w:eastAsia="仿宋" w:hAnsi="仿宋" w:cs="仿宋" w:hint="eastAsia"/>
          <w:sz w:val="28"/>
          <w:lang w:eastAsia="zh-CN"/>
        </w:rPr>
      </w:pPr>
      <w:bookmarkStart w:id="7" w:name="_Toc24732"/>
      <w:r>
        <w:rPr>
          <w:rFonts w:ascii="仿宋" w:eastAsia="仿宋" w:hAnsi="仿宋" w:cs="仿宋" w:hint="eastAsia"/>
          <w:sz w:val="28"/>
          <w:lang w:eastAsia="zh-CN"/>
        </w:rPr>
        <w:t>二、高可靠性感应式电度表项目危机管理</w:t>
      </w:r>
      <w:bookmarkEnd w:id="7"/>
    </w:p>
    <w:p>
      <w:pPr>
        <w:pStyle w:val="Heading2"/>
        <w:rPr>
          <w:rFonts w:ascii="仿宋" w:eastAsia="仿宋" w:hAnsi="仿宋" w:cs="仿宋" w:hint="eastAsia"/>
          <w:lang w:eastAsia="zh-CN"/>
        </w:rPr>
      </w:pPr>
      <w:bookmarkStart w:id="8" w:name="_Toc3077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危机管理中，危机预警与识别是确保高可靠性感应式电度表项目稳健运行的核心步骤。通过建立全面的监测机制，高可靠性感应式电度表项目团队旨在及时发现和理解潜在的风险和危机因素，以便采取及时的预防和应对措施，确保高可靠性感应式电度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可靠性感应式电度表项目团队全面分析了整个高可靠性感应式电度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可靠性感应式电度表项目团队着重于明确定义高可靠性感应式电度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可靠性感应式电度表项目进展的持续监控，团队能够及时发现潜在问题并作出迅速反应。高可靠性感应式电度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可靠性感应式电度表项目得以更有序、可控地推进。</w:t>
      </w:r>
    </w:p>
    <w:p>
      <w:pPr>
        <w:pStyle w:val="Heading2"/>
        <w:ind w:firstLine="560" w:firstLineChars="200"/>
        <w:rPr>
          <w:rFonts w:ascii="仿宋" w:eastAsia="仿宋" w:hAnsi="仿宋" w:cs="仿宋" w:hint="eastAsia"/>
          <w:sz w:val="28"/>
          <w:lang w:eastAsia="zh-CN"/>
        </w:rPr>
      </w:pPr>
      <w:bookmarkStart w:id="9" w:name="_Toc3213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在危机发生时，高可靠性感应式电度表项目团队立即行动，成立了应急小组。该小组的任务是迅速制定并实施紧急应对措施，以最小化潜在损失。以下是采取的主要措施：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暂停高可靠性感应式电度表项目进度：为遏制危机蔓延，高可靠性感应式电度表项目暂时停止进行，以便全面评估当前状况。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资源重新分配：重新评估高可靠性感应式电度表项目资源的分配，确保最大限度地减小损失。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实时沟通：与关键利益相关者建立实时沟通机制，向他们传递高可靠性感应式电度表项目危机的实际状况，保障高可靠性感应式电度表项目核心利益。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在紧急应对的同时，高可靠性感应式电度表项目团队强调了团队协作和有效沟通的重要性。以下是团队协作的关键举措：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信息共享机制：建立了信息共享平台，确保团队成员能够及时获取高可靠性感应式电度表项目危机的实时信息。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领导者沟通：高可靠性感应式电度表项目领导者通过定期会议和即时沟通工具，指导团队应对危机，保持团队稳定运行。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随着危机得到初步控制，高可靠性感应式电度表项目团队转向制定恢复计划，以确保高可靠性感应式电度表项目能够从中迅速恢复。主要恢复计划包括：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修复受损的进度计划：重新评估高可靠性感应式电度表项目进度，制定修复计划，确保高可靠性感应式电度表项目尽快回归正常进程。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重新调整资源分配：优化资源分配，确保高可靠性感应式电度表项目在有限资源下高效运转。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风险管理机制加强：对高可靠性感应式电度表项目风险进行全面评估，制定更强化的风险管理策略，以预防未来可能的危机。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7765"/>
      <w:r>
        <w:rPr>
          <w:rFonts w:ascii="仿宋" w:eastAsia="仿宋" w:hAnsi="仿宋" w:cs="仿宋" w:hint="eastAsia"/>
          <w:sz w:val="28"/>
          <w:lang w:eastAsia="zh-CN"/>
        </w:rPr>
        <w:t>三、高可靠性感应式电度表项目可持续发展</w:t>
      </w:r>
      <w:bookmarkEnd w:id="10"/>
    </w:p>
    <w:p>
      <w:pPr>
        <w:pStyle w:val="Heading2"/>
        <w:rPr>
          <w:rFonts w:ascii="仿宋" w:eastAsia="仿宋" w:hAnsi="仿宋" w:cs="仿宋" w:hint="eastAsia"/>
          <w:lang w:eastAsia="zh-CN"/>
        </w:rPr>
      </w:pPr>
      <w:bookmarkStart w:id="11" w:name="_Toc1077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中，高可靠性感应式电度表项目团队着眼于未来，明确了可持续发展的战略方向。制定的具体可持续发展目标包括降低资源使用、采用环保技术、最大化社会效益等。这一步骤不仅有助于高可靠性感应式电度表项目在环保和社会责任方面达到最高标准，也为未来提供了明确的指引，确保高可靠性感应式电度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可持续实践的融入高可靠性感应式电度表项目管理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可靠性感应式电度表项目管理周期。从高可靠性感应式电度表项目规划开始，高可靠性感应式电度表项目团队就考虑了环境和社会的因素。在执行阶段，高可靠性感应式电度表项目团队积极推动绿色技术的应用，优化资源利用。此外，关注员工的社会责任，通过培训和沟通活动提高员工对可持续发展的认知，使他们能够在日常工作中践行可持续实践。这些举措不仅为高可靠性感应式电度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52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可靠性感应式电度表项目的可持续发展理念，我们深信环保与社会责任是高可靠性感应式电度表项目成功的关键支柱。在高可靠性感应式电度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团队通过引入先进的环保技术、建立高效的废物处理系统以及推动能源节约措施，积极履行环保责任。定期的环保监测和评估确保高可靠性感应式电度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可靠性感应式电度表项目不仅致力于自身可持续发展，还注重对社会的回馈。通过支持社区高可靠性感应式电度表项目、参与慈善事业、提供培训机会等方式，高可靠性感应式电度表项目积极履行社会责任。与当地社区建立积极互动，关注员工的工作与生活平衡，以及员工的身心健康，是高可靠性感应式电度表项目在社会责任层面的关键举措。这样的实践不仅增强了高可靠性感应式电度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006"/>
      <w:r>
        <w:rPr>
          <w:rFonts w:ascii="仿宋" w:eastAsia="仿宋" w:hAnsi="仿宋" w:cs="仿宋" w:hint="eastAsia"/>
          <w:sz w:val="28"/>
          <w:lang w:eastAsia="zh-CN"/>
        </w:rPr>
        <w:t>四、高可靠性感应式电度表项目概论</w:t>
      </w:r>
      <w:bookmarkEnd w:id="13"/>
    </w:p>
    <w:p>
      <w:pPr>
        <w:pStyle w:val="Heading2"/>
        <w:rPr>
          <w:rFonts w:ascii="仿宋" w:eastAsia="仿宋" w:hAnsi="仿宋" w:cs="仿宋" w:hint="eastAsia"/>
          <w:lang w:eastAsia="zh-CN"/>
        </w:rPr>
      </w:pPr>
      <w:bookmarkStart w:id="14" w:name="_Toc21218"/>
      <w:r>
        <w:rPr>
          <w:rFonts w:ascii="仿宋" w:eastAsia="仿宋" w:hAnsi="仿宋" w:cs="仿宋" w:hint="eastAsia"/>
          <w:lang w:eastAsia="zh-CN"/>
        </w:rPr>
        <w:t>(一)、高可靠性感应式电度表项目概况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起源追溯至对市场的深入洞察。市场的不断演变与变革为高可靠性感应式电度表项目提供了难得的机遇。当前市场存在的需求缺口和变革的大环境共同构成了高可靠性感应式电度表项目的背景。这个高可靠性感应式电度表项目旨在充分利用市场机遇，填补行业中尚未满足的需求，为客户提供全新的解决方案。市场的变革和需求的增长使得这个高可靠性感应式电度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高可靠性感应式电度表项目名称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正式命名为高可靠性感应式电度表。这个名称不仅仅是一个标识，更代表了高可靠性感应式电度表项目的核心理念和愿景。它蕴含着高可靠性感应式电度表项目所要解决问题的关键字，具有强烈的表达和辨识度，为高可靠性感应式电度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高可靠性感应式电度表项目目标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核心目标是提供一种全新、高效的解决方案，满足客户日益增长的需求。高可靠性感应式电度表项目追求的不仅仅是满足市场需求，更是在市场中获得卓越的竞争优势。通过不断提升产品或服务的质量和创新水平，高可靠性感应式电度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高可靠性感应式电度表项目范围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全面涵盖了产品研发、制造、市场推广和售后服务，确保从产品设计到最终用户体验的全方位关注。这一全面的高可靠性感应式电度表项目范围是为了确保高可靠性感应式电度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高可靠性感应式电度表项目时间表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计划在未来18个月内完成，包括研发、测试、市场试点和正式推出等不同阶段。这个时间表的合理设计是为了确保高可靠性感应式电度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高可靠性感应式电度表项目预算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总预算估算为XX百万美元，主要分配在研发、市场推广、人员培训和运营等方面。这一充足的预算为高可靠性感应式电度表项目提供了充足的资源，确保高可靠性感应式电度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高可靠性感应式电度表项目风险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可能面临的风险包括市场接受度低、技术难题、竞争激烈等。高可靠性感应式电度表项目团队已经制定了相应的风险应对计划，通过前瞻性的风险管理，确保高可靠性感应式电度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高可靠性感应式电度表项目团队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汇聚了一支经验丰富、多领域专业素养的核心团队，确保高可靠性感应式电度表项目在各个方面都能拥有高水平的执行力。团队的协同作战是高可靠性感应式电度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高可靠性感应式电度表项目背景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高可靠性感应式电度表项目的背景根植于市场对更高效、创新产品的渴望，同时也受到科技发展对行业格局的深刻改变的影响。这为高可靠性感应式电度表项目提供了广阔的发展空间和市场需求。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高可靠性感应式电度表项目现状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截至目前，高可靠性感应式电度表项目已完成市场调研和技术验证，取得了初步的成功。这为高可靠性感应式电度表项目在未来的发展奠定了坚实的基础，为更远大的目标打下了坚实的基石。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655"/>
      <w:r>
        <w:rPr>
          <w:rFonts w:ascii="仿宋" w:eastAsia="仿宋" w:hAnsi="仿宋" w:cs="仿宋" w:hint="eastAsia"/>
          <w:sz w:val="28"/>
          <w:lang w:eastAsia="zh-CN"/>
        </w:rPr>
        <w:t>(二)、高可靠性感应式电度表项目目标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可靠性感应式电度表项目首要业务目标是在市场中占据有利地位，实现产品/服务的成功推广和销售。通过不断提升产品质量、创新性，高可靠性感应式电度表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在科技迅速发展的时代，高可靠性感应式电度表项目着眼于技术创新。通过持续的研发和技术升级，高可靠性感应式电度表项目旨在推出更具创新性的产品或服务，以满足市场对新鲜、先进解决方案的需求。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可靠性感应式电度表项目设定了客户满意度目标。通过提供卓越的产品质量和优质的客户服务，高可靠性感应式电度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高可靠性感应式电度表项目注重社会责任和可持续发展。通过实施环保、社会责任高可靠性感应式电度表项目，高可靠性感应式电度表项目致力于在经济发展的同时保护环境，促进社会公平，实现可持续经营。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高可靠性感应式电度表项目的团队是实现目标的核心驱动力。因此，高可靠性感应式电度表项目设定了团队发展目标，包括提升团队成员的专业技能、培养领导力，以及搭建协同高效的团队工作氛围。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29"/>
      <w:r>
        <w:rPr>
          <w:rFonts w:ascii="仿宋" w:eastAsia="仿宋" w:hAnsi="仿宋" w:cs="仿宋" w:hint="eastAsia"/>
          <w:sz w:val="28"/>
          <w:lang w:eastAsia="zh-CN"/>
        </w:rPr>
        <w:t>(三)、高可靠性感应式电度表项目提出的理由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高可靠性感应式电度表项目提出的理由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可靠性感应式电度表项目的提出源于对市场机遇的深刻洞察。当前市场中存在的需求缺口和行业发展趋势表明，有巨大的商业机会等待被开发。通过准确捕捉市场机遇，高可靠性感应式电度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理念基于对技术创新的信仰。通过持续的研发和技术投入，高可靠性感应式电度表项目有望推出更具创新性的产品或服务。在科技飞速发展的当下，高可靠性感应式电度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为了增强企业的行业竞争力。通过提升产品或服务的质量和独特性，高可靠性感应式电度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响应了消费者需求的变化。随着社会和科技的不断发展，消费者对产品和服务的需求也在发生变化。通过深入了解并及时回应消费者的新需求，高可靠性感应式电度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企业战略发展规划的一部分。在面对日益激烈的市场竞争和不断变化的商业环境中，高可靠性感应式电度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不仅仅是基于商业考量，还注重社会责任。通过推出环保、社会责任等方面的高可靠性感应式电度表项目，高可靠性感应式电度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反映了对利益相关者期望的关注。包括客户、员工、投资者等利益相关者在企业发展中都有着各自的期望，高可靠性感应式电度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898"/>
      <w:r>
        <w:rPr>
          <w:rFonts w:ascii="仿宋" w:eastAsia="仿宋" w:hAnsi="仿宋" w:cs="仿宋" w:hint="eastAsia"/>
          <w:sz w:val="28"/>
          <w:lang w:eastAsia="zh-CN"/>
        </w:rPr>
        <w:t>(四)、高可靠性感应式电度表项目意义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在实施高可靠性感应式电度表项目的过程中，我们不仅仅是在追逐商业成功，更是为企业和社会的多个层面创造了深远的意义。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首要意义在于提升企业的市场竞争力。通过持续的创新和对产品质量的高标准要求，高可靠性感应式电度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https://d.book118.com/728142064024006034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F43A4"/>
    <w:rsid w:val="3FDF4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42064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2024-02-03T12:18:00Z</dcterms:created>
  <dcterms:modified xsi:type="dcterms:W3CDTF">2024-02-03T12:18:57Z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788D01B8C2FA48439E7319605929F89B_11</vt:lpwstr>
  </property>
  <property fmtid="{D5CDD505-2E9C-101B-9397-08002B2CF9AE}" pid="3" name="KSOProductBuildVer">
    <vt:lpwstr>2052-12.1.0.16250</vt:lpwstr>
  </property>
</Properties>
</file>