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新闻出版相关行业公司员工职业生涯规划</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3822" w:history="1">
        <w:r>
          <w:rPr>
            <w:rFonts w:ascii="仿宋" w:eastAsia="仿宋" w:hAnsi="仿宋" w:cs="仿宋" w:hint="eastAsia"/>
            <w:lang w:eastAsia="zh-CN"/>
          </w:rPr>
          <w:t>序言</w:t>
        </w:r>
        <w:r>
          <w:tab/>
        </w:r>
        <w:r>
          <w:fldChar w:fldCharType="begin"/>
        </w:r>
        <w:r>
          <w:instrText xml:space="preserve"> PAGEREF _Toc23822 \h </w:instrText>
        </w:r>
        <w:r>
          <w:fldChar w:fldCharType="separate"/>
        </w:r>
        <w:r>
          <w:t>3</w:t>
        </w:r>
        <w:r>
          <w:fldChar w:fldCharType="end"/>
        </w:r>
      </w:hyperlink>
    </w:p>
    <w:p>
      <w:pPr>
        <w:pStyle w:val="TOC1"/>
        <w:tabs>
          <w:tab w:val="right" w:leader="dot" w:pos="8306"/>
        </w:tabs>
      </w:pPr>
      <w:hyperlink w:anchor="_Toc18287" w:history="1">
        <w:r>
          <w:rPr>
            <w:rFonts w:ascii="仿宋" w:eastAsia="仿宋" w:hAnsi="仿宋" w:cs="仿宋" w:hint="eastAsia"/>
            <w:lang w:eastAsia="zh-CN"/>
          </w:rPr>
          <w:t>一、项目基本情况</w:t>
        </w:r>
        <w:r>
          <w:tab/>
        </w:r>
        <w:r>
          <w:fldChar w:fldCharType="begin"/>
        </w:r>
        <w:r>
          <w:instrText xml:space="preserve"> PAGEREF _Toc18287 \h </w:instrText>
        </w:r>
        <w:r>
          <w:fldChar w:fldCharType="separate"/>
        </w:r>
        <w:r>
          <w:t>3</w:t>
        </w:r>
        <w:r>
          <w:fldChar w:fldCharType="end"/>
        </w:r>
      </w:hyperlink>
    </w:p>
    <w:p>
      <w:pPr>
        <w:pStyle w:val="TOC2"/>
        <w:tabs>
          <w:tab w:val="right" w:leader="dot" w:pos="8306"/>
        </w:tabs>
      </w:pPr>
      <w:hyperlink w:anchor="_Toc23966" w:history="1">
        <w:r>
          <w:rPr>
            <w:rFonts w:ascii="仿宋" w:eastAsia="仿宋" w:hAnsi="仿宋" w:cs="仿宋" w:hint="eastAsia"/>
            <w:lang w:eastAsia="zh-CN"/>
          </w:rPr>
          <w:t>(一)、项目名称及建设性质</w:t>
        </w:r>
        <w:r>
          <w:tab/>
        </w:r>
        <w:r>
          <w:fldChar w:fldCharType="begin"/>
        </w:r>
        <w:r>
          <w:instrText xml:space="preserve"> PAGEREF _Toc23966 \h </w:instrText>
        </w:r>
        <w:r>
          <w:fldChar w:fldCharType="separate"/>
        </w:r>
        <w:r>
          <w:t>3</w:t>
        </w:r>
        <w:r>
          <w:fldChar w:fldCharType="end"/>
        </w:r>
      </w:hyperlink>
    </w:p>
    <w:p>
      <w:pPr>
        <w:pStyle w:val="TOC2"/>
        <w:tabs>
          <w:tab w:val="right" w:leader="dot" w:pos="8306"/>
        </w:tabs>
      </w:pPr>
      <w:hyperlink w:anchor="_Toc650" w:history="1">
        <w:r>
          <w:rPr>
            <w:rFonts w:ascii="仿宋" w:eastAsia="仿宋" w:hAnsi="仿宋" w:cs="仿宋" w:hint="eastAsia"/>
            <w:lang w:eastAsia="zh-CN"/>
          </w:rPr>
          <w:t>(二)、项目承办单位</w:t>
        </w:r>
        <w:r>
          <w:tab/>
        </w:r>
        <w:r>
          <w:fldChar w:fldCharType="begin"/>
        </w:r>
        <w:r>
          <w:instrText xml:space="preserve"> PAGEREF _Toc650 \h </w:instrText>
        </w:r>
        <w:r>
          <w:fldChar w:fldCharType="separate"/>
        </w:r>
        <w:r>
          <w:t>4</w:t>
        </w:r>
        <w:r>
          <w:fldChar w:fldCharType="end"/>
        </w:r>
      </w:hyperlink>
    </w:p>
    <w:p>
      <w:pPr>
        <w:pStyle w:val="TOC2"/>
        <w:tabs>
          <w:tab w:val="right" w:leader="dot" w:pos="8306"/>
        </w:tabs>
      </w:pPr>
      <w:hyperlink w:anchor="_Toc26386" w:history="1">
        <w:r>
          <w:rPr>
            <w:rFonts w:ascii="仿宋" w:eastAsia="仿宋" w:hAnsi="仿宋" w:cs="仿宋" w:hint="eastAsia"/>
            <w:lang w:eastAsia="zh-CN"/>
          </w:rPr>
          <w:t>(三)、项目实施的可行性</w:t>
        </w:r>
        <w:r>
          <w:tab/>
        </w:r>
        <w:r>
          <w:fldChar w:fldCharType="begin"/>
        </w:r>
        <w:r>
          <w:instrText xml:space="preserve"> PAGEREF _Toc26386 \h </w:instrText>
        </w:r>
        <w:r>
          <w:fldChar w:fldCharType="separate"/>
        </w:r>
        <w:r>
          <w:t>5</w:t>
        </w:r>
        <w:r>
          <w:fldChar w:fldCharType="end"/>
        </w:r>
      </w:hyperlink>
    </w:p>
    <w:p>
      <w:pPr>
        <w:pStyle w:val="TOC2"/>
        <w:tabs>
          <w:tab w:val="right" w:leader="dot" w:pos="8306"/>
        </w:tabs>
      </w:pPr>
      <w:hyperlink w:anchor="_Toc25222" w:history="1">
        <w:r>
          <w:rPr>
            <w:rFonts w:ascii="仿宋" w:eastAsia="仿宋" w:hAnsi="仿宋" w:cs="仿宋" w:hint="eastAsia"/>
            <w:lang w:eastAsia="zh-CN"/>
          </w:rPr>
          <w:t>(四)、项目建设选址</w:t>
        </w:r>
        <w:r>
          <w:tab/>
        </w:r>
        <w:r>
          <w:fldChar w:fldCharType="begin"/>
        </w:r>
        <w:r>
          <w:instrText xml:space="preserve"> PAGEREF _Toc25222 \h </w:instrText>
        </w:r>
        <w:r>
          <w:fldChar w:fldCharType="separate"/>
        </w:r>
        <w:r>
          <w:t>7</w:t>
        </w:r>
        <w:r>
          <w:fldChar w:fldCharType="end"/>
        </w:r>
      </w:hyperlink>
    </w:p>
    <w:p>
      <w:pPr>
        <w:pStyle w:val="TOC2"/>
        <w:tabs>
          <w:tab w:val="right" w:leader="dot" w:pos="8306"/>
        </w:tabs>
      </w:pPr>
      <w:hyperlink w:anchor="_Toc19509" w:history="1">
        <w:r>
          <w:rPr>
            <w:rFonts w:ascii="仿宋" w:eastAsia="仿宋" w:hAnsi="仿宋" w:cs="仿宋" w:hint="eastAsia"/>
            <w:lang w:eastAsia="zh-CN"/>
          </w:rPr>
          <w:t>(五)、建筑物建设规模</w:t>
        </w:r>
        <w:r>
          <w:tab/>
        </w:r>
        <w:r>
          <w:fldChar w:fldCharType="begin"/>
        </w:r>
        <w:r>
          <w:instrText xml:space="preserve"> PAGEREF _Toc19509 \h </w:instrText>
        </w:r>
        <w:r>
          <w:fldChar w:fldCharType="separate"/>
        </w:r>
        <w:r>
          <w:t>8</w:t>
        </w:r>
        <w:r>
          <w:fldChar w:fldCharType="end"/>
        </w:r>
      </w:hyperlink>
    </w:p>
    <w:p>
      <w:pPr>
        <w:pStyle w:val="TOC2"/>
        <w:tabs>
          <w:tab w:val="right" w:leader="dot" w:pos="8306"/>
        </w:tabs>
      </w:pPr>
      <w:hyperlink w:anchor="_Toc13686" w:history="1">
        <w:r>
          <w:rPr>
            <w:rFonts w:ascii="仿宋" w:eastAsia="仿宋" w:hAnsi="仿宋" w:cs="仿宋" w:hint="eastAsia"/>
            <w:lang w:eastAsia="zh-CN"/>
          </w:rPr>
          <w:t>(六)、项目总投资及资金构成</w:t>
        </w:r>
        <w:r>
          <w:tab/>
        </w:r>
        <w:r>
          <w:fldChar w:fldCharType="begin"/>
        </w:r>
        <w:r>
          <w:instrText xml:space="preserve"> PAGEREF _Toc13686 \h </w:instrText>
        </w:r>
        <w:r>
          <w:fldChar w:fldCharType="separate"/>
        </w:r>
        <w:r>
          <w:t>9</w:t>
        </w:r>
        <w:r>
          <w:fldChar w:fldCharType="end"/>
        </w:r>
      </w:hyperlink>
    </w:p>
    <w:p>
      <w:pPr>
        <w:pStyle w:val="TOC2"/>
        <w:tabs>
          <w:tab w:val="right" w:leader="dot" w:pos="8306"/>
        </w:tabs>
      </w:pPr>
      <w:hyperlink w:anchor="_Toc6013" w:history="1">
        <w:r>
          <w:rPr>
            <w:rFonts w:ascii="仿宋" w:eastAsia="仿宋" w:hAnsi="仿宋" w:cs="仿宋" w:hint="eastAsia"/>
            <w:lang w:eastAsia="zh-CN"/>
          </w:rPr>
          <w:t>(七)、资金筹措方案</w:t>
        </w:r>
        <w:r>
          <w:tab/>
        </w:r>
        <w:r>
          <w:fldChar w:fldCharType="begin"/>
        </w:r>
        <w:r>
          <w:instrText xml:space="preserve"> PAGEREF _Toc6013 \h </w:instrText>
        </w:r>
        <w:r>
          <w:fldChar w:fldCharType="separate"/>
        </w:r>
        <w:r>
          <w:t>10</w:t>
        </w:r>
        <w:r>
          <w:fldChar w:fldCharType="end"/>
        </w:r>
      </w:hyperlink>
    </w:p>
    <w:p>
      <w:pPr>
        <w:pStyle w:val="TOC2"/>
        <w:tabs>
          <w:tab w:val="right" w:leader="dot" w:pos="8306"/>
        </w:tabs>
      </w:pPr>
      <w:hyperlink w:anchor="_Toc9719" w:history="1">
        <w:r>
          <w:rPr>
            <w:rFonts w:ascii="仿宋" w:eastAsia="仿宋" w:hAnsi="仿宋" w:cs="仿宋" w:hint="eastAsia"/>
            <w:lang w:eastAsia="zh-CN"/>
          </w:rPr>
          <w:t>(八)、项目预期经济效益规划目标</w:t>
        </w:r>
        <w:r>
          <w:tab/>
        </w:r>
        <w:r>
          <w:fldChar w:fldCharType="begin"/>
        </w:r>
        <w:r>
          <w:instrText xml:space="preserve"> PAGEREF _Toc9719 \h </w:instrText>
        </w:r>
        <w:r>
          <w:fldChar w:fldCharType="separate"/>
        </w:r>
        <w:r>
          <w:t>11</w:t>
        </w:r>
        <w:r>
          <w:fldChar w:fldCharType="end"/>
        </w:r>
      </w:hyperlink>
    </w:p>
    <w:p>
      <w:pPr>
        <w:pStyle w:val="TOC2"/>
        <w:tabs>
          <w:tab w:val="right" w:leader="dot" w:pos="8306"/>
        </w:tabs>
      </w:pPr>
      <w:hyperlink w:anchor="_Toc29451" w:history="1">
        <w:r>
          <w:rPr>
            <w:rFonts w:ascii="仿宋" w:eastAsia="仿宋" w:hAnsi="仿宋" w:cs="仿宋" w:hint="eastAsia"/>
            <w:lang w:eastAsia="zh-CN"/>
          </w:rPr>
          <w:t>(九)、项目建设进度规划</w:t>
        </w:r>
        <w:r>
          <w:tab/>
        </w:r>
        <w:r>
          <w:fldChar w:fldCharType="begin"/>
        </w:r>
        <w:r>
          <w:instrText xml:space="preserve"> PAGEREF _Toc29451 \h </w:instrText>
        </w:r>
        <w:r>
          <w:fldChar w:fldCharType="separate"/>
        </w:r>
        <w:r>
          <w:t>12</w:t>
        </w:r>
        <w:r>
          <w:fldChar w:fldCharType="end"/>
        </w:r>
      </w:hyperlink>
    </w:p>
    <w:p>
      <w:pPr>
        <w:pStyle w:val="TOC1"/>
        <w:tabs>
          <w:tab w:val="right" w:leader="dot" w:pos="8306"/>
        </w:tabs>
      </w:pPr>
      <w:hyperlink w:anchor="_Toc8125" w:history="1">
        <w:r>
          <w:rPr>
            <w:rFonts w:ascii="仿宋" w:eastAsia="仿宋" w:hAnsi="仿宋" w:cs="仿宋" w:hint="eastAsia"/>
            <w:lang w:eastAsia="zh-CN"/>
          </w:rPr>
          <w:t>二、员工职业生涯规划与发展</w:t>
        </w:r>
        <w:r>
          <w:tab/>
        </w:r>
        <w:r>
          <w:fldChar w:fldCharType="begin"/>
        </w:r>
        <w:r>
          <w:instrText xml:space="preserve"> PAGEREF _Toc8125 \h </w:instrText>
        </w:r>
        <w:r>
          <w:fldChar w:fldCharType="separate"/>
        </w:r>
        <w:r>
          <w:t>14</w:t>
        </w:r>
        <w:r>
          <w:fldChar w:fldCharType="end"/>
        </w:r>
      </w:hyperlink>
    </w:p>
    <w:p>
      <w:pPr>
        <w:pStyle w:val="TOC2"/>
        <w:tabs>
          <w:tab w:val="right" w:leader="dot" w:pos="8306"/>
        </w:tabs>
      </w:pPr>
      <w:hyperlink w:anchor="_Toc9611" w:history="1">
        <w:r>
          <w:rPr>
            <w:rFonts w:ascii="仿宋" w:eastAsia="仿宋" w:hAnsi="仿宋" w:cs="仿宋" w:hint="eastAsia"/>
            <w:lang w:eastAsia="zh-CN"/>
          </w:rPr>
          <w:t>(一)、职业生涯规划概述</w:t>
        </w:r>
        <w:r>
          <w:tab/>
        </w:r>
        <w:r>
          <w:fldChar w:fldCharType="begin"/>
        </w:r>
        <w:r>
          <w:instrText xml:space="preserve"> PAGEREF _Toc9611 \h </w:instrText>
        </w:r>
        <w:r>
          <w:fldChar w:fldCharType="separate"/>
        </w:r>
        <w:r>
          <w:t>14</w:t>
        </w:r>
        <w:r>
          <w:fldChar w:fldCharType="end"/>
        </w:r>
      </w:hyperlink>
    </w:p>
    <w:p>
      <w:pPr>
        <w:pStyle w:val="TOC2"/>
        <w:tabs>
          <w:tab w:val="right" w:leader="dot" w:pos="8306"/>
        </w:tabs>
      </w:pPr>
      <w:hyperlink w:anchor="_Toc22880" w:history="1">
        <w:r>
          <w:rPr>
            <w:rFonts w:ascii="仿宋" w:eastAsia="仿宋" w:hAnsi="仿宋" w:cs="仿宋" w:hint="eastAsia"/>
            <w:lang w:eastAsia="zh-CN"/>
          </w:rPr>
          <w:t>(二)、基本原则与方法</w:t>
        </w:r>
        <w:r>
          <w:tab/>
        </w:r>
        <w:r>
          <w:fldChar w:fldCharType="begin"/>
        </w:r>
        <w:r>
          <w:instrText xml:space="preserve"> PAGEREF _Toc22880 \h </w:instrText>
        </w:r>
        <w:r>
          <w:fldChar w:fldCharType="separate"/>
        </w:r>
        <w:r>
          <w:t>15</w:t>
        </w:r>
        <w:r>
          <w:fldChar w:fldCharType="end"/>
        </w:r>
      </w:hyperlink>
    </w:p>
    <w:p>
      <w:pPr>
        <w:pStyle w:val="TOC2"/>
        <w:tabs>
          <w:tab w:val="right" w:leader="dot" w:pos="8306"/>
        </w:tabs>
      </w:pPr>
      <w:hyperlink w:anchor="_Toc29523" w:history="1">
        <w:r>
          <w:rPr>
            <w:rFonts w:ascii="仿宋" w:eastAsia="仿宋" w:hAnsi="仿宋" w:cs="仿宋" w:hint="eastAsia"/>
            <w:lang w:eastAsia="zh-CN"/>
          </w:rPr>
          <w:t>(三)、员工职业生涯管理</w:t>
        </w:r>
        <w:r>
          <w:tab/>
        </w:r>
        <w:r>
          <w:fldChar w:fldCharType="begin"/>
        </w:r>
        <w:r>
          <w:instrText xml:space="preserve"> PAGEREF _Toc29523 \h </w:instrText>
        </w:r>
        <w:r>
          <w:fldChar w:fldCharType="separate"/>
        </w:r>
        <w:r>
          <w:t>16</w:t>
        </w:r>
        <w:r>
          <w:fldChar w:fldCharType="end"/>
        </w:r>
      </w:hyperlink>
    </w:p>
    <w:p>
      <w:pPr>
        <w:pStyle w:val="TOC2"/>
        <w:tabs>
          <w:tab w:val="right" w:leader="dot" w:pos="8306"/>
        </w:tabs>
      </w:pPr>
      <w:hyperlink w:anchor="_Toc13716" w:history="1">
        <w:r>
          <w:rPr>
            <w:rFonts w:ascii="仿宋" w:eastAsia="仿宋" w:hAnsi="仿宋" w:cs="仿宋" w:hint="eastAsia"/>
            <w:lang w:eastAsia="zh-CN"/>
          </w:rPr>
          <w:t>(四)、职业生涯发展支持体系</w:t>
        </w:r>
        <w:r>
          <w:tab/>
        </w:r>
        <w:r>
          <w:fldChar w:fldCharType="begin"/>
        </w:r>
        <w:r>
          <w:instrText xml:space="preserve"> PAGEREF _Toc13716 \h </w:instrText>
        </w:r>
        <w:r>
          <w:fldChar w:fldCharType="separate"/>
        </w:r>
        <w:r>
          <w:t>17</w:t>
        </w:r>
        <w:r>
          <w:fldChar w:fldCharType="end"/>
        </w:r>
      </w:hyperlink>
    </w:p>
    <w:p>
      <w:pPr>
        <w:pStyle w:val="TOC2"/>
        <w:tabs>
          <w:tab w:val="right" w:leader="dot" w:pos="8306"/>
        </w:tabs>
      </w:pPr>
      <w:hyperlink w:anchor="_Toc27950" w:history="1">
        <w:r>
          <w:rPr>
            <w:rFonts w:ascii="仿宋" w:eastAsia="仿宋" w:hAnsi="仿宋" w:cs="仿宋" w:hint="eastAsia"/>
            <w:lang w:eastAsia="zh-CN"/>
          </w:rPr>
          <w:t>(五)、公司文化与员工职业发展融合</w:t>
        </w:r>
        <w:r>
          <w:tab/>
        </w:r>
        <w:r>
          <w:fldChar w:fldCharType="begin"/>
        </w:r>
        <w:r>
          <w:instrText xml:space="preserve"> PAGEREF _Toc27950 \h </w:instrText>
        </w:r>
        <w:r>
          <w:fldChar w:fldCharType="separate"/>
        </w:r>
        <w:r>
          <w:t>19</w:t>
        </w:r>
        <w:r>
          <w:fldChar w:fldCharType="end"/>
        </w:r>
      </w:hyperlink>
    </w:p>
    <w:p>
      <w:pPr>
        <w:pStyle w:val="TOC2"/>
        <w:tabs>
          <w:tab w:val="right" w:leader="dot" w:pos="8306"/>
        </w:tabs>
      </w:pPr>
      <w:hyperlink w:anchor="_Toc32574" w:history="1">
        <w:r>
          <w:rPr>
            <w:rFonts w:ascii="仿宋" w:eastAsia="仿宋" w:hAnsi="仿宋" w:cs="仿宋" w:hint="eastAsia"/>
            <w:lang w:eastAsia="zh-CN"/>
          </w:rPr>
          <w:t>(六)、未来趋势与发展策略</w:t>
        </w:r>
        <w:r>
          <w:tab/>
        </w:r>
        <w:r>
          <w:fldChar w:fldCharType="begin"/>
        </w:r>
        <w:r>
          <w:instrText xml:space="preserve"> PAGEREF _Toc32574 \h </w:instrText>
        </w:r>
        <w:r>
          <w:fldChar w:fldCharType="separate"/>
        </w:r>
        <w:r>
          <w:t>21</w:t>
        </w:r>
        <w:r>
          <w:fldChar w:fldCharType="end"/>
        </w:r>
      </w:hyperlink>
    </w:p>
    <w:p>
      <w:pPr>
        <w:pStyle w:val="TOC1"/>
        <w:tabs>
          <w:tab w:val="right" w:leader="dot" w:pos="8306"/>
        </w:tabs>
      </w:pPr>
      <w:hyperlink w:anchor="_Toc17067" w:history="1">
        <w:r>
          <w:rPr>
            <w:rFonts w:ascii="仿宋" w:eastAsia="仿宋" w:hAnsi="仿宋" w:cs="仿宋" w:hint="eastAsia"/>
            <w:lang w:eastAsia="zh-CN"/>
          </w:rPr>
          <w:t>三、公司简介</w:t>
        </w:r>
        <w:r>
          <w:tab/>
        </w:r>
        <w:r>
          <w:fldChar w:fldCharType="begin"/>
        </w:r>
        <w:r>
          <w:instrText xml:space="preserve"> PAGEREF _Toc17067 \h </w:instrText>
        </w:r>
        <w:r>
          <w:fldChar w:fldCharType="separate"/>
        </w:r>
        <w:r>
          <w:t>23</w:t>
        </w:r>
        <w:r>
          <w:fldChar w:fldCharType="end"/>
        </w:r>
      </w:hyperlink>
    </w:p>
    <w:p>
      <w:pPr>
        <w:pStyle w:val="TOC2"/>
        <w:tabs>
          <w:tab w:val="right" w:leader="dot" w:pos="8306"/>
        </w:tabs>
      </w:pPr>
      <w:hyperlink w:anchor="_Toc24313" w:history="1">
        <w:r>
          <w:rPr>
            <w:rFonts w:ascii="仿宋" w:eastAsia="仿宋" w:hAnsi="仿宋" w:cs="仿宋" w:hint="eastAsia"/>
            <w:lang w:eastAsia="zh-CN"/>
          </w:rPr>
          <w:t>(一)、公司基本信息</w:t>
        </w:r>
        <w:r>
          <w:tab/>
        </w:r>
        <w:r>
          <w:fldChar w:fldCharType="begin"/>
        </w:r>
        <w:r>
          <w:instrText xml:space="preserve"> PAGEREF _Toc24313 \h </w:instrText>
        </w:r>
        <w:r>
          <w:fldChar w:fldCharType="separate"/>
        </w:r>
        <w:r>
          <w:t>23</w:t>
        </w:r>
        <w:r>
          <w:fldChar w:fldCharType="end"/>
        </w:r>
      </w:hyperlink>
    </w:p>
    <w:p>
      <w:pPr>
        <w:pStyle w:val="TOC2"/>
        <w:tabs>
          <w:tab w:val="right" w:leader="dot" w:pos="8306"/>
        </w:tabs>
      </w:pPr>
      <w:hyperlink w:anchor="_Toc7167" w:history="1">
        <w:r>
          <w:rPr>
            <w:rFonts w:ascii="仿宋" w:eastAsia="仿宋" w:hAnsi="仿宋" w:cs="仿宋" w:hint="eastAsia"/>
            <w:lang w:eastAsia="zh-CN"/>
          </w:rPr>
          <w:t>(二)、公司简介</w:t>
        </w:r>
        <w:r>
          <w:tab/>
        </w:r>
        <w:r>
          <w:fldChar w:fldCharType="begin"/>
        </w:r>
        <w:r>
          <w:instrText xml:space="preserve"> PAGEREF _Toc7167 \h </w:instrText>
        </w:r>
        <w:r>
          <w:fldChar w:fldCharType="separate"/>
        </w:r>
        <w:r>
          <w:t>24</w:t>
        </w:r>
        <w:r>
          <w:fldChar w:fldCharType="end"/>
        </w:r>
      </w:hyperlink>
    </w:p>
    <w:p>
      <w:pPr>
        <w:pStyle w:val="TOC2"/>
        <w:tabs>
          <w:tab w:val="right" w:leader="dot" w:pos="8306"/>
        </w:tabs>
      </w:pPr>
      <w:hyperlink w:anchor="_Toc7694" w:history="1">
        <w:r>
          <w:rPr>
            <w:rFonts w:ascii="仿宋" w:eastAsia="仿宋" w:hAnsi="仿宋" w:cs="仿宋" w:hint="eastAsia"/>
            <w:lang w:eastAsia="zh-CN"/>
          </w:rPr>
          <w:t>(三)、核心人员介绍</w:t>
        </w:r>
        <w:r>
          <w:tab/>
        </w:r>
        <w:r>
          <w:fldChar w:fldCharType="begin"/>
        </w:r>
        <w:r>
          <w:instrText xml:space="preserve"> PAGEREF _Toc7694 \h </w:instrText>
        </w:r>
        <w:r>
          <w:fldChar w:fldCharType="separate"/>
        </w:r>
        <w:r>
          <w:t>26</w:t>
        </w:r>
        <w:r>
          <w:fldChar w:fldCharType="end"/>
        </w:r>
      </w:hyperlink>
    </w:p>
    <w:p>
      <w:pPr>
        <w:pStyle w:val="TOC1"/>
        <w:tabs>
          <w:tab w:val="right" w:leader="dot" w:pos="8306"/>
        </w:tabs>
      </w:pPr>
      <w:hyperlink w:anchor="_Toc24490" w:history="1">
        <w:r>
          <w:rPr>
            <w:rFonts w:ascii="仿宋" w:eastAsia="仿宋" w:hAnsi="仿宋" w:cs="仿宋" w:hint="eastAsia"/>
            <w:lang w:eastAsia="zh-CN"/>
          </w:rPr>
          <w:t>四、新闻出版行业背景分析</w:t>
        </w:r>
        <w:r>
          <w:tab/>
        </w:r>
        <w:r>
          <w:fldChar w:fldCharType="begin"/>
        </w:r>
        <w:r>
          <w:instrText xml:space="preserve"> PAGEREF _Toc24490 \h </w:instrText>
        </w:r>
        <w:r>
          <w:fldChar w:fldCharType="separate"/>
        </w:r>
        <w:r>
          <w:t>28</w:t>
        </w:r>
        <w:r>
          <w:fldChar w:fldCharType="end"/>
        </w:r>
      </w:hyperlink>
    </w:p>
    <w:p>
      <w:pPr>
        <w:pStyle w:val="TOC2"/>
        <w:tabs>
          <w:tab w:val="right" w:leader="dot" w:pos="8306"/>
        </w:tabs>
      </w:pPr>
      <w:hyperlink w:anchor="_Toc10736" w:history="1">
        <w:r>
          <w:rPr>
            <w:rFonts w:ascii="仿宋" w:eastAsia="仿宋" w:hAnsi="仿宋" w:cs="仿宋" w:hint="eastAsia"/>
            <w:lang w:eastAsia="zh-CN"/>
          </w:rPr>
          <w:t>(一)、新闻出版行业背景分析</w:t>
        </w:r>
        <w:r>
          <w:tab/>
        </w:r>
        <w:r>
          <w:fldChar w:fldCharType="begin"/>
        </w:r>
        <w:r>
          <w:instrText xml:space="preserve"> PAGEREF _Toc10736 \h </w:instrText>
        </w:r>
        <w:r>
          <w:fldChar w:fldCharType="separate"/>
        </w:r>
        <w:r>
          <w:t>28</w:t>
        </w:r>
        <w:r>
          <w:fldChar w:fldCharType="end"/>
        </w:r>
      </w:hyperlink>
    </w:p>
    <w:p>
      <w:pPr>
        <w:pStyle w:val="TOC1"/>
        <w:tabs>
          <w:tab w:val="right" w:leader="dot" w:pos="8306"/>
        </w:tabs>
      </w:pPr>
      <w:hyperlink w:anchor="_Toc10875" w:history="1">
        <w:r>
          <w:rPr>
            <w:rFonts w:ascii="仿宋" w:eastAsia="仿宋" w:hAnsi="仿宋" w:cs="仿宋" w:hint="eastAsia"/>
            <w:lang w:eastAsia="zh-CN"/>
          </w:rPr>
          <w:t>五、第七章员工培训与发展</w:t>
        </w:r>
        <w:r>
          <w:tab/>
        </w:r>
        <w:r>
          <w:fldChar w:fldCharType="begin"/>
        </w:r>
        <w:r>
          <w:instrText xml:space="preserve"> PAGEREF _Toc10875 \h </w:instrText>
        </w:r>
        <w:r>
          <w:fldChar w:fldCharType="separate"/>
        </w:r>
        <w:r>
          <w:t>30</w:t>
        </w:r>
        <w:r>
          <w:fldChar w:fldCharType="end"/>
        </w:r>
      </w:hyperlink>
    </w:p>
    <w:p>
      <w:pPr>
        <w:pStyle w:val="TOC2"/>
        <w:tabs>
          <w:tab w:val="right" w:leader="dot" w:pos="8306"/>
        </w:tabs>
      </w:pPr>
      <w:hyperlink w:anchor="_Toc9394" w:history="1">
        <w:r>
          <w:rPr>
            <w:rFonts w:ascii="仿宋" w:eastAsia="仿宋" w:hAnsi="仿宋" w:cs="仿宋" w:hint="eastAsia"/>
            <w:lang w:eastAsia="zh-CN"/>
          </w:rPr>
          <w:t>(一)、培训需求分析</w:t>
        </w:r>
        <w:r>
          <w:tab/>
        </w:r>
        <w:r>
          <w:fldChar w:fldCharType="begin"/>
        </w:r>
        <w:r>
          <w:instrText xml:space="preserve"> PAGEREF _Toc9394 \h </w:instrText>
        </w:r>
        <w:r>
          <w:fldChar w:fldCharType="separate"/>
        </w:r>
        <w:r>
          <w:t>30</w:t>
        </w:r>
        <w:r>
          <w:fldChar w:fldCharType="end"/>
        </w:r>
      </w:hyperlink>
    </w:p>
    <w:p>
      <w:pPr>
        <w:pStyle w:val="TOC2"/>
        <w:tabs>
          <w:tab w:val="right" w:leader="dot" w:pos="8306"/>
        </w:tabs>
      </w:pPr>
      <w:hyperlink w:anchor="_Toc13496" w:history="1">
        <w:r>
          <w:rPr>
            <w:rFonts w:ascii="仿宋" w:eastAsia="仿宋" w:hAnsi="仿宋" w:cs="仿宋" w:hint="eastAsia"/>
            <w:lang w:eastAsia="zh-CN"/>
          </w:rPr>
          <w:t>(二)、培训计划制定</w:t>
        </w:r>
        <w:r>
          <w:tab/>
        </w:r>
        <w:r>
          <w:fldChar w:fldCharType="begin"/>
        </w:r>
        <w:r>
          <w:instrText xml:space="preserve"> PAGEREF _Toc13496 \h </w:instrText>
        </w:r>
        <w:r>
          <w:fldChar w:fldCharType="separate"/>
        </w:r>
        <w:r>
          <w:t>31</w:t>
        </w:r>
        <w:r>
          <w:fldChar w:fldCharType="end"/>
        </w:r>
      </w:hyperlink>
    </w:p>
    <w:p>
      <w:pPr>
        <w:pStyle w:val="TOC2"/>
        <w:tabs>
          <w:tab w:val="right" w:leader="dot" w:pos="8306"/>
        </w:tabs>
      </w:pPr>
      <w:hyperlink w:anchor="_Toc29203" w:history="1">
        <w:r>
          <w:rPr>
            <w:rFonts w:ascii="仿宋" w:eastAsia="仿宋" w:hAnsi="仿宋" w:cs="仿宋" w:hint="eastAsia"/>
            <w:lang w:eastAsia="zh-CN"/>
          </w:rPr>
          <w:t>(三)、培训实施与评估</w:t>
        </w:r>
        <w:r>
          <w:tab/>
        </w:r>
        <w:r>
          <w:fldChar w:fldCharType="begin"/>
        </w:r>
        <w:r>
          <w:instrText xml:space="preserve"> PAGEREF _Toc29203 \h </w:instrText>
        </w:r>
        <w:r>
          <w:fldChar w:fldCharType="separate"/>
        </w:r>
        <w:r>
          <w:t>31</w:t>
        </w:r>
        <w:r>
          <w:fldChar w:fldCharType="end"/>
        </w:r>
      </w:hyperlink>
    </w:p>
    <w:p>
      <w:pPr>
        <w:pStyle w:val="TOC2"/>
        <w:tabs>
          <w:tab w:val="right" w:leader="dot" w:pos="8306"/>
        </w:tabs>
      </w:pPr>
      <w:hyperlink w:anchor="_Toc30060" w:history="1">
        <w:r>
          <w:rPr>
            <w:rFonts w:ascii="仿宋" w:eastAsia="仿宋" w:hAnsi="仿宋" w:cs="仿宋" w:hint="eastAsia"/>
            <w:lang w:eastAsia="zh-CN"/>
          </w:rPr>
          <w:t>(四)、持续学习与专业发展支持</w:t>
        </w:r>
        <w:r>
          <w:tab/>
        </w:r>
        <w:r>
          <w:fldChar w:fldCharType="begin"/>
        </w:r>
        <w:r>
          <w:instrText xml:space="preserve"> PAGEREF _Toc30060 \h </w:instrText>
        </w:r>
        <w:r>
          <w:fldChar w:fldCharType="separate"/>
        </w:r>
        <w:r>
          <w:t>33</w:t>
        </w:r>
        <w:r>
          <w:fldChar w:fldCharType="end"/>
        </w:r>
      </w:hyperlink>
    </w:p>
    <w:p>
      <w:pPr>
        <w:pStyle w:val="TOC1"/>
        <w:tabs>
          <w:tab w:val="right" w:leader="dot" w:pos="8306"/>
        </w:tabs>
      </w:pPr>
      <w:hyperlink w:anchor="_Toc28183" w:history="1">
        <w:r>
          <w:rPr>
            <w:rFonts w:ascii="仿宋" w:eastAsia="仿宋" w:hAnsi="仿宋" w:cs="仿宋" w:hint="eastAsia"/>
            <w:lang w:eastAsia="zh-CN"/>
          </w:rPr>
          <w:t>六、第十四章员工健康与安全管理</w:t>
        </w:r>
        <w:r>
          <w:tab/>
        </w:r>
        <w:r>
          <w:fldChar w:fldCharType="begin"/>
        </w:r>
        <w:r>
          <w:instrText xml:space="preserve"> PAGEREF _Toc28183 \h </w:instrText>
        </w:r>
        <w:r>
          <w:fldChar w:fldCharType="separate"/>
        </w:r>
        <w:r>
          <w:t>34</w:t>
        </w:r>
        <w:r>
          <w:fldChar w:fldCharType="end"/>
        </w:r>
      </w:hyperlink>
    </w:p>
    <w:p>
      <w:pPr>
        <w:pStyle w:val="TOC2"/>
        <w:tabs>
          <w:tab w:val="right" w:leader="dot" w:pos="8306"/>
        </w:tabs>
      </w:pPr>
      <w:hyperlink w:anchor="_Toc7459" w:history="1">
        <w:r>
          <w:rPr>
            <w:rFonts w:ascii="仿宋" w:eastAsia="仿宋" w:hAnsi="仿宋" w:cs="仿宋" w:hint="eastAsia"/>
            <w:lang w:eastAsia="zh-CN"/>
          </w:rPr>
          <w:t>(一)、健康保障计划</w:t>
        </w:r>
        <w:r>
          <w:tab/>
        </w:r>
        <w:r>
          <w:fldChar w:fldCharType="begin"/>
        </w:r>
        <w:r>
          <w:instrText xml:space="preserve"> PAGEREF _Toc7459 \h </w:instrText>
        </w:r>
        <w:r>
          <w:fldChar w:fldCharType="separate"/>
        </w:r>
        <w:r>
          <w:t>34</w:t>
        </w:r>
        <w:r>
          <w:fldChar w:fldCharType="end"/>
        </w:r>
      </w:hyperlink>
    </w:p>
    <w:p>
      <w:pPr>
        <w:pStyle w:val="TOC2"/>
        <w:tabs>
          <w:tab w:val="right" w:leader="dot" w:pos="8306"/>
        </w:tabs>
      </w:pPr>
      <w:hyperlink w:anchor="_Toc8521" w:history="1">
        <w:r>
          <w:rPr>
            <w:rFonts w:ascii="仿宋" w:eastAsia="仿宋" w:hAnsi="仿宋" w:cs="仿宋" w:hint="eastAsia"/>
            <w:lang w:eastAsia="zh-CN"/>
          </w:rPr>
          <w:t>(二)、安全管理体系</w:t>
        </w:r>
        <w:r>
          <w:tab/>
        </w:r>
        <w:r>
          <w:fldChar w:fldCharType="begin"/>
        </w:r>
        <w:r>
          <w:instrText xml:space="preserve"> PAGEREF _Toc8521 \h </w:instrText>
        </w:r>
        <w:r>
          <w:fldChar w:fldCharType="separate"/>
        </w:r>
        <w:r>
          <w:t>35</w:t>
        </w:r>
        <w:r>
          <w:fldChar w:fldCharType="end"/>
        </w:r>
      </w:hyperlink>
    </w:p>
    <w:p>
      <w:pPr>
        <w:pStyle w:val="TOC1"/>
        <w:tabs>
          <w:tab w:val="right" w:leader="dot" w:pos="8306"/>
        </w:tabs>
      </w:pPr>
      <w:hyperlink w:anchor="_Toc2981" w:history="1">
        <w:r>
          <w:rPr>
            <w:rFonts w:ascii="仿宋" w:eastAsia="仿宋" w:hAnsi="仿宋" w:cs="仿宋" w:hint="eastAsia"/>
            <w:lang w:eastAsia="zh-CN"/>
          </w:rPr>
          <w:t>七、员工社会责任履行及参与公益活动</w:t>
        </w:r>
        <w:r>
          <w:tab/>
        </w:r>
        <w:r>
          <w:fldChar w:fldCharType="begin"/>
        </w:r>
        <w:r>
          <w:instrText xml:space="preserve"> PAGEREF _Toc2981 \h </w:instrText>
        </w:r>
        <w:r>
          <w:fldChar w:fldCharType="separate"/>
        </w:r>
        <w:r>
          <w:t>37</w:t>
        </w:r>
        <w:r>
          <w:fldChar w:fldCharType="end"/>
        </w:r>
      </w:hyperlink>
    </w:p>
    <w:p>
      <w:pPr>
        <w:pStyle w:val="TOC2"/>
        <w:tabs>
          <w:tab w:val="right" w:leader="dot" w:pos="8306"/>
        </w:tabs>
      </w:pPr>
      <w:hyperlink w:anchor="_Toc10261" w:history="1">
        <w:r>
          <w:rPr>
            <w:rFonts w:ascii="仿宋" w:eastAsia="仿宋" w:hAnsi="仿宋" w:cs="仿宋" w:hint="eastAsia"/>
            <w:lang w:eastAsia="zh-CN"/>
          </w:rPr>
          <w:t>(一)、员工社会责任的内涵及履行方式</w:t>
        </w:r>
        <w:r>
          <w:tab/>
        </w:r>
        <w:r>
          <w:fldChar w:fldCharType="begin"/>
        </w:r>
        <w:r>
          <w:instrText xml:space="preserve"> PAGEREF _Toc10261 \h </w:instrText>
        </w:r>
        <w:r>
          <w:fldChar w:fldCharType="separate"/>
        </w:r>
        <w:r>
          <w:t>37</w:t>
        </w:r>
        <w:r>
          <w:fldChar w:fldCharType="end"/>
        </w:r>
      </w:hyperlink>
    </w:p>
    <w:p>
      <w:pPr>
        <w:pStyle w:val="TOC2"/>
        <w:tabs>
          <w:tab w:val="right" w:leader="dot" w:pos="8306"/>
        </w:tabs>
      </w:pPr>
      <w:hyperlink w:anchor="_Toc16495" w:history="1">
        <w:r>
          <w:rPr>
            <w:rFonts w:ascii="仿宋" w:eastAsia="仿宋" w:hAnsi="仿宋" w:cs="仿宋" w:hint="eastAsia"/>
            <w:lang w:eastAsia="zh-CN"/>
          </w:rPr>
          <w:t>(二)、参与公益活动的意义及实施策略</w:t>
        </w:r>
        <w:r>
          <w:tab/>
        </w:r>
        <w:r>
          <w:fldChar w:fldCharType="begin"/>
        </w:r>
        <w:r>
          <w:instrText xml:space="preserve"> PAGEREF _Toc16495 \h </w:instrText>
        </w:r>
        <w:r>
          <w:fldChar w:fldCharType="separate"/>
        </w:r>
        <w:r>
          <w:t>38</w:t>
        </w:r>
        <w:r>
          <w:fldChar w:fldCharType="end"/>
        </w:r>
      </w:hyperlink>
    </w:p>
    <w:p>
      <w:pPr>
        <w:pStyle w:val="TOC2"/>
        <w:tabs>
          <w:tab w:val="right" w:leader="dot" w:pos="8306"/>
        </w:tabs>
      </w:pPr>
      <w:hyperlink w:anchor="_Toc28118" w:history="1">
        <w:r>
          <w:rPr>
            <w:rFonts w:ascii="仿宋" w:eastAsia="仿宋" w:hAnsi="仿宋" w:cs="仿宋" w:hint="eastAsia"/>
            <w:lang w:eastAsia="zh-CN"/>
          </w:rPr>
          <w:t>(三)、社会责任履行及公益活动参与的持续推进</w:t>
        </w:r>
        <w:r>
          <w:tab/>
        </w:r>
        <w:r>
          <w:fldChar w:fldCharType="begin"/>
        </w:r>
        <w:r>
          <w:instrText xml:space="preserve"> PAGEREF _Toc28118 \h </w:instrText>
        </w:r>
        <w:r>
          <w:fldChar w:fldCharType="separate"/>
        </w:r>
        <w:r>
          <w:t>38</w:t>
        </w:r>
        <w:r>
          <w:fldChar w:fldCharType="end"/>
        </w:r>
      </w:hyperlink>
    </w:p>
    <w:p>
      <w:pPr>
        <w:pStyle w:val="TOC1"/>
        <w:tabs>
          <w:tab w:val="right" w:leader="dot" w:pos="8306"/>
        </w:tabs>
      </w:pPr>
      <w:hyperlink w:anchor="_Toc1010" w:history="1">
        <w:r>
          <w:rPr>
            <w:rFonts w:ascii="仿宋" w:eastAsia="仿宋" w:hAnsi="仿宋" w:cs="仿宋" w:hint="eastAsia"/>
            <w:lang w:eastAsia="zh-CN"/>
          </w:rPr>
          <w:t>八、第十三章技术与创新支持</w:t>
        </w:r>
        <w:r>
          <w:tab/>
        </w:r>
        <w:r>
          <w:fldChar w:fldCharType="begin"/>
        </w:r>
        <w:r>
          <w:instrText xml:space="preserve"> PAGEREF _Toc1010 \h </w:instrText>
        </w:r>
        <w:r>
          <w:fldChar w:fldCharType="separate"/>
        </w:r>
        <w:r>
          <w:t>39</w:t>
        </w:r>
        <w:r>
          <w:fldChar w:fldCharType="end"/>
        </w:r>
      </w:hyperlink>
    </w:p>
    <w:p>
      <w:pPr>
        <w:pStyle w:val="TOC2"/>
        <w:tabs>
          <w:tab w:val="right" w:leader="dot" w:pos="8306"/>
        </w:tabs>
      </w:pPr>
      <w:hyperlink w:anchor="_Toc8598" w:history="1">
        <w:r>
          <w:rPr>
            <w:rFonts w:ascii="仿宋" w:eastAsia="仿宋" w:hAnsi="仿宋" w:cs="仿宋" w:hint="eastAsia"/>
            <w:lang w:eastAsia="zh-CN"/>
          </w:rPr>
          <w:t>(一)、技术培训与更新</w:t>
        </w:r>
        <w:r>
          <w:tab/>
        </w:r>
        <w:r>
          <w:fldChar w:fldCharType="begin"/>
        </w:r>
        <w:r>
          <w:instrText xml:space="preserve"> PAGEREF _Toc8598 \h </w:instrText>
        </w:r>
        <w:r>
          <w:fldChar w:fldCharType="separate"/>
        </w:r>
        <w:r>
          <w:t>39</w:t>
        </w:r>
        <w:r>
          <w:fldChar w:fldCharType="end"/>
        </w:r>
      </w:hyperlink>
    </w:p>
    <w:p>
      <w:pPr>
        <w:pStyle w:val="TOC2"/>
        <w:tabs>
          <w:tab w:val="right" w:leader="dot" w:pos="8306"/>
        </w:tabs>
      </w:pPr>
      <w:hyperlink w:anchor="_Toc14317" w:history="1">
        <w:r>
          <w:rPr>
            <w:rFonts w:ascii="仿宋" w:eastAsia="仿宋" w:hAnsi="仿宋" w:cs="仿宋" w:hint="eastAsia"/>
            <w:lang w:eastAsia="zh-CN"/>
          </w:rPr>
          <w:t>(二)、创新文化与项目支持</w:t>
        </w:r>
        <w:r>
          <w:tab/>
        </w:r>
        <w:r>
          <w:fldChar w:fldCharType="begin"/>
        </w:r>
        <w:r>
          <w:instrText xml:space="preserve"> PAGEREF _Toc14317 \h </w:instrText>
        </w:r>
        <w:r>
          <w:fldChar w:fldCharType="separate"/>
        </w:r>
        <w:r>
          <w:t>40</w:t>
        </w:r>
        <w:r>
          <w:fldChar w:fldCharType="end"/>
        </w:r>
      </w:hyperlink>
    </w:p>
    <w:p>
      <w:pPr>
        <w:pStyle w:val="TOC1"/>
        <w:tabs>
          <w:tab w:val="right" w:leader="dot" w:pos="8306"/>
        </w:tabs>
      </w:pPr>
      <w:hyperlink w:anchor="_Toc14740" w:history="1">
        <w:r>
          <w:rPr>
            <w:rFonts w:ascii="仿宋" w:eastAsia="仿宋" w:hAnsi="仿宋" w:cs="仿宋" w:hint="eastAsia"/>
            <w:lang w:eastAsia="zh-CN"/>
          </w:rPr>
          <w:t>九、第二十八章公司与员工法律关系</w:t>
        </w:r>
        <w:r>
          <w:tab/>
        </w:r>
        <w:r>
          <w:fldChar w:fldCharType="begin"/>
        </w:r>
        <w:r>
          <w:instrText xml:space="preserve"> PAGEREF _Toc14740 \h </w:instrText>
        </w:r>
        <w:r>
          <w:fldChar w:fldCharType="separate"/>
        </w:r>
        <w:r>
          <w:t>41</w:t>
        </w:r>
        <w:r>
          <w:fldChar w:fldCharType="end"/>
        </w:r>
      </w:hyperlink>
    </w:p>
    <w:p>
      <w:pPr>
        <w:pStyle w:val="TOC2"/>
        <w:tabs>
          <w:tab w:val="right" w:leader="dot" w:pos="8306"/>
        </w:tabs>
      </w:pPr>
      <w:hyperlink w:anchor="_Toc28495" w:history="1">
        <w:r>
          <w:rPr>
            <w:rFonts w:ascii="仿宋" w:eastAsia="仿宋" w:hAnsi="仿宋" w:cs="仿宋" w:hint="eastAsia"/>
            <w:lang w:eastAsia="zh-CN"/>
          </w:rPr>
          <w:t>(一)、劳动合同管理</w:t>
        </w:r>
        <w:r>
          <w:tab/>
        </w:r>
        <w:r>
          <w:fldChar w:fldCharType="begin"/>
        </w:r>
        <w:r>
          <w:instrText xml:space="preserve"> PAGEREF _Toc28495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403" w:history="1">
        <w:r>
          <w:rPr>
            <w:rFonts w:ascii="仿宋" w:eastAsia="仿宋" w:hAnsi="仿宋" w:cs="仿宋" w:hint="eastAsia"/>
            <w:lang w:eastAsia="zh-CN"/>
          </w:rPr>
          <w:t>(二)、法定假期与劳动保障</w:t>
        </w:r>
        <w:r>
          <w:tab/>
        </w:r>
        <w:r>
          <w:fldChar w:fldCharType="begin"/>
        </w:r>
        <w:r>
          <w:instrText xml:space="preserve"> PAGEREF _Toc17403 \h </w:instrText>
        </w:r>
        <w:r>
          <w:fldChar w:fldCharType="separate"/>
        </w:r>
        <w:r>
          <w:t>41</w:t>
        </w:r>
        <w:r>
          <w:fldChar w:fldCharType="end"/>
        </w:r>
      </w:hyperlink>
    </w:p>
    <w:p>
      <w:pPr>
        <w:pStyle w:val="TOC2"/>
        <w:tabs>
          <w:tab w:val="right" w:leader="dot" w:pos="8306"/>
        </w:tabs>
      </w:pPr>
      <w:hyperlink w:anchor="_Toc12943" w:history="1">
        <w:r>
          <w:rPr>
            <w:rFonts w:ascii="仿宋" w:eastAsia="仿宋" w:hAnsi="仿宋" w:cs="仿宋" w:hint="eastAsia"/>
            <w:lang w:eastAsia="zh-CN"/>
          </w:rPr>
          <w:t>(三)、合规经营与风险防范</w:t>
        </w:r>
        <w:r>
          <w:tab/>
        </w:r>
        <w:r>
          <w:fldChar w:fldCharType="begin"/>
        </w:r>
        <w:r>
          <w:instrText xml:space="preserve"> PAGEREF _Toc12943 \h </w:instrText>
        </w:r>
        <w:r>
          <w:fldChar w:fldCharType="separate"/>
        </w:r>
        <w:r>
          <w:t>42</w:t>
        </w:r>
        <w:r>
          <w:fldChar w:fldCharType="end"/>
        </w:r>
      </w:hyperlink>
    </w:p>
    <w:p>
      <w:pPr>
        <w:pStyle w:val="TOC1"/>
        <w:tabs>
          <w:tab w:val="right" w:leader="dot" w:pos="8306"/>
        </w:tabs>
      </w:pPr>
      <w:hyperlink w:anchor="_Toc30335" w:history="1">
        <w:r>
          <w:rPr>
            <w:rFonts w:ascii="仿宋" w:eastAsia="仿宋" w:hAnsi="仿宋" w:cs="仿宋" w:hint="eastAsia"/>
            <w:lang w:eastAsia="zh-CN"/>
          </w:rPr>
          <w:t>十、第二十六章人才留存与流失管理</w:t>
        </w:r>
        <w:r>
          <w:tab/>
        </w:r>
        <w:r>
          <w:fldChar w:fldCharType="begin"/>
        </w:r>
        <w:r>
          <w:instrText xml:space="preserve"> PAGEREF _Toc30335 \h </w:instrText>
        </w:r>
        <w:r>
          <w:fldChar w:fldCharType="separate"/>
        </w:r>
        <w:r>
          <w:t>43</w:t>
        </w:r>
        <w:r>
          <w:fldChar w:fldCharType="end"/>
        </w:r>
      </w:hyperlink>
    </w:p>
    <w:p>
      <w:pPr>
        <w:pStyle w:val="TOC2"/>
        <w:tabs>
          <w:tab w:val="right" w:leader="dot" w:pos="8306"/>
        </w:tabs>
      </w:pPr>
      <w:hyperlink w:anchor="_Toc15192" w:history="1">
        <w:r>
          <w:rPr>
            <w:rFonts w:ascii="仿宋" w:eastAsia="仿宋" w:hAnsi="仿宋" w:cs="仿宋" w:hint="eastAsia"/>
            <w:lang w:eastAsia="zh-CN"/>
          </w:rPr>
          <w:t>(一)、人才留存策略</w:t>
        </w:r>
        <w:r>
          <w:tab/>
        </w:r>
        <w:r>
          <w:fldChar w:fldCharType="begin"/>
        </w:r>
        <w:r>
          <w:instrText xml:space="preserve"> PAGEREF _Toc15192 \h </w:instrText>
        </w:r>
        <w:r>
          <w:fldChar w:fldCharType="separate"/>
        </w:r>
        <w:r>
          <w:t>43</w:t>
        </w:r>
        <w:r>
          <w:fldChar w:fldCharType="end"/>
        </w:r>
      </w:hyperlink>
    </w:p>
    <w:p>
      <w:pPr>
        <w:pStyle w:val="TOC2"/>
        <w:tabs>
          <w:tab w:val="right" w:leader="dot" w:pos="8306"/>
        </w:tabs>
      </w:pPr>
      <w:hyperlink w:anchor="_Toc15291" w:history="1">
        <w:r>
          <w:rPr>
            <w:rFonts w:ascii="仿宋" w:eastAsia="仿宋" w:hAnsi="仿宋" w:cs="仿宋" w:hint="eastAsia"/>
            <w:lang w:eastAsia="zh-CN"/>
          </w:rPr>
          <w:t>(二)、人才流失分析与改进</w:t>
        </w:r>
        <w:r>
          <w:tab/>
        </w:r>
        <w:r>
          <w:fldChar w:fldCharType="begin"/>
        </w:r>
        <w:r>
          <w:instrText xml:space="preserve"> PAGEREF _Toc15291 \h </w:instrText>
        </w:r>
        <w:r>
          <w:fldChar w:fldCharType="separate"/>
        </w:r>
        <w:r>
          <w:t>44</w:t>
        </w:r>
        <w:r>
          <w:fldChar w:fldCharType="end"/>
        </w:r>
      </w:hyperlink>
    </w:p>
    <w:p>
      <w:pPr>
        <w:pStyle w:val="TOC2"/>
        <w:tabs>
          <w:tab w:val="right" w:leader="dot" w:pos="8306"/>
        </w:tabs>
      </w:pPr>
      <w:hyperlink w:anchor="_Toc2810" w:history="1">
        <w:r>
          <w:rPr>
            <w:rFonts w:ascii="仿宋" w:eastAsia="仿宋" w:hAnsi="仿宋" w:cs="仿宋" w:hint="eastAsia"/>
            <w:lang w:eastAsia="zh-CN"/>
          </w:rPr>
          <w:t>(三)、持续改进与未来展望</w:t>
        </w:r>
        <w:r>
          <w:tab/>
        </w:r>
        <w:r>
          <w:fldChar w:fldCharType="begin"/>
        </w:r>
        <w:r>
          <w:instrText xml:space="preserve"> PAGEREF _Toc2810 \h </w:instrText>
        </w:r>
        <w:r>
          <w:fldChar w:fldCharType="separate"/>
        </w:r>
        <w:r>
          <w:t>44</w:t>
        </w:r>
        <w:r>
          <w:fldChar w:fldCharType="end"/>
        </w:r>
      </w:hyperlink>
    </w:p>
    <w:p>
      <w:pPr>
        <w:pStyle w:val="TOC1"/>
        <w:tabs>
          <w:tab w:val="right" w:leader="dot" w:pos="8306"/>
        </w:tabs>
      </w:pPr>
      <w:hyperlink w:anchor="_Toc13431" w:history="1">
        <w:r>
          <w:rPr>
            <w:rFonts w:ascii="仿宋" w:eastAsia="仿宋" w:hAnsi="仿宋" w:cs="仿宋" w:hint="eastAsia"/>
            <w:lang w:eastAsia="zh-CN"/>
          </w:rPr>
          <w:t>十一、员工多元化与包容性管理</w:t>
        </w:r>
        <w:r>
          <w:tab/>
        </w:r>
        <w:r>
          <w:fldChar w:fldCharType="begin"/>
        </w:r>
        <w:r>
          <w:instrText xml:space="preserve"> PAGEREF _Toc13431 \h </w:instrText>
        </w:r>
        <w:r>
          <w:fldChar w:fldCharType="separate"/>
        </w:r>
        <w:r>
          <w:t>44</w:t>
        </w:r>
        <w:r>
          <w:fldChar w:fldCharType="end"/>
        </w:r>
      </w:hyperlink>
    </w:p>
    <w:p>
      <w:pPr>
        <w:pStyle w:val="TOC2"/>
        <w:tabs>
          <w:tab w:val="right" w:leader="dot" w:pos="8306"/>
        </w:tabs>
      </w:pPr>
      <w:hyperlink w:anchor="_Toc6401" w:history="1">
        <w:r>
          <w:rPr>
            <w:rFonts w:ascii="仿宋" w:eastAsia="仿宋" w:hAnsi="仿宋" w:cs="仿宋" w:hint="eastAsia"/>
            <w:lang w:eastAsia="zh-CN"/>
          </w:rPr>
          <w:t>(一)、员工多元化的价值与挑战</w:t>
        </w:r>
        <w:r>
          <w:tab/>
        </w:r>
        <w:r>
          <w:fldChar w:fldCharType="begin"/>
        </w:r>
        <w:r>
          <w:instrText xml:space="preserve"> PAGEREF _Toc6401 \h </w:instrText>
        </w:r>
        <w:r>
          <w:fldChar w:fldCharType="separate"/>
        </w:r>
        <w:r>
          <w:t>44</w:t>
        </w:r>
        <w:r>
          <w:fldChar w:fldCharType="end"/>
        </w:r>
      </w:hyperlink>
    </w:p>
    <w:p>
      <w:pPr>
        <w:pStyle w:val="TOC2"/>
        <w:tabs>
          <w:tab w:val="right" w:leader="dot" w:pos="8306"/>
        </w:tabs>
      </w:pPr>
      <w:hyperlink w:anchor="_Toc5197" w:history="1">
        <w:r>
          <w:rPr>
            <w:rFonts w:ascii="仿宋" w:eastAsia="仿宋" w:hAnsi="仿宋" w:cs="仿宋" w:hint="eastAsia"/>
            <w:lang w:eastAsia="zh-CN"/>
          </w:rPr>
          <w:t>(二)、员工包容性政策与实践</w:t>
        </w:r>
        <w:r>
          <w:tab/>
        </w:r>
        <w:r>
          <w:fldChar w:fldCharType="begin"/>
        </w:r>
        <w:r>
          <w:instrText xml:space="preserve"> PAGEREF _Toc5197 \h </w:instrText>
        </w:r>
        <w:r>
          <w:fldChar w:fldCharType="separate"/>
        </w:r>
        <w:r>
          <w:t>45</w:t>
        </w:r>
        <w:r>
          <w:fldChar w:fldCharType="end"/>
        </w:r>
      </w:hyperlink>
    </w:p>
    <w:p>
      <w:pPr>
        <w:pStyle w:val="TOC2"/>
        <w:tabs>
          <w:tab w:val="right" w:leader="dot" w:pos="8306"/>
        </w:tabs>
      </w:pPr>
      <w:hyperlink w:anchor="_Toc989" w:history="1">
        <w:r>
          <w:rPr>
            <w:rFonts w:ascii="仿宋" w:eastAsia="仿宋" w:hAnsi="仿宋" w:cs="仿宋" w:hint="eastAsia"/>
            <w:lang w:eastAsia="zh-CN"/>
          </w:rPr>
          <w:t>(三)、多元与包容性文化的培育与维护</w:t>
        </w:r>
        <w:r>
          <w:tab/>
        </w:r>
        <w:r>
          <w:fldChar w:fldCharType="begin"/>
        </w:r>
        <w:r>
          <w:instrText xml:space="preserve"> PAGEREF _Toc989 \h </w:instrText>
        </w:r>
        <w:r>
          <w:fldChar w:fldCharType="separate"/>
        </w:r>
        <w:r>
          <w:t>46</w:t>
        </w:r>
        <w:r>
          <w:fldChar w:fldCharType="end"/>
        </w:r>
      </w:hyperlink>
    </w:p>
    <w:p>
      <w:pPr>
        <w:pStyle w:val="TOC1"/>
        <w:tabs>
          <w:tab w:val="right" w:leader="dot" w:pos="8306"/>
        </w:tabs>
      </w:pPr>
      <w:hyperlink w:anchor="_Toc15426" w:history="1">
        <w:r>
          <w:rPr>
            <w:rFonts w:ascii="仿宋" w:eastAsia="仿宋" w:hAnsi="仿宋" w:cs="仿宋" w:hint="eastAsia"/>
            <w:lang w:eastAsia="zh-CN"/>
          </w:rPr>
          <w:t>十二、员工满意度调查与提升策略</w:t>
        </w:r>
        <w:r>
          <w:tab/>
        </w:r>
        <w:r>
          <w:fldChar w:fldCharType="begin"/>
        </w:r>
        <w:r>
          <w:instrText xml:space="preserve"> PAGEREF _Toc15426 \h </w:instrText>
        </w:r>
        <w:r>
          <w:fldChar w:fldCharType="separate"/>
        </w:r>
        <w:r>
          <w:t>47</w:t>
        </w:r>
        <w:r>
          <w:fldChar w:fldCharType="end"/>
        </w:r>
      </w:hyperlink>
    </w:p>
    <w:p>
      <w:pPr>
        <w:pStyle w:val="TOC2"/>
        <w:tabs>
          <w:tab w:val="right" w:leader="dot" w:pos="8306"/>
        </w:tabs>
      </w:pPr>
      <w:hyperlink w:anchor="_Toc15239" w:history="1">
        <w:r>
          <w:rPr>
            <w:rFonts w:ascii="仿宋" w:eastAsia="仿宋" w:hAnsi="仿宋" w:cs="仿宋" w:hint="eastAsia"/>
            <w:lang w:eastAsia="zh-CN"/>
          </w:rPr>
          <w:t>(一)、满意度调查的设计与实施</w:t>
        </w:r>
        <w:r>
          <w:tab/>
        </w:r>
        <w:r>
          <w:fldChar w:fldCharType="begin"/>
        </w:r>
        <w:r>
          <w:instrText xml:space="preserve"> PAGEREF _Toc15239 \h </w:instrText>
        </w:r>
        <w:r>
          <w:fldChar w:fldCharType="separate"/>
        </w:r>
        <w:r>
          <w:t>47</w:t>
        </w:r>
        <w:r>
          <w:fldChar w:fldCharType="end"/>
        </w:r>
      </w:hyperlink>
    </w:p>
    <w:p>
      <w:pPr>
        <w:pStyle w:val="TOC2"/>
        <w:tabs>
          <w:tab w:val="right" w:leader="dot" w:pos="8306"/>
        </w:tabs>
      </w:pPr>
      <w:hyperlink w:anchor="_Toc19273" w:history="1">
        <w:r>
          <w:rPr>
            <w:rFonts w:ascii="仿宋" w:eastAsia="仿宋" w:hAnsi="仿宋" w:cs="仿宋" w:hint="eastAsia"/>
            <w:lang w:eastAsia="zh-CN"/>
          </w:rPr>
          <w:t>(二)、员工满意度的分析与解读</w:t>
        </w:r>
        <w:r>
          <w:tab/>
        </w:r>
        <w:r>
          <w:fldChar w:fldCharType="begin"/>
        </w:r>
        <w:r>
          <w:instrText xml:space="preserve"> PAGEREF _Toc19273 \h </w:instrText>
        </w:r>
        <w:r>
          <w:fldChar w:fldCharType="separate"/>
        </w:r>
        <w:r>
          <w:t>49</w:t>
        </w:r>
        <w:r>
          <w:fldChar w:fldCharType="end"/>
        </w:r>
      </w:hyperlink>
    </w:p>
    <w:p>
      <w:pPr>
        <w:pStyle w:val="TOC2"/>
        <w:tabs>
          <w:tab w:val="right" w:leader="dot" w:pos="8306"/>
        </w:tabs>
      </w:pPr>
      <w:hyperlink w:anchor="_Toc7809" w:history="1">
        <w:r>
          <w:rPr>
            <w:rFonts w:ascii="仿宋" w:eastAsia="仿宋" w:hAnsi="仿宋" w:cs="仿宋" w:hint="eastAsia"/>
            <w:lang w:eastAsia="zh-CN"/>
          </w:rPr>
          <w:t>(三)、提升员工满意度的措施与行动计划</w:t>
        </w:r>
        <w:r>
          <w:tab/>
        </w:r>
        <w:r>
          <w:fldChar w:fldCharType="begin"/>
        </w:r>
        <w:r>
          <w:instrText xml:space="preserve"> PAGEREF _Toc7809 \h </w:instrText>
        </w:r>
        <w:r>
          <w:fldChar w:fldCharType="separate"/>
        </w:r>
        <w:r>
          <w:t>50</w:t>
        </w:r>
        <w:r>
          <w:fldChar w:fldCharType="end"/>
        </w:r>
      </w:hyperlink>
    </w:p>
    <w:p>
      <w:pPr>
        <w:pStyle w:val="TOC1"/>
        <w:tabs>
          <w:tab w:val="right" w:leader="dot" w:pos="8306"/>
        </w:tabs>
      </w:pPr>
      <w:hyperlink w:anchor="_Toc23505" w:history="1">
        <w:r>
          <w:rPr>
            <w:rFonts w:ascii="仿宋" w:eastAsia="仿宋" w:hAnsi="仿宋" w:cs="仿宋" w:hint="eastAsia"/>
            <w:lang w:eastAsia="zh-CN"/>
          </w:rPr>
          <w:t>十三、第四十八章员工环保与可持续发展</w:t>
        </w:r>
        <w:r>
          <w:tab/>
        </w:r>
        <w:r>
          <w:fldChar w:fldCharType="begin"/>
        </w:r>
        <w:r>
          <w:instrText xml:space="preserve"> PAGEREF _Toc23505 \h </w:instrText>
        </w:r>
        <w:r>
          <w:fldChar w:fldCharType="separate"/>
        </w:r>
        <w:r>
          <w:t>52</w:t>
        </w:r>
        <w:r>
          <w:fldChar w:fldCharType="end"/>
        </w:r>
      </w:hyperlink>
    </w:p>
    <w:p>
      <w:pPr>
        <w:pStyle w:val="TOC2"/>
        <w:tabs>
          <w:tab w:val="right" w:leader="dot" w:pos="8306"/>
        </w:tabs>
      </w:pPr>
      <w:hyperlink w:anchor="_Toc935" w:history="1">
        <w:r>
          <w:rPr>
            <w:rFonts w:ascii="仿宋" w:eastAsia="仿宋" w:hAnsi="仿宋" w:cs="仿宋" w:hint="eastAsia"/>
            <w:lang w:eastAsia="zh-CN"/>
          </w:rPr>
          <w:t>(一)、环保意识与培训</w:t>
        </w:r>
        <w:r>
          <w:tab/>
        </w:r>
        <w:r>
          <w:fldChar w:fldCharType="begin"/>
        </w:r>
        <w:r>
          <w:instrText xml:space="preserve"> PAGEREF _Toc935 \h </w:instrText>
        </w:r>
        <w:r>
          <w:fldChar w:fldCharType="separate"/>
        </w:r>
        <w:r>
          <w:t>52</w:t>
        </w:r>
        <w:r>
          <w:fldChar w:fldCharType="end"/>
        </w:r>
      </w:hyperlink>
    </w:p>
    <w:p>
      <w:pPr>
        <w:pStyle w:val="TOC2"/>
        <w:tabs>
          <w:tab w:val="right" w:leader="dot" w:pos="8306"/>
        </w:tabs>
      </w:pPr>
      <w:hyperlink w:anchor="_Toc7882" w:history="1">
        <w:r>
          <w:rPr>
            <w:rFonts w:ascii="仿宋" w:eastAsia="仿宋" w:hAnsi="仿宋" w:cs="仿宋" w:hint="eastAsia"/>
            <w:lang w:eastAsia="zh-CN"/>
          </w:rPr>
          <w:t>(二)、公司环保文化的传播</w:t>
        </w:r>
        <w:r>
          <w:tab/>
        </w:r>
        <w:r>
          <w:fldChar w:fldCharType="begin"/>
        </w:r>
        <w:r>
          <w:instrText xml:space="preserve"> PAGEREF _Toc7882 \h </w:instrText>
        </w:r>
        <w:r>
          <w:fldChar w:fldCharType="separate"/>
        </w:r>
        <w:r>
          <w:t>53</w:t>
        </w:r>
        <w:r>
          <w:fldChar w:fldCharType="end"/>
        </w:r>
      </w:hyperlink>
    </w:p>
    <w:p>
      <w:pPr>
        <w:pStyle w:val="TOC2"/>
        <w:tabs>
          <w:tab w:val="right" w:leader="dot" w:pos="8306"/>
        </w:tabs>
      </w:pPr>
      <w:hyperlink w:anchor="_Toc16290" w:history="1">
        <w:r>
          <w:rPr>
            <w:rFonts w:ascii="仿宋" w:eastAsia="仿宋" w:hAnsi="仿宋" w:cs="仿宋" w:hint="eastAsia"/>
            <w:lang w:eastAsia="zh-CN"/>
          </w:rPr>
          <w:t>(三)、员工参与的环保培训</w:t>
        </w:r>
        <w:r>
          <w:tab/>
        </w:r>
        <w:r>
          <w:fldChar w:fldCharType="begin"/>
        </w:r>
        <w:r>
          <w:instrText xml:space="preserve"> PAGEREF _Toc16290 \h </w:instrText>
        </w:r>
        <w:r>
          <w:fldChar w:fldCharType="separate"/>
        </w:r>
        <w:r>
          <w:t>54</w:t>
        </w:r>
        <w:r>
          <w:fldChar w:fldCharType="end"/>
        </w:r>
      </w:hyperlink>
    </w:p>
    <w:p>
      <w:pPr>
        <w:pStyle w:val="TOC2"/>
        <w:tabs>
          <w:tab w:val="right" w:leader="dot" w:pos="8306"/>
        </w:tabs>
      </w:pPr>
      <w:hyperlink w:anchor="_Toc18372" w:history="1">
        <w:r>
          <w:rPr>
            <w:rFonts w:ascii="仿宋" w:eastAsia="仿宋" w:hAnsi="仿宋" w:cs="仿宋" w:hint="eastAsia"/>
            <w:lang w:eastAsia="zh-CN"/>
          </w:rPr>
          <w:t>(四)、可持续发展目标与实践</w:t>
        </w:r>
        <w:r>
          <w:tab/>
        </w:r>
        <w:r>
          <w:fldChar w:fldCharType="begin"/>
        </w:r>
        <w:r>
          <w:instrText xml:space="preserve"> PAGEREF _Toc18372 \h </w:instrText>
        </w:r>
        <w:r>
          <w:fldChar w:fldCharType="separate"/>
        </w:r>
        <w:r>
          <w:t>55</w:t>
        </w:r>
        <w:r>
          <w:fldChar w:fldCharType="end"/>
        </w:r>
      </w:hyperlink>
    </w:p>
    <w:p>
      <w:pPr>
        <w:pStyle w:val="TOC2"/>
        <w:tabs>
          <w:tab w:val="right" w:leader="dot" w:pos="8306"/>
        </w:tabs>
      </w:pPr>
      <w:hyperlink w:anchor="_Toc27405" w:history="1">
        <w:r>
          <w:rPr>
            <w:rFonts w:ascii="仿宋" w:eastAsia="仿宋" w:hAnsi="仿宋" w:cs="仿宋" w:hint="eastAsia"/>
            <w:lang w:eastAsia="zh-CN"/>
          </w:rPr>
          <w:t>(五)、员工参与可持续项目</w:t>
        </w:r>
        <w:r>
          <w:tab/>
        </w:r>
        <w:r>
          <w:fldChar w:fldCharType="begin"/>
        </w:r>
        <w:r>
          <w:instrText xml:space="preserve"> PAGEREF _Toc27405 \h </w:instrText>
        </w:r>
        <w:r>
          <w:fldChar w:fldCharType="separate"/>
        </w:r>
        <w:r>
          <w:t>56</w:t>
        </w:r>
        <w:r>
          <w:fldChar w:fldCharType="end"/>
        </w:r>
      </w:hyperlink>
    </w:p>
    <w:p>
      <w:pPr>
        <w:pStyle w:val="TOC2"/>
        <w:tabs>
          <w:tab w:val="right" w:leader="dot" w:pos="8306"/>
        </w:tabs>
      </w:pPr>
      <w:hyperlink w:anchor="_Toc6934" w:history="1">
        <w:r>
          <w:rPr>
            <w:rFonts w:ascii="仿宋" w:eastAsia="仿宋" w:hAnsi="仿宋" w:cs="仿宋" w:hint="eastAsia"/>
            <w:lang w:eastAsia="zh-CN"/>
          </w:rPr>
          <w:t>(六)、公司可持续发展的战略规划</w:t>
        </w:r>
        <w:r>
          <w:tab/>
        </w:r>
        <w:r>
          <w:fldChar w:fldCharType="begin"/>
        </w:r>
        <w:r>
          <w:instrText xml:space="preserve"> PAGEREF _Toc6934 \h </w:instrText>
        </w:r>
        <w:r>
          <w:fldChar w:fldCharType="separate"/>
        </w:r>
        <w:r>
          <w:t>57</w:t>
        </w:r>
        <w:r>
          <w:fldChar w:fldCharType="end"/>
        </w:r>
      </w:hyperlink>
    </w:p>
    <w:p>
      <w:pPr>
        <w:pStyle w:val="TOC1"/>
        <w:tabs>
          <w:tab w:val="right" w:leader="dot" w:pos="8306"/>
        </w:tabs>
      </w:pPr>
      <w:hyperlink w:anchor="_Toc5758" w:history="1">
        <w:r>
          <w:rPr>
            <w:rFonts w:ascii="仿宋" w:eastAsia="仿宋" w:hAnsi="仿宋" w:cs="仿宋" w:hint="eastAsia"/>
            <w:lang w:eastAsia="zh-CN"/>
          </w:rPr>
          <w:t>十四、员工晋升与职业发展通道</w:t>
        </w:r>
        <w:r>
          <w:tab/>
        </w:r>
        <w:r>
          <w:fldChar w:fldCharType="begin"/>
        </w:r>
        <w:r>
          <w:instrText xml:space="preserve"> PAGEREF _Toc5758 \h </w:instrText>
        </w:r>
        <w:r>
          <w:fldChar w:fldCharType="separate"/>
        </w:r>
        <w:r>
          <w:t>58</w:t>
        </w:r>
        <w:r>
          <w:fldChar w:fldCharType="end"/>
        </w:r>
      </w:hyperlink>
    </w:p>
    <w:p>
      <w:pPr>
        <w:pStyle w:val="TOC2"/>
        <w:tabs>
          <w:tab w:val="right" w:leader="dot" w:pos="8306"/>
        </w:tabs>
      </w:pPr>
      <w:hyperlink w:anchor="_Toc13872" w:history="1">
        <w:r>
          <w:rPr>
            <w:rFonts w:ascii="仿宋" w:eastAsia="仿宋" w:hAnsi="仿宋" w:cs="仿宋" w:hint="eastAsia"/>
            <w:lang w:eastAsia="zh-CN"/>
          </w:rPr>
          <w:t>(一)、晋升制度的设计与实施</w:t>
        </w:r>
        <w:r>
          <w:tab/>
        </w:r>
        <w:r>
          <w:fldChar w:fldCharType="begin"/>
        </w:r>
        <w:r>
          <w:instrText xml:space="preserve"> PAGEREF _Toc13872 \h </w:instrText>
        </w:r>
        <w:r>
          <w:fldChar w:fldCharType="separate"/>
        </w:r>
        <w:r>
          <w:t>58</w:t>
        </w:r>
        <w:r>
          <w:fldChar w:fldCharType="end"/>
        </w:r>
      </w:hyperlink>
    </w:p>
    <w:p>
      <w:pPr>
        <w:pStyle w:val="TOC2"/>
        <w:tabs>
          <w:tab w:val="right" w:leader="dot" w:pos="8306"/>
        </w:tabs>
      </w:pPr>
      <w:hyperlink w:anchor="_Toc17423" w:history="1">
        <w:r>
          <w:rPr>
            <w:rFonts w:ascii="仿宋" w:eastAsia="仿宋" w:hAnsi="仿宋" w:cs="仿宋" w:hint="eastAsia"/>
            <w:lang w:eastAsia="zh-CN"/>
          </w:rPr>
          <w:t>(二)、职业发展通道的建立与拓展</w:t>
        </w:r>
        <w:r>
          <w:tab/>
        </w:r>
        <w:r>
          <w:fldChar w:fldCharType="begin"/>
        </w:r>
        <w:r>
          <w:instrText xml:space="preserve"> PAGEREF _Toc17423 \h </w:instrText>
        </w:r>
        <w:r>
          <w:fldChar w:fldCharType="separate"/>
        </w:r>
        <w:r>
          <w:t>59</w:t>
        </w:r>
        <w:r>
          <w:fldChar w:fldCharType="end"/>
        </w:r>
      </w:hyperlink>
    </w:p>
    <w:p>
      <w:pPr>
        <w:pStyle w:val="TOC2"/>
        <w:tabs>
          <w:tab w:val="right" w:leader="dot" w:pos="8306"/>
        </w:tabs>
      </w:pPr>
      <w:hyperlink w:anchor="_Toc11137" w:history="1">
        <w:r>
          <w:rPr>
            <w:rFonts w:ascii="仿宋" w:eastAsia="仿宋" w:hAnsi="仿宋" w:cs="仿宋" w:hint="eastAsia"/>
            <w:lang w:eastAsia="zh-CN"/>
          </w:rPr>
          <w:t>(三)、晋升机会的公平与透明保障</w:t>
        </w:r>
        <w:r>
          <w:tab/>
        </w:r>
        <w:r>
          <w:fldChar w:fldCharType="begin"/>
        </w:r>
        <w:r>
          <w:instrText xml:space="preserve"> PAGEREF _Toc11137 \h </w:instrText>
        </w:r>
        <w:r>
          <w:fldChar w:fldCharType="separate"/>
        </w:r>
        <w:r>
          <w:t>61</w:t>
        </w:r>
        <w:r>
          <w:fldChar w:fldCharType="end"/>
        </w:r>
      </w:hyperlink>
    </w:p>
    <w:p>
      <w:pPr>
        <w:pStyle w:val="TOC1"/>
        <w:tabs>
          <w:tab w:val="right" w:leader="dot" w:pos="8306"/>
        </w:tabs>
      </w:pPr>
      <w:hyperlink w:anchor="_Toc31275" w:history="1">
        <w:r>
          <w:rPr>
            <w:rFonts w:ascii="仿宋" w:eastAsia="仿宋" w:hAnsi="仿宋" w:cs="仿宋" w:hint="eastAsia"/>
            <w:lang w:eastAsia="zh-CN"/>
          </w:rPr>
          <w:t>十五、员工关系管理与危机处理</w:t>
        </w:r>
        <w:r>
          <w:tab/>
        </w:r>
        <w:r>
          <w:fldChar w:fldCharType="begin"/>
        </w:r>
        <w:r>
          <w:instrText xml:space="preserve"> PAGEREF _Toc31275 \h </w:instrText>
        </w:r>
        <w:r>
          <w:fldChar w:fldCharType="separate"/>
        </w:r>
        <w:r>
          <w:t>62</w:t>
        </w:r>
        <w:r>
          <w:fldChar w:fldCharType="end"/>
        </w:r>
      </w:hyperlink>
    </w:p>
    <w:p>
      <w:pPr>
        <w:pStyle w:val="TOC2"/>
        <w:tabs>
          <w:tab w:val="right" w:leader="dot" w:pos="8306"/>
        </w:tabs>
      </w:pPr>
      <w:hyperlink w:anchor="_Toc5791" w:history="1">
        <w:r>
          <w:rPr>
            <w:rFonts w:ascii="仿宋" w:eastAsia="仿宋" w:hAnsi="仿宋" w:cs="仿宋" w:hint="eastAsia"/>
            <w:lang w:eastAsia="zh-CN"/>
          </w:rPr>
          <w:t>(一)、员工关系管理原则与方法</w:t>
        </w:r>
        <w:r>
          <w:tab/>
        </w:r>
        <w:r>
          <w:fldChar w:fldCharType="begin"/>
        </w:r>
        <w:r>
          <w:instrText xml:space="preserve"> PAGEREF _Toc5791 \h </w:instrText>
        </w:r>
        <w:r>
          <w:fldChar w:fldCharType="separate"/>
        </w:r>
        <w:r>
          <w:t>62</w:t>
        </w:r>
        <w:r>
          <w:fldChar w:fldCharType="end"/>
        </w:r>
      </w:hyperlink>
    </w:p>
    <w:p>
      <w:pPr>
        <w:pStyle w:val="TOC2"/>
        <w:tabs>
          <w:tab w:val="right" w:leader="dot" w:pos="8306"/>
        </w:tabs>
      </w:pPr>
      <w:hyperlink w:anchor="_Toc8603" w:history="1">
        <w:r>
          <w:rPr>
            <w:rFonts w:ascii="仿宋" w:eastAsia="仿宋" w:hAnsi="仿宋" w:cs="仿宋" w:hint="eastAsia"/>
            <w:lang w:eastAsia="zh-CN"/>
          </w:rPr>
          <w:t>(二)、危机处理机制的建立与实施</w:t>
        </w:r>
        <w:r>
          <w:tab/>
        </w:r>
        <w:r>
          <w:fldChar w:fldCharType="begin"/>
        </w:r>
        <w:r>
          <w:instrText xml:space="preserve"> PAGEREF _Toc8603 \h </w:instrText>
        </w:r>
        <w:r>
          <w:fldChar w:fldCharType="separate"/>
        </w:r>
        <w:r>
          <w:t>63</w:t>
        </w:r>
        <w:r>
          <w:fldChar w:fldCharType="end"/>
        </w:r>
      </w:hyperlink>
    </w:p>
    <w:p>
      <w:pPr>
        <w:pStyle w:val="TOC2"/>
        <w:tabs>
          <w:tab w:val="right" w:leader="dot" w:pos="8306"/>
        </w:tabs>
      </w:pPr>
      <w:hyperlink w:anchor="_Toc12942" w:history="1">
        <w:r>
          <w:rPr>
            <w:rFonts w:ascii="仿宋" w:eastAsia="仿宋" w:hAnsi="仿宋" w:cs="仿宋" w:hint="eastAsia"/>
            <w:lang w:eastAsia="zh-CN"/>
          </w:rPr>
          <w:t>(三)、劳动争议解决与法律风险防范</w:t>
        </w:r>
        <w:r>
          <w:tab/>
        </w:r>
        <w:r>
          <w:fldChar w:fldCharType="begin"/>
        </w:r>
        <w:r>
          <w:instrText xml:space="preserve"> PAGEREF _Toc12942 \h </w:instrText>
        </w:r>
        <w:r>
          <w:fldChar w:fldCharType="separate"/>
        </w:r>
        <w:r>
          <w:t>64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3822"/>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帮助新闻出版行业相关公司员工实现个人职业发展目标，提高员工的工作满意度和绩效，本文档将研究公司员工职业生涯规划与管理的重要性和方法。职业生涯规划与管理是指员工通过思考个人理想、评估自身优势和兴趣、确定长期职业目标、并制定实施计划等步骤，不断推动个人成长和发展的过程。本文档将介绍职业生涯规划与管理的基本概念、意义和实施方法，以期帮助员工制定个人发展路线图。不可做为商业用途，只用作学习交流。</w:t>
      </w:r>
    </w:p>
    <w:p>
      <w:pPr>
        <w:pStyle w:val="Heading1"/>
        <w:ind w:firstLine="560" w:firstLineChars="200"/>
        <w:rPr>
          <w:rFonts w:ascii="仿宋" w:eastAsia="仿宋" w:hAnsi="仿宋" w:cs="仿宋" w:hint="eastAsia"/>
          <w:sz w:val="28"/>
          <w:lang w:eastAsia="zh-CN"/>
        </w:rPr>
      </w:pPr>
      <w:bookmarkStart w:id="2" w:name="_Toc18287"/>
      <w:r>
        <w:rPr>
          <w:rFonts w:ascii="仿宋" w:eastAsia="仿宋" w:hAnsi="仿宋" w:cs="仿宋" w:hint="eastAsia"/>
          <w:sz w:val="28"/>
          <w:lang w:eastAsia="zh-CN"/>
        </w:rPr>
        <w:t>一、项目基本情况</w:t>
      </w:r>
      <w:bookmarkEnd w:id="2"/>
    </w:p>
    <w:p>
      <w:pPr>
        <w:pStyle w:val="Heading2"/>
        <w:rPr>
          <w:rFonts w:ascii="仿宋" w:eastAsia="仿宋" w:hAnsi="仿宋" w:cs="仿宋" w:hint="eastAsia"/>
          <w:lang w:eastAsia="zh-CN"/>
        </w:rPr>
      </w:pPr>
      <w:bookmarkStart w:id="3" w:name="_Toc23966"/>
      <w:r>
        <w:rPr>
          <w:rFonts w:ascii="仿宋" w:eastAsia="仿宋" w:hAnsi="仿宋" w:cs="仿宋" w:hint="eastAsia"/>
          <w:lang w:eastAsia="zh-CN"/>
        </w:rPr>
        <w:t>(一)、项目名称及建设性质</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Xxx公司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二、项目建设性质</w:t>
      </w:r>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本项目属于扩建项目，旨在进一步提升公司的生产能力和服务水平，以满足市场需求并促进企业的可持续发展。项目的主要建设性质包括：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1. 生产线扩建： 对现有生产线进行扩建和升级，引入先进的生产设备和技术，提高生产效率和产品质量。</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2. 设施增设： 增加生产和办公场所，以适应业务规模的扩大，提供更舒适和先进的工作环境。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3. 技术创新： 进行相关技术研发，引入新技术、新工艺，提高产品的竞争力和附加值。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4. 人才培训： 实施员工培训计划，提升员工的专业技能，确保团队能够适应新的生产流程和技术要求。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5. 环保设施建设： 引入环保设施，确保生产过程符合环保法规和标准，提升企业的社会责任形象。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通过扩建项目，公司将进一步巩固市场地位，提升核心竞争力，实现经济效益和社会效益的双赢。</w:t>
      </w:r>
    </w:p>
    <w:p>
      <w:pPr>
        <w:pStyle w:val="Heading2"/>
        <w:ind w:firstLine="560" w:firstLineChars="200"/>
        <w:rPr>
          <w:rFonts w:ascii="仿宋" w:eastAsia="仿宋" w:hAnsi="仿宋" w:cs="仿宋" w:hint="eastAsia"/>
          <w:sz w:val="28"/>
          <w:lang w:eastAsia="zh-CN"/>
        </w:rPr>
      </w:pPr>
      <w:bookmarkStart w:id="4" w:name="_Toc650"/>
      <w:r>
        <w:rPr>
          <w:rFonts w:ascii="仿宋" w:eastAsia="仿宋" w:hAnsi="仿宋" w:cs="仿宋" w:hint="eastAsia"/>
          <w:sz w:val="28"/>
          <w:lang w:eastAsia="zh-CN"/>
        </w:rPr>
        <w:t>(二)、项目承办单位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一、项目牵头单位名称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XXX企业有限责任公司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二、项目联系负责人</w:t>
      </w:r>
    </w:p>
    <w:p>
      <w:pPr>
        <w:ind w:firstLine="560" w:firstLineChars="200"/>
        <w:rPr>
          <w:rFonts w:ascii="仿宋" w:eastAsia="仿宋" w:hAnsi="仿宋" w:cs="仿宋" w:hint="eastAsia"/>
          <w:sz w:val="28"/>
        </w:rPr>
      </w:pPr>
      <w:r>
        <w:rPr>
          <w:rFonts w:ascii="仿宋" w:eastAsia="仿宋" w:hAnsi="仿宋" w:cs="仿宋" w:hint="eastAsia"/>
          <w:sz w:val="28"/>
          <w:lang w:eastAsia="zh-CN"/>
        </w:rPr>
        <w:t>张XXX</w:t>
      </w:r>
    </w:p>
    <w:p>
      <w:pPr>
        <w:ind w:firstLine="560" w:firstLineChars="200"/>
        <w:rPr>
          <w:rFonts w:ascii="仿宋" w:eastAsia="仿宋" w:hAnsi="仿宋" w:cs="仿宋" w:hint="eastAsia"/>
          <w:sz w:val="28"/>
        </w:rPr>
      </w:pPr>
      <w:r>
        <w:rPr>
          <w:rFonts w:ascii="仿宋" w:eastAsia="仿宋" w:hAnsi="仿宋" w:cs="仿宋" w:hint="eastAsia"/>
          <w:sz w:val="28"/>
          <w:lang w:eastAsia="zh-CN"/>
        </w:rPr>
        <w:t>三、项目建设单位概要</w:t>
      </w:r>
    </w:p>
    <w:p>
      <w:pPr>
        <w:ind w:firstLine="560" w:firstLineChars="200"/>
        <w:rPr>
          <w:rFonts w:ascii="仿宋" w:eastAsia="仿宋" w:hAnsi="仿宋" w:cs="仿宋" w:hint="eastAsia"/>
          <w:sz w:val="28"/>
        </w:rPr>
      </w:pPr>
      <w:r>
        <w:rPr>
          <w:rFonts w:ascii="仿宋" w:eastAsia="仿宋" w:hAnsi="仿宋" w:cs="仿宋" w:hint="eastAsia"/>
          <w:sz w:val="28"/>
          <w:lang w:eastAsia="zh-CN"/>
        </w:rPr>
        <w:t>XXX企业有限责任公司一直秉持着“真实守信、勇于担当、实事求是、追求卓越”的企业精神，致力于为客户提供优质的产品和服务，创造卓越的商业价值。</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一贯秉持“市场导向、政策引领、积极参与社会责任”的总体原则，在不断调整结构、提升效益的过程中，积极适应国家改革政策。我们通过积极响应环保、区域发展等方面的短板，推动公司向着绿色、协调、可持续的方向发展。遵循创新、协调、绿色、开放、共享的发展理念，公司以提升产品质量和效益为核心，通过技术创新和成本管控，促使供给侧结构性改革。</w:t>
      </w:r>
    </w:p>
    <w:p>
      <w:pPr>
        <w:ind w:firstLine="560" w:firstLineChars="200"/>
        <w:rPr>
          <w:rFonts w:ascii="仿宋" w:eastAsia="仿宋" w:hAnsi="仿宋" w:cs="仿宋" w:hint="eastAsia"/>
          <w:sz w:val="28"/>
        </w:rPr>
      </w:pPr>
      <w:r>
        <w:rPr>
          <w:rFonts w:ascii="仿宋" w:eastAsia="仿宋" w:hAnsi="仿宋" w:cs="仿宋" w:hint="eastAsia"/>
          <w:sz w:val="28"/>
          <w:lang w:eastAsia="zh-CN"/>
        </w:rPr>
        <w:t>多年来的不懈努力，使得公司不仅拥有雄厚的技术实力，更构筑了可靠的质量保证体系。未来，我们将进一步完善供应链管理，推动新技术、新工艺、新材料的应用研发，以提升整体竞争实力。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展望未来，公司将继续秉持“以人为本、质量第一、自主创新、持续改进”的原则，致力于和谐发展，践行社会责任，秉持“责任、公平、开放、务实”的企业理念，服务于全国。</w:t>
      </w:r>
    </w:p>
    <w:p>
      <w:pPr>
        <w:pStyle w:val="Heading2"/>
        <w:ind w:firstLine="560" w:firstLineChars="200"/>
        <w:rPr>
          <w:rFonts w:ascii="仿宋" w:eastAsia="仿宋" w:hAnsi="仿宋" w:cs="仿宋" w:hint="eastAsia"/>
          <w:sz w:val="28"/>
          <w:lang w:eastAsia="zh-CN"/>
        </w:rPr>
      </w:pPr>
      <w:bookmarkStart w:id="5" w:name="_Toc26386"/>
      <w:r>
        <w:rPr>
          <w:rFonts w:ascii="仿宋" w:eastAsia="仿宋" w:hAnsi="仿宋" w:cs="仿宋" w:hint="eastAsia"/>
          <w:sz w:val="28"/>
          <w:lang w:eastAsia="zh-CN"/>
        </w:rPr>
        <w:t>(三)、项目实施的可行性</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(一) 符合我国相关产业政策和发展规划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国在近年来积极推进产业结构的转型升级，出台了多项支持产业发展的政策和发展规划。这些政策着重支持新闻出版行业进行新材料、新工艺、新产品的研发，以促进整个新闻出版行业的结构调整和转型升级。这一系列政策的实施为新闻出版行业提供了有力的支持，有助于新闻出版行业健康、快速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项目产品市场前景广阔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终端消费市场的不断扩大和消费需求的逐步升级，项目产品在市场上将迎来广阔的前景。终端消费市场的扩张为新闻出版行业提供了增长的空间，同时，逐步升级的消费需求也促使新闻出版行业不断创新和提升产品质量，使得项目产品更具市场竞争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(三) 公司具备成熟的生产技术及管理经验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经过多年的技术改造和工艺研发，已经建立了丰富完整的产品生产线，拥有先进的染整设备，形成了门类齐全、品种丰富的工艺。公司还通过自主培养和引进外部人才建立了一支团结进取的核心管理团队，具备深入理解新闻出版行业的品牌建设、营销网络管理、人才管理等方面的经验。这有助于公司快速、稳健地发展，并为项目提供了有力的技术和管理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建设条件良好</w:t>
      </w:r>
    </w:p>
    <w:p>
      <w:pPr>
        <w:ind w:firstLine="560" w:firstLineChars="200"/>
        <w:rPr>
          <w:rFonts w:ascii="仿宋" w:eastAsia="仿宋" w:hAnsi="仿宋" w:cs="仿宋" w:hint="eastAsia"/>
          <w:sz w:val="28"/>
        </w:rPr>
      </w:pPr>
      <w:r>
        <w:rPr>
          <w:rFonts w:ascii="仿宋" w:eastAsia="仿宋" w:hAnsi="仿宋" w:cs="仿宋" w:hint="eastAsia"/>
          <w:sz w:val="28"/>
          <w:lang w:eastAsia="zh-CN"/>
        </w:rPr>
        <w:t>本项目主要基于公司现有的研发条件与基础，通过对研发测试环境的提升改造，形成了集科研、开发、检测试验、新产品测试于一体的研发中心。项目各项建设条件已经得到落实，工程技术方案切实可行。项目的实施将有助于提高公司的技术研发能力，为公司未来的科技创新和产品推陈出新提供了有力的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(五) 社会环境及公众支持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环境对项目实施具有积极影响。在当前社会中，人们对创新、环保和高质量产品的需求日益增加。项目所提供的产品符合社会对绿色、可持续发展的期待，有望受到广泛认可。公众对环保、科技创新的支持也为项目的顺利实施提供了有利条件。</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综合考虑这五个方面因素，项目的可行性得到进一步确立。公司将以此为基础，科学规划、有效实施项目，以期在未来市场竞争中获得更为显著的竞争优势。</w:t>
      </w:r>
    </w:p>
    <w:p>
      <w:pPr>
        <w:pStyle w:val="Heading2"/>
        <w:ind w:firstLine="560" w:firstLineChars="200"/>
        <w:rPr>
          <w:rFonts w:ascii="仿宋" w:eastAsia="仿宋" w:hAnsi="仿宋" w:cs="仿宋" w:hint="eastAsia"/>
          <w:sz w:val="28"/>
          <w:lang w:eastAsia="zh-CN"/>
        </w:rPr>
      </w:pPr>
      <w:bookmarkStart w:id="6" w:name="_Toc25222"/>
      <w:r>
        <w:rPr>
          <w:rFonts w:ascii="仿宋" w:eastAsia="仿宋" w:hAnsi="仿宋" w:cs="仿宋" w:hint="eastAsia"/>
          <w:sz w:val="28"/>
          <w:lang w:eastAsia="zh-CN"/>
        </w:rPr>
        <w:t>(四)、项目建设选址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 地理位置优越</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于位于XXX经济发达的城市中心区域，占地XX亩交通便利，距离主要交通枢纽和物流中心仅数公里。这一得天独厚的地理位置将为项目的原材料采购、产品销售提供高效便捷的通道，降低了物流成本，提高了运输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交通便利</w:t>
      </w:r>
    </w:p>
    <w:p>
      <w:pPr>
        <w:ind w:firstLine="560" w:firstLineChars="200"/>
        <w:rPr>
          <w:rFonts w:ascii="仿宋" w:eastAsia="仿宋" w:hAnsi="仿宋" w:cs="仿宋" w:hint="eastAsia"/>
          <w:sz w:val="28"/>
        </w:rPr>
      </w:pPr>
      <w:r>
        <w:rPr>
          <w:rFonts w:ascii="仿宋" w:eastAsia="仿宋" w:hAnsi="仿宋" w:cs="仿宋" w:hint="eastAsia"/>
          <w:sz w:val="28"/>
          <w:lang w:eastAsia="zh-CN"/>
        </w:rPr>
        <w:t>选址区域交通网络发达，紧邻高速公路、铁路站点和港口，为项目的物流运输提供了便利条件。这不仅有助于及时获取原材料，还能迅速将成品送达市场，提高了供应链的灵活性和效率。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(三) 临近重要资源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项目选址周边地区资源丰富，附近有多家优质供应商，确保了原材料的稳定供应。同时，该地区拥有丰富的劳动力资源，为项目的人力资源需求提供了有力支持。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环境政策和规划支持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选址地区符合国家和地方的环保政策，未来有望获得政府的支持和奖励。同时，该区域的产业规划与公司项目的发展方向高度契合，有助于形成有利的产业生态链，提高项目的可持续性。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(五) 地方产业发展趋势</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选址地区产业呈现快速发展的趋势，特别是相关产业正在经历技术升级和转型升级。项目选址处于这一升级浪潮的前沿，将受益于产业集聚效应，有望成为当地产业升级的引领者。</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通过对这些具体因素的深入分析，项目选址的优势在于为企业提供了全方位的支持，有助于项目的长期稳定发展。</w:t>
      </w:r>
    </w:p>
    <w:p>
      <w:pPr>
        <w:pStyle w:val="Heading2"/>
        <w:ind w:firstLine="560" w:firstLineChars="200"/>
        <w:rPr>
          <w:rFonts w:ascii="仿宋" w:eastAsia="仿宋" w:hAnsi="仿宋" w:cs="仿宋" w:hint="eastAsia"/>
          <w:sz w:val="28"/>
          <w:lang w:eastAsia="zh-CN"/>
        </w:rPr>
      </w:pPr>
      <w:bookmarkStart w:id="7" w:name="_Toc19509"/>
      <w:r>
        <w:rPr>
          <w:rFonts w:ascii="仿宋" w:eastAsia="仿宋" w:hAnsi="仿宋" w:cs="仿宋" w:hint="eastAsia"/>
          <w:sz w:val="28"/>
          <w:lang w:eastAsia="zh-CN"/>
        </w:rPr>
        <w:t>(五)、建筑物建设规模</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建筑总面积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本项目的建筑总面积计划为XXX平方米，包括生产厂房、办公楼、仓储设施等各项功能区域。通过科学合理的布局和设计，实现对各个功能模块的合理利用，最大程度地提高土地利用效率。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生产厂房面积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生产厂房占地面积为XXX平方米，其中包括生产车间、生产线区域、设备安装区等。在生产厂房的设计上，将注重通风、采光、排污等方面的合理布局，以提高生产效率和员工的工作舒适度。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 办公楼面积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办公楼占地面积为XXX平方米，主要包括办公区、会议室、员工休息区等。为了提高办公效率和员工的工作舒适感，办公楼将采用现代化的办公设备和环境友好型设计理念。</w:t>
      </w:r>
    </w:p>
    <w:p>
      <w:pPr>
        <w:ind w:firstLine="560" w:firstLineChars="200"/>
        <w:rPr>
          <w:rFonts w:ascii="仿宋" w:eastAsia="仿宋" w:hAnsi="仿宋" w:cs="仿宋" w:hint="eastAsia"/>
          <w:sz w:val="28"/>
        </w:rPr>
      </w:pPr>
      <w:r>
        <w:rPr>
          <w:rFonts w:ascii="仿宋" w:eastAsia="仿宋" w:hAnsi="仿宋" w:cs="仿宋" w:hint="eastAsia"/>
          <w:sz w:val="28"/>
          <w:lang w:eastAsia="zh-CN"/>
        </w:rPr>
        <w:t>(四) 仓储设施面积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仓储设施占地面积为XXX平方米，用于存放原材料、成品和半成品等。在仓储设施的设计上，将采用智能化管理系统，提高仓储效率，减少物料损耗，确保物流运作的高效性。</w:t>
      </w:r>
    </w:p>
    <w:p>
      <w:pPr>
        <w:ind w:firstLine="560" w:firstLineChars="200"/>
        <w:rPr>
          <w:rFonts w:ascii="仿宋" w:eastAsia="仿宋" w:hAnsi="仿宋" w:cs="仿宋" w:hint="eastAsia"/>
          <w:sz w:val="28"/>
        </w:rPr>
      </w:pPr>
      <w:r>
        <w:rPr>
          <w:rFonts w:ascii="仿宋" w:eastAsia="仿宋" w:hAnsi="仿宋" w:cs="仿宋" w:hint="eastAsia"/>
          <w:sz w:val="28"/>
          <w:lang w:eastAsia="zh-CN"/>
        </w:rPr>
        <w:t>(五) 其他附属建筑</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除上述主要建筑外，项目还包括相关的附属建筑，如员工宿舍、食堂、绿化带等。这些建筑的合理规划和设计，将有助于提升员工的生活质量，形成一个和谐宜居的工作环境。</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8" w:name="_Toc13686"/>
      <w:r>
        <w:rPr>
          <w:rFonts w:ascii="仿宋" w:eastAsia="仿宋" w:hAnsi="仿宋" w:cs="仿宋" w:hint="eastAsia"/>
          <w:sz w:val="28"/>
          <w:lang w:eastAsia="zh-CN"/>
        </w:rPr>
        <w:t>(六)、项目总投资及资金构成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项目总投资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本项目的总投资计划为XXX万元。该投资将主要用于土地购置、建筑施工、设备采购、科研开发、市场推广、运营启动等方面。项目总投资的合理配置将确保项目在各个环节都能够顺利进行，达到预期的经济效益。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(二) 资金构成</w:t>
      </w:r>
    </w:p>
    <w:p>
      <w:pPr>
        <w:ind w:firstLine="560" w:firstLineChars="200"/>
        <w:rPr>
          <w:rFonts w:ascii="仿宋" w:eastAsia="仿宋" w:hAnsi="仿宋" w:cs="仿宋" w:hint="eastAsia"/>
          <w:sz w:val="28"/>
        </w:rPr>
      </w:pPr>
      <w:r>
        <w:rPr>
          <w:rFonts w:ascii="仿宋" w:eastAsia="仿宋" w:hAnsi="仿宋" w:cs="仿宋" w:hint="eastAsia"/>
          <w:sz w:val="28"/>
          <w:lang w:eastAsia="zh-CN"/>
        </w:rPr>
        <w:t>1. 土地购置费用：XXX万元，用于购置项目用地，确保项目有足够的空间进行建设。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2. 建筑施工费用：XXX万元，包括生产厂房、办公楼、仓储设施等建筑的施工费用。</w:t>
      </w:r>
    </w:p>
    <w:p>
      <w:pPr>
        <w:ind w:firstLine="560" w:firstLineChars="200"/>
        <w:rPr>
          <w:rFonts w:ascii="仿宋" w:eastAsia="仿宋" w:hAnsi="仿宋" w:cs="仿宋" w:hint="eastAsia"/>
          <w:sz w:val="28"/>
        </w:rPr>
      </w:pPr>
      <w:r>
        <w:rPr>
          <w:rFonts w:ascii="仿宋" w:eastAsia="仿宋" w:hAnsi="仿宋" w:cs="仿宋" w:hint="eastAsia"/>
          <w:sz w:val="28"/>
          <w:lang w:eastAsia="zh-CN"/>
        </w:rPr>
        <w:t>3. 设备采购费用：XXX万元，用于购置先进的生产设备和办公设备，提高生产效率和企业管理水平。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4. 科研开发费用：XXX万元，用于项目的技术研发、创新和新产品开发，提高企业的竞争力。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5. 市场推广费用：XXX万元，用于产品的市场推广、品牌宣传和销售渠道的建设，确保产品能够顺利上市并占领市场份额。</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6.</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运营启动费用：XXX万元，包括人员培训、系统运营、市场拓展等费用，确保项目的正常运营。</w:t>
      </w:r>
    </w:p>
    <w:p>
      <w:pPr>
        <w:ind w:firstLine="560" w:firstLineChars="200"/>
        <w:rPr>
          <w:rFonts w:ascii="仿宋" w:eastAsia="仿宋" w:hAnsi="仿宋" w:cs="仿宋" w:hint="eastAsia"/>
          <w:sz w:val="28"/>
        </w:rPr>
      </w:pPr>
      <w:r>
        <w:rPr>
          <w:rFonts w:ascii="仿宋" w:eastAsia="仿宋" w:hAnsi="仿宋" w:cs="仿宋" w:hint="eastAsia"/>
          <w:sz w:val="28"/>
          <w:lang w:eastAsia="zh-CN"/>
        </w:rPr>
        <w:t>7. 其他费用：XXX万元，包括项目审批、法律咨询、保险费用等其他相关费用。</w:t>
      </w:r>
    </w:p>
    <w:p>
      <w:pPr>
        <w:pStyle w:val="Heading2"/>
        <w:ind w:firstLine="560" w:firstLineChars="200"/>
        <w:rPr>
          <w:rFonts w:ascii="仿宋" w:eastAsia="仿宋" w:hAnsi="仿宋" w:cs="仿宋" w:hint="eastAsia"/>
          <w:sz w:val="28"/>
          <w:lang w:eastAsia="zh-CN"/>
        </w:rPr>
      </w:pPr>
      <w:bookmarkStart w:id="9" w:name="_Toc6013"/>
      <w:r>
        <w:rPr>
          <w:rFonts w:ascii="仿宋" w:eastAsia="仿宋" w:hAnsi="仿宋" w:cs="仿宋" w:hint="eastAsia"/>
          <w:sz w:val="28"/>
          <w:lang w:eastAsia="zh-CN"/>
        </w:rPr>
        <w:t>(七)、资金筹措方案</w:t>
      </w:r>
      <w:bookmarkEnd w:id="9"/>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银行贷款</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计划通过向银行申请贷款来筹措一部分项目资金。根据项目总投资的计划，公司将与多家银行进行洽谈，选择合适的贷款方案，确保贷款额度满足项目需求。贷款期限和利率将根据市场利率和公司信用状况进行协商确定，以降低融资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(二) 自有资金</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公司将动用部分自有资金用于项目建设。通过合理的财务规划，确保项目所需的自有资金充足，减少对外融资的依赖。自有资金的使用将注重资金的灵活运用，以最大限度地提高投资效益。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(三) 合作伙伴投资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公司计划邀请合作伙伴参与项目投资，共同分享项目的发展成果。通过与新闻出版行业内有实力、资源丰富的合作伙伴达成合作协议，实现资源共享、风险分担，提高项目的整体实力。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股权融资</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公司将考虑发行股权融资，吸引社会资本的参与。通过公开发行股票或引入战略投资者，筹集项目所需的资金。公司将在保持自身控制权的前提下，吸引优质的投资者参与，为项目的发展提供资金支持。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(五) 创新金融工具</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公司将研究并考虑采用创新金融工具，如债券、基金等方式，多元化融资渠道，提高项目融资的灵活性。公司将与金融机构合作，设计适合项目特点的金融方案，降低融资成本。</w:t>
      </w:r>
    </w:p>
    <w:p>
      <w:pPr>
        <w:pStyle w:val="Heading2"/>
        <w:ind w:firstLine="560" w:firstLineChars="200"/>
        <w:rPr>
          <w:rFonts w:ascii="仿宋" w:eastAsia="仿宋" w:hAnsi="仿宋" w:cs="仿宋" w:hint="eastAsia"/>
          <w:sz w:val="28"/>
          <w:lang w:eastAsia="zh-CN"/>
        </w:rPr>
      </w:pPr>
      <w:bookmarkStart w:id="10" w:name="_Toc9719"/>
      <w:r>
        <w:rPr>
          <w:rFonts w:ascii="仿宋" w:eastAsia="仿宋" w:hAnsi="仿宋" w:cs="仿宋" w:hint="eastAsia"/>
          <w:sz w:val="28"/>
          <w:lang w:eastAsia="zh-CN"/>
        </w:rPr>
        <w:t>(八)、项目预期经济效益规划目标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 收入增长目标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旨在通过项目实施，实现年收入的持续增长。通过扩大市场份额、提高产品销售量以及开发新的盈利点，预计项目后期年收入将实现明显增长。公司将制定详细的销售计划和市场推广策略，以确保项目取得可观的收入。</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利润提升目标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计划通过提高生产效率、降低生产成本等手段，实现项目的年度利润持续增长。同时，通过产品创新和市场定位的优化，提高产品附加值，增加利润空间。公司将不断优化财务管理，确保项目取得良好的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投资回报率目标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公司将设定明确的投资回报率目标，确保项目的投资能够在合理的期限内取得良好的回报。通过有效的成本控制、市场风险的规避和投资结构的合理安排，公司将努力实现投资回报率的最大化。</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(四) 就业岗位增加目标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实施后，公司将扩大生产规模，增加相关产业链的就业机会。公司将注重培训和提升员工技能水平，促进就业岗位的提质增量。通过项目的持续发展，公司将为社会创造更多的就业机会，实现人才和项目的良性互动。</w:t>
      </w:r>
    </w:p>
    <w:p>
      <w:pPr>
        <w:ind w:firstLine="560" w:firstLineChars="200"/>
        <w:rPr>
          <w:rFonts w:ascii="仿宋" w:eastAsia="仿宋" w:hAnsi="仿宋" w:cs="仿宋" w:hint="eastAsia"/>
          <w:sz w:val="28"/>
        </w:rPr>
      </w:pPr>
      <w:r>
        <w:rPr>
          <w:rFonts w:ascii="仿宋" w:eastAsia="仿宋" w:hAnsi="仿宋" w:cs="仿宋" w:hint="eastAsia"/>
          <w:sz w:val="28"/>
          <w:lang w:eastAsia="zh-CN"/>
        </w:rPr>
        <w:t>(五) 社会效益目标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经济效益，公司还将注重项目的社会效益。公司将通过项目实施，提升当地产业结构，改善环境，推动技术创新，为社会做出积极贡献。公司将定期评估项目的社会效益，确保项目对社会产生可持续的积极影响。</w:t>
      </w:r>
    </w:p>
    <w:p>
      <w:pPr>
        <w:pStyle w:val="Heading2"/>
        <w:ind w:firstLine="560" w:firstLineChars="200"/>
        <w:rPr>
          <w:rFonts w:ascii="仿宋" w:eastAsia="仿宋" w:hAnsi="仿宋" w:cs="仿宋" w:hint="eastAsia"/>
          <w:sz w:val="28"/>
          <w:lang w:eastAsia="zh-CN"/>
        </w:rPr>
      </w:pPr>
      <w:bookmarkStart w:id="11" w:name="_Toc29451"/>
      <w:r>
        <w:rPr>
          <w:rFonts w:ascii="仿宋" w:eastAsia="仿宋" w:hAnsi="仿宋" w:cs="仿宋" w:hint="eastAsia"/>
          <w:sz w:val="28"/>
          <w:lang w:eastAsia="zh-CN"/>
        </w:rPr>
        <w:t>(九)、项目建设进度规划</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本期项目建设期限规划XX个月。</w:t>
      </w:r>
    </w:p>
    <w:p>
      <w:pPr>
        <w:ind w:firstLine="560" w:firstLineChars="200"/>
        <w:rPr>
          <w:rFonts w:ascii="仿宋" w:eastAsia="仿宋" w:hAnsi="仿宋" w:cs="仿宋" w:hint="eastAsia"/>
          <w:sz w:val="28"/>
        </w:rPr>
      </w:pPr>
      <w:r>
        <w:rPr>
          <w:rFonts w:ascii="仿宋" w:eastAsia="仿宋" w:hAnsi="仿宋" w:cs="仿宋" w:hint="eastAsia"/>
          <w:sz w:val="28"/>
          <w:lang w:eastAsia="zh-CN"/>
        </w:rPr>
        <w:t>(一) 前期准备阶段</w:t>
      </w:r>
    </w:p>
    <w:p>
      <w:pPr>
        <w:ind w:firstLine="560" w:firstLineChars="200"/>
        <w:rPr>
          <w:rFonts w:ascii="仿宋" w:eastAsia="仿宋" w:hAnsi="仿宋" w:cs="仿宋" w:hint="eastAsia"/>
          <w:sz w:val="28"/>
        </w:rPr>
      </w:pPr>
      <w:r>
        <w:rPr>
          <w:rFonts w:ascii="仿宋" w:eastAsia="仿宋" w:hAnsi="仿宋" w:cs="仿宋" w:hint="eastAsia"/>
          <w:sz w:val="28"/>
          <w:lang w:eastAsia="zh-CN"/>
        </w:rPr>
        <w:t>1. 项目启动： 完成项目启动会议，明确项目目标、任务、责任和计划。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2. 项目立项： 提交项目立项申请，获得相关部门批准，并确定项目的法人资格和组织结构。</w:t>
      </w:r>
    </w:p>
    <w:p>
      <w:pPr>
        <w:ind w:firstLine="560" w:firstLineChars="200"/>
        <w:rPr>
          <w:rFonts w:ascii="仿宋" w:eastAsia="仿宋" w:hAnsi="仿宋" w:cs="仿宋" w:hint="eastAsia"/>
          <w:sz w:val="28"/>
        </w:rPr>
      </w:pPr>
      <w:r>
        <w:rPr>
          <w:rFonts w:ascii="仿宋" w:eastAsia="仿宋" w:hAnsi="仿宋" w:cs="仿宋" w:hint="eastAsia"/>
          <w:sz w:val="28"/>
          <w:lang w:eastAsia="zh-CN"/>
        </w:rPr>
        <w:t>3. 项目团队组建： 组建项目管理团队，明确各岗位职责，确保项目管理的顺利推进。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4. 项目可行性研究： 进行项目可行性研究，包括市场调查、技术可行性、经济效益等方面的评估。</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项目方案设计：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制定详细的项目方案设计，包括项目实施计划、资源计划、质量计划等。</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实施阶段</w:t>
      </w:r>
    </w:p>
    <w:p>
      <w:pPr>
        <w:ind w:firstLine="560" w:firstLineChars="200"/>
        <w:rPr>
          <w:rFonts w:ascii="仿宋" w:eastAsia="仿宋" w:hAnsi="仿宋" w:cs="仿宋" w:hint="eastAsia"/>
          <w:sz w:val="28"/>
        </w:rPr>
      </w:pPr>
      <w:r>
        <w:rPr>
          <w:rFonts w:ascii="仿宋" w:eastAsia="仿宋" w:hAnsi="仿宋" w:cs="仿宋" w:hint="eastAsia"/>
          <w:sz w:val="28"/>
          <w:lang w:eastAsia="zh-CN"/>
        </w:rPr>
        <w:t>1. 项目招标： 进行项目相关工程和服务的招标，确保供应商的选择符合项目需求。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建设规模： 开始项目建设，包括基础设施建设、建筑物建设等，按照设计方案推进。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资金筹措： 根据资金筹措方案，确保项目建设经费的落实，保障项目的正常推进。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4. 设备采购： 开始项目所需设备的采购，确保设备的质量和供应的及时性。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项目管理： 采用先进的项目管理方法，对项目进度、质量、成本进行全面管理。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(三) 中期调整阶段</w:t>
      </w:r>
    </w:p>
    <w:p>
      <w:pPr>
        <w:ind w:firstLine="560" w:firstLineChars="200"/>
        <w:rPr>
          <w:rFonts w:ascii="仿宋" w:eastAsia="仿宋" w:hAnsi="仿宋" w:cs="仿宋" w:hint="eastAsia"/>
          <w:sz w:val="28"/>
        </w:rPr>
      </w:pPr>
      <w:r>
        <w:rPr>
          <w:rFonts w:ascii="仿宋" w:eastAsia="仿宋" w:hAnsi="仿宋" w:cs="仿宋" w:hint="eastAsia"/>
          <w:sz w:val="28"/>
          <w:lang w:eastAsia="zh-CN"/>
        </w:rPr>
        <w:t>1. 进度评估： 定期对项目进度进行评估，发现问题及时调整和解决。</w:t>
      </w:r>
    </w:p>
    <w:p>
      <w:pPr>
        <w:ind w:firstLine="560" w:firstLineChars="200"/>
        <w:rPr>
          <w:rFonts w:ascii="仿宋" w:eastAsia="仿宋" w:hAnsi="仿宋" w:cs="仿宋" w:hint="eastAsia"/>
          <w:sz w:val="28"/>
        </w:rPr>
      </w:pPr>
      <w:r>
        <w:rPr>
          <w:rFonts w:ascii="仿宋" w:eastAsia="仿宋" w:hAnsi="仿宋" w:cs="仿宋" w:hint="eastAsia"/>
          <w:sz w:val="28"/>
          <w:lang w:eastAsia="zh-CN"/>
        </w:rPr>
        <w:t>2. 质量监控： 强化对项目建设质量的监控，确保项目的建设达到预期质量标准。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成本控制： 优化成本结构，确保项目建设的经济效益。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问题处理： 对项目中出现的问题及时处理，防范和减轻潜在的风险。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(四) 收尾阶段</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验收阶段：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完成项目的各项建设任务后进行验收，确保项目达到预期目标。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交付运营： 将建设完成的项目交付给运营团队，并确保运营过程的顺利启动。</w:t>
      </w:r>
    </w:p>
    <w:p>
      <w:pPr>
        <w:ind w:firstLine="560" w:firstLineChars="200"/>
        <w:rPr>
          <w:rFonts w:ascii="仿宋" w:eastAsia="仿宋" w:hAnsi="仿宋" w:cs="仿宋" w:hint="eastAsia"/>
          <w:sz w:val="28"/>
        </w:rPr>
      </w:pPr>
      <w:r>
        <w:rPr>
          <w:rFonts w:ascii="仿宋" w:eastAsia="仿宋" w:hAnsi="仿宋" w:cs="仿宋" w:hint="eastAsia"/>
          <w:sz w:val="28"/>
          <w:lang w:eastAsia="zh-CN"/>
        </w:rPr>
        <w:t>3. 项目总结： 对整个项目进行总结，提炼经验教训，为未来项目提供参考。</w:t>
      </w:r>
    </w:p>
    <w:p>
      <w:pPr>
        <w:ind w:firstLine="560" w:firstLineChars="200"/>
        <w:rPr>
          <w:rFonts w:ascii="仿宋" w:eastAsia="仿宋" w:hAnsi="仿宋" w:cs="仿宋" w:hint="eastAsia"/>
          <w:sz w:val="28"/>
        </w:rPr>
      </w:pPr>
      <w:r>
        <w:rPr>
          <w:rFonts w:ascii="仿宋" w:eastAsia="仿宋" w:hAnsi="仿宋" w:cs="仿宋" w:hint="eastAsia"/>
          <w:sz w:val="28"/>
          <w:lang w:eastAsia="zh-CN"/>
        </w:rPr>
        <w:t>4. 结算支付： 完成与供应商和承包商的结算工作，确保各方权益得到妥善保障。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5. 项目归档： 对项目相关文档和资料进行整理和归档，建立项目档案。</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2" w:name="_Toc8125"/>
      <w:r>
        <w:rPr>
          <w:rFonts w:ascii="仿宋" w:eastAsia="仿宋" w:hAnsi="仿宋" w:cs="仿宋" w:hint="eastAsia"/>
          <w:sz w:val="28"/>
          <w:lang w:eastAsia="zh-CN"/>
        </w:rPr>
        <w:t>二、员工职业生涯规划与发展</w:t>
      </w:r>
      <w:bookmarkEnd w:id="12"/>
    </w:p>
    <w:p>
      <w:pPr>
        <w:pStyle w:val="Heading2"/>
        <w:rPr>
          <w:rFonts w:ascii="仿宋" w:eastAsia="仿宋" w:hAnsi="仿宋" w:cs="仿宋" w:hint="eastAsia"/>
          <w:lang w:eastAsia="zh-CN"/>
        </w:rPr>
      </w:pPr>
      <w:bookmarkStart w:id="13" w:name="_Toc9611"/>
      <w:r>
        <w:rPr>
          <w:rFonts w:ascii="仿宋" w:eastAsia="仿宋" w:hAnsi="仿宋" w:cs="仿宋" w:hint="eastAsia"/>
          <w:lang w:eastAsia="zh-CN"/>
        </w:rPr>
        <w:t>(一)、职业生涯规划概述</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职业生涯规划概述:</w:t>
      </w:r>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规划是个人在职业生涯中制定的一系列目标、计划和行动，旨在实现职业发展、提升工作满意度、获取专业技能以及实现个人和职业目标。它是一个系统性的过程，涵盖了对个人兴趣、价值观、技能和职业机会的深入了解，以及相应的目标设定和执行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在职业生涯规划中，个人通常会考虑以下方面：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自我评估:</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这包括个人的技能、兴趣、价值观和性格特点的评估。了解自己的优势和劣势，明确个人的职业目标和价值观，是制定职业生涯规划的基础。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2. 职业目标设定: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设定长期和短期的职业目标，明确想要达到的职业高度和成就。这有助于个人更有针对性地制定相应的计划和行动步骤。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3. 职业市场调研:</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了解当前和未来的职业市场趋势，以及所处新闻出版行业的发展方向，有助于调整个人的职业规划，确保与市场需求保持一致。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学习和发展计划: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制定学习计划，包括获取新技能、参与培训、追求学历提升等，以满足个人职业目标和适应职业市场的需求。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5. 行动计划: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制定明确的行动计划，包括就业策略、职业网络建设、个人品牌塑造等，以有条不紊地实施职业生涯规划。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职业生涯规划有助于个人更有目的地投入职业生涯，提高职业发展的有效性和满意度。通过持续的自我评估和规划，个人能够更好地适应职业环境的变化，取得更好的职业成就。</w:t>
      </w:r>
    </w:p>
    <w:p>
      <w:pPr>
        <w:pStyle w:val="Heading2"/>
        <w:ind w:firstLine="560" w:firstLineChars="200"/>
        <w:rPr>
          <w:rFonts w:ascii="仿宋" w:eastAsia="仿宋" w:hAnsi="仿宋" w:cs="仿宋" w:hint="eastAsia"/>
          <w:sz w:val="28"/>
          <w:lang w:eastAsia="zh-CN"/>
        </w:rPr>
      </w:pPr>
      <w:bookmarkStart w:id="14" w:name="_Toc22880"/>
      <w:r>
        <w:rPr>
          <w:rFonts w:ascii="仿宋" w:eastAsia="仿宋" w:hAnsi="仿宋" w:cs="仿宋" w:hint="eastAsia"/>
          <w:sz w:val="28"/>
          <w:lang w:eastAsia="zh-CN"/>
        </w:rPr>
        <w:t>(二)、基本原则与方法</w:t>
      </w:r>
      <w:bookmarkEnd w:id="14"/>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过程中，首要任务是明确定义个体的职业目标。员工需要深入思考短期和长期的职业追求，将其与组织的战略愿景相契合。通过对个人兴趣的深入挖掘和对新闻出版行业趋势的敏锐洞察，个体可以更加准确地定位自己的职业目标，使其在个体发展的同时与组织保持紧密的协调。</w:t>
      </w:r>
    </w:p>
    <w:p>
      <w:pPr>
        <w:pStyle w:val="Heading2"/>
        <w:ind w:firstLine="560" w:firstLineChars="200"/>
        <w:rPr>
          <w:rFonts w:ascii="仿宋" w:eastAsia="仿宋" w:hAnsi="仿宋" w:cs="仿宋" w:hint="eastAsia"/>
          <w:sz w:val="28"/>
          <w:lang w:eastAsia="zh-CN"/>
        </w:rPr>
      </w:pPr>
      <w:bookmarkStart w:id="15" w:name="_Toc29523"/>
      <w:r>
        <w:rPr>
          <w:rFonts w:ascii="仿宋" w:eastAsia="仿宋" w:hAnsi="仿宋" w:cs="仿宋" w:hint="eastAsia"/>
          <w:sz w:val="28"/>
          <w:lang w:eastAsia="zh-CN"/>
        </w:rPr>
        <w:t>(三)、员工职业生涯管理</w:t>
      </w:r>
      <w:bookmarkEnd w:id="15"/>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员工职业生涯管理是一项关键的组织战略，旨在支持员工的个体发展，同时与组织的长远目标保持协调。这一管理实践包含多层次的支持和引导，确保员工能够在职业生涯中实现个人目标的同时为组织作出贡献。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导向个体发展的定制计划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员工职业生涯管理的核心在于定制个体化的发展计划。这需要组织深入了解员工的兴趣、技能和职业目标，并通过有针对性的培训和发展计划为其提供支持。这不仅激发员工的积极性，还使其能够更好地适应组织的变化和成长。</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晋升通道与发展机会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有效的职业生涯管理需建立明确的晋升通道和发展机会。组织应提供清晰的晋升路径，让员工明白他们在组织中的职业前景。同时，通过为员工提供参与创新项目、领导小组或跨部门工作的机会，拓宽他们的经验范围，为职业发展创造更多可能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培训与反馈机制</w:t>
      </w:r>
    </w:p>
    <w:p>
      <w:pPr>
        <w:ind w:firstLine="560" w:firstLineChars="200"/>
        <w:rPr>
          <w:rFonts w:ascii="仿宋" w:eastAsia="仿宋" w:hAnsi="仿宋" w:cs="仿宋" w:hint="eastAsia"/>
          <w:sz w:val="28"/>
        </w:rPr>
        <w:sectPr>
          <w:headerReference w:type="default" r:id="rId36"/>
          <w:footerReference w:type="default" r:id="rId37"/>
          <w:type w:val="nextPage"/>
          <w:pgSz w:w="11906" w:h="16838"/>
          <w:pgMar w:top="1440" w:right="1800" w:bottom="1440" w:left="1800" w:header="851" w:footer="992" w:gutter="0"/>
          <w:pgNumType w:start="1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培训和反馈是员工职业生涯管理中的两个关键元素。通过定期的培训，员工能够不断提升技能，适应职业环境的变化。而有效的反馈机制则为员工提供了改进的方向，帮助他们更好地理解自己的强项和发展领域。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平衡工作与生活</w:t>
      </w:r>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职业生涯管理还需要关注员工的工作与生活平衡。通过弹性工作安排、健康福利和心理健康支持，组织可以帮助员工更好地处理工作压力，保持身心健康，从而更好地投入职业生涯的发展。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提供多元化的发展资源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为了支持员工的职业生涯管理，组织需提供多元化的发展资源。这包括在线学习平台、导师计划、专业培训等，使员工能够根据自己的需要和兴趣选择适宜的发展途径。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建立良好的沟通渠道</w:t>
      </w:r>
    </w:p>
    <w:p>
      <w:pPr>
        <w:ind w:firstLine="560" w:firstLineChars="200"/>
        <w:rPr>
          <w:rFonts w:ascii="仿宋" w:eastAsia="仿宋" w:hAnsi="仿宋" w:cs="仿宋" w:hint="eastAsia"/>
          <w:sz w:val="28"/>
        </w:rPr>
      </w:pPr>
      <w:r>
        <w:rPr>
          <w:rFonts w:ascii="仿宋" w:eastAsia="仿宋" w:hAnsi="仿宋" w:cs="仿宋" w:hint="eastAsia"/>
          <w:sz w:val="28"/>
          <w:lang w:eastAsia="zh-CN"/>
        </w:rPr>
        <w:t>良好的沟通是员工职业生涯管理的基础。组织需要建立开放的沟通渠道，鼓励员工表达自己的职业期望和需求。同时，领导层的透明沟通有助于员工更好地理解组织的发展方向和自己在其中的角色。</w:t>
      </w:r>
    </w:p>
    <w:p>
      <w:pPr>
        <w:ind w:firstLine="560" w:firstLineChars="200"/>
        <w:rPr>
          <w:rFonts w:ascii="仿宋" w:eastAsia="仿宋" w:hAnsi="仿宋" w:cs="仿宋" w:hint="eastAsia"/>
          <w:sz w:val="28"/>
        </w:rPr>
      </w:pPr>
      <w:r>
        <w:rPr>
          <w:rFonts w:ascii="仿宋" w:eastAsia="仿宋" w:hAnsi="仿宋" w:cs="仿宋" w:hint="eastAsia"/>
          <w:sz w:val="28"/>
          <w:lang w:eastAsia="zh-CN"/>
        </w:rPr>
        <w:t>员工职业生涯管理是一项复杂而综合的工作，需要组织通过个性化的支持、发展机会和有效的沟通，确保员工在职业生涯中实现个人目标的同时，为组织的整体成功做出贡献。</w:t>
      </w:r>
    </w:p>
    <w:p>
      <w:pPr>
        <w:pStyle w:val="Heading2"/>
        <w:ind w:firstLine="560" w:firstLineChars="200"/>
        <w:rPr>
          <w:rFonts w:ascii="仿宋" w:eastAsia="仿宋" w:hAnsi="仿宋" w:cs="仿宋" w:hint="eastAsia"/>
          <w:sz w:val="28"/>
          <w:lang w:eastAsia="zh-CN"/>
        </w:rPr>
      </w:pPr>
      <w:bookmarkStart w:id="16" w:name="_Toc13716"/>
      <w:r>
        <w:rPr>
          <w:rFonts w:ascii="仿宋" w:eastAsia="仿宋" w:hAnsi="仿宋" w:cs="仿宋" w:hint="eastAsia"/>
          <w:sz w:val="28"/>
          <w:lang w:eastAsia="zh-CN"/>
        </w:rPr>
        <w:t>(四)、职业生涯发展支持体系</w:t>
      </w:r>
      <w:bookmarkEnd w:id="16"/>
    </w:p>
    <w:p>
      <w:pPr>
        <w:ind w:firstLine="560" w:firstLineChars="200"/>
        <w:rPr>
          <w:rFonts w:ascii="仿宋" w:eastAsia="仿宋" w:hAnsi="仿宋" w:cs="仿宋" w:hint="eastAsia"/>
          <w:sz w:val="28"/>
        </w:rPr>
        <w:sectPr>
          <w:headerReference w:type="default" r:id="rId38"/>
          <w:footerReference w:type="default" r:id="rId39"/>
          <w:type w:val="nextPage"/>
          <w:pgSz w:w="11906" w:h="16838"/>
          <w:pgMar w:top="1440" w:right="1800" w:bottom="1440" w:left="1800" w:header="851" w:footer="992" w:gutter="0"/>
          <w:pgNumType w:start="1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职业生涯发展支持体系是一个涵盖多方面资源和计划的框架，旨在协助员工规划和实现其职业生涯目标。这一体系涵盖了培训、导师制度、资源支持等多个方面，以确保员工在职业生涯中得到全面的发展和支持。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1. 综合培训计划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发展支持体系的核心是综合的培训计划，旨在提供员工所需的技能和知识。这包括定期的专业培训、工作坊、在线学习资源等。通过投资于员工的终身学习，组织能够确保员工在不同阶段都能保持竞争力。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导师制度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建立导师制度是支持员工职业生涯发展的有效途径。导师可以为新员工提供指导，分享经验，并在整个职业生涯中成为可信赖的顾问。这种双向的知识传递有助于形成良好的组织文化，并加速员工的专业成长。</w:t>
      </w:r>
    </w:p>
    <w:p>
      <w:pPr>
        <w:ind w:firstLine="560" w:firstLineChars="200"/>
        <w:rPr>
          <w:rFonts w:ascii="仿宋" w:eastAsia="仿宋" w:hAnsi="仿宋" w:cs="仿宋" w:hint="eastAsia"/>
          <w:sz w:val="28"/>
        </w:rPr>
      </w:pPr>
      <w:r>
        <w:rPr>
          <w:rFonts w:ascii="仿宋" w:eastAsia="仿宋" w:hAnsi="仿宋" w:cs="仿宋" w:hint="eastAsia"/>
          <w:sz w:val="28"/>
          <w:lang w:eastAsia="zh-CN"/>
        </w:rPr>
        <w:t>3. 职业规划咨询服务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为员工提供专业的职业规划咨询服务，帮助他们明确职业目标、评估职业选择，是支持体系的关键组成部分。这种服务可以通过专业咨询师、在线平台或内部专家提供，以确保员工在职业决策中有明晰的方向。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 多样性的发展机会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发展支持体系应包含多样性的发展机会，涵盖不同的职业领域和发展方向。这可以包括参与创新项目、领导小组、国际交流等，以拓展员工的经验和视野，为其职业生涯提供更多选择。</w:t>
      </w:r>
    </w:p>
    <w:p>
      <w:pPr>
        <w:ind w:firstLine="560" w:firstLineChars="200"/>
        <w:rPr>
          <w:rFonts w:ascii="仿宋" w:eastAsia="仿宋" w:hAnsi="仿宋" w:cs="仿宋" w:hint="eastAsia"/>
          <w:sz w:val="28"/>
        </w:rPr>
        <w:sectPr>
          <w:headerReference w:type="default" r:id="rId40"/>
          <w:footerReference w:type="default" r:id="rId41"/>
          <w:type w:val="nextPage"/>
          <w:pgSz w:w="11906" w:h="16838"/>
          <w:pgMar w:top="1440" w:right="1800" w:bottom="1440" w:left="1800" w:header="851" w:footer="992" w:gutter="0"/>
          <w:pgNumType w:start="19"/>
          <w:cols w:num="1" w:space="425"/>
          <w:titlePg w:val="0"/>
          <w:docGrid w:type="lines" w:linePitch="312" w:charSpace="0"/>
        </w:sectPr>
      </w:pPr>
      <w:r>
        <w:rPr>
          <w:rFonts w:ascii="仿宋" w:eastAsia="仿宋" w:hAnsi="仿宋" w:cs="仿宋" w:hint="eastAsia"/>
          <w:sz w:val="28"/>
          <w:lang w:eastAsia="zh-CN"/>
        </w:rPr>
        <w:t>5. 心理健康支持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职业生涯发展的成功不仅仅取决于技能的提升，还与员工的心理健康密切相关。支持体系应该包括心理健康资源，为员工提供心理咨询、工作压力管理等服务，确保他们在职业发展过程中能够保持平衡。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灵活的工作安排</w:t>
      </w:r>
    </w:p>
    <w:p>
      <w:pPr>
        <w:ind w:firstLine="560" w:firstLineChars="200"/>
        <w:rPr>
          <w:rFonts w:ascii="仿宋" w:eastAsia="仿宋" w:hAnsi="仿宋" w:cs="仿宋" w:hint="eastAsia"/>
          <w:sz w:val="28"/>
        </w:rPr>
      </w:pPr>
      <w:r>
        <w:rPr>
          <w:rFonts w:ascii="仿宋" w:eastAsia="仿宋" w:hAnsi="仿宋" w:cs="仿宋" w:hint="eastAsia"/>
          <w:sz w:val="28"/>
          <w:lang w:eastAsia="zh-CN"/>
        </w:rPr>
        <w:t>为员工提供灵活的工作安排是职业生涯发展支持的一部分。这可以包括远程工作、弹性工作时间等，以帮助员工更好地平衡工作与生活，提高其职业生涯的可持续性。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7. 职业发展资源中心</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建立一个职业发展资源中心，集中提供各类有关职业发展的信息和工具，有助于员工更便捷地获取所需的资源。这可以包括在线平台、内部文档、新闻出版行业报告等。</w:t>
      </w:r>
    </w:p>
    <w:p>
      <w:pPr>
        <w:ind w:firstLine="560" w:firstLineChars="200"/>
        <w:rPr>
          <w:rFonts w:ascii="仿宋" w:eastAsia="仿宋" w:hAnsi="仿宋" w:cs="仿宋" w:hint="eastAsia"/>
          <w:sz w:val="28"/>
        </w:rPr>
      </w:pPr>
      <w:r>
        <w:rPr>
          <w:rFonts w:ascii="仿宋" w:eastAsia="仿宋" w:hAnsi="仿宋" w:cs="仿宋" w:hint="eastAsia"/>
          <w:sz w:val="28"/>
          <w:lang w:eastAsia="zh-CN"/>
        </w:rPr>
        <w:t>8. 持续的绩效反馈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发展支持体系需要与绩效管理相结合，通过定期的绩效反馈为员工提供指导。这有助于员工了解自己的优势和改进点，从而更好地规划自己的职业生涯路径。</w:t>
      </w:r>
    </w:p>
    <w:p>
      <w:pPr>
        <w:pStyle w:val="Heading2"/>
        <w:ind w:firstLine="560" w:firstLineChars="200"/>
        <w:rPr>
          <w:rFonts w:ascii="仿宋" w:eastAsia="仿宋" w:hAnsi="仿宋" w:cs="仿宋" w:hint="eastAsia"/>
          <w:sz w:val="28"/>
          <w:lang w:eastAsia="zh-CN"/>
        </w:rPr>
      </w:pPr>
      <w:bookmarkStart w:id="17" w:name="_Toc27950"/>
      <w:r>
        <w:rPr>
          <w:rFonts w:ascii="仿宋" w:eastAsia="仿宋" w:hAnsi="仿宋" w:cs="仿宋" w:hint="eastAsia"/>
          <w:sz w:val="28"/>
          <w:lang w:eastAsia="zh-CN"/>
        </w:rPr>
        <w:t>(五)、公司文化与员工职业发展融合</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 价值观一致性</w:t>
      </w:r>
    </w:p>
    <w:p>
      <w:pPr>
        <w:ind w:firstLine="560" w:firstLineChars="200"/>
        <w:rPr>
          <w:rFonts w:ascii="仿宋" w:eastAsia="仿宋" w:hAnsi="仿宋" w:cs="仿宋" w:hint="eastAsia"/>
          <w:sz w:val="28"/>
        </w:rPr>
        <w:sectPr>
          <w:headerReference w:type="default" r:id="rId42"/>
          <w:footerReference w:type="default" r:id="rId43"/>
          <w:type w:val="nextPage"/>
          <w:pgSz w:w="11906" w:h="16838"/>
          <w:pgMar w:top="1440" w:right="1800" w:bottom="1440" w:left="1800" w:header="851" w:footer="992" w:gutter="0"/>
          <w:pgNumType w:start="20"/>
          <w:cols w:num="1" w:space="425"/>
          <w:titlePg w:val="0"/>
          <w:docGrid w:type="lines" w:linePitch="312" w:charSpace="0"/>
        </w:sectPr>
      </w:pPr>
      <w:r>
        <w:rPr>
          <w:rFonts w:ascii="仿宋" w:eastAsia="仿宋" w:hAnsi="仿宋" w:cs="仿宋" w:hint="eastAsia"/>
          <w:sz w:val="28"/>
          <w:lang w:eastAsia="zh-CN"/>
        </w:rPr>
        <w:t>确保公司文化的核心价值观与员工的个人价值观一致。当员工认同并践行公司的核心价值时，他们更有可能在职业生涯中找到共鸣，并为公司取得成功贡献力量。因此，公司应强调价值观一致性，以促使员工在公司文化中融入。</w:t>
      </w:r>
    </w:p>
    <w:p>
      <w:pPr>
        <w:ind w:firstLine="560" w:firstLineChars="200"/>
        <w:rPr>
          <w:rFonts w:ascii="仿宋" w:eastAsia="仿宋" w:hAnsi="仿宋" w:cs="仿宋" w:hint="eastAsia"/>
          <w:sz w:val="28"/>
        </w:rPr>
      </w:pPr>
      <w:r>
        <w:rPr>
          <w:rFonts w:ascii="仿宋" w:eastAsia="仿宋" w:hAnsi="仿宋" w:cs="仿宋" w:hint="eastAsia"/>
          <w:sz w:val="28"/>
          <w:lang w:eastAsia="zh-CN"/>
        </w:rPr>
        <w:t>2. 发展机会与公司使命关联</w:t>
      </w:r>
    </w:p>
    <w:p>
      <w:pPr>
        <w:ind w:firstLine="560" w:firstLineChars="200"/>
        <w:rPr>
          <w:rFonts w:ascii="仿宋" w:eastAsia="仿宋" w:hAnsi="仿宋" w:cs="仿宋" w:hint="eastAsia"/>
          <w:sz w:val="28"/>
        </w:rPr>
      </w:pPr>
      <w:r>
        <w:rPr>
          <w:rFonts w:ascii="仿宋" w:eastAsia="仿宋" w:hAnsi="仿宋" w:cs="仿宋" w:hint="eastAsia"/>
          <w:sz w:val="28"/>
          <w:lang w:eastAsia="zh-CN"/>
        </w:rPr>
        <w:t>将员工的发展机会与公司的使命和愿景相关联。公司文化应强调个体的成长与公司目标的一致性，使员工在追求个人职业发展的同时，为公司的长期愿景贡献力量。这可以通过明确的发展路径、培训计划以及晋升机会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文化体现在领导风格中</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公司文化应该在领导层的行为中得以体现。领导者是文化的塑造者和传播者，他们的行为应与公司文化相一致。通过领导者的示范作用，员工更容易理解和融入公司的价值观，从而更好地规划自己的职业生涯。</w:t>
      </w:r>
    </w:p>
    <w:p>
      <w:pPr>
        <w:ind w:firstLine="560" w:firstLineChars="200"/>
        <w:rPr>
          <w:rFonts w:ascii="仿宋" w:eastAsia="仿宋" w:hAnsi="仿宋" w:cs="仿宋" w:hint="eastAsia"/>
          <w:sz w:val="28"/>
        </w:rPr>
      </w:pPr>
      <w:r>
        <w:rPr>
          <w:rFonts w:ascii="仿宋" w:eastAsia="仿宋" w:hAnsi="仿宋" w:cs="仿宋" w:hint="eastAsia"/>
          <w:sz w:val="28"/>
          <w:lang w:eastAsia="zh-CN"/>
        </w:rPr>
        <w:t>4. 开放沟通与透明度</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开放的沟通渠道和透明的企业文化。员工需要清晰地了解公司的战略方向、目标和文化价值观，以便他们能够将个人职业发展与公司的长远计划相对应。透明的信息传递有助于员工更好地理解公司文化，从而更好地与之融合。</w:t>
      </w:r>
    </w:p>
    <w:p>
      <w:pPr>
        <w:ind w:firstLine="560" w:firstLineChars="200"/>
        <w:rPr>
          <w:rFonts w:ascii="仿宋" w:eastAsia="仿宋" w:hAnsi="仿宋" w:cs="仿宋" w:hint="eastAsia"/>
          <w:sz w:val="28"/>
        </w:rPr>
      </w:pPr>
      <w:r>
        <w:rPr>
          <w:rFonts w:ascii="仿宋" w:eastAsia="仿宋" w:hAnsi="仿宋" w:cs="仿宋" w:hint="eastAsia"/>
          <w:sz w:val="28"/>
          <w:lang w:eastAsia="zh-CN"/>
        </w:rPr>
        <w:t>5. 奖励与认可机制</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公司文化应该通过奖励和认可机制来鼓励员工的积极贡献。这不仅包括直接与工作业绩相关的奖励，还包括对符合公司文化的行为和态度的认可。通过这种方式，公司文化成为员工职业发展的动力源泉。</w:t>
      </w:r>
    </w:p>
    <w:p>
      <w:pPr>
        <w:ind w:firstLine="560" w:firstLineChars="200"/>
        <w:rPr>
          <w:rFonts w:ascii="仿宋" w:eastAsia="仿宋" w:hAnsi="仿宋" w:cs="仿宋" w:hint="eastAsia"/>
          <w:sz w:val="28"/>
        </w:rPr>
      </w:pPr>
      <w:r>
        <w:rPr>
          <w:rFonts w:ascii="仿宋" w:eastAsia="仿宋" w:hAnsi="仿宋" w:cs="仿宋" w:hint="eastAsia"/>
          <w:sz w:val="28"/>
          <w:lang w:eastAsia="zh-CN"/>
        </w:rPr>
        <w:t>6. 文化与创新的结合</w:t>
      </w:r>
    </w:p>
    <w:p>
      <w:pPr>
        <w:ind w:firstLine="560" w:firstLineChars="200"/>
        <w:rPr>
          <w:rFonts w:ascii="仿宋" w:eastAsia="仿宋" w:hAnsi="仿宋" w:cs="仿宋" w:hint="eastAsia"/>
          <w:sz w:val="28"/>
        </w:rPr>
        <w:sectPr>
          <w:headerReference w:type="default" r:id="rId44"/>
          <w:footerReference w:type="default" r:id="rId45"/>
          <w:type w:val="nextPage"/>
          <w:pgSz w:w="11906" w:h="16838"/>
          <w:pgMar w:top="1440" w:right="1800" w:bottom="1440" w:left="1800" w:header="851" w:footer="992" w:gutter="0"/>
          <w:pgNumType w:start="2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将公司文化与创新有机结合。培养一种文化，鼓励员工不断尝试新想法、追求卓越，并接受失败作为学习的机会。这种鼓励创新的文化有助于激发员工的创造力，推动他们在职业发展中实现更高水平的成就。</w:t>
      </w:r>
    </w:p>
    <w:p>
      <w:pPr>
        <w:ind w:firstLine="560" w:firstLineChars="200"/>
        <w:rPr>
          <w:rFonts w:ascii="仿宋" w:eastAsia="仿宋" w:hAnsi="仿宋" w:cs="仿宋" w:hint="eastAsia"/>
          <w:sz w:val="28"/>
        </w:rPr>
      </w:pPr>
      <w:r>
        <w:rPr>
          <w:rFonts w:ascii="仿宋" w:eastAsia="仿宋" w:hAnsi="仿宋" w:cs="仿宋" w:hint="eastAsia"/>
          <w:sz w:val="28"/>
          <w:lang w:eastAsia="zh-CN"/>
        </w:rPr>
        <w:t>7. 员工参与文化塑造</w:t>
      </w:r>
    </w:p>
    <w:p>
      <w:pPr>
        <w:ind w:firstLine="560" w:firstLineChars="200"/>
        <w:rPr>
          <w:rFonts w:ascii="仿宋" w:eastAsia="仿宋" w:hAnsi="仿宋" w:cs="仿宋" w:hint="eastAsia"/>
          <w:sz w:val="28"/>
        </w:rPr>
      </w:pPr>
      <w:r>
        <w:rPr>
          <w:rFonts w:ascii="仿宋" w:eastAsia="仿宋" w:hAnsi="仿宋" w:cs="仿宋" w:hint="eastAsia"/>
          <w:sz w:val="28"/>
          <w:lang w:eastAsia="zh-CN"/>
        </w:rPr>
        <w:t>鼓励员工参与到文化的塑造中。公司文化应该是一个共同建构的过程，员工的参与感和归属感将进一步加强。这可以通过员工参与决策、文化活动和团队建设来实现。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8. 灵活性与多样性的融合</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公司文化应该具有足够的灵活性，以容纳和融合多样性。不同背景和观点的员工都应该在公司文化中找到归属感，从而更好地发展自己的职业生涯。</w:t>
      </w:r>
    </w:p>
    <w:p>
      <w:pPr>
        <w:pStyle w:val="Heading2"/>
        <w:ind w:firstLine="560" w:firstLineChars="200"/>
        <w:rPr>
          <w:rFonts w:ascii="仿宋" w:eastAsia="仿宋" w:hAnsi="仿宋" w:cs="仿宋" w:hint="eastAsia"/>
          <w:sz w:val="28"/>
          <w:lang w:eastAsia="zh-CN"/>
        </w:rPr>
      </w:pPr>
      <w:bookmarkStart w:id="18" w:name="_Toc32574"/>
      <w:r>
        <w:rPr>
          <w:rFonts w:ascii="仿宋" w:eastAsia="仿宋" w:hAnsi="仿宋" w:cs="仿宋" w:hint="eastAsia"/>
          <w:sz w:val="28"/>
          <w:lang w:eastAsia="zh-CN"/>
        </w:rPr>
        <w:t>(六)、未来趋势与发展策略</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未来职业生涯发展面临着不断演变的挑战和机遇。理解并应对这些趋势，制定相应的发展策略对于组织和员工都至关重要。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 技术驱动的职业发展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未来，技术将继续成为职业发展的关键驱动力。新兴技术如人工智能、大数据分析、区块链等将改变许多新闻出版行业的工作方式。组织应鼓励员工获取与这些技术相关的新技能，通过培训和发展计划提升员工的数字素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2. 远程工作与弹性工作制度</w:t>
      </w:r>
    </w:p>
    <w:p>
      <w:pPr>
        <w:ind w:firstLine="560" w:firstLineChars="200"/>
        <w:rPr>
          <w:rFonts w:ascii="仿宋" w:eastAsia="仿宋" w:hAnsi="仿宋" w:cs="仿宋" w:hint="eastAsia"/>
          <w:sz w:val="28"/>
        </w:rPr>
        <w:sectPr>
          <w:headerReference w:type="default" r:id="rId46"/>
          <w:footerReference w:type="default" r:id="rId47"/>
          <w:type w:val="nextPage"/>
          <w:pgSz w:w="11906" w:h="16838"/>
          <w:pgMar w:top="1440" w:right="1800" w:bottom="1440" w:left="1800" w:header="851" w:footer="992" w:gutter="0"/>
          <w:pgNumType w:start="2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远程工作已经成为趋势，并有望在未来进一步发展。组织需要制定相应的政策和技术支持，以适应远程工作的需求。同时，弹性工作制度的实施可以更好地满足员工的工作与生活平衡需求，提高员工满意度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 多元化与包容性发展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未来的职场将更加多元化，员工来自不同文化、背景和年龄群体。组织需要创建一个包容性的工作环境，鼓励多元化的思想和团队合作。多元团队的优势将体现在创新和问题解决能力的提升上。</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 自主学习与发展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未来职业发展将更加强调自主学习和个人发展。员工需要具备不断学习的能力，以适应快速变化的工作环境。组织可以提供在线学习平台、导师制度等支持，激发员工的学习兴趣和动力。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 绿色与可持续发展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可持续性将成为未来职业生涯规划的重要考量因素。员工对于公司的环保和社会责任感兴趣，组织应积极参与可持续发展，提供与环保相关的培训和发展机会，满足员工对于社会责任的追求。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技能培训与更新： 投资于员工的技能培训，确保他们具备未来工作所需的新技能。与新闻出版行业专业机构建立合作关系，提供最新的新闻出版行业培训。</w:t>
      </w:r>
    </w:p>
    <w:p>
      <w:pPr>
        <w:ind w:firstLine="560" w:firstLineChars="200"/>
        <w:rPr>
          <w:rFonts w:ascii="仿宋" w:eastAsia="仿宋" w:hAnsi="仿宋" w:cs="仿宋" w:hint="eastAsia"/>
          <w:sz w:val="28"/>
        </w:rPr>
      </w:pPr>
      <w:r>
        <w:rPr>
          <w:rFonts w:ascii="仿宋" w:eastAsia="仿宋" w:hAnsi="仿宋" w:cs="仿宋" w:hint="eastAsia"/>
          <w:sz w:val="28"/>
          <w:lang w:eastAsia="zh-CN"/>
        </w:rPr>
        <w:t>2. 灵活的工作制度： 制定灵活的工作制度，支持远程工作和弹性工作时间。倡导结果导向的工作文化，注重工作成果而非传统的办公时间。</w:t>
      </w:r>
    </w:p>
    <w:p>
      <w:pPr>
        <w:ind w:firstLine="560" w:firstLineChars="200"/>
        <w:rPr>
          <w:rFonts w:ascii="仿宋" w:eastAsia="仿宋" w:hAnsi="仿宋" w:cs="仿宋" w:hint="eastAsia"/>
          <w:sz w:val="28"/>
        </w:rPr>
        <w:sectPr>
          <w:headerReference w:type="default" r:id="rId48"/>
          <w:footerReference w:type="default" r:id="rId49"/>
          <w:type w:val="nextPage"/>
          <w:pgSz w:w="11906" w:h="16838"/>
          <w:pgMar w:top="1440" w:right="1800" w:bottom="1440" w:left="1800" w:header="851" w:footer="992" w:gutter="0"/>
          <w:pgNumType w:start="23"/>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多元化和包容性：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制定多元化招聘策略，鼓励不同背景的员工加入。建立培训项目，提升员工对多元化工作环境的适应能力。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4. 个人发展计划： 激励员工制定个人发展计划，设立明确的职业目标，并提供发展路径和支持。鼓励员工参与自主学习，提供学习资源和平台。</w:t>
      </w:r>
    </w:p>
    <w:p>
      <w:pPr>
        <w:ind w:firstLine="560" w:firstLineChars="200"/>
        <w:rPr>
          <w:rFonts w:ascii="仿宋" w:eastAsia="仿宋" w:hAnsi="仿宋" w:cs="仿宋" w:hint="eastAsia"/>
          <w:sz w:val="28"/>
        </w:rPr>
      </w:pPr>
      <w:r>
        <w:rPr>
          <w:rFonts w:ascii="仿宋" w:eastAsia="仿宋" w:hAnsi="仿宋" w:cs="仿宋" w:hint="eastAsia"/>
          <w:sz w:val="28"/>
          <w:lang w:eastAsia="zh-CN"/>
        </w:rPr>
        <w:t>5. 可持续发展实践： 将可持续发展纳入公司价值观和战略中，并将其融入员工的职业发展计划。设立可持续发展目标，激励员工积极参与可持续性项目。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在这个不断变化的时代，有效的职业生涯发展策略需要紧跟潮流，促使组织和员工共同适应未来的挑战与机遇。</w:t>
      </w:r>
    </w:p>
    <w:p>
      <w:pPr>
        <w:pStyle w:val="Heading1"/>
        <w:ind w:firstLine="560" w:firstLineChars="200"/>
        <w:rPr>
          <w:rFonts w:ascii="仿宋" w:eastAsia="仿宋" w:hAnsi="仿宋" w:cs="仿宋" w:hint="eastAsia"/>
          <w:sz w:val="28"/>
          <w:lang w:eastAsia="zh-CN"/>
        </w:rPr>
      </w:pPr>
      <w:bookmarkStart w:id="19" w:name="_Toc17067"/>
      <w:r>
        <w:rPr>
          <w:rFonts w:ascii="仿宋" w:eastAsia="仿宋" w:hAnsi="仿宋" w:cs="仿宋" w:hint="eastAsia"/>
          <w:sz w:val="28"/>
          <w:lang w:eastAsia="zh-CN"/>
        </w:rPr>
        <w:t>三、公司简介</w:t>
      </w:r>
      <w:bookmarkEnd w:id="19"/>
    </w:p>
    <w:p>
      <w:pPr>
        <w:pStyle w:val="Heading2"/>
        <w:rPr>
          <w:rFonts w:ascii="仿宋" w:eastAsia="仿宋" w:hAnsi="仿宋" w:cs="仿宋" w:hint="eastAsia"/>
          <w:lang w:eastAsia="zh-CN"/>
        </w:rPr>
      </w:pPr>
      <w:bookmarkStart w:id="20" w:name="_Toc24313"/>
      <w:r>
        <w:rPr>
          <w:rFonts w:ascii="仿宋" w:eastAsia="仿宋" w:hAnsi="仿宋" w:cs="仿宋" w:hint="eastAsia"/>
          <w:lang w:eastAsia="zh-CN"/>
        </w:rPr>
        <w:t>(一)、公司基本信息</w:t>
      </w:r>
      <w:bookmarkEnd w:id="20"/>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一、公司基本信息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1、 公司名称：XXXX（集团）有限公司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法定代表人：xx</w:t>
      </w:r>
    </w:p>
    <w:p>
      <w:pPr>
        <w:ind w:firstLine="560" w:firstLineChars="200"/>
        <w:rPr>
          <w:rFonts w:ascii="仿宋" w:eastAsia="仿宋" w:hAnsi="仿宋" w:cs="仿宋" w:hint="eastAsia"/>
          <w:sz w:val="28"/>
        </w:rPr>
      </w:pPr>
      <w:r>
        <w:rPr>
          <w:rFonts w:ascii="仿宋" w:eastAsia="仿宋" w:hAnsi="仿宋" w:cs="仿宋" w:hint="eastAsia"/>
          <w:sz w:val="28"/>
          <w:lang w:eastAsia="zh-CN"/>
        </w:rPr>
        <w:t>3、 注册资本：1xxx元</w:t>
      </w:r>
    </w:p>
    <w:p>
      <w:pPr>
        <w:ind w:firstLine="560" w:firstLineChars="200"/>
        <w:rPr>
          <w:rFonts w:ascii="仿宋" w:eastAsia="仿宋" w:hAnsi="仿宋" w:cs="仿宋" w:hint="eastAsia"/>
          <w:sz w:val="28"/>
        </w:rPr>
      </w:pPr>
      <w:r>
        <w:rPr>
          <w:rFonts w:ascii="仿宋" w:eastAsia="仿宋" w:hAnsi="仿宋" w:cs="仿宋" w:hint="eastAsia"/>
          <w:sz w:val="28"/>
          <w:lang w:eastAsia="zh-CN"/>
        </w:rPr>
        <w:t>4、 统一社会信用代码：xxx</w:t>
      </w:r>
    </w:p>
    <w:p>
      <w:pPr>
        <w:ind w:firstLine="560" w:firstLineChars="200"/>
        <w:rPr>
          <w:rFonts w:ascii="仿宋" w:eastAsia="仿宋" w:hAnsi="仿宋" w:cs="仿宋" w:hint="eastAsia"/>
          <w:sz w:val="28"/>
        </w:rPr>
      </w:pPr>
      <w:r>
        <w:rPr>
          <w:rFonts w:ascii="仿宋" w:eastAsia="仿宋" w:hAnsi="仿宋" w:cs="仿宋" w:hint="eastAsia"/>
          <w:sz w:val="28"/>
          <w:lang w:eastAsia="zh-CN"/>
        </w:rPr>
        <w:t>5、 登记机关：XX市场监督管理局</w:t>
      </w:r>
    </w:p>
    <w:p>
      <w:pPr>
        <w:ind w:firstLine="560" w:firstLineChars="200"/>
        <w:rPr>
          <w:rFonts w:ascii="仿宋" w:eastAsia="仿宋" w:hAnsi="仿宋" w:cs="仿宋" w:hint="eastAsia"/>
          <w:sz w:val="28"/>
        </w:rPr>
      </w:pPr>
      <w:r>
        <w:rPr>
          <w:rFonts w:ascii="仿宋" w:eastAsia="仿宋" w:hAnsi="仿宋" w:cs="仿宋" w:hint="eastAsia"/>
          <w:sz w:val="28"/>
          <w:lang w:eastAsia="zh-CN"/>
        </w:rPr>
        <w:t>6、 成立日期：20XX-XX-XX</w:t>
      </w:r>
    </w:p>
    <w:p>
      <w:pPr>
        <w:ind w:firstLine="560" w:firstLineChars="200"/>
        <w:rPr>
          <w:rFonts w:ascii="仿宋" w:eastAsia="仿宋" w:hAnsi="仿宋" w:cs="仿宋" w:hint="eastAsia"/>
          <w:sz w:val="28"/>
        </w:rPr>
        <w:sectPr>
          <w:headerReference w:type="default" r:id="rId50"/>
          <w:footerReference w:type="default" r:id="rId51"/>
          <w:type w:val="nextPage"/>
          <w:pgSz w:w="11906" w:h="16838"/>
          <w:pgMar w:top="1440" w:right="1800" w:bottom="1440" w:left="1800" w:header="851" w:footer="992" w:gutter="0"/>
          <w:pgNumType w:start="24"/>
          <w:cols w:num="1" w:space="425"/>
          <w:titlePg w:val="0"/>
          <w:docGrid w:type="lines" w:linePitch="312" w:charSpace="0"/>
        </w:sectPr>
      </w:pPr>
      <w:r>
        <w:rPr>
          <w:rFonts w:ascii="仿宋" w:eastAsia="仿宋" w:hAnsi="仿宋" w:cs="仿宋" w:hint="eastAsia"/>
          <w:sz w:val="28"/>
          <w:lang w:eastAsia="zh-CN"/>
        </w:rPr>
        <w:t>7、 营业期限：20XX-XX-XX至无固定期限</w:t>
      </w:r>
    </w:p>
    <w:p>
      <w:pPr>
        <w:ind w:firstLine="560" w:firstLineChars="200"/>
        <w:rPr>
          <w:rFonts w:ascii="仿宋" w:eastAsia="仿宋" w:hAnsi="仿宋" w:cs="仿宋" w:hint="eastAsia"/>
          <w:sz w:val="28"/>
        </w:rPr>
      </w:pPr>
      <w:r>
        <w:rPr>
          <w:rFonts w:ascii="仿宋" w:eastAsia="仿宋" w:hAnsi="仿宋" w:cs="仿宋" w:hint="eastAsia"/>
          <w:sz w:val="28"/>
          <w:lang w:eastAsia="zh-CN"/>
        </w:rPr>
        <w:t>8、 注册地址：XX市 XX区 XX街道</w:t>
      </w:r>
    </w:p>
    <w:p>
      <w:pPr>
        <w:ind w:firstLine="560" w:firstLineChars="200"/>
        <w:rPr>
          <w:rFonts w:ascii="仿宋" w:eastAsia="仿宋" w:hAnsi="仿宋" w:cs="仿宋" w:hint="eastAsia"/>
          <w:sz w:val="28"/>
        </w:rPr>
      </w:pPr>
      <w:r>
        <w:rPr>
          <w:rFonts w:ascii="仿宋" w:eastAsia="仿宋" w:hAnsi="仿宋" w:cs="仿宋" w:hint="eastAsia"/>
          <w:sz w:val="28"/>
          <w:lang w:eastAsia="zh-CN"/>
        </w:rPr>
        <w:t>9、 经营范围：从事XX相关业务（企业依法自主选择经营项目，开展经营活动；依法须经批准的项目，经相关部门批准后依批准的内容开展经营活动；不得从事本市产业政策禁止和限制类项目的经营活动。）</w:t>
      </w:r>
    </w:p>
    <w:p>
      <w:pPr>
        <w:ind w:firstLine="560" w:firstLineChars="200"/>
        <w:rPr>
          <w:rFonts w:ascii="仿宋" w:eastAsia="仿宋" w:hAnsi="仿宋" w:cs="仿宋" w:hint="eastAsia"/>
          <w:sz w:val="28"/>
        </w:rPr>
      </w:pPr>
      <w:r>
        <w:rPr>
          <w:rFonts w:ascii="仿宋" w:eastAsia="仿宋" w:hAnsi="仿宋" w:cs="仿宋" w:hint="eastAsia"/>
          <w:sz w:val="28"/>
          <w:lang w:eastAsia="zh-CN"/>
        </w:rPr>
        <w:t>仅供参考</w:t>
      </w:r>
    </w:p>
    <w:p>
      <w:pPr>
        <w:pStyle w:val="Heading2"/>
        <w:ind w:firstLine="560" w:firstLineChars="200"/>
        <w:rPr>
          <w:rFonts w:ascii="仿宋" w:eastAsia="仿宋" w:hAnsi="仿宋" w:cs="仿宋" w:hint="eastAsia"/>
          <w:sz w:val="28"/>
          <w:lang w:eastAsia="zh-CN"/>
        </w:rPr>
      </w:pPr>
      <w:bookmarkStart w:id="21" w:name="_Toc7167"/>
      <w:r>
        <w:rPr>
          <w:rFonts w:ascii="仿宋" w:eastAsia="仿宋" w:hAnsi="仿宋" w:cs="仿宋" w:hint="eastAsia"/>
          <w:sz w:val="28"/>
          <w:lang w:eastAsia="zh-CN"/>
        </w:rPr>
        <w:t>(二)、公司简介</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1. 公司概况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新闻出版 项目公司是一家致力于 新闻出版新闻出版行业的公司，成立于 [成立日期]，总部位于 [总部地址]。作为 [所属集团/母公司] 旗下的一员，项目公司在 [所在地区] 具有显著的市场影响力。公司秉承 [关键价值观/使命]，致力于提供 [产品或服务]，以满足客户不断变化的需求。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公司使命与愿景</w:t>
      </w:r>
    </w:p>
    <w:p>
      <w:pPr>
        <w:ind w:firstLine="560" w:firstLineChars="200"/>
        <w:rPr>
          <w:rFonts w:ascii="仿宋" w:eastAsia="仿宋" w:hAnsi="仿宋" w:cs="仿宋" w:hint="eastAsia"/>
          <w:sz w:val="28"/>
        </w:rPr>
      </w:pPr>
      <w:r>
        <w:rPr>
          <w:rFonts w:ascii="仿宋" w:eastAsia="仿宋" w:hAnsi="仿宋" w:cs="仿宋" w:hint="eastAsia"/>
          <w:sz w:val="28"/>
          <w:lang w:eastAsia="zh-CN"/>
        </w:rPr>
        <w:t>新闻出版 项目公司的使命是 [公司使命]，旨在通过 [关键业务活动] 提升新闻出版新闻出版行业的整体水平。公司的愿景是 [公司愿景]，立志成为 新闻出版 中的领军企业，引领新闻出版行业未来的发展方向。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3. 业务范围</w:t>
      </w:r>
    </w:p>
    <w:p>
      <w:pPr>
        <w:ind w:firstLine="560" w:firstLineChars="200"/>
        <w:rPr>
          <w:rFonts w:ascii="仿宋" w:eastAsia="仿宋" w:hAnsi="仿宋" w:cs="仿宋" w:hint="eastAsia"/>
          <w:sz w:val="28"/>
        </w:rPr>
        <w:sectPr>
          <w:headerReference w:type="default" r:id="rId52"/>
          <w:footerReference w:type="default" r:id="rId53"/>
          <w:type w:val="nextPage"/>
          <w:pgSz w:w="11906" w:h="16838"/>
          <w:pgMar w:top="1440" w:right="1800" w:bottom="1440" w:left="1800" w:header="851" w:footer="992" w:gutter="0"/>
          <w:pgNumType w:start="25"/>
          <w:cols w:num="1" w:space="425"/>
          <w:titlePg w:val="0"/>
          <w:docGrid w:type="lines" w:linePitch="312" w:charSpace="0"/>
        </w:sectPr>
      </w:pPr>
      <w:r>
        <w:rPr>
          <w:rFonts w:ascii="仿宋" w:eastAsia="仿宋" w:hAnsi="仿宋" w:cs="仿宋" w:hint="eastAsia"/>
          <w:sz w:val="28"/>
          <w:lang w:eastAsia="zh-CN"/>
        </w:rPr>
        <w:t>公司专注于</w:t>
      </w:r>
      <w:r>
        <w:rPr>
          <w:rFonts w:ascii="仿宋" w:eastAsia="仿宋" w:hAnsi="仿宋" w:cs="仿宋" w:hint="eastAsia"/>
          <w:sz w:val="28"/>
          <w:lang w:eastAsia="zh-CN"/>
        </w:rPr>
        <w:t xml:space="preserve"> [关键业务领域]，提供</w:t>
      </w:r>
      <w:r>
        <w:rPr>
          <w:rFonts w:ascii="仿宋" w:eastAsia="仿宋" w:hAnsi="仿宋" w:cs="仿宋" w:hint="eastAsia"/>
          <w:sz w:val="28"/>
          <w:lang w:eastAsia="zh-CN"/>
        </w:rPr>
        <w:t xml:space="preserve"> [核心产品或服务]。通过不断的技术创新和服务升级，项目公司致力于为客户提供卓越的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[产品或服务]，并与客户建立长期稳固的合作关系。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4. 公司价值观</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公司秉持着 [公司核心价值观]，将 [关键价值观] 融入到日常经营和团队合作中。员工在公司的工作中体现出团结、创新和责任的价值观，共同推动公司不断发展壮大。</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公司团队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项目公司拥有一支充满活力、高度专业化的团队。团队成员具备丰富的新闻出版行业经验和专业知识，致力于通过协同合作实现公司设定的战略目标。公司注重员工培训和发展，提供广阔的职业发展空间。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作为社会责任的一部分，公司积极参与 [社会责任项目]，关注环境保护、公益事业等领域。通过可持续发展的经营理念，公司努力为社会创造更多的积极价值。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正在积极构建和完善企业信息化服务平台，实施专项行动，推广符合企业需求的信息化产品和服务，促使互联网和信息技术在企业经营管理的各个层面得以更广泛地应用，从而提高经营效率和效益。通过建设信息化服务平台，公司致力于培育产业链，建构创新链，提升价值链，以促进产业链上下游企业的协同发展。</w:t>
      </w:r>
    </w:p>
    <w:p>
      <w:pPr>
        <w:ind w:firstLine="560" w:firstLineChars="200"/>
        <w:rPr>
          <w:rFonts w:ascii="仿宋" w:eastAsia="仿宋" w:hAnsi="仿宋" w:cs="仿宋" w:hint="eastAsia"/>
          <w:sz w:val="28"/>
        </w:rPr>
        <w:sectPr>
          <w:headerReference w:type="default" r:id="rId54"/>
          <w:footerReference w:type="default" r:id="rId55"/>
          <w:type w:val="nextPage"/>
          <w:pgSz w:w="11906" w:h="16838"/>
          <w:pgMar w:top="1440" w:right="1800" w:bottom="1440" w:left="1800" w:header="851" w:footer="992" w:gutter="0"/>
          <w:pgNumType w:start="2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展望未来，公司将紧密围绕实现企业发展目标，秉持核心价值观，重构业务、管理、人才体系。推动体制机制的改革和管理、业务模式的创新，不断强化团队的能力建设，提高核心竞争力。通过这些努力，公司立志成为国内领先的供应链管理平台。</w:t>
      </w:r>
    </w:p>
    <w:p>
      <w:pPr>
        <w:pStyle w:val="Heading2"/>
        <w:ind w:firstLine="560" w:firstLineChars="200"/>
        <w:rPr>
          <w:rFonts w:ascii="仿宋" w:eastAsia="仿宋" w:hAnsi="仿宋" w:cs="仿宋" w:hint="eastAsia"/>
          <w:sz w:val="28"/>
          <w:lang w:eastAsia="zh-CN"/>
        </w:rPr>
      </w:pPr>
      <w:bookmarkStart w:id="22" w:name="_Toc7694"/>
      <w:r>
        <w:rPr>
          <w:rFonts w:ascii="仿宋" w:eastAsia="仿宋" w:hAnsi="仿宋" w:cs="仿宋" w:hint="eastAsia"/>
          <w:sz w:val="28"/>
          <w:lang w:eastAsia="zh-CN"/>
        </w:rPr>
        <w:t>(三)、核心人员介绍</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核心人员介绍</w:t>
      </w:r>
    </w:p>
    <w:p>
      <w:pPr>
        <w:ind w:firstLine="560" w:firstLineChars="200"/>
        <w:rPr>
          <w:rFonts w:ascii="仿宋" w:eastAsia="仿宋" w:hAnsi="仿宋" w:cs="仿宋" w:hint="eastAsia"/>
          <w:sz w:val="28"/>
        </w:rPr>
      </w:pPr>
      <w:r>
        <w:rPr>
          <w:rFonts w:ascii="仿宋" w:eastAsia="仿宋" w:hAnsi="仿宋" w:cs="仿宋" w:hint="eastAsia"/>
          <w:sz w:val="28"/>
          <w:lang w:eastAsia="zh-CN"/>
        </w:rPr>
        <w:t>1. 张XX</w:t>
      </w:r>
    </w:p>
    <w:p>
      <w:pPr>
        <w:ind w:firstLine="560" w:firstLineChars="200"/>
        <w:rPr>
          <w:rFonts w:ascii="仿宋" w:eastAsia="仿宋" w:hAnsi="仿宋" w:cs="仿宋" w:hint="eastAsia"/>
          <w:sz w:val="28"/>
        </w:rPr>
      </w:pPr>
      <w:r>
        <w:rPr>
          <w:rFonts w:ascii="仿宋" w:eastAsia="仿宋" w:hAnsi="仿宋" w:cs="仿宋" w:hint="eastAsia"/>
          <w:sz w:val="28"/>
          <w:lang w:eastAsia="zh-CN"/>
        </w:rPr>
        <w:t>出生于XXXX年，XX学历。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XXXX年XX月至XXXX年XX月，曾在XXX有限公司工作。</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XXXX年XX月至XXXX年XX月，担任XXX有限责任公司董事。</w:t>
      </w:r>
    </w:p>
    <w:p>
      <w:pPr>
        <w:ind w:firstLine="560" w:firstLineChars="200"/>
        <w:rPr>
          <w:rFonts w:ascii="仿宋" w:eastAsia="仿宋" w:hAnsi="仿宋" w:cs="仿宋" w:hint="eastAsia"/>
          <w:sz w:val="28"/>
        </w:rPr>
      </w:pPr>
      <w:r>
        <w:rPr>
          <w:rFonts w:ascii="仿宋" w:eastAsia="仿宋" w:hAnsi="仿宋" w:cs="仿宋" w:hint="eastAsia"/>
          <w:sz w:val="28"/>
          <w:lang w:eastAsia="zh-CN"/>
        </w:rPr>
        <w:t>自XXXX年XX月起至今，任公司董事。</w:t>
      </w:r>
    </w:p>
    <w:p>
      <w:pPr>
        <w:ind w:firstLine="560" w:firstLineChars="200"/>
        <w:rPr>
          <w:rFonts w:ascii="仿宋" w:eastAsia="仿宋" w:hAnsi="仿宋" w:cs="仿宋" w:hint="eastAsia"/>
          <w:sz w:val="28"/>
        </w:rPr>
      </w:pPr>
      <w:r>
        <w:rPr>
          <w:rFonts w:ascii="仿宋" w:eastAsia="仿宋" w:hAnsi="仿宋" w:cs="仿宋" w:hint="eastAsia"/>
          <w:sz w:val="28"/>
          <w:lang w:eastAsia="zh-CN"/>
        </w:rPr>
        <w:t>2. 陆XX</w:t>
      </w:r>
    </w:p>
    <w:p>
      <w:pPr>
        <w:ind w:firstLine="560" w:firstLineChars="200"/>
        <w:rPr>
          <w:rFonts w:ascii="仿宋" w:eastAsia="仿宋" w:hAnsi="仿宋" w:cs="仿宋" w:hint="eastAsia"/>
          <w:sz w:val="28"/>
        </w:rPr>
      </w:pPr>
      <w:r>
        <w:rPr>
          <w:rFonts w:ascii="仿宋" w:eastAsia="仿宋" w:hAnsi="仿宋" w:cs="仿宋" w:hint="eastAsia"/>
          <w:sz w:val="28"/>
          <w:lang w:eastAsia="zh-CN"/>
        </w:rPr>
        <w:t>中国国籍，出生于XXXX年，XX学历。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XXXX年XX月至XXXX年XX月，曾任XXX有限责任公司执行董事、总经理。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XXXX年XX月至XXXX年XX月，担任XXX有限责任公司执行董事、总经理。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XXXX年XX月至XXXX年XX月，历任XXX有限责任公司执行董事、总经理。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自XXXX年XX月起至今，担任公司董事长、总经理。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3. 钟XX</w:t>
      </w:r>
    </w:p>
    <w:p>
      <w:pPr>
        <w:ind w:firstLine="560" w:firstLineChars="200"/>
        <w:rPr>
          <w:rFonts w:ascii="仿宋" w:eastAsia="仿宋" w:hAnsi="仿宋" w:cs="仿宋" w:hint="eastAsia"/>
          <w:sz w:val="28"/>
        </w:rPr>
      </w:pPr>
      <w:r>
        <w:rPr>
          <w:rFonts w:ascii="仿宋" w:eastAsia="仿宋" w:hAnsi="仿宋" w:cs="仿宋" w:hint="eastAsia"/>
          <w:sz w:val="28"/>
          <w:lang w:eastAsia="zh-CN"/>
        </w:rPr>
        <w:t>中国国籍，出生于XXXX年，XX学历。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自XXXX年XX月起至今，历任公司办公室主任。</w:t>
      </w:r>
    </w:p>
    <w:p>
      <w:pPr>
        <w:ind w:firstLine="560" w:firstLineChars="200"/>
        <w:rPr>
          <w:rFonts w:ascii="仿宋" w:eastAsia="仿宋" w:hAnsi="仿宋" w:cs="仿宋" w:hint="eastAsia"/>
          <w:sz w:val="28"/>
        </w:rPr>
        <w:sectPr>
          <w:headerReference w:type="default" r:id="rId56"/>
          <w:footerReference w:type="default" r:id="rId57"/>
          <w:type w:val="nextPage"/>
          <w:pgSz w:w="11906" w:h="16838"/>
          <w:pgMar w:top="1440" w:right="1800" w:bottom="1440" w:left="1800" w:header="851" w:footer="992" w:gutter="0"/>
          <w:pgNumType w:start="27"/>
          <w:cols w:num="1" w:space="425"/>
          <w:titlePg w:val="0"/>
          <w:docGrid w:type="lines" w:linePitch="312" w:charSpace="0"/>
        </w:sectPr>
      </w:pPr>
      <w:r>
        <w:rPr>
          <w:rFonts w:ascii="仿宋" w:eastAsia="仿宋" w:hAnsi="仿宋" w:cs="仿宋" w:hint="eastAsia"/>
          <w:sz w:val="28"/>
          <w:lang w:eastAsia="zh-CN"/>
        </w:rPr>
        <w:t>XXXX年XX月至今，担任公司监事。</w:t>
      </w:r>
    </w:p>
    <w:p>
      <w:pPr>
        <w:ind w:firstLine="560" w:firstLineChars="200"/>
        <w:rPr>
          <w:rFonts w:ascii="仿宋" w:eastAsia="仿宋" w:hAnsi="仿宋" w:cs="仿宋" w:hint="eastAsia"/>
          <w:sz w:val="28"/>
        </w:rPr>
      </w:pPr>
      <w:r>
        <w:rPr>
          <w:rFonts w:ascii="仿宋" w:eastAsia="仿宋" w:hAnsi="仿宋" w:cs="仿宋" w:hint="eastAsia"/>
          <w:sz w:val="28"/>
          <w:lang w:eastAsia="zh-CN"/>
        </w:rPr>
        <w:t>4. 胡XX</w:t>
      </w:r>
    </w:p>
    <w:p>
      <w:pPr>
        <w:ind w:firstLine="560" w:firstLineChars="200"/>
        <w:rPr>
          <w:rFonts w:ascii="仿宋" w:eastAsia="仿宋" w:hAnsi="仿宋" w:cs="仿宋" w:hint="eastAsia"/>
          <w:sz w:val="28"/>
        </w:rPr>
      </w:pPr>
      <w:r>
        <w:rPr>
          <w:rFonts w:ascii="仿宋" w:eastAsia="仿宋" w:hAnsi="仿宋" w:cs="仿宋" w:hint="eastAsia"/>
          <w:sz w:val="28"/>
          <w:lang w:eastAsia="zh-CN"/>
        </w:rPr>
        <w:t>中国国籍，无永久境外居留权，出生于XXXX年，XX学历，高级工程师。</w:t>
      </w:r>
    </w:p>
    <w:p>
      <w:pPr>
        <w:ind w:firstLine="560" w:firstLineChars="200"/>
        <w:rPr>
          <w:rFonts w:ascii="仿宋" w:eastAsia="仿宋" w:hAnsi="仿宋" w:cs="仿宋" w:hint="eastAsia"/>
          <w:sz w:val="28"/>
        </w:rPr>
      </w:pPr>
      <w:r>
        <w:rPr>
          <w:rFonts w:ascii="仿宋" w:eastAsia="仿宋" w:hAnsi="仿宋" w:cs="仿宋" w:hint="eastAsia"/>
          <w:sz w:val="28"/>
          <w:lang w:eastAsia="zh-CN"/>
        </w:rPr>
        <w:t>自XXXX年XX月至今，担任XXX总经理。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XXXX年XX月至今，兼任公司独立董事。</w:t>
      </w:r>
    </w:p>
    <w:p>
      <w:pPr>
        <w:ind w:firstLine="560" w:firstLineChars="200"/>
        <w:rPr>
          <w:rFonts w:ascii="仿宋" w:eastAsia="仿宋" w:hAnsi="仿宋" w:cs="仿宋" w:hint="eastAsia"/>
          <w:sz w:val="28"/>
        </w:rPr>
      </w:pPr>
      <w:r>
        <w:rPr>
          <w:rFonts w:ascii="仿宋" w:eastAsia="仿宋" w:hAnsi="仿宋" w:cs="仿宋" w:hint="eastAsia"/>
          <w:sz w:val="28"/>
          <w:lang w:eastAsia="zh-CN"/>
        </w:rPr>
        <w:t>5. 卢XX</w:t>
      </w:r>
    </w:p>
    <w:p>
      <w:pPr>
        <w:ind w:firstLine="560" w:firstLineChars="200"/>
        <w:rPr>
          <w:rFonts w:ascii="仿宋" w:eastAsia="仿宋" w:hAnsi="仿宋" w:cs="仿宋" w:hint="eastAsia"/>
          <w:sz w:val="28"/>
        </w:rPr>
      </w:pPr>
      <w:r>
        <w:rPr>
          <w:rFonts w:ascii="仿宋" w:eastAsia="仿宋" w:hAnsi="仿宋" w:cs="仿宋" w:hint="eastAsia"/>
          <w:sz w:val="28"/>
          <w:lang w:eastAsia="zh-CN"/>
        </w:rPr>
        <w:t>出生于XXXX年，研究生学历。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XXXX年XX月至XXXX年XX月，曾在XXX有限责任公司就职。</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XXXX年XX月至XXXX年XX月，担任XXX有限责任公司销售部副经理。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XXXX年XX月至今，历任公司监事、销售部副部长、部长。</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XXXX年XX月至今，担任公司监事会主席。</w:t>
      </w:r>
    </w:p>
    <w:p>
      <w:pPr>
        <w:ind w:firstLine="560" w:firstLineChars="200"/>
        <w:rPr>
          <w:rFonts w:ascii="仿宋" w:eastAsia="仿宋" w:hAnsi="仿宋" w:cs="仿宋" w:hint="eastAsia"/>
          <w:sz w:val="28"/>
        </w:rPr>
      </w:pPr>
      <w:r>
        <w:rPr>
          <w:rFonts w:ascii="仿宋" w:eastAsia="仿宋" w:hAnsi="仿宋" w:cs="仿宋" w:hint="eastAsia"/>
          <w:sz w:val="28"/>
          <w:lang w:eastAsia="zh-CN"/>
        </w:rPr>
        <w:t>6. 王XX</w:t>
      </w:r>
    </w:p>
    <w:p>
      <w:pPr>
        <w:ind w:firstLine="560" w:firstLineChars="200"/>
        <w:rPr>
          <w:rFonts w:ascii="仿宋" w:eastAsia="仿宋" w:hAnsi="仿宋" w:cs="仿宋" w:hint="eastAsia"/>
          <w:sz w:val="28"/>
        </w:rPr>
      </w:pPr>
      <w:r>
        <w:rPr>
          <w:rFonts w:ascii="仿宋" w:eastAsia="仿宋" w:hAnsi="仿宋" w:cs="仿宋" w:hint="eastAsia"/>
          <w:sz w:val="28"/>
          <w:lang w:eastAsia="zh-CN"/>
        </w:rPr>
        <w:t>出生于XXXX年，本科学历。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XXXX年XX月至XXXX年XX月，曾在XXX集团担任市场营销经理。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XXXX年XX月至今，历任公司销售部经理、营销总监。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在市场拓展和品牌建设方面具有丰富经验，致力于提升公司在新闻出版行业中的市场份额。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7. 陈XX</w:t>
      </w:r>
    </w:p>
    <w:p>
      <w:pPr>
        <w:ind w:firstLine="560" w:firstLineChars="200"/>
        <w:rPr>
          <w:rFonts w:ascii="仿宋" w:eastAsia="仿宋" w:hAnsi="仿宋" w:cs="仿宋" w:hint="eastAsia"/>
          <w:sz w:val="28"/>
        </w:rPr>
      </w:pPr>
      <w:r>
        <w:rPr>
          <w:rFonts w:ascii="仿宋" w:eastAsia="仿宋" w:hAnsi="仿宋" w:cs="仿宋" w:hint="eastAsia"/>
          <w:sz w:val="28"/>
          <w:lang w:eastAsia="zh-CN"/>
        </w:rPr>
        <w:t>中国国籍，出生于XXXX年，硕士学历。</w:t>
      </w:r>
    </w:p>
    <w:p>
      <w:pPr>
        <w:ind w:firstLine="560" w:firstLineChars="200"/>
        <w:rPr>
          <w:rFonts w:ascii="仿宋" w:eastAsia="仿宋" w:hAnsi="仿宋" w:cs="仿宋" w:hint="eastAsia"/>
          <w:sz w:val="28"/>
        </w:rPr>
        <w:sectPr>
          <w:headerReference w:type="default" r:id="rId58"/>
          <w:footerReference w:type="default" r:id="rId59"/>
          <w:type w:val="nextPage"/>
          <w:pgSz w:w="11906" w:h="16838"/>
          <w:pgMar w:top="1440" w:right="1800" w:bottom="1440" w:left="1800" w:header="851" w:footer="992" w:gutter="0"/>
          <w:pgNumType w:start="28"/>
          <w:cols w:num="1" w:space="425"/>
          <w:titlePg w:val="0"/>
          <w:docGrid w:type="lines" w:linePitch="312" w:charSpace="0"/>
        </w:sectPr>
      </w:pPr>
      <w:r>
        <w:rPr>
          <w:rFonts w:ascii="仿宋" w:eastAsia="仿宋" w:hAnsi="仿宋" w:cs="仿宋" w:hint="eastAsia"/>
          <w:sz w:val="28"/>
          <w:lang w:eastAsia="zh-CN"/>
        </w:rPr>
        <w:t>XXXX年XX月至XXXX年XX月，在XXX科技有限公司从事研发工作。</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XXXX年XX月至今，加入公司担任技术总监，负责产品研发和创新项目管理。具备深厚的技术功底和团队领导能力，对新闻出版行业技术发展有深刻见解。</w:t>
      </w:r>
    </w:p>
    <w:p>
      <w:pPr>
        <w:ind w:firstLine="560" w:firstLineChars="200"/>
        <w:rPr>
          <w:rFonts w:ascii="仿宋" w:eastAsia="仿宋" w:hAnsi="仿宋" w:cs="仿宋" w:hint="eastAsia"/>
          <w:sz w:val="28"/>
        </w:rPr>
      </w:pPr>
      <w:r>
        <w:rPr>
          <w:rFonts w:ascii="仿宋" w:eastAsia="仿宋" w:hAnsi="仿宋" w:cs="仿宋" w:hint="eastAsia"/>
          <w:sz w:val="28"/>
          <w:lang w:eastAsia="zh-CN"/>
        </w:rPr>
        <w:t>8. 李XX</w:t>
      </w:r>
    </w:p>
    <w:p>
      <w:pPr>
        <w:ind w:firstLine="560" w:firstLineChars="200"/>
        <w:rPr>
          <w:rFonts w:ascii="仿宋" w:eastAsia="仿宋" w:hAnsi="仿宋" w:cs="仿宋" w:hint="eastAsia"/>
          <w:sz w:val="28"/>
        </w:rPr>
      </w:pPr>
      <w:r>
        <w:rPr>
          <w:rFonts w:ascii="仿宋" w:eastAsia="仿宋" w:hAnsi="仿宋" w:cs="仿宋" w:hint="eastAsia"/>
          <w:sz w:val="28"/>
          <w:lang w:eastAsia="zh-CN"/>
        </w:rPr>
        <w:t>出生于XXXX年，本科学历。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XXXX年XX月至XXXX年XX月，曾在XXX集团担任人力资源专员。</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XXXX年XX月至XXXX年XX月，历任公司人力资源部经理，负责招聘、培训和员工关系管理。专注于构建优秀的人才团队和营造良好的企业文化。</w:t>
      </w:r>
    </w:p>
    <w:p>
      <w:pPr>
        <w:pStyle w:val="Heading1"/>
        <w:ind w:firstLine="560" w:firstLineChars="200"/>
        <w:rPr>
          <w:rFonts w:ascii="仿宋" w:eastAsia="仿宋" w:hAnsi="仿宋" w:cs="仿宋" w:hint="eastAsia"/>
          <w:sz w:val="28"/>
          <w:lang w:eastAsia="zh-CN"/>
        </w:rPr>
      </w:pPr>
      <w:bookmarkStart w:id="23" w:name="_Toc24490"/>
      <w:r>
        <w:rPr>
          <w:rFonts w:ascii="仿宋" w:eastAsia="仿宋" w:hAnsi="仿宋" w:cs="仿宋" w:hint="eastAsia"/>
          <w:sz w:val="28"/>
          <w:lang w:eastAsia="zh-CN"/>
        </w:rPr>
        <w:t>四、新闻出版行业背景分析</w:t>
      </w:r>
      <w:bookmarkEnd w:id="23"/>
    </w:p>
    <w:p>
      <w:pPr>
        <w:pStyle w:val="Heading2"/>
        <w:rPr>
          <w:rFonts w:ascii="仿宋" w:eastAsia="仿宋" w:hAnsi="仿宋" w:cs="仿宋" w:hint="eastAsia"/>
          <w:lang w:eastAsia="zh-CN"/>
        </w:rPr>
      </w:pPr>
      <w:bookmarkStart w:id="24" w:name="_Toc10736"/>
      <w:r>
        <w:rPr>
          <w:rFonts w:ascii="仿宋" w:eastAsia="仿宋" w:hAnsi="仿宋" w:cs="仿宋" w:hint="eastAsia"/>
          <w:lang w:eastAsia="zh-CN"/>
        </w:rPr>
        <w:t>(一)、新闻出版行业背景分析</w:t>
      </w:r>
      <w:bookmarkEnd w:id="24"/>
    </w:p>
    <w:p>
      <w:pPr>
        <w:ind w:firstLine="560" w:firstLineChars="200"/>
        <w:rPr>
          <w:rFonts w:ascii="仿宋" w:eastAsia="仿宋" w:hAnsi="仿宋" w:cs="仿宋" w:hint="eastAsia"/>
          <w:sz w:val="28"/>
        </w:rPr>
      </w:pPr>
      <w:r>
        <w:rPr>
          <w:rFonts w:ascii="仿宋" w:eastAsia="仿宋" w:hAnsi="仿宋" w:cs="仿宋" w:hint="eastAsia"/>
          <w:sz w:val="28"/>
          <w:lang w:eastAsia="zh-CN"/>
        </w:rPr>
        <w:t>新闻出版行业是一个充满活力且不断演变的领域。近年来，该新闻出版行业经历了显著的增长，这一增长主要受益于多方面的推动因素，尤其是技术创新和市场需求的持续增加。技术创新为新闻出版行业带来了新的商业模式和解决方案，而不断增长的市场需求则推动了新闻出版行业的整体扩张。这使得 新闻出版行业成为当前经济中备受关注的一个重要组成部分。</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市场规模与趋势</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60" w:history="1">
        <w:r>
          <w:rPr>
            <w:rFonts w:ascii="SimSun" w:eastAsia="SimSun" w:hAnsi="SimSun" w:cs="SimSun"/>
            <w:b/>
            <w:bCs/>
            <w:color w:val="0000EE"/>
            <w:kern w:val="0"/>
            <w:sz w:val="30"/>
            <w:szCs w:val="30"/>
            <w:u w:val="single" w:color="0000EE"/>
          </w:rPr>
          <w:t>https://d.book118.com/728143027024006044</w:t>
        </w:r>
      </w:hyperlink>
    </w:p>
    <w:p>
      <w:pPr>
        <w:ind w:firstLine="560" w:firstLineChars="200"/>
        <w:rPr>
          <w:rFonts w:ascii="仿宋" w:eastAsia="仿宋" w:hAnsi="仿宋" w:cs="仿宋" w:hint="eastAsia"/>
          <w:sz w:val="28"/>
        </w:rPr>
      </w:pPr>
    </w:p>
    <w:sectPr>
      <w:headerReference w:type="default" r:id="rId61"/>
      <w:footerReference w:type="default" r:id="rId62"/>
      <w:type w:val="nextPage"/>
      <w:pgSz w:w="11906" w:h="16838"/>
      <w:pgMar w:top="1440" w:right="1800" w:bottom="1440" w:left="1800" w:header="851" w:footer="992" w:gutter="0"/>
      <w:pgNumType w:start="29"/>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p>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p>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新闻出版相关行业公司员工职业生涯规划</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新闻出版相关行业公司员工职业生涯规划</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新闻出版相关行业公司员工职业生涯规划</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新闻出版相关行业公司员工职业生涯规划</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新闻出版相关行业公司员工职业生涯规划</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新闻出版相关行业公司员工职业生涯规划</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新闻出版相关行业公司员工职业生涯规划</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新闻出版相关行业公司员工职业生涯规划</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新闻出版相关行业公司员工职业生涯规划</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新闻出版相关行业公司员工职业生涯规划</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新闻出版相关行业公司员工职业生涯规划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新闻出版相关行业公司员工职业生涯规划</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新闻出版相关行业公司员工职业生涯规划</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新闻出版相关行业公司员工职业生涯规划</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新闻出版相关行业公司员工职业生涯规划</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新闻出版相关行业公司员工职业生涯规划</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新闻出版相关行业公司员工职业生涯规划</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新闻出版相关行业公司员工职业生涯规划</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新闻出版相关行业公司员工职业生涯规划</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新闻出版相关行业公司员工职业生涯规划</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新闻出版相关行业公司员工职业生涯规划</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新闻出版相关行业公司员工职业生涯规划</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新闻出版相关行业公司员工职业生涯规划</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新闻出版相关行业公司员工职业生涯规划</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新闻出版相关行业公司员工职业生涯规划</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新闻出版相关行业公司员工职业生涯规划</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新闻出版相关行业公司员工职业生涯规划</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新闻出版相关行业公司员工职业生涯规划</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新闻出版相关行业公司员工职业生涯规划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0B609C3"/>
    <w:rsid w:val="10B609C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eader" Target="header17.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footer" Target="footer19.xml" /><Relationship Id="rId42" Type="http://schemas.openxmlformats.org/officeDocument/2006/relationships/header" Target="header20.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footer" Target="footer22.xml" /><Relationship Id="rId48" Type="http://schemas.openxmlformats.org/officeDocument/2006/relationships/header" Target="header23.xml" /><Relationship Id="rId49" Type="http://schemas.openxmlformats.org/officeDocument/2006/relationships/footer" Target="footer23.xml" /><Relationship Id="rId5" Type="http://schemas.openxmlformats.org/officeDocument/2006/relationships/footer" Target="footer1.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footer" Target="footer25.xml" /><Relationship Id="rId54" Type="http://schemas.openxmlformats.org/officeDocument/2006/relationships/header" Target="header26.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footer" Target="footer28.xml" /><Relationship Id="rId6" Type="http://schemas.openxmlformats.org/officeDocument/2006/relationships/header" Target="header2.xml" /><Relationship Id="rId60" Type="http://schemas.openxmlformats.org/officeDocument/2006/relationships/hyperlink" Target="https://d.book118.com/728143027024006044" TargetMode="External" /><Relationship Id="rId61" Type="http://schemas.openxmlformats.org/officeDocument/2006/relationships/header" Target="header29.xml" /><Relationship Id="rId62" Type="http://schemas.openxmlformats.org/officeDocument/2006/relationships/footer" Target="footer29.xml" /><Relationship Id="rId63" Type="http://schemas.openxmlformats.org/officeDocument/2006/relationships/theme" Target="theme/theme1.xml" /><Relationship Id="rId64" Type="http://schemas.openxmlformats.org/officeDocument/2006/relationships/styles" Target="styles.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40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一建必过</dc:creator>
  <cp:lastModifiedBy>一建必过</cp:lastModifiedBy>
  <cp:revision>1</cp:revision>
  <dcterms:created xsi:type="dcterms:W3CDTF">2023-12-24T12:18:00Z</dcterms:created>
  <dcterms:modified xsi:type="dcterms:W3CDTF">2023-12-24T12:18:22Z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BF80063A29C14F13A319A42019FEB16F_11</vt:lpwstr>
  </property>
  <property fmtid="{D5CDD505-2E9C-101B-9397-08002B2CF9AE}" pid="3" name="KSOProductBuildVer">
    <vt:lpwstr>2052-12.1.0.16120</vt:lpwstr>
  </property>
</Properties>
</file>