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日用玻璃制品行业相关公司设立可行性研究报告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04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_Toc13047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5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_Toc28158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_Toc29170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_Toc10990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_Toc17828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_Toc10226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6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_Toc8036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_Toc31980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_Toc31720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40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_Toc20140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8" w:history="1">
        <w:r>
          <w:rPr>
            <w:rFonts w:ascii="仿宋" w:eastAsia="仿宋" w:hAnsi="仿宋" w:cs="仿宋" w:hint="eastAsia"/>
            <w:lang w:eastAsia="zh-CN"/>
          </w:rPr>
          <w:t>(一)、日用玻璃制品项目选址原则</w:t>
        </w:r>
        <w:r>
          <w:tab/>
        </w:r>
        <w:r>
          <w:fldChar w:fldCharType="begin"/>
        </w:r>
        <w:r>
          <w:instrText xml:space="preserve"> PAGEREF _Toc25578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_Toc17795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_Toc7918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_Toc12663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2" w:history="1">
        <w:r>
          <w:rPr>
            <w:rFonts w:ascii="仿宋" w:eastAsia="仿宋" w:hAnsi="仿宋" w:cs="仿宋" w:hint="eastAsia"/>
            <w:lang w:eastAsia="zh-CN"/>
          </w:rPr>
          <w:t>(五)、日用玻璃制品项目选址综合评价</w:t>
        </w:r>
        <w:r>
          <w:tab/>
        </w:r>
        <w:r>
          <w:fldChar w:fldCharType="begin"/>
        </w:r>
        <w:r>
          <w:instrText xml:space="preserve"> PAGEREF _Toc4402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39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_Toc4339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_Toc17928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_Toc29235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_Toc26792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_Toc22014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6" w:history="1">
        <w:r>
          <w:rPr>
            <w:rFonts w:ascii="仿宋" w:eastAsia="仿宋" w:hAnsi="仿宋" w:cs="仿宋" w:hint="eastAsia"/>
            <w:lang w:eastAsia="zh-CN"/>
          </w:rPr>
          <w:t>(七)、日用玻璃制品项目建设必要性分析</w:t>
        </w:r>
        <w:r>
          <w:tab/>
        </w:r>
        <w:r>
          <w:fldChar w:fldCharType="begin"/>
        </w:r>
        <w:r>
          <w:instrText xml:space="preserve"> PAGEREF _Toc25886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57" w:history="1">
        <w:r>
          <w:rPr>
            <w:rFonts w:ascii="仿宋" w:eastAsia="仿宋" w:hAnsi="仿宋" w:cs="仿宋" w:hint="eastAsia"/>
            <w:lang w:eastAsia="zh-CN"/>
          </w:rPr>
          <w:t>五、日用玻璃制品筹建公司基本信息</w:t>
        </w:r>
        <w:r>
          <w:tab/>
        </w:r>
        <w:r>
          <w:fldChar w:fldCharType="begin"/>
        </w:r>
        <w:r>
          <w:instrText xml:space="preserve"> PAGEREF _Toc21857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_Toc6942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_Toc20881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_Toc19601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_Toc16052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_Toc17491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3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_Toc20238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_Toc3333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_Toc26068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_Toc23487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_Toc4013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_Toc11976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_Toc27894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_Toc15195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_Toc25357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_Toc27204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_Toc29929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23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_Toc25230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_Toc26000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_Toc23209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56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_Toc6956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3" w:history="1">
        <w:r>
          <w:rPr>
            <w:rFonts w:ascii="仿宋" w:eastAsia="仿宋" w:hAnsi="仿宋" w:cs="仿宋" w:hint="eastAsia"/>
            <w:lang w:eastAsia="zh-CN"/>
          </w:rPr>
          <w:t>(一)、日用玻璃制品项目进度安排</w:t>
        </w:r>
        <w:r>
          <w:tab/>
        </w:r>
        <w:r>
          <w:fldChar w:fldCharType="begin"/>
        </w:r>
        <w:r>
          <w:instrText xml:space="preserve"> PAGEREF _Toc27563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2" w:history="1">
        <w:r>
          <w:rPr>
            <w:rFonts w:ascii="仿宋" w:eastAsia="仿宋" w:hAnsi="仿宋" w:cs="仿宋" w:hint="eastAsia"/>
            <w:lang w:eastAsia="zh-CN"/>
          </w:rPr>
          <w:t>(二)、日用玻璃制品项目实施保障措施</w:t>
        </w:r>
        <w:r>
          <w:tab/>
        </w:r>
        <w:r>
          <w:fldChar w:fldCharType="begin"/>
        </w:r>
        <w:r>
          <w:instrText xml:space="preserve"> PAGEREF _Toc12232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75" w:history="1">
        <w:r>
          <w:rPr>
            <w:rFonts w:ascii="仿宋" w:eastAsia="仿宋" w:hAnsi="仿宋" w:cs="仿宋" w:hint="eastAsia"/>
            <w:lang w:eastAsia="zh-CN"/>
          </w:rPr>
          <w:t>八、日用玻璃制品项目风险分析</w:t>
        </w:r>
        <w:r>
          <w:tab/>
        </w:r>
        <w:r>
          <w:fldChar w:fldCharType="begin"/>
        </w:r>
        <w:r>
          <w:instrText xml:space="preserve"> PAGEREF _Toc16275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5" w:history="1">
        <w:r>
          <w:rPr>
            <w:rFonts w:ascii="仿宋" w:eastAsia="仿宋" w:hAnsi="仿宋" w:cs="仿宋" w:hint="eastAsia"/>
            <w:lang w:eastAsia="zh-CN"/>
          </w:rPr>
          <w:t>(一)、日用玻璃制品项目风险分析</w:t>
        </w:r>
        <w:r>
          <w:tab/>
        </w:r>
        <w:r>
          <w:fldChar w:fldCharType="begin"/>
        </w:r>
        <w:r>
          <w:instrText xml:space="preserve"> PAGEREF _Toc17665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0" w:history="1">
        <w:r>
          <w:rPr>
            <w:rFonts w:ascii="仿宋" w:eastAsia="仿宋" w:hAnsi="仿宋" w:cs="仿宋" w:hint="eastAsia"/>
            <w:lang w:eastAsia="zh-CN"/>
          </w:rPr>
          <w:t>(二)、日用玻璃制品项目风险对策</w:t>
        </w:r>
        <w:r>
          <w:tab/>
        </w:r>
        <w:r>
          <w:fldChar w:fldCharType="begin"/>
        </w:r>
        <w:r>
          <w:instrText xml:space="preserve"> PAGEREF _Toc31420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00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_Toc6700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_Toc8386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_Toc26896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5" w:history="1">
        <w:r>
          <w:rPr>
            <w:rFonts w:ascii="仿宋" w:eastAsia="仿宋" w:hAnsi="仿宋" w:cs="仿宋" w:hint="eastAsia"/>
            <w:lang w:eastAsia="zh-CN"/>
          </w:rPr>
          <w:t>(五)、日用玻璃制品项目总投资</w:t>
        </w:r>
        <w:r>
          <w:tab/>
        </w:r>
        <w:r>
          <w:fldChar w:fldCharType="begin"/>
        </w:r>
        <w:r>
          <w:instrText xml:space="preserve"> PAGEREF _Toc32765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_Toc20856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84" w:history="1">
        <w:r>
          <w:rPr>
            <w:rFonts w:ascii="仿宋" w:eastAsia="仿宋" w:hAnsi="仿宋" w:cs="仿宋" w:hint="eastAsia"/>
            <w:lang w:eastAsia="zh-CN"/>
          </w:rPr>
          <w:t>十、日用玻璃制品项目经济效益</w:t>
        </w:r>
        <w:r>
          <w:tab/>
        </w:r>
        <w:r>
          <w:fldChar w:fldCharType="begin"/>
        </w:r>
        <w:r>
          <w:instrText xml:space="preserve"> PAGEREF _Toc13484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_Toc29908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_Toc25861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0" w:history="1">
        <w:r>
          <w:rPr>
            <w:rFonts w:ascii="仿宋" w:eastAsia="仿宋" w:hAnsi="仿宋" w:cs="仿宋" w:hint="eastAsia"/>
            <w:lang w:eastAsia="zh-CN"/>
          </w:rPr>
          <w:t>(三)、日用玻璃制品项目盈利能力分析</w:t>
        </w:r>
        <w:r>
          <w:tab/>
        </w:r>
        <w:r>
          <w:fldChar w:fldCharType="begin"/>
        </w:r>
        <w:r>
          <w:instrText xml:space="preserve"> PAGEREF _Toc30890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_Toc28288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_Toc8795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_Toc4003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23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_Toc4723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_Toc14968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_Toc16318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_Toc19421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_Toc22487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02" w:history="1">
        <w:r>
          <w:rPr>
            <w:rFonts w:ascii="仿宋" w:eastAsia="仿宋" w:hAnsi="仿宋" w:cs="仿宋" w:hint="eastAsia"/>
            <w:lang w:eastAsia="zh-CN"/>
          </w:rPr>
          <w:t>十二、日用玻璃制品项目总结分析</w:t>
        </w:r>
        <w:r>
          <w:tab/>
        </w:r>
        <w:r>
          <w:fldChar w:fldCharType="begin"/>
        </w:r>
        <w:r>
          <w:instrText xml:space="preserve"> PAGEREF _Toc22102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66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_Toc6466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_Toc25655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9" w:history="1">
        <w:r>
          <w:rPr>
            <w:rFonts w:ascii="仿宋" w:eastAsia="仿宋" w:hAnsi="仿宋" w:cs="仿宋" w:hint="eastAsia"/>
            <w:lang w:eastAsia="zh-CN"/>
          </w:rPr>
          <w:t>(二)、合作日用玻璃制品项目</w:t>
        </w:r>
        <w:r>
          <w:tab/>
        </w:r>
        <w:r>
          <w:fldChar w:fldCharType="begin"/>
        </w:r>
        <w:r>
          <w:instrText xml:space="preserve"> PAGEREF _Toc6999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_Toc29802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76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_Toc23176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6" w:history="1">
        <w:r>
          <w:rPr>
            <w:rFonts w:ascii="仿宋" w:eastAsia="仿宋" w:hAnsi="仿宋" w:cs="仿宋" w:hint="eastAsia"/>
            <w:lang w:eastAsia="zh-CN"/>
          </w:rPr>
          <w:t>(一)、社会责任日用玻璃制品项目</w:t>
        </w:r>
        <w:r>
          <w:tab/>
        </w:r>
        <w:r>
          <w:fldChar w:fldCharType="begin"/>
        </w:r>
        <w:r>
          <w:instrText xml:space="preserve"> PAGEREF _Toc19996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_Toc21443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_Toc27411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00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_Toc4100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_Toc30080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_Toc18768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04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15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17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https://d.book118.com/735002304133011043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日用玻璃制品行业相关公司设立可行性研究报告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日用玻璃制品行业相关公司设立可行性研究报告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日用玻璃制品行业相关公司设立可行性研究报告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日用玻璃制品行业相关公司设立可行性研究报告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日用玻璃制品行业相关公司设立可行性研究报告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35002304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2024-01-01T00:33:00Z</dcterms:created>
  <dcterms:modified xsi:type="dcterms:W3CDTF">2024-01-01T00:34:00Z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A6DF54A98D5843ACBA9CA41A93C26050_11</vt:lpwstr>
  </property>
  <property fmtid="{D5CDD505-2E9C-101B-9397-08002B2CF9AE}" pid="3" name="KSOProductBuildVer">
    <vt:lpwstr>2052-12.1.0.16120</vt:lpwstr>
  </property>
</Properties>
</file>