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戊二酮苯项目可行性建设方案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925" w:history="1">
        <w:r>
          <w:rPr>
            <w:rFonts w:ascii="仿宋" w:eastAsia="仿宋" w:hAnsi="仿宋" w:cs="仿宋" w:hint="eastAsia"/>
            <w:lang w:eastAsia="zh-CN"/>
          </w:rPr>
          <w:t>概论</w:t>
        </w:r>
        <w:r>
          <w:tab/>
        </w:r>
        <w:r>
          <w:fldChar w:fldCharType="begin"/>
        </w:r>
        <w:r>
          <w:instrText xml:space="preserve"> PAGEREF _Toc7925 \h </w:instrText>
        </w:r>
        <w:r>
          <w:fldChar w:fldCharType="separate"/>
        </w:r>
        <w:r>
          <w:t>3</w:t>
        </w:r>
        <w:r>
          <w:fldChar w:fldCharType="end"/>
        </w:r>
      </w:hyperlink>
    </w:p>
    <w:p>
      <w:pPr>
        <w:pStyle w:val="TOC1"/>
        <w:tabs>
          <w:tab w:val="right" w:leader="dot" w:pos="8306"/>
        </w:tabs>
      </w:pPr>
      <w:hyperlink w:anchor="_Toc462" w:history="1">
        <w:r>
          <w:rPr>
            <w:rFonts w:ascii="仿宋" w:eastAsia="仿宋" w:hAnsi="仿宋" w:cs="仿宋" w:hint="eastAsia"/>
            <w:lang w:eastAsia="zh-CN"/>
          </w:rPr>
          <w:t>一、发展规划、产业政策和行业准入分析</w:t>
        </w:r>
        <w:r>
          <w:tab/>
        </w:r>
        <w:r>
          <w:fldChar w:fldCharType="begin"/>
        </w:r>
        <w:r>
          <w:instrText xml:space="preserve"> PAGEREF _Toc462 \h </w:instrText>
        </w:r>
        <w:r>
          <w:fldChar w:fldCharType="separate"/>
        </w:r>
        <w:r>
          <w:t>3</w:t>
        </w:r>
        <w:r>
          <w:fldChar w:fldCharType="end"/>
        </w:r>
      </w:hyperlink>
    </w:p>
    <w:p>
      <w:pPr>
        <w:pStyle w:val="TOC2"/>
        <w:tabs>
          <w:tab w:val="right" w:leader="dot" w:pos="8306"/>
        </w:tabs>
      </w:pPr>
      <w:hyperlink w:anchor="_Toc22282" w:history="1">
        <w:r>
          <w:rPr>
            <w:rFonts w:ascii="仿宋" w:eastAsia="仿宋" w:hAnsi="仿宋" w:cs="仿宋" w:hint="eastAsia"/>
            <w:lang w:eastAsia="zh-CN"/>
          </w:rPr>
          <w:t>(一)、发展规划分析</w:t>
        </w:r>
        <w:r>
          <w:tab/>
        </w:r>
        <w:r>
          <w:fldChar w:fldCharType="begin"/>
        </w:r>
        <w:r>
          <w:instrText xml:space="preserve"> PAGEREF _Toc22282 \h </w:instrText>
        </w:r>
        <w:r>
          <w:fldChar w:fldCharType="separate"/>
        </w:r>
        <w:r>
          <w:t>3</w:t>
        </w:r>
        <w:r>
          <w:fldChar w:fldCharType="end"/>
        </w:r>
      </w:hyperlink>
    </w:p>
    <w:p>
      <w:pPr>
        <w:pStyle w:val="TOC2"/>
        <w:tabs>
          <w:tab w:val="right" w:leader="dot" w:pos="8306"/>
        </w:tabs>
      </w:pPr>
      <w:hyperlink w:anchor="_Toc8818" w:history="1">
        <w:r>
          <w:rPr>
            <w:rFonts w:ascii="仿宋" w:eastAsia="仿宋" w:hAnsi="仿宋" w:cs="仿宋" w:hint="eastAsia"/>
            <w:lang w:eastAsia="zh-CN"/>
          </w:rPr>
          <w:t>(二)、产业政策分析</w:t>
        </w:r>
        <w:r>
          <w:tab/>
        </w:r>
        <w:r>
          <w:fldChar w:fldCharType="begin"/>
        </w:r>
        <w:r>
          <w:instrText xml:space="preserve"> PAGEREF _Toc8818 \h </w:instrText>
        </w:r>
        <w:r>
          <w:fldChar w:fldCharType="separate"/>
        </w:r>
        <w:r>
          <w:t>5</w:t>
        </w:r>
        <w:r>
          <w:fldChar w:fldCharType="end"/>
        </w:r>
      </w:hyperlink>
    </w:p>
    <w:p>
      <w:pPr>
        <w:pStyle w:val="TOC2"/>
        <w:tabs>
          <w:tab w:val="right" w:leader="dot" w:pos="8306"/>
        </w:tabs>
      </w:pPr>
      <w:hyperlink w:anchor="_Toc20884" w:history="1">
        <w:r>
          <w:rPr>
            <w:rFonts w:ascii="仿宋" w:eastAsia="仿宋" w:hAnsi="仿宋" w:cs="仿宋" w:hint="eastAsia"/>
            <w:lang w:eastAsia="zh-CN"/>
          </w:rPr>
          <w:t>(三)、行业准入分析</w:t>
        </w:r>
        <w:r>
          <w:tab/>
        </w:r>
        <w:r>
          <w:fldChar w:fldCharType="begin"/>
        </w:r>
        <w:r>
          <w:instrText xml:space="preserve"> PAGEREF _Toc20884 \h </w:instrText>
        </w:r>
        <w:r>
          <w:fldChar w:fldCharType="separate"/>
        </w:r>
        <w:r>
          <w:t>6</w:t>
        </w:r>
        <w:r>
          <w:fldChar w:fldCharType="end"/>
        </w:r>
      </w:hyperlink>
    </w:p>
    <w:p>
      <w:pPr>
        <w:pStyle w:val="TOC1"/>
        <w:tabs>
          <w:tab w:val="right" w:leader="dot" w:pos="8306"/>
        </w:tabs>
      </w:pPr>
      <w:hyperlink w:anchor="_Toc30738" w:history="1">
        <w:r>
          <w:rPr>
            <w:rFonts w:ascii="仿宋" w:eastAsia="仿宋" w:hAnsi="仿宋" w:cs="仿宋" w:hint="eastAsia"/>
            <w:lang w:eastAsia="zh-CN"/>
          </w:rPr>
          <w:t>二、背景、必要性分析</w:t>
        </w:r>
        <w:r>
          <w:tab/>
        </w:r>
        <w:r>
          <w:fldChar w:fldCharType="begin"/>
        </w:r>
        <w:r>
          <w:instrText xml:space="preserve"> PAGEREF _Toc30738 \h </w:instrText>
        </w:r>
        <w:r>
          <w:fldChar w:fldCharType="separate"/>
        </w:r>
        <w:r>
          <w:t>7</w:t>
        </w:r>
        <w:r>
          <w:fldChar w:fldCharType="end"/>
        </w:r>
      </w:hyperlink>
    </w:p>
    <w:p>
      <w:pPr>
        <w:pStyle w:val="TOC2"/>
        <w:tabs>
          <w:tab w:val="right" w:leader="dot" w:pos="8306"/>
        </w:tabs>
      </w:pPr>
      <w:hyperlink w:anchor="_Toc28956" w:history="1">
        <w:r>
          <w:rPr>
            <w:rFonts w:ascii="仿宋" w:eastAsia="仿宋" w:hAnsi="仿宋" w:cs="仿宋" w:hint="eastAsia"/>
            <w:lang w:eastAsia="zh-CN"/>
          </w:rPr>
          <w:t>(一)、项目建设背景</w:t>
        </w:r>
        <w:r>
          <w:tab/>
        </w:r>
        <w:r>
          <w:fldChar w:fldCharType="begin"/>
        </w:r>
        <w:r>
          <w:instrText xml:space="preserve"> PAGEREF _Toc28956 \h </w:instrText>
        </w:r>
        <w:r>
          <w:fldChar w:fldCharType="separate"/>
        </w:r>
        <w:r>
          <w:t>7</w:t>
        </w:r>
        <w:r>
          <w:fldChar w:fldCharType="end"/>
        </w:r>
      </w:hyperlink>
    </w:p>
    <w:p>
      <w:pPr>
        <w:pStyle w:val="TOC2"/>
        <w:tabs>
          <w:tab w:val="right" w:leader="dot" w:pos="8306"/>
        </w:tabs>
      </w:pPr>
      <w:hyperlink w:anchor="_Toc26596" w:history="1">
        <w:r>
          <w:rPr>
            <w:rFonts w:ascii="仿宋" w:eastAsia="仿宋" w:hAnsi="仿宋" w:cs="仿宋" w:hint="eastAsia"/>
            <w:lang w:eastAsia="zh-CN"/>
          </w:rPr>
          <w:t>(二)、必要性分析</w:t>
        </w:r>
        <w:r>
          <w:tab/>
        </w:r>
        <w:r>
          <w:fldChar w:fldCharType="begin"/>
        </w:r>
        <w:r>
          <w:instrText xml:space="preserve"> PAGEREF _Toc26596 \h </w:instrText>
        </w:r>
        <w:r>
          <w:fldChar w:fldCharType="separate"/>
        </w:r>
        <w:r>
          <w:t>8</w:t>
        </w:r>
        <w:r>
          <w:fldChar w:fldCharType="end"/>
        </w:r>
      </w:hyperlink>
    </w:p>
    <w:p>
      <w:pPr>
        <w:pStyle w:val="TOC2"/>
        <w:tabs>
          <w:tab w:val="right" w:leader="dot" w:pos="8306"/>
        </w:tabs>
      </w:pPr>
      <w:hyperlink w:anchor="_Toc10119" w:history="1">
        <w:r>
          <w:rPr>
            <w:rFonts w:ascii="仿宋" w:eastAsia="仿宋" w:hAnsi="仿宋" w:cs="仿宋" w:hint="eastAsia"/>
            <w:lang w:eastAsia="zh-CN"/>
          </w:rPr>
          <w:t>(三)、项目建设有利条件</w:t>
        </w:r>
        <w:r>
          <w:tab/>
        </w:r>
        <w:r>
          <w:fldChar w:fldCharType="begin"/>
        </w:r>
        <w:r>
          <w:instrText xml:space="preserve"> PAGEREF _Toc10119 \h </w:instrText>
        </w:r>
        <w:r>
          <w:fldChar w:fldCharType="separate"/>
        </w:r>
        <w:r>
          <w:t>10</w:t>
        </w:r>
        <w:r>
          <w:fldChar w:fldCharType="end"/>
        </w:r>
      </w:hyperlink>
    </w:p>
    <w:p>
      <w:pPr>
        <w:pStyle w:val="TOC1"/>
        <w:tabs>
          <w:tab w:val="right" w:leader="dot" w:pos="8306"/>
        </w:tabs>
      </w:pPr>
      <w:hyperlink w:anchor="_Toc24475" w:history="1">
        <w:r>
          <w:rPr>
            <w:rFonts w:ascii="仿宋" w:eastAsia="仿宋" w:hAnsi="仿宋" w:cs="仿宋" w:hint="eastAsia"/>
            <w:lang w:eastAsia="zh-CN"/>
          </w:rPr>
          <w:t>三、建设风险评估分析</w:t>
        </w:r>
        <w:r>
          <w:tab/>
        </w:r>
        <w:r>
          <w:fldChar w:fldCharType="begin"/>
        </w:r>
        <w:r>
          <w:instrText xml:space="preserve"> PAGEREF _Toc24475 \h </w:instrText>
        </w:r>
        <w:r>
          <w:fldChar w:fldCharType="separate"/>
        </w:r>
        <w:r>
          <w:t>11</w:t>
        </w:r>
        <w:r>
          <w:fldChar w:fldCharType="end"/>
        </w:r>
      </w:hyperlink>
    </w:p>
    <w:p>
      <w:pPr>
        <w:pStyle w:val="TOC2"/>
        <w:tabs>
          <w:tab w:val="right" w:leader="dot" w:pos="8306"/>
        </w:tabs>
      </w:pPr>
      <w:hyperlink w:anchor="_Toc27034" w:history="1">
        <w:r>
          <w:rPr>
            <w:rFonts w:ascii="仿宋" w:eastAsia="仿宋" w:hAnsi="仿宋" w:cs="仿宋" w:hint="eastAsia"/>
            <w:lang w:eastAsia="zh-CN"/>
          </w:rPr>
          <w:t>(一)、政策风险分析</w:t>
        </w:r>
        <w:r>
          <w:tab/>
        </w:r>
        <w:r>
          <w:fldChar w:fldCharType="begin"/>
        </w:r>
        <w:r>
          <w:instrText xml:space="preserve"> PAGEREF _Toc27034 \h </w:instrText>
        </w:r>
        <w:r>
          <w:fldChar w:fldCharType="separate"/>
        </w:r>
        <w:r>
          <w:t>11</w:t>
        </w:r>
        <w:r>
          <w:fldChar w:fldCharType="end"/>
        </w:r>
      </w:hyperlink>
    </w:p>
    <w:p>
      <w:pPr>
        <w:pStyle w:val="TOC2"/>
        <w:tabs>
          <w:tab w:val="right" w:leader="dot" w:pos="8306"/>
        </w:tabs>
      </w:pPr>
      <w:hyperlink w:anchor="_Toc12121" w:history="1">
        <w:r>
          <w:rPr>
            <w:rFonts w:ascii="仿宋" w:eastAsia="仿宋" w:hAnsi="仿宋" w:cs="仿宋" w:hint="eastAsia"/>
            <w:lang w:eastAsia="zh-CN"/>
          </w:rPr>
          <w:t>(二)、社会风险分析</w:t>
        </w:r>
        <w:r>
          <w:tab/>
        </w:r>
        <w:r>
          <w:fldChar w:fldCharType="begin"/>
        </w:r>
        <w:r>
          <w:instrText xml:space="preserve"> PAGEREF _Toc12121 \h </w:instrText>
        </w:r>
        <w:r>
          <w:fldChar w:fldCharType="separate"/>
        </w:r>
        <w:r>
          <w:t>13</w:t>
        </w:r>
        <w:r>
          <w:fldChar w:fldCharType="end"/>
        </w:r>
      </w:hyperlink>
    </w:p>
    <w:p>
      <w:pPr>
        <w:pStyle w:val="TOC2"/>
        <w:tabs>
          <w:tab w:val="right" w:leader="dot" w:pos="8306"/>
        </w:tabs>
      </w:pPr>
      <w:hyperlink w:anchor="_Toc918" w:history="1">
        <w:r>
          <w:rPr>
            <w:rFonts w:ascii="仿宋" w:eastAsia="仿宋" w:hAnsi="仿宋" w:cs="仿宋" w:hint="eastAsia"/>
            <w:lang w:eastAsia="zh-CN"/>
          </w:rPr>
          <w:t>(三)、市场风险分析</w:t>
        </w:r>
        <w:r>
          <w:tab/>
        </w:r>
        <w:r>
          <w:fldChar w:fldCharType="begin"/>
        </w:r>
        <w:r>
          <w:instrText xml:space="preserve"> PAGEREF _Toc918 \h </w:instrText>
        </w:r>
        <w:r>
          <w:fldChar w:fldCharType="separate"/>
        </w:r>
        <w:r>
          <w:t>14</w:t>
        </w:r>
        <w:r>
          <w:fldChar w:fldCharType="end"/>
        </w:r>
      </w:hyperlink>
    </w:p>
    <w:p>
      <w:pPr>
        <w:pStyle w:val="TOC2"/>
        <w:tabs>
          <w:tab w:val="right" w:leader="dot" w:pos="8306"/>
        </w:tabs>
      </w:pPr>
      <w:hyperlink w:anchor="_Toc25695" w:history="1">
        <w:r>
          <w:rPr>
            <w:rFonts w:ascii="仿宋" w:eastAsia="仿宋" w:hAnsi="仿宋" w:cs="仿宋" w:hint="eastAsia"/>
            <w:lang w:eastAsia="zh-CN"/>
          </w:rPr>
          <w:t>(四)、资金风险分析</w:t>
        </w:r>
        <w:r>
          <w:tab/>
        </w:r>
        <w:r>
          <w:fldChar w:fldCharType="begin"/>
        </w:r>
        <w:r>
          <w:instrText xml:space="preserve"> PAGEREF _Toc25695 \h </w:instrText>
        </w:r>
        <w:r>
          <w:fldChar w:fldCharType="separate"/>
        </w:r>
        <w:r>
          <w:t>15</w:t>
        </w:r>
        <w:r>
          <w:fldChar w:fldCharType="end"/>
        </w:r>
      </w:hyperlink>
    </w:p>
    <w:p>
      <w:pPr>
        <w:pStyle w:val="TOC2"/>
        <w:tabs>
          <w:tab w:val="right" w:leader="dot" w:pos="8306"/>
        </w:tabs>
      </w:pPr>
      <w:hyperlink w:anchor="_Toc32693" w:history="1">
        <w:r>
          <w:rPr>
            <w:rFonts w:ascii="仿宋" w:eastAsia="仿宋" w:hAnsi="仿宋" w:cs="仿宋" w:hint="eastAsia"/>
            <w:lang w:eastAsia="zh-CN"/>
          </w:rPr>
          <w:t>(五)、技术风险分析</w:t>
        </w:r>
        <w:r>
          <w:tab/>
        </w:r>
        <w:r>
          <w:fldChar w:fldCharType="begin"/>
        </w:r>
        <w:r>
          <w:instrText xml:space="preserve"> PAGEREF _Toc32693 \h </w:instrText>
        </w:r>
        <w:r>
          <w:fldChar w:fldCharType="separate"/>
        </w:r>
        <w:r>
          <w:t>16</w:t>
        </w:r>
        <w:r>
          <w:fldChar w:fldCharType="end"/>
        </w:r>
      </w:hyperlink>
    </w:p>
    <w:p>
      <w:pPr>
        <w:pStyle w:val="TOC2"/>
        <w:tabs>
          <w:tab w:val="right" w:leader="dot" w:pos="8306"/>
        </w:tabs>
      </w:pPr>
      <w:hyperlink w:anchor="_Toc12819" w:history="1">
        <w:r>
          <w:rPr>
            <w:rFonts w:ascii="仿宋" w:eastAsia="仿宋" w:hAnsi="仿宋" w:cs="仿宋" w:hint="eastAsia"/>
            <w:lang w:eastAsia="zh-CN"/>
          </w:rPr>
          <w:t>(六)、财务风险分析</w:t>
        </w:r>
        <w:r>
          <w:tab/>
        </w:r>
        <w:r>
          <w:fldChar w:fldCharType="begin"/>
        </w:r>
        <w:r>
          <w:instrText xml:space="preserve"> PAGEREF _Toc12819 \h </w:instrText>
        </w:r>
        <w:r>
          <w:fldChar w:fldCharType="separate"/>
        </w:r>
        <w:r>
          <w:t>18</w:t>
        </w:r>
        <w:r>
          <w:fldChar w:fldCharType="end"/>
        </w:r>
      </w:hyperlink>
    </w:p>
    <w:p>
      <w:pPr>
        <w:pStyle w:val="TOC2"/>
        <w:tabs>
          <w:tab w:val="right" w:leader="dot" w:pos="8306"/>
        </w:tabs>
      </w:pPr>
      <w:hyperlink w:anchor="_Toc5517" w:history="1">
        <w:r>
          <w:rPr>
            <w:rFonts w:ascii="仿宋" w:eastAsia="仿宋" w:hAnsi="仿宋" w:cs="仿宋" w:hint="eastAsia"/>
            <w:lang w:eastAsia="zh-CN"/>
          </w:rPr>
          <w:t>(七)、管理风险分析</w:t>
        </w:r>
        <w:r>
          <w:tab/>
        </w:r>
        <w:r>
          <w:fldChar w:fldCharType="begin"/>
        </w:r>
        <w:r>
          <w:instrText xml:space="preserve"> PAGEREF _Toc5517 \h </w:instrText>
        </w:r>
        <w:r>
          <w:fldChar w:fldCharType="separate"/>
        </w:r>
        <w:r>
          <w:t>19</w:t>
        </w:r>
        <w:r>
          <w:fldChar w:fldCharType="end"/>
        </w:r>
      </w:hyperlink>
    </w:p>
    <w:p>
      <w:pPr>
        <w:pStyle w:val="TOC2"/>
        <w:tabs>
          <w:tab w:val="right" w:leader="dot" w:pos="8306"/>
        </w:tabs>
      </w:pPr>
      <w:hyperlink w:anchor="_Toc9293" w:history="1">
        <w:r>
          <w:rPr>
            <w:rFonts w:ascii="仿宋" w:eastAsia="仿宋" w:hAnsi="仿宋" w:cs="仿宋" w:hint="eastAsia"/>
            <w:lang w:eastAsia="zh-CN"/>
          </w:rPr>
          <w:t>(八)、其它风险分析</w:t>
        </w:r>
        <w:r>
          <w:tab/>
        </w:r>
        <w:r>
          <w:fldChar w:fldCharType="begin"/>
        </w:r>
        <w:r>
          <w:instrText xml:space="preserve"> PAGEREF _Toc9293 \h </w:instrText>
        </w:r>
        <w:r>
          <w:fldChar w:fldCharType="separate"/>
        </w:r>
        <w:r>
          <w:t>21</w:t>
        </w:r>
        <w:r>
          <w:fldChar w:fldCharType="end"/>
        </w:r>
      </w:hyperlink>
    </w:p>
    <w:p>
      <w:pPr>
        <w:pStyle w:val="TOC2"/>
        <w:tabs>
          <w:tab w:val="right" w:leader="dot" w:pos="8306"/>
        </w:tabs>
      </w:pPr>
      <w:hyperlink w:anchor="_Toc4527" w:history="1">
        <w:r>
          <w:rPr>
            <w:rFonts w:ascii="仿宋" w:eastAsia="仿宋" w:hAnsi="仿宋" w:cs="仿宋" w:hint="eastAsia"/>
            <w:lang w:eastAsia="zh-CN"/>
          </w:rPr>
          <w:t>(九)、社会影响评估</w:t>
        </w:r>
        <w:r>
          <w:tab/>
        </w:r>
        <w:r>
          <w:fldChar w:fldCharType="begin"/>
        </w:r>
        <w:r>
          <w:instrText xml:space="preserve"> PAGEREF _Toc4527 \h </w:instrText>
        </w:r>
        <w:r>
          <w:fldChar w:fldCharType="separate"/>
        </w:r>
        <w:r>
          <w:t>22</w:t>
        </w:r>
        <w:r>
          <w:fldChar w:fldCharType="end"/>
        </w:r>
      </w:hyperlink>
    </w:p>
    <w:p>
      <w:pPr>
        <w:pStyle w:val="TOC1"/>
        <w:tabs>
          <w:tab w:val="right" w:leader="dot" w:pos="8306"/>
        </w:tabs>
      </w:pPr>
      <w:hyperlink w:anchor="_Toc27926" w:history="1">
        <w:r>
          <w:rPr>
            <w:rFonts w:ascii="仿宋" w:eastAsia="仿宋" w:hAnsi="仿宋" w:cs="仿宋" w:hint="eastAsia"/>
            <w:lang w:eastAsia="zh-CN"/>
          </w:rPr>
          <w:t>四、财务管理与成本控制</w:t>
        </w:r>
        <w:r>
          <w:tab/>
        </w:r>
        <w:r>
          <w:fldChar w:fldCharType="begin"/>
        </w:r>
        <w:r>
          <w:instrText xml:space="preserve"> PAGEREF _Toc27926 \h </w:instrText>
        </w:r>
        <w:r>
          <w:fldChar w:fldCharType="separate"/>
        </w:r>
        <w:r>
          <w:t>24</w:t>
        </w:r>
        <w:r>
          <w:fldChar w:fldCharType="end"/>
        </w:r>
      </w:hyperlink>
    </w:p>
    <w:p>
      <w:pPr>
        <w:pStyle w:val="TOC2"/>
        <w:tabs>
          <w:tab w:val="right" w:leader="dot" w:pos="8306"/>
        </w:tabs>
      </w:pPr>
      <w:hyperlink w:anchor="_Toc24302" w:history="1">
        <w:r>
          <w:rPr>
            <w:rFonts w:ascii="仿宋" w:eastAsia="仿宋" w:hAnsi="仿宋" w:cs="仿宋" w:hint="eastAsia"/>
            <w:lang w:eastAsia="zh-CN"/>
          </w:rPr>
          <w:t>(一)、财务管理体系建设</w:t>
        </w:r>
        <w:r>
          <w:tab/>
        </w:r>
        <w:r>
          <w:fldChar w:fldCharType="begin"/>
        </w:r>
        <w:r>
          <w:instrText xml:space="preserve"> PAGEREF _Toc24302 \h </w:instrText>
        </w:r>
        <w:r>
          <w:fldChar w:fldCharType="separate"/>
        </w:r>
        <w:r>
          <w:t>24</w:t>
        </w:r>
        <w:r>
          <w:fldChar w:fldCharType="end"/>
        </w:r>
      </w:hyperlink>
    </w:p>
    <w:p>
      <w:pPr>
        <w:pStyle w:val="TOC2"/>
        <w:tabs>
          <w:tab w:val="right" w:leader="dot" w:pos="8306"/>
        </w:tabs>
      </w:pPr>
      <w:hyperlink w:anchor="_Toc28977" w:history="1">
        <w:r>
          <w:rPr>
            <w:rFonts w:ascii="仿宋" w:eastAsia="仿宋" w:hAnsi="仿宋" w:cs="仿宋" w:hint="eastAsia"/>
            <w:lang w:eastAsia="zh-CN"/>
          </w:rPr>
          <w:t>(二)、成本控制措施</w:t>
        </w:r>
        <w:r>
          <w:tab/>
        </w:r>
        <w:r>
          <w:fldChar w:fldCharType="begin"/>
        </w:r>
        <w:r>
          <w:instrText xml:space="preserve"> PAGEREF _Toc28977 \h </w:instrText>
        </w:r>
        <w:r>
          <w:fldChar w:fldCharType="separate"/>
        </w:r>
        <w:r>
          <w:t>25</w:t>
        </w:r>
        <w:r>
          <w:fldChar w:fldCharType="end"/>
        </w:r>
      </w:hyperlink>
    </w:p>
    <w:p>
      <w:pPr>
        <w:pStyle w:val="TOC1"/>
        <w:tabs>
          <w:tab w:val="right" w:leader="dot" w:pos="8306"/>
        </w:tabs>
      </w:pPr>
      <w:hyperlink w:anchor="_Toc26421" w:history="1">
        <w:r>
          <w:rPr>
            <w:rFonts w:ascii="仿宋" w:eastAsia="仿宋" w:hAnsi="仿宋" w:cs="仿宋" w:hint="eastAsia"/>
            <w:lang w:eastAsia="zh-CN"/>
          </w:rPr>
          <w:t>五、经济影响分析</w:t>
        </w:r>
        <w:r>
          <w:tab/>
        </w:r>
        <w:r>
          <w:fldChar w:fldCharType="begin"/>
        </w:r>
        <w:r>
          <w:instrText xml:space="preserve"> PAGEREF _Toc26421 \h </w:instrText>
        </w:r>
        <w:r>
          <w:fldChar w:fldCharType="separate"/>
        </w:r>
        <w:r>
          <w:t>26</w:t>
        </w:r>
        <w:r>
          <w:fldChar w:fldCharType="end"/>
        </w:r>
      </w:hyperlink>
    </w:p>
    <w:p>
      <w:pPr>
        <w:pStyle w:val="TOC2"/>
        <w:tabs>
          <w:tab w:val="right" w:leader="dot" w:pos="8306"/>
        </w:tabs>
      </w:pPr>
      <w:hyperlink w:anchor="_Toc4654" w:history="1">
        <w:r>
          <w:rPr>
            <w:rFonts w:ascii="仿宋" w:eastAsia="仿宋" w:hAnsi="仿宋" w:cs="仿宋" w:hint="eastAsia"/>
            <w:lang w:eastAsia="zh-CN"/>
          </w:rPr>
          <w:t>(一)、经济费用效益或费用效果分析</w:t>
        </w:r>
        <w:r>
          <w:tab/>
        </w:r>
        <w:r>
          <w:fldChar w:fldCharType="begin"/>
        </w:r>
        <w:r>
          <w:instrText xml:space="preserve"> PAGEREF _Toc4654 \h </w:instrText>
        </w:r>
        <w:r>
          <w:fldChar w:fldCharType="separate"/>
        </w:r>
        <w:r>
          <w:t>26</w:t>
        </w:r>
        <w:r>
          <w:fldChar w:fldCharType="end"/>
        </w:r>
      </w:hyperlink>
    </w:p>
    <w:p>
      <w:pPr>
        <w:pStyle w:val="TOC2"/>
        <w:tabs>
          <w:tab w:val="right" w:leader="dot" w:pos="8306"/>
        </w:tabs>
      </w:pPr>
      <w:hyperlink w:anchor="_Toc28643" w:history="1">
        <w:r>
          <w:rPr>
            <w:rFonts w:ascii="仿宋" w:eastAsia="仿宋" w:hAnsi="仿宋" w:cs="仿宋" w:hint="eastAsia"/>
            <w:lang w:eastAsia="zh-CN"/>
          </w:rPr>
          <w:t>(二)、行业影响分析</w:t>
        </w:r>
        <w:r>
          <w:tab/>
        </w:r>
        <w:r>
          <w:fldChar w:fldCharType="begin"/>
        </w:r>
        <w:r>
          <w:instrText xml:space="preserve"> PAGEREF _Toc28643 \h </w:instrText>
        </w:r>
        <w:r>
          <w:fldChar w:fldCharType="separate"/>
        </w:r>
        <w:r>
          <w:t>29</w:t>
        </w:r>
        <w:r>
          <w:fldChar w:fldCharType="end"/>
        </w:r>
      </w:hyperlink>
    </w:p>
    <w:p>
      <w:pPr>
        <w:pStyle w:val="TOC2"/>
        <w:tabs>
          <w:tab w:val="right" w:leader="dot" w:pos="8306"/>
        </w:tabs>
      </w:pPr>
      <w:hyperlink w:anchor="_Toc27096" w:history="1">
        <w:r>
          <w:rPr>
            <w:rFonts w:ascii="仿宋" w:eastAsia="仿宋" w:hAnsi="仿宋" w:cs="仿宋" w:hint="eastAsia"/>
            <w:lang w:eastAsia="zh-CN"/>
          </w:rPr>
          <w:t>(三)、区域经济影响分析</w:t>
        </w:r>
        <w:r>
          <w:tab/>
        </w:r>
        <w:r>
          <w:fldChar w:fldCharType="begin"/>
        </w:r>
        <w:r>
          <w:instrText xml:space="preserve"> PAGEREF _Toc27096 \h </w:instrText>
        </w:r>
        <w:r>
          <w:fldChar w:fldCharType="separate"/>
        </w:r>
        <w:r>
          <w:t>30</w:t>
        </w:r>
        <w:r>
          <w:fldChar w:fldCharType="end"/>
        </w:r>
      </w:hyperlink>
    </w:p>
    <w:p>
      <w:pPr>
        <w:pStyle w:val="TOC2"/>
        <w:tabs>
          <w:tab w:val="right" w:leader="dot" w:pos="8306"/>
        </w:tabs>
      </w:pPr>
      <w:hyperlink w:anchor="_Toc30192" w:history="1">
        <w:r>
          <w:rPr>
            <w:rFonts w:ascii="仿宋" w:eastAsia="仿宋" w:hAnsi="仿宋" w:cs="仿宋" w:hint="eastAsia"/>
            <w:lang w:eastAsia="zh-CN"/>
          </w:rPr>
          <w:t>(四)、宏观经济影响分析</w:t>
        </w:r>
        <w:r>
          <w:tab/>
        </w:r>
        <w:r>
          <w:fldChar w:fldCharType="begin"/>
        </w:r>
        <w:r>
          <w:instrText xml:space="preserve"> PAGEREF _Toc30192 \h </w:instrText>
        </w:r>
        <w:r>
          <w:fldChar w:fldCharType="separate"/>
        </w:r>
        <w:r>
          <w:t>31</w:t>
        </w:r>
        <w:r>
          <w:fldChar w:fldCharType="end"/>
        </w:r>
      </w:hyperlink>
    </w:p>
    <w:p>
      <w:pPr>
        <w:pStyle w:val="TOC1"/>
        <w:tabs>
          <w:tab w:val="right" w:leader="dot" w:pos="8306"/>
        </w:tabs>
      </w:pPr>
      <w:hyperlink w:anchor="_Toc2611" w:history="1">
        <w:r>
          <w:rPr>
            <w:rFonts w:ascii="仿宋" w:eastAsia="仿宋" w:hAnsi="仿宋" w:cs="仿宋" w:hint="eastAsia"/>
            <w:lang w:eastAsia="zh-CN"/>
          </w:rPr>
          <w:t>六、项目监理与质量保证</w:t>
        </w:r>
        <w:r>
          <w:tab/>
        </w:r>
        <w:r>
          <w:fldChar w:fldCharType="begin"/>
        </w:r>
        <w:r>
          <w:instrText xml:space="preserve"> PAGEREF _Toc2611 \h </w:instrText>
        </w:r>
        <w:r>
          <w:fldChar w:fldCharType="separate"/>
        </w:r>
        <w:r>
          <w:t>33</w:t>
        </w:r>
        <w:r>
          <w:fldChar w:fldCharType="end"/>
        </w:r>
      </w:hyperlink>
    </w:p>
    <w:p>
      <w:pPr>
        <w:pStyle w:val="TOC2"/>
        <w:tabs>
          <w:tab w:val="right" w:leader="dot" w:pos="8306"/>
        </w:tabs>
      </w:pPr>
      <w:hyperlink w:anchor="_Toc28790" w:history="1">
        <w:r>
          <w:rPr>
            <w:rFonts w:ascii="仿宋" w:eastAsia="仿宋" w:hAnsi="仿宋" w:cs="仿宋" w:hint="eastAsia"/>
            <w:lang w:eastAsia="zh-CN"/>
          </w:rPr>
          <w:t>(一)、监理体系构建</w:t>
        </w:r>
        <w:r>
          <w:tab/>
        </w:r>
        <w:r>
          <w:fldChar w:fldCharType="begin"/>
        </w:r>
        <w:r>
          <w:instrText xml:space="preserve"> PAGEREF _Toc28790 \h </w:instrText>
        </w:r>
        <w:r>
          <w:fldChar w:fldCharType="separate"/>
        </w:r>
        <w:r>
          <w:t>33</w:t>
        </w:r>
        <w:r>
          <w:fldChar w:fldCharType="end"/>
        </w:r>
      </w:hyperlink>
    </w:p>
    <w:p>
      <w:pPr>
        <w:pStyle w:val="TOC2"/>
        <w:tabs>
          <w:tab w:val="right" w:leader="dot" w:pos="8306"/>
        </w:tabs>
      </w:pPr>
      <w:hyperlink w:anchor="_Toc11892" w:history="1">
        <w:r>
          <w:rPr>
            <w:rFonts w:ascii="仿宋" w:eastAsia="仿宋" w:hAnsi="仿宋" w:cs="仿宋" w:hint="eastAsia"/>
            <w:lang w:eastAsia="zh-CN"/>
          </w:rPr>
          <w:t>(二)、质量保证体系实施</w:t>
        </w:r>
        <w:r>
          <w:tab/>
        </w:r>
        <w:r>
          <w:fldChar w:fldCharType="begin"/>
        </w:r>
        <w:r>
          <w:instrText xml:space="preserve"> PAGEREF _Toc11892 \h </w:instrText>
        </w:r>
        <w:r>
          <w:fldChar w:fldCharType="separate"/>
        </w:r>
        <w:r>
          <w:t>34</w:t>
        </w:r>
        <w:r>
          <w:fldChar w:fldCharType="end"/>
        </w:r>
      </w:hyperlink>
    </w:p>
    <w:p>
      <w:pPr>
        <w:pStyle w:val="TOC2"/>
        <w:tabs>
          <w:tab w:val="right" w:leader="dot" w:pos="8306"/>
        </w:tabs>
      </w:pPr>
      <w:hyperlink w:anchor="_Toc21591" w:history="1">
        <w:r>
          <w:rPr>
            <w:rFonts w:ascii="仿宋" w:eastAsia="仿宋" w:hAnsi="仿宋" w:cs="仿宋" w:hint="eastAsia"/>
            <w:lang w:eastAsia="zh-CN"/>
          </w:rPr>
          <w:t>(三)、监理与质量控制流程</w:t>
        </w:r>
        <w:r>
          <w:tab/>
        </w:r>
        <w:r>
          <w:fldChar w:fldCharType="begin"/>
        </w:r>
        <w:r>
          <w:instrText xml:space="preserve"> PAGEREF _Toc21591 \h </w:instrText>
        </w:r>
        <w:r>
          <w:fldChar w:fldCharType="separate"/>
        </w:r>
        <w:r>
          <w:t>34</w:t>
        </w:r>
        <w:r>
          <w:fldChar w:fldCharType="end"/>
        </w:r>
      </w:hyperlink>
    </w:p>
    <w:p>
      <w:pPr>
        <w:pStyle w:val="TOC1"/>
        <w:tabs>
          <w:tab w:val="right" w:leader="dot" w:pos="8306"/>
        </w:tabs>
      </w:pPr>
      <w:hyperlink w:anchor="_Toc27788" w:history="1">
        <w:r>
          <w:rPr>
            <w:rFonts w:ascii="仿宋" w:eastAsia="仿宋" w:hAnsi="仿宋" w:cs="仿宋" w:hint="eastAsia"/>
            <w:lang w:eastAsia="zh-CN"/>
          </w:rPr>
          <w:t>七、资金管理与财务规划</w:t>
        </w:r>
        <w:r>
          <w:tab/>
        </w:r>
        <w:r>
          <w:fldChar w:fldCharType="begin"/>
        </w:r>
        <w:r>
          <w:instrText xml:space="preserve"> PAGEREF _Toc27788 \h </w:instrText>
        </w:r>
        <w:r>
          <w:fldChar w:fldCharType="separate"/>
        </w:r>
        <w:r>
          <w:t>35</w:t>
        </w:r>
        <w:r>
          <w:fldChar w:fldCharType="end"/>
        </w:r>
      </w:hyperlink>
    </w:p>
    <w:p>
      <w:pPr>
        <w:pStyle w:val="TOC2"/>
        <w:tabs>
          <w:tab w:val="right" w:leader="dot" w:pos="8306"/>
        </w:tabs>
      </w:pPr>
      <w:hyperlink w:anchor="_Toc18948" w:history="1">
        <w:r>
          <w:rPr>
            <w:rFonts w:ascii="仿宋" w:eastAsia="仿宋" w:hAnsi="仿宋" w:cs="仿宋" w:hint="eastAsia"/>
            <w:lang w:eastAsia="zh-CN"/>
          </w:rPr>
          <w:t>(一)、项目资金来源与筹措</w:t>
        </w:r>
        <w:r>
          <w:tab/>
        </w:r>
        <w:r>
          <w:fldChar w:fldCharType="begin"/>
        </w:r>
        <w:r>
          <w:instrText xml:space="preserve"> PAGEREF _Toc18948 \h </w:instrText>
        </w:r>
        <w:r>
          <w:fldChar w:fldCharType="separate"/>
        </w:r>
        <w:r>
          <w:t>35</w:t>
        </w:r>
        <w:r>
          <w:fldChar w:fldCharType="end"/>
        </w:r>
      </w:hyperlink>
    </w:p>
    <w:p>
      <w:pPr>
        <w:pStyle w:val="TOC2"/>
        <w:tabs>
          <w:tab w:val="right" w:leader="dot" w:pos="8306"/>
        </w:tabs>
      </w:pPr>
      <w:hyperlink w:anchor="_Toc13377" w:history="1">
        <w:r>
          <w:rPr>
            <w:rFonts w:ascii="仿宋" w:eastAsia="仿宋" w:hAnsi="仿宋" w:cs="仿宋" w:hint="eastAsia"/>
            <w:lang w:eastAsia="zh-CN"/>
          </w:rPr>
          <w:t>(二)、资金使用与监管</w:t>
        </w:r>
        <w:r>
          <w:tab/>
        </w:r>
        <w:r>
          <w:fldChar w:fldCharType="begin"/>
        </w:r>
        <w:r>
          <w:instrText xml:space="preserve"> PAGEREF _Toc13377 \h </w:instrText>
        </w:r>
        <w:r>
          <w:fldChar w:fldCharType="separate"/>
        </w:r>
        <w:r>
          <w:t>36</w:t>
        </w:r>
        <w:r>
          <w:fldChar w:fldCharType="end"/>
        </w:r>
      </w:hyperlink>
    </w:p>
    <w:p>
      <w:pPr>
        <w:pStyle w:val="TOC2"/>
        <w:tabs>
          <w:tab w:val="right" w:leader="dot" w:pos="8306"/>
        </w:tabs>
      </w:pPr>
      <w:hyperlink w:anchor="_Toc20167" w:history="1">
        <w:r>
          <w:rPr>
            <w:rFonts w:ascii="仿宋" w:eastAsia="仿宋" w:hAnsi="仿宋" w:cs="仿宋" w:hint="eastAsia"/>
            <w:lang w:eastAsia="zh-CN"/>
          </w:rPr>
          <w:t>(三)、财务规划与预测</w:t>
        </w:r>
        <w:r>
          <w:tab/>
        </w:r>
        <w:r>
          <w:fldChar w:fldCharType="begin"/>
        </w:r>
        <w:r>
          <w:instrText xml:space="preserve"> PAGEREF _Toc20167 \h </w:instrText>
        </w:r>
        <w:r>
          <w:fldChar w:fldCharType="separate"/>
        </w:r>
        <w:r>
          <w:t>38</w:t>
        </w:r>
        <w:r>
          <w:fldChar w:fldCharType="end"/>
        </w:r>
      </w:hyperlink>
    </w:p>
    <w:p>
      <w:pPr>
        <w:pStyle w:val="TOC1"/>
        <w:tabs>
          <w:tab w:val="right" w:leader="dot" w:pos="8306"/>
        </w:tabs>
      </w:pPr>
      <w:hyperlink w:anchor="_Toc4082" w:history="1">
        <w:r>
          <w:rPr>
            <w:rFonts w:ascii="仿宋" w:eastAsia="仿宋" w:hAnsi="仿宋" w:cs="仿宋" w:hint="eastAsia"/>
            <w:lang w:eastAsia="zh-CN"/>
          </w:rPr>
          <w:t>八、环境保护与治理方案</w:t>
        </w:r>
        <w:r>
          <w:tab/>
        </w:r>
        <w:r>
          <w:fldChar w:fldCharType="begin"/>
        </w:r>
        <w:r>
          <w:instrText xml:space="preserve"> PAGEREF _Toc4082 \h </w:instrText>
        </w:r>
        <w:r>
          <w:fldChar w:fldCharType="separate"/>
        </w:r>
        <w:r>
          <w:t>39</w:t>
        </w:r>
        <w:r>
          <w:fldChar w:fldCharType="end"/>
        </w:r>
      </w:hyperlink>
    </w:p>
    <w:p>
      <w:pPr>
        <w:pStyle w:val="TOC2"/>
        <w:tabs>
          <w:tab w:val="right" w:leader="dot" w:pos="8306"/>
        </w:tabs>
      </w:pPr>
      <w:hyperlink w:anchor="_Toc1263" w:history="1">
        <w:r>
          <w:rPr>
            <w:rFonts w:ascii="仿宋" w:eastAsia="仿宋" w:hAnsi="仿宋" w:cs="仿宋" w:hint="eastAsia"/>
            <w:lang w:eastAsia="zh-CN"/>
          </w:rPr>
          <w:t>(一)、项目环境影响评估</w:t>
        </w:r>
        <w:r>
          <w:tab/>
        </w:r>
        <w:r>
          <w:fldChar w:fldCharType="begin"/>
        </w:r>
        <w:r>
          <w:instrText xml:space="preserve"> PAGEREF _Toc1263 \h </w:instrText>
        </w:r>
        <w:r>
          <w:fldChar w:fldCharType="separate"/>
        </w:r>
        <w:r>
          <w:t>39</w:t>
        </w:r>
        <w:r>
          <w:fldChar w:fldCharType="end"/>
        </w:r>
      </w:hyperlink>
    </w:p>
    <w:p>
      <w:pPr>
        <w:pStyle w:val="TOC2"/>
        <w:tabs>
          <w:tab w:val="right" w:leader="dot" w:pos="8306"/>
        </w:tabs>
      </w:pPr>
      <w:hyperlink w:anchor="_Toc31849" w:history="1">
        <w:r>
          <w:rPr>
            <w:rFonts w:ascii="仿宋" w:eastAsia="仿宋" w:hAnsi="仿宋" w:cs="仿宋" w:hint="eastAsia"/>
            <w:lang w:eastAsia="zh-CN"/>
          </w:rPr>
          <w:t>(二)、环境保护措施与治理方案</w:t>
        </w:r>
        <w:r>
          <w:tab/>
        </w:r>
        <w:r>
          <w:fldChar w:fldCharType="begin"/>
        </w:r>
        <w:r>
          <w:instrText xml:space="preserve"> PAGEREF _Toc31849 \h </w:instrText>
        </w:r>
        <w:r>
          <w:fldChar w:fldCharType="separate"/>
        </w:r>
        <w:r>
          <w:t>39</w:t>
        </w:r>
        <w:r>
          <w:fldChar w:fldCharType="end"/>
        </w:r>
      </w:hyperlink>
    </w:p>
    <w:p>
      <w:pPr>
        <w:pStyle w:val="TOC1"/>
        <w:tabs>
          <w:tab w:val="right" w:leader="dot" w:pos="8306"/>
        </w:tabs>
      </w:pPr>
      <w:hyperlink w:anchor="_Toc21205" w:history="1">
        <w:r>
          <w:rPr>
            <w:rFonts w:ascii="仿宋" w:eastAsia="仿宋" w:hAnsi="仿宋" w:cs="仿宋" w:hint="eastAsia"/>
            <w:lang w:eastAsia="zh-CN"/>
          </w:rPr>
          <w:t>九、项目实施与管理方案</w:t>
        </w:r>
        <w:r>
          <w:tab/>
        </w:r>
        <w:r>
          <w:fldChar w:fldCharType="begin"/>
        </w:r>
        <w:r>
          <w:instrText xml:space="preserve"> PAGEREF _Toc21205 \h </w:instrText>
        </w:r>
        <w:r>
          <w:fldChar w:fldCharType="separate"/>
        </w:r>
        <w:r>
          <w:t>40</w:t>
        </w:r>
        <w:r>
          <w:fldChar w:fldCharType="end"/>
        </w:r>
      </w:hyperlink>
    </w:p>
    <w:p>
      <w:pPr>
        <w:pStyle w:val="TOC2"/>
        <w:tabs>
          <w:tab w:val="right" w:leader="dot" w:pos="8306"/>
        </w:tabs>
      </w:pPr>
      <w:hyperlink w:anchor="_Toc6262" w:history="1">
        <w:r>
          <w:rPr>
            <w:rFonts w:ascii="仿宋" w:eastAsia="仿宋" w:hAnsi="仿宋" w:cs="仿宋" w:hint="eastAsia"/>
            <w:lang w:eastAsia="zh-CN"/>
          </w:rPr>
          <w:t>(一)、项目实施计划</w:t>
        </w:r>
        <w:r>
          <w:tab/>
        </w:r>
        <w:r>
          <w:fldChar w:fldCharType="begin"/>
        </w:r>
        <w:r>
          <w:instrText xml:space="preserve"> PAGEREF _Toc6262 \h </w:instrText>
        </w:r>
        <w:r>
          <w:fldChar w:fldCharType="separate"/>
        </w:r>
        <w:r>
          <w:t>40</w:t>
        </w:r>
        <w:r>
          <w:fldChar w:fldCharType="end"/>
        </w:r>
      </w:hyperlink>
    </w:p>
    <w:p>
      <w:pPr>
        <w:pStyle w:val="TOC2"/>
        <w:tabs>
          <w:tab w:val="right" w:leader="dot" w:pos="8306"/>
        </w:tabs>
      </w:pPr>
      <w:hyperlink w:anchor="_Toc11924" w:history="1">
        <w:r>
          <w:rPr>
            <w:rFonts w:ascii="仿宋" w:eastAsia="仿宋" w:hAnsi="仿宋" w:cs="仿宋" w:hint="eastAsia"/>
            <w:lang w:eastAsia="zh-CN"/>
          </w:rPr>
          <w:t>(二)、项目组织机构与职责</w:t>
        </w:r>
        <w:r>
          <w:tab/>
        </w:r>
        <w:r>
          <w:fldChar w:fldCharType="begin"/>
        </w:r>
        <w:r>
          <w:instrText xml:space="preserve"> PAGEREF _Toc11924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838" w:history="1">
        <w:r>
          <w:rPr>
            <w:rFonts w:ascii="仿宋" w:eastAsia="仿宋" w:hAnsi="仿宋" w:cs="仿宋" w:hint="eastAsia"/>
            <w:lang w:eastAsia="zh-CN"/>
          </w:rPr>
          <w:t>(三)、项目管理与监控体系</w:t>
        </w:r>
        <w:r>
          <w:tab/>
        </w:r>
        <w:r>
          <w:fldChar w:fldCharType="begin"/>
        </w:r>
        <w:r>
          <w:instrText xml:space="preserve"> PAGEREF _Toc12838 \h </w:instrText>
        </w:r>
        <w:r>
          <w:fldChar w:fldCharType="separate"/>
        </w:r>
        <w:r>
          <w:t>44</w:t>
        </w:r>
        <w:r>
          <w:fldChar w:fldCharType="end"/>
        </w:r>
      </w:hyperlink>
    </w:p>
    <w:p>
      <w:pPr>
        <w:pStyle w:val="TOC1"/>
        <w:tabs>
          <w:tab w:val="right" w:leader="dot" w:pos="8306"/>
        </w:tabs>
      </w:pPr>
      <w:hyperlink w:anchor="_Toc9443" w:history="1">
        <w:r>
          <w:rPr>
            <w:rFonts w:ascii="仿宋" w:eastAsia="仿宋" w:hAnsi="仿宋" w:cs="仿宋" w:hint="eastAsia"/>
            <w:lang w:eastAsia="zh-CN"/>
          </w:rPr>
          <w:t>十、安全与应急管理</w:t>
        </w:r>
        <w:r>
          <w:tab/>
        </w:r>
        <w:r>
          <w:fldChar w:fldCharType="begin"/>
        </w:r>
        <w:r>
          <w:instrText xml:space="preserve"> PAGEREF _Toc9443 \h </w:instrText>
        </w:r>
        <w:r>
          <w:fldChar w:fldCharType="separate"/>
        </w:r>
        <w:r>
          <w:t>45</w:t>
        </w:r>
        <w:r>
          <w:fldChar w:fldCharType="end"/>
        </w:r>
      </w:hyperlink>
    </w:p>
    <w:p>
      <w:pPr>
        <w:pStyle w:val="TOC2"/>
        <w:tabs>
          <w:tab w:val="right" w:leader="dot" w:pos="8306"/>
        </w:tabs>
      </w:pPr>
      <w:hyperlink w:anchor="_Toc9926" w:history="1">
        <w:r>
          <w:rPr>
            <w:rFonts w:ascii="仿宋" w:eastAsia="仿宋" w:hAnsi="仿宋" w:cs="仿宋" w:hint="eastAsia"/>
            <w:lang w:eastAsia="zh-CN"/>
          </w:rPr>
          <w:t>(一)、安全生产管理</w:t>
        </w:r>
        <w:r>
          <w:tab/>
        </w:r>
        <w:r>
          <w:fldChar w:fldCharType="begin"/>
        </w:r>
        <w:r>
          <w:instrText xml:space="preserve"> PAGEREF _Toc9926 \h </w:instrText>
        </w:r>
        <w:r>
          <w:fldChar w:fldCharType="separate"/>
        </w:r>
        <w:r>
          <w:t>45</w:t>
        </w:r>
        <w:r>
          <w:fldChar w:fldCharType="end"/>
        </w:r>
      </w:hyperlink>
    </w:p>
    <w:p>
      <w:pPr>
        <w:pStyle w:val="TOC2"/>
        <w:tabs>
          <w:tab w:val="right" w:leader="dot" w:pos="8306"/>
        </w:tabs>
      </w:pPr>
      <w:hyperlink w:anchor="_Toc23421" w:history="1">
        <w:r>
          <w:rPr>
            <w:rFonts w:ascii="仿宋" w:eastAsia="仿宋" w:hAnsi="仿宋" w:cs="仿宋" w:hint="eastAsia"/>
            <w:lang w:eastAsia="zh-CN"/>
          </w:rPr>
          <w:t>(二)、应急预案与响应</w:t>
        </w:r>
        <w:r>
          <w:tab/>
        </w:r>
        <w:r>
          <w:fldChar w:fldCharType="begin"/>
        </w:r>
        <w:r>
          <w:instrText xml:space="preserve"> PAGEREF _Toc23421 \h </w:instrText>
        </w:r>
        <w:r>
          <w:fldChar w:fldCharType="separate"/>
        </w:r>
        <w:r>
          <w:t>47</w:t>
        </w:r>
        <w:r>
          <w:fldChar w:fldCharType="end"/>
        </w:r>
      </w:hyperlink>
    </w:p>
    <w:p>
      <w:pPr>
        <w:pStyle w:val="TOC1"/>
        <w:tabs>
          <w:tab w:val="right" w:leader="dot" w:pos="8306"/>
        </w:tabs>
      </w:pPr>
      <w:hyperlink w:anchor="_Toc29734" w:history="1">
        <w:r>
          <w:rPr>
            <w:rFonts w:ascii="仿宋" w:eastAsia="仿宋" w:hAnsi="仿宋" w:cs="仿宋" w:hint="eastAsia"/>
            <w:lang w:eastAsia="zh-CN"/>
          </w:rPr>
          <w:t>十一、经济效益与社会效益优化</w:t>
        </w:r>
        <w:r>
          <w:tab/>
        </w:r>
        <w:r>
          <w:fldChar w:fldCharType="begin"/>
        </w:r>
        <w:r>
          <w:instrText xml:space="preserve"> PAGEREF _Toc29734 \h </w:instrText>
        </w:r>
        <w:r>
          <w:fldChar w:fldCharType="separate"/>
        </w:r>
        <w:r>
          <w:t>49</w:t>
        </w:r>
        <w:r>
          <w:fldChar w:fldCharType="end"/>
        </w:r>
      </w:hyperlink>
    </w:p>
    <w:p>
      <w:pPr>
        <w:pStyle w:val="TOC2"/>
        <w:tabs>
          <w:tab w:val="right" w:leader="dot" w:pos="8306"/>
        </w:tabs>
      </w:pPr>
      <w:hyperlink w:anchor="_Toc5105" w:history="1">
        <w:r>
          <w:rPr>
            <w:rFonts w:ascii="仿宋" w:eastAsia="仿宋" w:hAnsi="仿宋" w:cs="仿宋" w:hint="eastAsia"/>
            <w:lang w:eastAsia="zh-CN"/>
          </w:rPr>
          <w:t>(一)、经济效益提升策略</w:t>
        </w:r>
        <w:r>
          <w:tab/>
        </w:r>
        <w:r>
          <w:fldChar w:fldCharType="begin"/>
        </w:r>
        <w:r>
          <w:instrText xml:space="preserve"> PAGEREF _Toc5105 \h </w:instrText>
        </w:r>
        <w:r>
          <w:fldChar w:fldCharType="separate"/>
        </w:r>
        <w:r>
          <w:t>49</w:t>
        </w:r>
        <w:r>
          <w:fldChar w:fldCharType="end"/>
        </w:r>
      </w:hyperlink>
    </w:p>
    <w:p>
      <w:pPr>
        <w:pStyle w:val="TOC2"/>
        <w:tabs>
          <w:tab w:val="right" w:leader="dot" w:pos="8306"/>
        </w:tabs>
      </w:pPr>
      <w:hyperlink w:anchor="_Toc3244" w:history="1">
        <w:r>
          <w:rPr>
            <w:rFonts w:ascii="仿宋" w:eastAsia="仿宋" w:hAnsi="仿宋" w:cs="仿宋" w:hint="eastAsia"/>
            <w:lang w:eastAsia="zh-CN"/>
          </w:rPr>
          <w:t>(二)、社会效益增强方案</w:t>
        </w:r>
        <w:r>
          <w:tab/>
        </w:r>
        <w:r>
          <w:fldChar w:fldCharType="begin"/>
        </w:r>
        <w:r>
          <w:instrText xml:space="preserve"> PAGEREF _Toc3244 \h </w:instrText>
        </w:r>
        <w:r>
          <w:fldChar w:fldCharType="separate"/>
        </w:r>
        <w:r>
          <w:t>50</w:t>
        </w:r>
        <w:r>
          <w:fldChar w:fldCharType="end"/>
        </w:r>
      </w:hyperlink>
    </w:p>
    <w:p>
      <w:pPr>
        <w:pStyle w:val="TOC1"/>
        <w:tabs>
          <w:tab w:val="right" w:leader="dot" w:pos="8306"/>
        </w:tabs>
      </w:pPr>
      <w:hyperlink w:anchor="_Toc6615" w:history="1">
        <w:r>
          <w:rPr>
            <w:rFonts w:ascii="仿宋" w:eastAsia="仿宋" w:hAnsi="仿宋" w:cs="仿宋" w:hint="eastAsia"/>
            <w:lang w:eastAsia="zh-CN"/>
          </w:rPr>
          <w:t>十二、技术创新与产业升级</w:t>
        </w:r>
        <w:r>
          <w:tab/>
        </w:r>
        <w:r>
          <w:fldChar w:fldCharType="begin"/>
        </w:r>
        <w:r>
          <w:instrText xml:space="preserve"> PAGEREF _Toc6615 \h </w:instrText>
        </w:r>
        <w:r>
          <w:fldChar w:fldCharType="separate"/>
        </w:r>
        <w:r>
          <w:t>51</w:t>
        </w:r>
        <w:r>
          <w:fldChar w:fldCharType="end"/>
        </w:r>
      </w:hyperlink>
    </w:p>
    <w:p>
      <w:pPr>
        <w:pStyle w:val="TOC2"/>
        <w:tabs>
          <w:tab w:val="right" w:leader="dot" w:pos="8306"/>
        </w:tabs>
      </w:pPr>
      <w:hyperlink w:anchor="_Toc19763" w:history="1">
        <w:r>
          <w:rPr>
            <w:rFonts w:ascii="仿宋" w:eastAsia="仿宋" w:hAnsi="仿宋" w:cs="仿宋" w:hint="eastAsia"/>
            <w:lang w:eastAsia="zh-CN"/>
          </w:rPr>
          <w:t>(一)、技术创新方向与目标</w:t>
        </w:r>
        <w:r>
          <w:tab/>
        </w:r>
        <w:r>
          <w:fldChar w:fldCharType="begin"/>
        </w:r>
        <w:r>
          <w:instrText xml:space="preserve"> PAGEREF _Toc19763 \h </w:instrText>
        </w:r>
        <w:r>
          <w:fldChar w:fldCharType="separate"/>
        </w:r>
        <w:r>
          <w:t>51</w:t>
        </w:r>
        <w:r>
          <w:fldChar w:fldCharType="end"/>
        </w:r>
      </w:hyperlink>
    </w:p>
    <w:p>
      <w:pPr>
        <w:pStyle w:val="TOC2"/>
        <w:tabs>
          <w:tab w:val="right" w:leader="dot" w:pos="8306"/>
        </w:tabs>
      </w:pPr>
      <w:hyperlink w:anchor="_Toc8118" w:history="1">
        <w:r>
          <w:rPr>
            <w:rFonts w:ascii="仿宋" w:eastAsia="仿宋" w:hAnsi="仿宋" w:cs="仿宋" w:hint="eastAsia"/>
            <w:lang w:eastAsia="zh-CN"/>
          </w:rPr>
          <w:t>(二)、产业升级路径与措施</w:t>
        </w:r>
        <w:r>
          <w:tab/>
        </w:r>
        <w:r>
          <w:fldChar w:fldCharType="begin"/>
        </w:r>
        <w:r>
          <w:instrText xml:space="preserve"> PAGEREF _Toc8118 \h </w:instrText>
        </w:r>
        <w:r>
          <w:fldChar w:fldCharType="separate"/>
        </w:r>
        <w:r>
          <w:t>52</w:t>
        </w:r>
        <w:r>
          <w:fldChar w:fldCharType="end"/>
        </w:r>
      </w:hyperlink>
    </w:p>
    <w:p>
      <w:pPr>
        <w:pStyle w:val="TOC1"/>
        <w:tabs>
          <w:tab w:val="right" w:leader="dot" w:pos="8306"/>
        </w:tabs>
      </w:pPr>
      <w:hyperlink w:anchor="_Toc10967" w:history="1">
        <w:r>
          <w:rPr>
            <w:rFonts w:ascii="仿宋" w:eastAsia="仿宋" w:hAnsi="仿宋" w:cs="仿宋" w:hint="eastAsia"/>
            <w:lang w:eastAsia="zh-CN"/>
          </w:rPr>
          <w:t>十三、创新驱动与持续发展</w:t>
        </w:r>
        <w:r>
          <w:tab/>
        </w:r>
        <w:r>
          <w:fldChar w:fldCharType="begin"/>
        </w:r>
        <w:r>
          <w:instrText xml:space="preserve"> PAGEREF _Toc10967 \h </w:instrText>
        </w:r>
        <w:r>
          <w:fldChar w:fldCharType="separate"/>
        </w:r>
        <w:r>
          <w:t>53</w:t>
        </w:r>
        <w:r>
          <w:fldChar w:fldCharType="end"/>
        </w:r>
      </w:hyperlink>
    </w:p>
    <w:p>
      <w:pPr>
        <w:pStyle w:val="TOC2"/>
        <w:tabs>
          <w:tab w:val="right" w:leader="dot" w:pos="8306"/>
        </w:tabs>
      </w:pPr>
      <w:hyperlink w:anchor="_Toc26662" w:history="1">
        <w:r>
          <w:rPr>
            <w:rFonts w:ascii="仿宋" w:eastAsia="仿宋" w:hAnsi="仿宋" w:cs="仿宋" w:hint="eastAsia"/>
            <w:lang w:eastAsia="zh-CN"/>
          </w:rPr>
          <w:t>(一)、创新驱动战略实施</w:t>
        </w:r>
        <w:r>
          <w:tab/>
        </w:r>
        <w:r>
          <w:fldChar w:fldCharType="begin"/>
        </w:r>
        <w:r>
          <w:instrText xml:space="preserve"> PAGEREF _Toc26662 \h </w:instrText>
        </w:r>
        <w:r>
          <w:fldChar w:fldCharType="separate"/>
        </w:r>
        <w:r>
          <w:t>53</w:t>
        </w:r>
        <w:r>
          <w:fldChar w:fldCharType="end"/>
        </w:r>
      </w:hyperlink>
    </w:p>
    <w:p>
      <w:pPr>
        <w:pStyle w:val="TOC2"/>
        <w:tabs>
          <w:tab w:val="right" w:leader="dot" w:pos="8306"/>
        </w:tabs>
      </w:pPr>
      <w:hyperlink w:anchor="_Toc8211" w:history="1">
        <w:r>
          <w:rPr>
            <w:rFonts w:ascii="仿宋" w:eastAsia="仿宋" w:hAnsi="仿宋" w:cs="仿宋" w:hint="eastAsia"/>
            <w:lang w:eastAsia="zh-CN"/>
          </w:rPr>
          <w:t>(二)、持续发展路径探索</w:t>
        </w:r>
        <w:r>
          <w:tab/>
        </w:r>
        <w:r>
          <w:fldChar w:fldCharType="begin"/>
        </w:r>
        <w:r>
          <w:instrText xml:space="preserve"> PAGEREF _Toc8211 \h </w:instrText>
        </w:r>
        <w:r>
          <w:fldChar w:fldCharType="separate"/>
        </w:r>
        <w:r>
          <w:t>55</w:t>
        </w:r>
        <w:r>
          <w:fldChar w:fldCharType="end"/>
        </w:r>
      </w:hyperlink>
    </w:p>
    <w:p>
      <w:pPr>
        <w:pStyle w:val="TOC1"/>
        <w:tabs>
          <w:tab w:val="right" w:leader="dot" w:pos="8306"/>
        </w:tabs>
      </w:pPr>
      <w:hyperlink w:anchor="_Toc17647" w:history="1">
        <w:r>
          <w:rPr>
            <w:rFonts w:ascii="仿宋" w:eastAsia="仿宋" w:hAnsi="仿宋" w:cs="仿宋" w:hint="eastAsia"/>
            <w:lang w:eastAsia="zh-CN"/>
          </w:rPr>
          <w:t>十四、企业合规与伦理</w:t>
        </w:r>
        <w:r>
          <w:tab/>
        </w:r>
        <w:r>
          <w:fldChar w:fldCharType="begin"/>
        </w:r>
        <w:r>
          <w:instrText xml:space="preserve"> PAGEREF _Toc17647 \h </w:instrText>
        </w:r>
        <w:r>
          <w:fldChar w:fldCharType="separate"/>
        </w:r>
        <w:r>
          <w:t>59</w:t>
        </w:r>
        <w:r>
          <w:fldChar w:fldCharType="end"/>
        </w:r>
      </w:hyperlink>
    </w:p>
    <w:p>
      <w:pPr>
        <w:pStyle w:val="TOC2"/>
        <w:tabs>
          <w:tab w:val="right" w:leader="dot" w:pos="8306"/>
        </w:tabs>
      </w:pPr>
      <w:hyperlink w:anchor="_Toc23518" w:history="1">
        <w:r>
          <w:rPr>
            <w:rFonts w:ascii="仿宋" w:eastAsia="仿宋" w:hAnsi="仿宋" w:cs="仿宋" w:hint="eastAsia"/>
            <w:lang w:eastAsia="zh-CN"/>
          </w:rPr>
          <w:t>(一)、合规政策与程序</w:t>
        </w:r>
        <w:r>
          <w:tab/>
        </w:r>
        <w:r>
          <w:fldChar w:fldCharType="begin"/>
        </w:r>
        <w:r>
          <w:instrText xml:space="preserve"> PAGEREF _Toc23518 \h </w:instrText>
        </w:r>
        <w:r>
          <w:fldChar w:fldCharType="separate"/>
        </w:r>
        <w:r>
          <w:t>59</w:t>
        </w:r>
        <w:r>
          <w:fldChar w:fldCharType="end"/>
        </w:r>
      </w:hyperlink>
    </w:p>
    <w:p>
      <w:pPr>
        <w:pStyle w:val="TOC2"/>
        <w:tabs>
          <w:tab w:val="right" w:leader="dot" w:pos="8306"/>
        </w:tabs>
      </w:pPr>
      <w:hyperlink w:anchor="_Toc1079" w:history="1">
        <w:r>
          <w:rPr>
            <w:rFonts w:ascii="仿宋" w:eastAsia="仿宋" w:hAnsi="仿宋" w:cs="仿宋" w:hint="eastAsia"/>
            <w:lang w:eastAsia="zh-CN"/>
          </w:rPr>
          <w:t>(二)、伦理规范与培训</w:t>
        </w:r>
        <w:r>
          <w:tab/>
        </w:r>
        <w:r>
          <w:fldChar w:fldCharType="begin"/>
        </w:r>
        <w:r>
          <w:instrText xml:space="preserve"> PAGEREF _Toc1079 \h </w:instrText>
        </w:r>
        <w:r>
          <w:fldChar w:fldCharType="separate"/>
        </w:r>
        <w:r>
          <w:t>60</w:t>
        </w:r>
        <w:r>
          <w:fldChar w:fldCharType="end"/>
        </w:r>
      </w:hyperlink>
    </w:p>
    <w:p>
      <w:pPr>
        <w:pStyle w:val="TOC2"/>
        <w:tabs>
          <w:tab w:val="right" w:leader="dot" w:pos="8306"/>
        </w:tabs>
      </w:pPr>
      <w:hyperlink w:anchor="_Toc2733" w:history="1">
        <w:r>
          <w:rPr>
            <w:rFonts w:ascii="仿宋" w:eastAsia="仿宋" w:hAnsi="仿宋" w:cs="仿宋" w:hint="eastAsia"/>
            <w:lang w:eastAsia="zh-CN"/>
          </w:rPr>
          <w:t>(三)、合规风险评估</w:t>
        </w:r>
        <w:r>
          <w:tab/>
        </w:r>
        <w:r>
          <w:fldChar w:fldCharType="begin"/>
        </w:r>
        <w:r>
          <w:instrText xml:space="preserve"> PAGEREF _Toc2733 \h </w:instrText>
        </w:r>
        <w:r>
          <w:fldChar w:fldCharType="separate"/>
        </w:r>
        <w:r>
          <w:t>61</w:t>
        </w:r>
        <w:r>
          <w:fldChar w:fldCharType="end"/>
        </w:r>
      </w:hyperlink>
    </w:p>
    <w:p>
      <w:pPr>
        <w:pStyle w:val="TOC2"/>
        <w:tabs>
          <w:tab w:val="right" w:leader="dot" w:pos="8306"/>
        </w:tabs>
      </w:pPr>
      <w:hyperlink w:anchor="_Toc25592" w:history="1">
        <w:r>
          <w:rPr>
            <w:rFonts w:ascii="仿宋" w:eastAsia="仿宋" w:hAnsi="仿宋" w:cs="仿宋" w:hint="eastAsia"/>
            <w:lang w:eastAsia="zh-CN"/>
          </w:rPr>
          <w:t>(四)、合规监督与执行</w:t>
        </w:r>
        <w:r>
          <w:tab/>
        </w:r>
        <w:r>
          <w:fldChar w:fldCharType="begin"/>
        </w:r>
        <w:r>
          <w:instrText xml:space="preserve"> PAGEREF _Toc25592 \h </w:instrText>
        </w:r>
        <w:r>
          <w:fldChar w:fldCharType="separate"/>
        </w:r>
        <w:r>
          <w:t>62</w:t>
        </w:r>
        <w:r>
          <w:fldChar w:fldCharType="end"/>
        </w:r>
      </w:hyperlink>
    </w:p>
    <w:p>
      <w:pPr>
        <w:pStyle w:val="TOC1"/>
        <w:tabs>
          <w:tab w:val="right" w:leader="dot" w:pos="8306"/>
        </w:tabs>
      </w:pPr>
      <w:hyperlink w:anchor="_Toc4226" w:history="1">
        <w:r>
          <w:rPr>
            <w:rFonts w:ascii="仿宋" w:eastAsia="仿宋" w:hAnsi="仿宋" w:cs="仿宋" w:hint="eastAsia"/>
            <w:lang w:eastAsia="zh-CN"/>
          </w:rPr>
          <w:t>十五、知识产权管理与保护</w:t>
        </w:r>
        <w:r>
          <w:tab/>
        </w:r>
        <w:r>
          <w:fldChar w:fldCharType="begin"/>
        </w:r>
        <w:r>
          <w:instrText xml:space="preserve"> PAGEREF _Toc4226 \h </w:instrText>
        </w:r>
        <w:r>
          <w:fldChar w:fldCharType="separate"/>
        </w:r>
        <w:r>
          <w:t>63</w:t>
        </w:r>
        <w:r>
          <w:fldChar w:fldCharType="end"/>
        </w:r>
      </w:hyperlink>
    </w:p>
    <w:p>
      <w:pPr>
        <w:pStyle w:val="TOC2"/>
        <w:tabs>
          <w:tab w:val="right" w:leader="dot" w:pos="8306"/>
        </w:tabs>
      </w:pPr>
      <w:hyperlink w:anchor="_Toc9814" w:history="1">
        <w:r>
          <w:rPr>
            <w:rFonts w:ascii="仿宋" w:eastAsia="仿宋" w:hAnsi="仿宋" w:cs="仿宋" w:hint="eastAsia"/>
            <w:lang w:eastAsia="zh-CN"/>
          </w:rPr>
          <w:t>(一)、知识产权管理体系建设</w:t>
        </w:r>
        <w:r>
          <w:tab/>
        </w:r>
        <w:r>
          <w:fldChar w:fldCharType="begin"/>
        </w:r>
        <w:r>
          <w:instrText xml:space="preserve"> PAGEREF _Toc9814 \h </w:instrText>
        </w:r>
        <w:r>
          <w:fldChar w:fldCharType="separate"/>
        </w:r>
        <w:r>
          <w:t>63</w:t>
        </w:r>
        <w:r>
          <w:fldChar w:fldCharType="end"/>
        </w:r>
      </w:hyperlink>
    </w:p>
    <w:p>
      <w:pPr>
        <w:pStyle w:val="TOC2"/>
        <w:tabs>
          <w:tab w:val="right" w:leader="dot" w:pos="8306"/>
        </w:tabs>
      </w:pPr>
      <w:hyperlink w:anchor="_Toc1134" w:history="1">
        <w:r>
          <w:rPr>
            <w:rFonts w:ascii="仿宋" w:eastAsia="仿宋" w:hAnsi="仿宋" w:cs="仿宋" w:hint="eastAsia"/>
            <w:lang w:eastAsia="zh-CN"/>
          </w:rPr>
          <w:t>(二)、知识产权保护措施</w:t>
        </w:r>
        <w:r>
          <w:tab/>
        </w:r>
        <w:r>
          <w:fldChar w:fldCharType="begin"/>
        </w:r>
        <w:r>
          <w:instrText xml:space="preserve"> PAGEREF _Toc1134 \h </w:instrText>
        </w:r>
        <w:r>
          <w:fldChar w:fldCharType="separate"/>
        </w:r>
        <w:r>
          <w:t>64</w:t>
        </w:r>
        <w:r>
          <w:fldChar w:fldCharType="end"/>
        </w:r>
      </w:hyperlink>
    </w:p>
    <w:p>
      <w:pPr>
        <w:pStyle w:val="TOC1"/>
        <w:tabs>
          <w:tab w:val="right" w:leader="dot" w:pos="8306"/>
        </w:tabs>
      </w:pPr>
      <w:hyperlink w:anchor="_Toc30105" w:history="1">
        <w:r>
          <w:rPr>
            <w:rFonts w:ascii="仿宋" w:eastAsia="仿宋" w:hAnsi="仿宋" w:cs="仿宋" w:hint="eastAsia"/>
            <w:lang w:eastAsia="zh-CN"/>
          </w:rPr>
          <w:t>十六、成果转化与推广应用</w:t>
        </w:r>
        <w:r>
          <w:tab/>
        </w:r>
        <w:r>
          <w:fldChar w:fldCharType="begin"/>
        </w:r>
        <w:r>
          <w:instrText xml:space="preserve"> PAGEREF _Toc30105 \h </w:instrText>
        </w:r>
        <w:r>
          <w:fldChar w:fldCharType="separate"/>
        </w:r>
        <w:r>
          <w:t>65</w:t>
        </w:r>
        <w:r>
          <w:fldChar w:fldCharType="end"/>
        </w:r>
      </w:hyperlink>
    </w:p>
    <w:p>
      <w:pPr>
        <w:pStyle w:val="TOC2"/>
        <w:tabs>
          <w:tab w:val="right" w:leader="dot" w:pos="8306"/>
        </w:tabs>
      </w:pPr>
      <w:hyperlink w:anchor="_Toc308" w:history="1">
        <w:r>
          <w:rPr>
            <w:rFonts w:ascii="仿宋" w:eastAsia="仿宋" w:hAnsi="仿宋" w:cs="仿宋" w:hint="eastAsia"/>
            <w:lang w:eastAsia="zh-CN"/>
          </w:rPr>
          <w:t>(一)、成果转化策略制定</w:t>
        </w:r>
        <w:r>
          <w:tab/>
        </w:r>
        <w:r>
          <w:fldChar w:fldCharType="begin"/>
        </w:r>
        <w:r>
          <w:instrText xml:space="preserve"> PAGEREF _Toc308 \h </w:instrText>
        </w:r>
        <w:r>
          <w:fldChar w:fldCharType="separate"/>
        </w:r>
        <w:r>
          <w:t>65</w:t>
        </w:r>
        <w:r>
          <w:fldChar w:fldCharType="end"/>
        </w:r>
      </w:hyperlink>
    </w:p>
    <w:p>
      <w:pPr>
        <w:pStyle w:val="TOC2"/>
        <w:tabs>
          <w:tab w:val="right" w:leader="dot" w:pos="8306"/>
        </w:tabs>
      </w:pPr>
      <w:hyperlink w:anchor="_Toc31938" w:history="1">
        <w:r>
          <w:rPr>
            <w:rFonts w:ascii="仿宋" w:eastAsia="仿宋" w:hAnsi="仿宋" w:cs="仿宋" w:hint="eastAsia"/>
            <w:lang w:eastAsia="zh-CN"/>
          </w:rPr>
          <w:t>(二)、成果推广应用方案</w:t>
        </w:r>
        <w:r>
          <w:tab/>
        </w:r>
        <w:r>
          <w:fldChar w:fldCharType="begin"/>
        </w:r>
        <w:r>
          <w:instrText xml:space="preserve"> PAGEREF _Toc31938 \h </w:instrText>
        </w:r>
        <w:r>
          <w:fldChar w:fldCharType="separate"/>
        </w:r>
        <w:r>
          <w:t>67</w:t>
        </w:r>
        <w:r>
          <w:fldChar w:fldCharType="end"/>
        </w:r>
      </w:hyperlink>
    </w:p>
    <w:p>
      <w:pPr>
        <w:pStyle w:val="TOC1"/>
        <w:tabs>
          <w:tab w:val="right" w:leader="dot" w:pos="8306"/>
        </w:tabs>
      </w:pPr>
      <w:hyperlink w:anchor="_Toc15339" w:history="1">
        <w:r>
          <w:rPr>
            <w:rFonts w:ascii="仿宋" w:eastAsia="仿宋" w:hAnsi="仿宋" w:cs="仿宋" w:hint="eastAsia"/>
            <w:lang w:eastAsia="zh-CN"/>
          </w:rPr>
          <w:t>十七、质量管理与控制</w:t>
        </w:r>
        <w:r>
          <w:tab/>
        </w:r>
        <w:r>
          <w:fldChar w:fldCharType="begin"/>
        </w:r>
        <w:r>
          <w:instrText xml:space="preserve"> PAGEREF _Toc15339 \h </w:instrText>
        </w:r>
        <w:r>
          <w:fldChar w:fldCharType="separate"/>
        </w:r>
        <w:r>
          <w:t>68</w:t>
        </w:r>
        <w:r>
          <w:fldChar w:fldCharType="end"/>
        </w:r>
      </w:hyperlink>
    </w:p>
    <w:p>
      <w:pPr>
        <w:pStyle w:val="TOC2"/>
        <w:tabs>
          <w:tab w:val="right" w:leader="dot" w:pos="8306"/>
        </w:tabs>
      </w:pPr>
      <w:hyperlink w:anchor="_Toc546" w:history="1">
        <w:r>
          <w:rPr>
            <w:rFonts w:ascii="仿宋" w:eastAsia="仿宋" w:hAnsi="仿宋" w:cs="仿宋" w:hint="eastAsia"/>
            <w:lang w:eastAsia="zh-CN"/>
          </w:rPr>
          <w:t>(一)、质量管理体系建设</w:t>
        </w:r>
        <w:r>
          <w:tab/>
        </w:r>
        <w:r>
          <w:fldChar w:fldCharType="begin"/>
        </w:r>
        <w:r>
          <w:instrText xml:space="preserve"> PAGEREF _Toc546 \h </w:instrText>
        </w:r>
        <w:r>
          <w:fldChar w:fldCharType="separate"/>
        </w:r>
        <w:r>
          <w:t>68</w:t>
        </w:r>
        <w:r>
          <w:fldChar w:fldCharType="end"/>
        </w:r>
      </w:hyperlink>
    </w:p>
    <w:p>
      <w:pPr>
        <w:pStyle w:val="TOC2"/>
        <w:tabs>
          <w:tab w:val="right" w:leader="dot" w:pos="8306"/>
        </w:tabs>
      </w:pPr>
      <w:hyperlink w:anchor="_Toc6359" w:history="1">
        <w:r>
          <w:rPr>
            <w:rFonts w:ascii="仿宋" w:eastAsia="仿宋" w:hAnsi="仿宋" w:cs="仿宋" w:hint="eastAsia"/>
            <w:lang w:eastAsia="zh-CN"/>
          </w:rPr>
          <w:t>(二)、质量控制措施</w:t>
        </w:r>
        <w:r>
          <w:tab/>
        </w:r>
        <w:r>
          <w:fldChar w:fldCharType="begin"/>
        </w:r>
        <w:r>
          <w:instrText xml:space="preserve"> PAGEREF _Toc6359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92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62"/>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2282"/>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8818"/>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0884"/>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一、戊二酮苯项目的市场准入条件分析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戊二酮苯项目而言，市场准入条件首先取决于政策法规环境。政府对于[行业名称]领域的法规，如环保标准、税收政策、和技术使用规范，直接影响戊二酮苯项目的运营和成本结构。例如，若政府针对使用可再生能源的企业提供税收优惠，这将对戊二酮苯项目的财务规划产生重要影响。同时，考虑经济环境和消费者偏好的变化对戊二酮苯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二、戊二酮苯项目的行业规范与合规性要求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戊二酮苯项目来说，遵守行业规范和合规性要求是确保项目顺利进行的基础。这包括遵循质量控制标准、安全规定、数据保护法规等。例如，若戊二酮苯项目涉及数据处理，须严格遵守相关的数据保护法规。此外，行业内部的自律规范，如产品标准和服务流程，也对于提升戊二酮苯项目在行业内的认可度和竞争力至关重要。项目管理团队必须不断更新策略，以应对行业规范和法规的变化，确保戊二酮苯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三、戊二酮苯项目的竞争格局和战略定位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戊二酮苯项目的发展规划中，理解行业的竞争格局对于制定有效的市场策略极为关键。这包括分析主要竞争对手的市场地位、优势及其业务模式。戊二酮苯项目面临的竞争对手可能包括大型成熟企业和创新型初创公司，各自采取不同的市场策略。因此，戊二酮苯项目需精确地定位自己的市场策略，如专注于产品创新、客户服务或成本效率，以在竞争中占据优势。通过深入的市场和竞争分析，戊二酮苯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30738"/>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8956"/>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戊二酮苯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戊二酮苯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戊二酮苯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戊二酮苯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6596"/>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戊二酮苯项目的必要性在当前经济和社会背景下表现得尤为重要，其对市场需求的满足、技术创新的推动、社会经济发展的促进以及环境可持续性的提高，共同构成了项目建设的核心价值和必要性。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在全球经济快速发展和科技日新月异的今天，市场对创新技术和环保解决方案的需求日益增长。戊二酮苯项目恰好聚焦于这一趋势，提供涵盖人工智能、大数据分析和可持续能源等领域的高效、先进产品和服务。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戊二酮苯项目在其专注的领域内，特别是在人工智能和数据科学方面，有望推动显著的技术革新。项目的研发活动不仅有望孕育出改变行业运作方式的新技术，还可能在长远中影响整个技术生态系统。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戊二酮苯项目还致力于提升当地居民的技能和就业能力，通过与当地教育机构合作提供培训和教育机会，从而提高社区整体的生活水平和社会福祉。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戊二酮苯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10119"/>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戊二酮苯项目的建设和发展得益于一系列有利条件，这些条件涵盖了技术优势、市场潜力、政策支持、人力资源、基础设施以及投资和合作伙伴的支持，共同构成了项目成功的坚实基础。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戊二酮苯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潜力方面，戊二酮苯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24475"/>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27034"/>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https://d.book118.com/735010010013011110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戊二酮苯项目可行性建设方案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戊二酮苯项目可行性建设方案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戊二酮苯项目可行性建设方案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戊二酮苯项目可行性建设方案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戊二酮苯项目可行性建设方案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戊二酮苯项目可行性建设方案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戊二酮苯项目可行性建设方案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戊二酮苯项目可行性建设方案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戊二酮苯项目可行性建设方案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戊二酮苯项目可行性建设方案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戊二酮苯项目可行性建设方案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戊二酮苯项目可行性建设方案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4772D4"/>
    <w:rsid w:val="654772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5010010013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2024-02-04T23:06:00Z</dcterms:created>
  <dcterms:modified xsi:type="dcterms:W3CDTF">2024-02-04T23:07:06Z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7DC1AD28D9D048AF890DAE876A264FB7_11</vt:lpwstr>
  </property>
  <property fmtid="{D5CDD505-2E9C-101B-9397-08002B2CF9AE}" pid="3" name="KSOProductBuildVer">
    <vt:lpwstr>2052-12.1.0.16250</vt:lpwstr>
  </property>
</Properties>
</file>