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QQ生态项目规划设计方案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18" w:history="1">
        <w:r>
          <w:rPr>
            <w:rFonts w:ascii="仿宋" w:eastAsia="仿宋" w:hAnsi="仿宋" w:cs="仿宋" w:hint="eastAsia"/>
            <w:lang w:eastAsia="zh-CN"/>
          </w:rPr>
          <w:t>序言</w:t>
        </w:r>
        <w:r>
          <w:tab/>
        </w:r>
        <w:r>
          <w:fldChar w:fldCharType="begin"/>
        </w:r>
        <w:r>
          <w:instrText xml:space="preserve"> PAGEREF _Toc29618 \h </w:instrText>
        </w:r>
        <w:r>
          <w:fldChar w:fldCharType="separate"/>
        </w:r>
        <w:r>
          <w:t>3</w:t>
        </w:r>
        <w:r>
          <w:fldChar w:fldCharType="end"/>
        </w:r>
      </w:hyperlink>
    </w:p>
    <w:p>
      <w:pPr>
        <w:pStyle w:val="TOC1"/>
        <w:tabs>
          <w:tab w:val="right" w:leader="dot" w:pos="8306"/>
        </w:tabs>
      </w:pPr>
      <w:hyperlink w:anchor="_Toc16428" w:history="1">
        <w:r>
          <w:rPr>
            <w:rFonts w:ascii="仿宋" w:eastAsia="仿宋" w:hAnsi="仿宋" w:cs="仿宋" w:hint="eastAsia"/>
            <w:lang w:eastAsia="zh-CN"/>
          </w:rPr>
          <w:t>一、QQ生态项目土建工程</w:t>
        </w:r>
        <w:r>
          <w:tab/>
        </w:r>
        <w:r>
          <w:fldChar w:fldCharType="begin"/>
        </w:r>
        <w:r>
          <w:instrText xml:space="preserve"> PAGEREF _Toc16428 \h </w:instrText>
        </w:r>
        <w:r>
          <w:fldChar w:fldCharType="separate"/>
        </w:r>
        <w:r>
          <w:t>3</w:t>
        </w:r>
        <w:r>
          <w:fldChar w:fldCharType="end"/>
        </w:r>
      </w:hyperlink>
    </w:p>
    <w:p>
      <w:pPr>
        <w:pStyle w:val="TOC2"/>
        <w:tabs>
          <w:tab w:val="right" w:leader="dot" w:pos="8306"/>
        </w:tabs>
      </w:pPr>
      <w:hyperlink w:anchor="_Toc31292" w:history="1">
        <w:r>
          <w:rPr>
            <w:rFonts w:ascii="仿宋" w:eastAsia="仿宋" w:hAnsi="仿宋" w:cs="仿宋" w:hint="eastAsia"/>
            <w:lang w:eastAsia="zh-CN"/>
          </w:rPr>
          <w:t>(一)、建筑工程设计原则</w:t>
        </w:r>
        <w:r>
          <w:tab/>
        </w:r>
        <w:r>
          <w:fldChar w:fldCharType="begin"/>
        </w:r>
        <w:r>
          <w:instrText xml:space="preserve"> PAGEREF _Toc31292 \h </w:instrText>
        </w:r>
        <w:r>
          <w:fldChar w:fldCharType="separate"/>
        </w:r>
        <w:r>
          <w:t>3</w:t>
        </w:r>
        <w:r>
          <w:fldChar w:fldCharType="end"/>
        </w:r>
      </w:hyperlink>
    </w:p>
    <w:p>
      <w:pPr>
        <w:pStyle w:val="TOC2"/>
        <w:tabs>
          <w:tab w:val="right" w:leader="dot" w:pos="8306"/>
        </w:tabs>
      </w:pPr>
      <w:hyperlink w:anchor="_Toc8638" w:history="1">
        <w:r>
          <w:rPr>
            <w:rFonts w:ascii="仿宋" w:eastAsia="仿宋" w:hAnsi="仿宋" w:cs="仿宋" w:hint="eastAsia"/>
            <w:lang w:eastAsia="zh-CN"/>
          </w:rPr>
          <w:t>(二)、土建工程设计年限及安全等级</w:t>
        </w:r>
        <w:r>
          <w:tab/>
        </w:r>
        <w:r>
          <w:fldChar w:fldCharType="begin"/>
        </w:r>
        <w:r>
          <w:instrText xml:space="preserve"> PAGEREF _Toc8638 \h </w:instrText>
        </w:r>
        <w:r>
          <w:fldChar w:fldCharType="separate"/>
        </w:r>
        <w:r>
          <w:t>4</w:t>
        </w:r>
        <w:r>
          <w:fldChar w:fldCharType="end"/>
        </w:r>
      </w:hyperlink>
    </w:p>
    <w:p>
      <w:pPr>
        <w:pStyle w:val="TOC2"/>
        <w:tabs>
          <w:tab w:val="right" w:leader="dot" w:pos="8306"/>
        </w:tabs>
      </w:pPr>
      <w:hyperlink w:anchor="_Toc19859" w:history="1">
        <w:r>
          <w:rPr>
            <w:rFonts w:ascii="仿宋" w:eastAsia="仿宋" w:hAnsi="仿宋" w:cs="仿宋" w:hint="eastAsia"/>
            <w:lang w:eastAsia="zh-CN"/>
          </w:rPr>
          <w:t>(三)、建筑工程设计总体要求</w:t>
        </w:r>
        <w:r>
          <w:tab/>
        </w:r>
        <w:r>
          <w:fldChar w:fldCharType="begin"/>
        </w:r>
        <w:r>
          <w:instrText xml:space="preserve"> PAGEREF _Toc19859 \h </w:instrText>
        </w:r>
        <w:r>
          <w:fldChar w:fldCharType="separate"/>
        </w:r>
        <w:r>
          <w:t>5</w:t>
        </w:r>
        <w:r>
          <w:fldChar w:fldCharType="end"/>
        </w:r>
      </w:hyperlink>
    </w:p>
    <w:p>
      <w:pPr>
        <w:pStyle w:val="TOC2"/>
        <w:tabs>
          <w:tab w:val="right" w:leader="dot" w:pos="8306"/>
        </w:tabs>
      </w:pPr>
      <w:hyperlink w:anchor="_Toc14519" w:history="1">
        <w:r>
          <w:rPr>
            <w:rFonts w:ascii="仿宋" w:eastAsia="仿宋" w:hAnsi="仿宋" w:cs="仿宋" w:hint="eastAsia"/>
            <w:lang w:eastAsia="zh-CN"/>
          </w:rPr>
          <w:t>(四)、土建工程建设指标</w:t>
        </w:r>
        <w:r>
          <w:tab/>
        </w:r>
        <w:r>
          <w:fldChar w:fldCharType="begin"/>
        </w:r>
        <w:r>
          <w:instrText xml:space="preserve"> PAGEREF _Toc14519 \h </w:instrText>
        </w:r>
        <w:r>
          <w:fldChar w:fldCharType="separate"/>
        </w:r>
        <w:r>
          <w:t>6</w:t>
        </w:r>
        <w:r>
          <w:fldChar w:fldCharType="end"/>
        </w:r>
      </w:hyperlink>
    </w:p>
    <w:p>
      <w:pPr>
        <w:pStyle w:val="TOC1"/>
        <w:tabs>
          <w:tab w:val="right" w:leader="dot" w:pos="8306"/>
        </w:tabs>
      </w:pPr>
      <w:hyperlink w:anchor="_Toc27218" w:history="1">
        <w:r>
          <w:rPr>
            <w:rFonts w:ascii="仿宋" w:eastAsia="仿宋" w:hAnsi="仿宋" w:cs="仿宋" w:hint="eastAsia"/>
            <w:lang w:eastAsia="zh-CN"/>
          </w:rPr>
          <w:t>二、QQ生态项目建设背景及必要性分析</w:t>
        </w:r>
        <w:r>
          <w:tab/>
        </w:r>
        <w:r>
          <w:fldChar w:fldCharType="begin"/>
        </w:r>
        <w:r>
          <w:instrText xml:space="preserve"> PAGEREF _Toc27218 \h </w:instrText>
        </w:r>
        <w:r>
          <w:fldChar w:fldCharType="separate"/>
        </w:r>
        <w:r>
          <w:t>6</w:t>
        </w:r>
        <w:r>
          <w:fldChar w:fldCharType="end"/>
        </w:r>
      </w:hyperlink>
    </w:p>
    <w:p>
      <w:pPr>
        <w:pStyle w:val="TOC2"/>
        <w:tabs>
          <w:tab w:val="right" w:leader="dot" w:pos="8306"/>
        </w:tabs>
      </w:pPr>
      <w:hyperlink w:anchor="_Toc32669" w:history="1">
        <w:r>
          <w:rPr>
            <w:rFonts w:ascii="仿宋" w:eastAsia="仿宋" w:hAnsi="仿宋" w:cs="仿宋" w:hint="eastAsia"/>
            <w:lang w:eastAsia="zh-CN"/>
          </w:rPr>
          <w:t>(一)、QQ生态项目背景分析</w:t>
        </w:r>
        <w:r>
          <w:tab/>
        </w:r>
        <w:r>
          <w:fldChar w:fldCharType="begin"/>
        </w:r>
        <w:r>
          <w:instrText xml:space="preserve"> PAGEREF _Toc32669 \h </w:instrText>
        </w:r>
        <w:r>
          <w:fldChar w:fldCharType="separate"/>
        </w:r>
        <w:r>
          <w:t>6</w:t>
        </w:r>
        <w:r>
          <w:fldChar w:fldCharType="end"/>
        </w:r>
      </w:hyperlink>
    </w:p>
    <w:p>
      <w:pPr>
        <w:pStyle w:val="TOC2"/>
        <w:tabs>
          <w:tab w:val="right" w:leader="dot" w:pos="8306"/>
        </w:tabs>
      </w:pPr>
      <w:hyperlink w:anchor="_Toc30684" w:history="1">
        <w:r>
          <w:rPr>
            <w:rFonts w:ascii="仿宋" w:eastAsia="仿宋" w:hAnsi="仿宋" w:cs="仿宋" w:hint="eastAsia"/>
            <w:lang w:eastAsia="zh-CN"/>
          </w:rPr>
          <w:t>(二)、QQ生态项目建设必要性分析</w:t>
        </w:r>
        <w:r>
          <w:tab/>
        </w:r>
        <w:r>
          <w:fldChar w:fldCharType="begin"/>
        </w:r>
        <w:r>
          <w:instrText xml:space="preserve"> PAGEREF _Toc30684 \h </w:instrText>
        </w:r>
        <w:r>
          <w:fldChar w:fldCharType="separate"/>
        </w:r>
        <w:r>
          <w:t>8</w:t>
        </w:r>
        <w:r>
          <w:fldChar w:fldCharType="end"/>
        </w:r>
      </w:hyperlink>
    </w:p>
    <w:p>
      <w:pPr>
        <w:pStyle w:val="TOC1"/>
        <w:tabs>
          <w:tab w:val="right" w:leader="dot" w:pos="8306"/>
        </w:tabs>
      </w:pPr>
      <w:hyperlink w:anchor="_Toc880" w:history="1">
        <w:r>
          <w:rPr>
            <w:rFonts w:ascii="仿宋" w:eastAsia="仿宋" w:hAnsi="仿宋" w:cs="仿宋" w:hint="eastAsia"/>
            <w:lang w:eastAsia="zh-CN"/>
          </w:rPr>
          <w:t>三、QQ生态项目概论</w:t>
        </w:r>
        <w:r>
          <w:tab/>
        </w:r>
        <w:r>
          <w:fldChar w:fldCharType="begin"/>
        </w:r>
        <w:r>
          <w:instrText xml:space="preserve"> PAGEREF _Toc880 \h </w:instrText>
        </w:r>
        <w:r>
          <w:fldChar w:fldCharType="separate"/>
        </w:r>
        <w:r>
          <w:t>9</w:t>
        </w:r>
        <w:r>
          <w:fldChar w:fldCharType="end"/>
        </w:r>
      </w:hyperlink>
    </w:p>
    <w:p>
      <w:pPr>
        <w:pStyle w:val="TOC2"/>
        <w:tabs>
          <w:tab w:val="right" w:leader="dot" w:pos="8306"/>
        </w:tabs>
      </w:pPr>
      <w:hyperlink w:anchor="_Toc28077" w:history="1">
        <w:r>
          <w:rPr>
            <w:rFonts w:ascii="仿宋" w:eastAsia="仿宋" w:hAnsi="仿宋" w:cs="仿宋" w:hint="eastAsia"/>
            <w:lang w:eastAsia="zh-CN"/>
          </w:rPr>
          <w:t>(一)、QQ生态项目概况</w:t>
        </w:r>
        <w:r>
          <w:tab/>
        </w:r>
        <w:r>
          <w:fldChar w:fldCharType="begin"/>
        </w:r>
        <w:r>
          <w:instrText xml:space="preserve"> PAGEREF _Toc28077 \h </w:instrText>
        </w:r>
        <w:r>
          <w:fldChar w:fldCharType="separate"/>
        </w:r>
        <w:r>
          <w:t>9</w:t>
        </w:r>
        <w:r>
          <w:fldChar w:fldCharType="end"/>
        </w:r>
      </w:hyperlink>
    </w:p>
    <w:p>
      <w:pPr>
        <w:pStyle w:val="TOC2"/>
        <w:tabs>
          <w:tab w:val="right" w:leader="dot" w:pos="8306"/>
        </w:tabs>
      </w:pPr>
      <w:hyperlink w:anchor="_Toc2613" w:history="1">
        <w:r>
          <w:rPr>
            <w:rFonts w:ascii="仿宋" w:eastAsia="仿宋" w:hAnsi="仿宋" w:cs="仿宋" w:hint="eastAsia"/>
            <w:lang w:eastAsia="zh-CN"/>
          </w:rPr>
          <w:t>(二)、QQ生态项目目标</w:t>
        </w:r>
        <w:r>
          <w:tab/>
        </w:r>
        <w:r>
          <w:fldChar w:fldCharType="begin"/>
        </w:r>
        <w:r>
          <w:instrText xml:space="preserve"> PAGEREF _Toc2613 \h </w:instrText>
        </w:r>
        <w:r>
          <w:fldChar w:fldCharType="separate"/>
        </w:r>
        <w:r>
          <w:t>11</w:t>
        </w:r>
        <w:r>
          <w:fldChar w:fldCharType="end"/>
        </w:r>
      </w:hyperlink>
    </w:p>
    <w:p>
      <w:pPr>
        <w:pStyle w:val="TOC2"/>
        <w:tabs>
          <w:tab w:val="right" w:leader="dot" w:pos="8306"/>
        </w:tabs>
      </w:pPr>
      <w:hyperlink w:anchor="_Toc23631" w:history="1">
        <w:r>
          <w:rPr>
            <w:rFonts w:ascii="仿宋" w:eastAsia="仿宋" w:hAnsi="仿宋" w:cs="仿宋" w:hint="eastAsia"/>
            <w:lang w:eastAsia="zh-CN"/>
          </w:rPr>
          <w:t>(三)、QQ生态项目提出的理由</w:t>
        </w:r>
        <w:r>
          <w:tab/>
        </w:r>
        <w:r>
          <w:fldChar w:fldCharType="begin"/>
        </w:r>
        <w:r>
          <w:instrText xml:space="preserve"> PAGEREF _Toc23631 \h </w:instrText>
        </w:r>
        <w:r>
          <w:fldChar w:fldCharType="separate"/>
        </w:r>
        <w:r>
          <w:t>12</w:t>
        </w:r>
        <w:r>
          <w:fldChar w:fldCharType="end"/>
        </w:r>
      </w:hyperlink>
    </w:p>
    <w:p>
      <w:pPr>
        <w:pStyle w:val="TOC2"/>
        <w:tabs>
          <w:tab w:val="right" w:leader="dot" w:pos="8306"/>
        </w:tabs>
      </w:pPr>
      <w:hyperlink w:anchor="_Toc672" w:history="1">
        <w:r>
          <w:rPr>
            <w:rFonts w:ascii="仿宋" w:eastAsia="仿宋" w:hAnsi="仿宋" w:cs="仿宋" w:hint="eastAsia"/>
            <w:lang w:eastAsia="zh-CN"/>
          </w:rPr>
          <w:t>(四)、QQ生态项目意义</w:t>
        </w:r>
        <w:r>
          <w:tab/>
        </w:r>
        <w:r>
          <w:fldChar w:fldCharType="begin"/>
        </w:r>
        <w:r>
          <w:instrText xml:space="preserve"> PAGEREF _Toc672 \h </w:instrText>
        </w:r>
        <w:r>
          <w:fldChar w:fldCharType="separate"/>
        </w:r>
        <w:r>
          <w:t>14</w:t>
        </w:r>
        <w:r>
          <w:fldChar w:fldCharType="end"/>
        </w:r>
      </w:hyperlink>
    </w:p>
    <w:p>
      <w:pPr>
        <w:pStyle w:val="TOC2"/>
        <w:tabs>
          <w:tab w:val="right" w:leader="dot" w:pos="8306"/>
        </w:tabs>
      </w:pPr>
      <w:hyperlink w:anchor="_Toc16071" w:history="1">
        <w:r>
          <w:rPr>
            <w:rFonts w:ascii="仿宋" w:eastAsia="仿宋" w:hAnsi="仿宋" w:cs="仿宋" w:hint="eastAsia"/>
            <w:lang w:eastAsia="zh-CN"/>
          </w:rPr>
          <w:t>(五)、QQ生态项目背景</w:t>
        </w:r>
        <w:r>
          <w:tab/>
        </w:r>
        <w:r>
          <w:fldChar w:fldCharType="begin"/>
        </w:r>
        <w:r>
          <w:instrText xml:space="preserve"> PAGEREF _Toc16071 \h </w:instrText>
        </w:r>
        <w:r>
          <w:fldChar w:fldCharType="separate"/>
        </w:r>
        <w:r>
          <w:t>15</w:t>
        </w:r>
        <w:r>
          <w:fldChar w:fldCharType="end"/>
        </w:r>
      </w:hyperlink>
    </w:p>
    <w:p>
      <w:pPr>
        <w:pStyle w:val="TOC1"/>
        <w:tabs>
          <w:tab w:val="right" w:leader="dot" w:pos="8306"/>
        </w:tabs>
      </w:pPr>
      <w:hyperlink w:anchor="_Toc11825" w:history="1">
        <w:r>
          <w:rPr>
            <w:rFonts w:ascii="仿宋" w:eastAsia="仿宋" w:hAnsi="仿宋" w:cs="仿宋" w:hint="eastAsia"/>
            <w:lang w:eastAsia="zh-CN"/>
          </w:rPr>
          <w:t>四、QQ生态项目绩效评估</w:t>
        </w:r>
        <w:r>
          <w:tab/>
        </w:r>
        <w:r>
          <w:fldChar w:fldCharType="begin"/>
        </w:r>
        <w:r>
          <w:instrText xml:space="preserve"> PAGEREF _Toc11825 \h </w:instrText>
        </w:r>
        <w:r>
          <w:fldChar w:fldCharType="separate"/>
        </w:r>
        <w:r>
          <w:t>16</w:t>
        </w:r>
        <w:r>
          <w:fldChar w:fldCharType="end"/>
        </w:r>
      </w:hyperlink>
    </w:p>
    <w:p>
      <w:pPr>
        <w:pStyle w:val="TOC2"/>
        <w:tabs>
          <w:tab w:val="right" w:leader="dot" w:pos="8306"/>
        </w:tabs>
      </w:pPr>
      <w:hyperlink w:anchor="_Toc8386" w:history="1">
        <w:r>
          <w:rPr>
            <w:rFonts w:ascii="仿宋" w:eastAsia="仿宋" w:hAnsi="仿宋" w:cs="仿宋" w:hint="eastAsia"/>
            <w:lang w:eastAsia="zh-CN"/>
          </w:rPr>
          <w:t>(一)、绩效评估指标</w:t>
        </w:r>
        <w:r>
          <w:tab/>
        </w:r>
        <w:r>
          <w:fldChar w:fldCharType="begin"/>
        </w:r>
        <w:r>
          <w:instrText xml:space="preserve"> PAGEREF _Toc8386 \h </w:instrText>
        </w:r>
        <w:r>
          <w:fldChar w:fldCharType="separate"/>
        </w:r>
        <w:r>
          <w:t>16</w:t>
        </w:r>
        <w:r>
          <w:fldChar w:fldCharType="end"/>
        </w:r>
      </w:hyperlink>
    </w:p>
    <w:p>
      <w:pPr>
        <w:pStyle w:val="TOC2"/>
        <w:tabs>
          <w:tab w:val="right" w:leader="dot" w:pos="8306"/>
        </w:tabs>
      </w:pPr>
      <w:hyperlink w:anchor="_Toc16724" w:history="1">
        <w:r>
          <w:rPr>
            <w:rFonts w:ascii="仿宋" w:eastAsia="仿宋" w:hAnsi="仿宋" w:cs="仿宋" w:hint="eastAsia"/>
            <w:lang w:eastAsia="zh-CN"/>
          </w:rPr>
          <w:t>(二)、绩效评估方法</w:t>
        </w:r>
        <w:r>
          <w:tab/>
        </w:r>
        <w:r>
          <w:fldChar w:fldCharType="begin"/>
        </w:r>
        <w:r>
          <w:instrText xml:space="preserve"> PAGEREF _Toc16724 \h </w:instrText>
        </w:r>
        <w:r>
          <w:fldChar w:fldCharType="separate"/>
        </w:r>
        <w:r>
          <w:t>17</w:t>
        </w:r>
        <w:r>
          <w:fldChar w:fldCharType="end"/>
        </w:r>
      </w:hyperlink>
    </w:p>
    <w:p>
      <w:pPr>
        <w:pStyle w:val="TOC2"/>
        <w:tabs>
          <w:tab w:val="right" w:leader="dot" w:pos="8306"/>
        </w:tabs>
      </w:pPr>
      <w:hyperlink w:anchor="_Toc1732" w:history="1">
        <w:r>
          <w:rPr>
            <w:rFonts w:ascii="仿宋" w:eastAsia="仿宋" w:hAnsi="仿宋" w:cs="仿宋" w:hint="eastAsia"/>
            <w:lang w:eastAsia="zh-CN"/>
          </w:rPr>
          <w:t>(三)、绩效评估周期</w:t>
        </w:r>
        <w:r>
          <w:tab/>
        </w:r>
        <w:r>
          <w:fldChar w:fldCharType="begin"/>
        </w:r>
        <w:r>
          <w:instrText xml:space="preserve"> PAGEREF _Toc1732 \h </w:instrText>
        </w:r>
        <w:r>
          <w:fldChar w:fldCharType="separate"/>
        </w:r>
        <w:r>
          <w:t>18</w:t>
        </w:r>
        <w:r>
          <w:fldChar w:fldCharType="end"/>
        </w:r>
      </w:hyperlink>
    </w:p>
    <w:p>
      <w:pPr>
        <w:pStyle w:val="TOC1"/>
        <w:tabs>
          <w:tab w:val="right" w:leader="dot" w:pos="8306"/>
        </w:tabs>
      </w:pPr>
      <w:hyperlink w:anchor="_Toc20785" w:history="1">
        <w:r>
          <w:rPr>
            <w:rFonts w:ascii="仿宋" w:eastAsia="仿宋" w:hAnsi="仿宋" w:cs="仿宋" w:hint="eastAsia"/>
            <w:lang w:eastAsia="zh-CN"/>
          </w:rPr>
          <w:t>五、QQ生态项目选址可行性分析</w:t>
        </w:r>
        <w:r>
          <w:tab/>
        </w:r>
        <w:r>
          <w:fldChar w:fldCharType="begin"/>
        </w:r>
        <w:r>
          <w:instrText xml:space="preserve"> PAGEREF _Toc20785 \h </w:instrText>
        </w:r>
        <w:r>
          <w:fldChar w:fldCharType="separate"/>
        </w:r>
        <w:r>
          <w:t>19</w:t>
        </w:r>
        <w:r>
          <w:fldChar w:fldCharType="end"/>
        </w:r>
      </w:hyperlink>
    </w:p>
    <w:p>
      <w:pPr>
        <w:pStyle w:val="TOC2"/>
        <w:tabs>
          <w:tab w:val="right" w:leader="dot" w:pos="8306"/>
        </w:tabs>
      </w:pPr>
      <w:hyperlink w:anchor="_Toc12578" w:history="1">
        <w:r>
          <w:rPr>
            <w:rFonts w:ascii="仿宋" w:eastAsia="仿宋" w:hAnsi="仿宋" w:cs="仿宋" w:hint="eastAsia"/>
            <w:lang w:eastAsia="zh-CN"/>
          </w:rPr>
          <w:t>(一)、QQ生态项目选址</w:t>
        </w:r>
        <w:r>
          <w:tab/>
        </w:r>
        <w:r>
          <w:fldChar w:fldCharType="begin"/>
        </w:r>
        <w:r>
          <w:instrText xml:space="preserve"> PAGEREF _Toc12578 \h </w:instrText>
        </w:r>
        <w:r>
          <w:fldChar w:fldCharType="separate"/>
        </w:r>
        <w:r>
          <w:t>19</w:t>
        </w:r>
        <w:r>
          <w:fldChar w:fldCharType="end"/>
        </w:r>
      </w:hyperlink>
    </w:p>
    <w:p>
      <w:pPr>
        <w:pStyle w:val="TOC2"/>
        <w:tabs>
          <w:tab w:val="right" w:leader="dot" w:pos="8306"/>
        </w:tabs>
      </w:pPr>
      <w:hyperlink w:anchor="_Toc25941" w:history="1">
        <w:r>
          <w:rPr>
            <w:rFonts w:ascii="仿宋" w:eastAsia="仿宋" w:hAnsi="仿宋" w:cs="仿宋" w:hint="eastAsia"/>
            <w:lang w:eastAsia="zh-CN"/>
          </w:rPr>
          <w:t>(二)、用地控制指标</w:t>
        </w:r>
        <w:r>
          <w:tab/>
        </w:r>
        <w:r>
          <w:fldChar w:fldCharType="begin"/>
        </w:r>
        <w:r>
          <w:instrText xml:space="preserve"> PAGEREF _Toc25941 \h </w:instrText>
        </w:r>
        <w:r>
          <w:fldChar w:fldCharType="separate"/>
        </w:r>
        <w:r>
          <w:t>19</w:t>
        </w:r>
        <w:r>
          <w:fldChar w:fldCharType="end"/>
        </w:r>
      </w:hyperlink>
    </w:p>
    <w:p>
      <w:pPr>
        <w:pStyle w:val="TOC2"/>
        <w:tabs>
          <w:tab w:val="right" w:leader="dot" w:pos="8306"/>
        </w:tabs>
      </w:pPr>
      <w:hyperlink w:anchor="_Toc22426" w:history="1">
        <w:r>
          <w:rPr>
            <w:rFonts w:ascii="仿宋" w:eastAsia="仿宋" w:hAnsi="仿宋" w:cs="仿宋" w:hint="eastAsia"/>
            <w:lang w:eastAsia="zh-CN"/>
          </w:rPr>
          <w:t>(三)、节约用地措施</w:t>
        </w:r>
        <w:r>
          <w:tab/>
        </w:r>
        <w:r>
          <w:fldChar w:fldCharType="begin"/>
        </w:r>
        <w:r>
          <w:instrText xml:space="preserve"> PAGEREF _Toc22426 \h </w:instrText>
        </w:r>
        <w:r>
          <w:fldChar w:fldCharType="separate"/>
        </w:r>
        <w:r>
          <w:t>21</w:t>
        </w:r>
        <w:r>
          <w:fldChar w:fldCharType="end"/>
        </w:r>
      </w:hyperlink>
    </w:p>
    <w:p>
      <w:pPr>
        <w:pStyle w:val="TOC2"/>
        <w:tabs>
          <w:tab w:val="right" w:leader="dot" w:pos="8306"/>
        </w:tabs>
      </w:pPr>
      <w:hyperlink w:anchor="_Toc29538" w:history="1">
        <w:r>
          <w:rPr>
            <w:rFonts w:ascii="仿宋" w:eastAsia="仿宋" w:hAnsi="仿宋" w:cs="仿宋" w:hint="eastAsia"/>
            <w:lang w:eastAsia="zh-CN"/>
          </w:rPr>
          <w:t>(四)、总图布置方案</w:t>
        </w:r>
        <w:r>
          <w:tab/>
        </w:r>
        <w:r>
          <w:fldChar w:fldCharType="begin"/>
        </w:r>
        <w:r>
          <w:instrText xml:space="preserve"> PAGEREF _Toc29538 \h </w:instrText>
        </w:r>
        <w:r>
          <w:fldChar w:fldCharType="separate"/>
        </w:r>
        <w:r>
          <w:t>22</w:t>
        </w:r>
        <w:r>
          <w:fldChar w:fldCharType="end"/>
        </w:r>
      </w:hyperlink>
    </w:p>
    <w:p>
      <w:pPr>
        <w:pStyle w:val="TOC2"/>
        <w:tabs>
          <w:tab w:val="right" w:leader="dot" w:pos="8306"/>
        </w:tabs>
      </w:pPr>
      <w:hyperlink w:anchor="_Toc10936" w:history="1">
        <w:r>
          <w:rPr>
            <w:rFonts w:ascii="仿宋" w:eastAsia="仿宋" w:hAnsi="仿宋" w:cs="仿宋" w:hint="eastAsia"/>
            <w:lang w:eastAsia="zh-CN"/>
          </w:rPr>
          <w:t>(五)、选址综合评价</w:t>
        </w:r>
        <w:r>
          <w:tab/>
        </w:r>
        <w:r>
          <w:fldChar w:fldCharType="begin"/>
        </w:r>
        <w:r>
          <w:instrText xml:space="preserve"> PAGEREF _Toc10936 \h </w:instrText>
        </w:r>
        <w:r>
          <w:fldChar w:fldCharType="separate"/>
        </w:r>
        <w:r>
          <w:t>23</w:t>
        </w:r>
        <w:r>
          <w:fldChar w:fldCharType="end"/>
        </w:r>
      </w:hyperlink>
    </w:p>
    <w:p>
      <w:pPr>
        <w:pStyle w:val="TOC1"/>
        <w:tabs>
          <w:tab w:val="right" w:leader="dot" w:pos="8306"/>
        </w:tabs>
      </w:pPr>
      <w:hyperlink w:anchor="_Toc32090" w:history="1">
        <w:r>
          <w:rPr>
            <w:rFonts w:ascii="仿宋" w:eastAsia="仿宋" w:hAnsi="仿宋" w:cs="仿宋" w:hint="eastAsia"/>
            <w:lang w:eastAsia="zh-CN"/>
          </w:rPr>
          <w:t>六、产品规划分析</w:t>
        </w:r>
        <w:r>
          <w:tab/>
        </w:r>
        <w:r>
          <w:fldChar w:fldCharType="begin"/>
        </w:r>
        <w:r>
          <w:instrText xml:space="preserve"> PAGEREF _Toc32090 \h </w:instrText>
        </w:r>
        <w:r>
          <w:fldChar w:fldCharType="separate"/>
        </w:r>
        <w:r>
          <w:t>24</w:t>
        </w:r>
        <w:r>
          <w:fldChar w:fldCharType="end"/>
        </w:r>
      </w:hyperlink>
    </w:p>
    <w:p>
      <w:pPr>
        <w:pStyle w:val="TOC2"/>
        <w:tabs>
          <w:tab w:val="right" w:leader="dot" w:pos="8306"/>
        </w:tabs>
      </w:pPr>
      <w:hyperlink w:anchor="_Toc4468" w:history="1">
        <w:r>
          <w:rPr>
            <w:rFonts w:ascii="仿宋" w:eastAsia="仿宋" w:hAnsi="仿宋" w:cs="仿宋" w:hint="eastAsia"/>
            <w:lang w:eastAsia="zh-CN"/>
          </w:rPr>
          <w:t>(一)、产品规划</w:t>
        </w:r>
        <w:r>
          <w:tab/>
        </w:r>
        <w:r>
          <w:fldChar w:fldCharType="begin"/>
        </w:r>
        <w:r>
          <w:instrText xml:space="preserve"> PAGEREF _Toc4468 \h </w:instrText>
        </w:r>
        <w:r>
          <w:fldChar w:fldCharType="separate"/>
        </w:r>
        <w:r>
          <w:t>24</w:t>
        </w:r>
        <w:r>
          <w:fldChar w:fldCharType="end"/>
        </w:r>
      </w:hyperlink>
    </w:p>
    <w:p>
      <w:pPr>
        <w:pStyle w:val="TOC2"/>
        <w:tabs>
          <w:tab w:val="right" w:leader="dot" w:pos="8306"/>
        </w:tabs>
      </w:pPr>
      <w:hyperlink w:anchor="_Toc3921" w:history="1">
        <w:r>
          <w:rPr>
            <w:rFonts w:ascii="仿宋" w:eastAsia="仿宋" w:hAnsi="仿宋" w:cs="仿宋" w:hint="eastAsia"/>
            <w:lang w:eastAsia="zh-CN"/>
          </w:rPr>
          <w:t>(二)、建设规模</w:t>
        </w:r>
        <w:r>
          <w:tab/>
        </w:r>
        <w:r>
          <w:fldChar w:fldCharType="begin"/>
        </w:r>
        <w:r>
          <w:instrText xml:space="preserve"> PAGEREF _Toc3921 \h </w:instrText>
        </w:r>
        <w:r>
          <w:fldChar w:fldCharType="separate"/>
        </w:r>
        <w:r>
          <w:t>25</w:t>
        </w:r>
        <w:r>
          <w:fldChar w:fldCharType="end"/>
        </w:r>
      </w:hyperlink>
    </w:p>
    <w:p>
      <w:pPr>
        <w:pStyle w:val="TOC1"/>
        <w:tabs>
          <w:tab w:val="right" w:leader="dot" w:pos="8306"/>
        </w:tabs>
      </w:pPr>
      <w:hyperlink w:anchor="_Toc3243" w:history="1">
        <w:r>
          <w:rPr>
            <w:rFonts w:ascii="仿宋" w:eastAsia="仿宋" w:hAnsi="仿宋" w:cs="仿宋" w:hint="eastAsia"/>
            <w:lang w:eastAsia="zh-CN"/>
          </w:rPr>
          <w:t>七、QQ生态项目财务管理</w:t>
        </w:r>
        <w:r>
          <w:tab/>
        </w:r>
        <w:r>
          <w:fldChar w:fldCharType="begin"/>
        </w:r>
        <w:r>
          <w:instrText xml:space="preserve"> PAGEREF _Toc3243 \h </w:instrText>
        </w:r>
        <w:r>
          <w:fldChar w:fldCharType="separate"/>
        </w:r>
        <w:r>
          <w:t>26</w:t>
        </w:r>
        <w:r>
          <w:fldChar w:fldCharType="end"/>
        </w:r>
      </w:hyperlink>
    </w:p>
    <w:p>
      <w:pPr>
        <w:pStyle w:val="TOC2"/>
        <w:tabs>
          <w:tab w:val="right" w:leader="dot" w:pos="8306"/>
        </w:tabs>
      </w:pPr>
      <w:hyperlink w:anchor="_Toc32637" w:history="1">
        <w:r>
          <w:rPr>
            <w:rFonts w:ascii="仿宋" w:eastAsia="仿宋" w:hAnsi="仿宋" w:cs="仿宋" w:hint="eastAsia"/>
            <w:lang w:eastAsia="zh-CN"/>
          </w:rPr>
          <w:t>(一)、资金需求大</w:t>
        </w:r>
        <w:r>
          <w:tab/>
        </w:r>
        <w:r>
          <w:fldChar w:fldCharType="begin"/>
        </w:r>
        <w:r>
          <w:instrText xml:space="preserve"> PAGEREF _Toc32637 \h </w:instrText>
        </w:r>
        <w:r>
          <w:fldChar w:fldCharType="separate"/>
        </w:r>
        <w:r>
          <w:t>26</w:t>
        </w:r>
        <w:r>
          <w:fldChar w:fldCharType="end"/>
        </w:r>
      </w:hyperlink>
    </w:p>
    <w:p>
      <w:pPr>
        <w:pStyle w:val="TOC2"/>
        <w:tabs>
          <w:tab w:val="right" w:leader="dot" w:pos="8306"/>
        </w:tabs>
      </w:pPr>
      <w:hyperlink w:anchor="_Toc14169" w:history="1">
        <w:r>
          <w:rPr>
            <w:rFonts w:ascii="仿宋" w:eastAsia="仿宋" w:hAnsi="仿宋" w:cs="仿宋" w:hint="eastAsia"/>
            <w:lang w:eastAsia="zh-CN"/>
          </w:rPr>
          <w:t>(二)、研发周期长</w:t>
        </w:r>
        <w:r>
          <w:tab/>
        </w:r>
        <w:r>
          <w:fldChar w:fldCharType="begin"/>
        </w:r>
        <w:r>
          <w:instrText xml:space="preserve"> PAGEREF _Toc14169 \h </w:instrText>
        </w:r>
        <w:r>
          <w:fldChar w:fldCharType="separate"/>
        </w:r>
        <w:r>
          <w:t>27</w:t>
        </w:r>
        <w:r>
          <w:fldChar w:fldCharType="end"/>
        </w:r>
      </w:hyperlink>
    </w:p>
    <w:p>
      <w:pPr>
        <w:pStyle w:val="TOC2"/>
        <w:tabs>
          <w:tab w:val="right" w:leader="dot" w:pos="8306"/>
        </w:tabs>
      </w:pPr>
      <w:hyperlink w:anchor="_Toc11265" w:history="1">
        <w:r>
          <w:rPr>
            <w:rFonts w:ascii="仿宋" w:eastAsia="仿宋" w:hAnsi="仿宋" w:cs="仿宋" w:hint="eastAsia"/>
            <w:lang w:eastAsia="zh-CN"/>
          </w:rPr>
          <w:t>(三)、市场风险大</w:t>
        </w:r>
        <w:r>
          <w:tab/>
        </w:r>
        <w:r>
          <w:fldChar w:fldCharType="begin"/>
        </w:r>
        <w:r>
          <w:instrText xml:space="preserve"> PAGEREF _Toc11265 \h </w:instrText>
        </w:r>
        <w:r>
          <w:fldChar w:fldCharType="separate"/>
        </w:r>
        <w:r>
          <w:t>28</w:t>
        </w:r>
        <w:r>
          <w:fldChar w:fldCharType="end"/>
        </w:r>
      </w:hyperlink>
    </w:p>
    <w:p>
      <w:pPr>
        <w:pStyle w:val="TOC2"/>
        <w:tabs>
          <w:tab w:val="right" w:leader="dot" w:pos="8306"/>
        </w:tabs>
      </w:pPr>
      <w:hyperlink w:anchor="_Toc20934" w:history="1">
        <w:r>
          <w:rPr>
            <w:rFonts w:ascii="仿宋" w:eastAsia="仿宋" w:hAnsi="仿宋" w:cs="仿宋" w:hint="eastAsia"/>
            <w:lang w:eastAsia="zh-CN"/>
          </w:rPr>
          <w:t>(四)、利润率高</w:t>
        </w:r>
        <w:r>
          <w:tab/>
        </w:r>
        <w:r>
          <w:fldChar w:fldCharType="begin"/>
        </w:r>
        <w:r>
          <w:instrText xml:space="preserve"> PAGEREF _Toc20934 \h </w:instrText>
        </w:r>
        <w:r>
          <w:fldChar w:fldCharType="separate"/>
        </w:r>
        <w:r>
          <w:t>31</w:t>
        </w:r>
        <w:r>
          <w:fldChar w:fldCharType="end"/>
        </w:r>
      </w:hyperlink>
    </w:p>
    <w:p>
      <w:pPr>
        <w:pStyle w:val="TOC1"/>
        <w:tabs>
          <w:tab w:val="right" w:leader="dot" w:pos="8306"/>
        </w:tabs>
      </w:pPr>
      <w:hyperlink w:anchor="_Toc3052" w:history="1">
        <w:r>
          <w:rPr>
            <w:rFonts w:ascii="仿宋" w:eastAsia="仿宋" w:hAnsi="仿宋" w:cs="仿宋" w:hint="eastAsia"/>
            <w:lang w:eastAsia="zh-CN"/>
          </w:rPr>
          <w:t>八、QQ生态项目人力资源管理</w:t>
        </w:r>
        <w:r>
          <w:tab/>
        </w:r>
        <w:r>
          <w:fldChar w:fldCharType="begin"/>
        </w:r>
        <w:r>
          <w:instrText xml:space="preserve"> PAGEREF _Toc3052 \h </w:instrText>
        </w:r>
        <w:r>
          <w:fldChar w:fldCharType="separate"/>
        </w:r>
        <w:r>
          <w:t>33</w:t>
        </w:r>
        <w:r>
          <w:fldChar w:fldCharType="end"/>
        </w:r>
      </w:hyperlink>
    </w:p>
    <w:p>
      <w:pPr>
        <w:pStyle w:val="TOC2"/>
        <w:tabs>
          <w:tab w:val="right" w:leader="dot" w:pos="8306"/>
        </w:tabs>
      </w:pPr>
      <w:hyperlink w:anchor="_Toc30472" w:history="1">
        <w:r>
          <w:rPr>
            <w:rFonts w:ascii="仿宋" w:eastAsia="仿宋" w:hAnsi="仿宋" w:cs="仿宋" w:hint="eastAsia"/>
            <w:lang w:eastAsia="zh-CN"/>
          </w:rPr>
          <w:t>(一)、建立健全的预算管理制度</w:t>
        </w:r>
        <w:r>
          <w:tab/>
        </w:r>
        <w:r>
          <w:fldChar w:fldCharType="begin"/>
        </w:r>
        <w:r>
          <w:instrText xml:space="preserve"> PAGEREF _Toc30472 \h </w:instrText>
        </w:r>
        <w:r>
          <w:fldChar w:fldCharType="separate"/>
        </w:r>
        <w:r>
          <w:t>33</w:t>
        </w:r>
        <w:r>
          <w:fldChar w:fldCharType="end"/>
        </w:r>
      </w:hyperlink>
    </w:p>
    <w:p>
      <w:pPr>
        <w:pStyle w:val="TOC2"/>
        <w:tabs>
          <w:tab w:val="right" w:leader="dot" w:pos="8306"/>
        </w:tabs>
      </w:pPr>
      <w:hyperlink w:anchor="_Toc21819" w:history="1">
        <w:r>
          <w:rPr>
            <w:rFonts w:ascii="仿宋" w:eastAsia="仿宋" w:hAnsi="仿宋" w:cs="仿宋" w:hint="eastAsia"/>
            <w:lang w:eastAsia="zh-CN"/>
          </w:rPr>
          <w:t>(二)、加强资金流动监控</w:t>
        </w:r>
        <w:r>
          <w:tab/>
        </w:r>
        <w:r>
          <w:fldChar w:fldCharType="begin"/>
        </w:r>
        <w:r>
          <w:instrText xml:space="preserve"> PAGEREF _Toc21819 \h </w:instrText>
        </w:r>
        <w:r>
          <w:fldChar w:fldCharType="separate"/>
        </w:r>
        <w:r>
          <w:t>35</w:t>
        </w:r>
        <w:r>
          <w:fldChar w:fldCharType="end"/>
        </w:r>
      </w:hyperlink>
    </w:p>
    <w:p>
      <w:pPr>
        <w:pStyle w:val="TOC2"/>
        <w:tabs>
          <w:tab w:val="right" w:leader="dot" w:pos="8306"/>
        </w:tabs>
      </w:pPr>
      <w:hyperlink w:anchor="_Toc22396" w:history="1">
        <w:r>
          <w:rPr>
            <w:rFonts w:ascii="仿宋" w:eastAsia="仿宋" w:hAnsi="仿宋" w:cs="仿宋" w:hint="eastAsia"/>
            <w:lang w:eastAsia="zh-CN"/>
          </w:rPr>
          <w:t>(三)、制定完善的风险控制机制</w:t>
        </w:r>
        <w:r>
          <w:tab/>
        </w:r>
        <w:r>
          <w:fldChar w:fldCharType="begin"/>
        </w:r>
        <w:r>
          <w:instrText xml:space="preserve"> PAGEREF _Toc22396 \h </w:instrText>
        </w:r>
        <w:r>
          <w:fldChar w:fldCharType="separate"/>
        </w:r>
        <w:r>
          <w:t>36</w:t>
        </w:r>
        <w:r>
          <w:fldChar w:fldCharType="end"/>
        </w:r>
      </w:hyperlink>
    </w:p>
    <w:p>
      <w:pPr>
        <w:pStyle w:val="TOC2"/>
        <w:tabs>
          <w:tab w:val="right" w:leader="dot" w:pos="8306"/>
        </w:tabs>
      </w:pPr>
      <w:hyperlink w:anchor="_Toc18401" w:history="1">
        <w:r>
          <w:rPr>
            <w:rFonts w:ascii="仿宋" w:eastAsia="仿宋" w:hAnsi="仿宋" w:cs="仿宋" w:hint="eastAsia"/>
            <w:lang w:eastAsia="zh-CN"/>
          </w:rPr>
          <w:t>(四)、优化成本管理</w:t>
        </w:r>
        <w:r>
          <w:tab/>
        </w:r>
        <w:r>
          <w:fldChar w:fldCharType="begin"/>
        </w:r>
        <w:r>
          <w:instrText xml:space="preserve"> PAGEREF _Toc18401 \h </w:instrText>
        </w:r>
        <w:r>
          <w:fldChar w:fldCharType="separate"/>
        </w:r>
        <w:r>
          <w:t>37</w:t>
        </w:r>
        <w:r>
          <w:fldChar w:fldCharType="end"/>
        </w:r>
      </w:hyperlink>
    </w:p>
    <w:p>
      <w:pPr>
        <w:pStyle w:val="TOC1"/>
        <w:tabs>
          <w:tab w:val="right" w:leader="dot" w:pos="8306"/>
        </w:tabs>
      </w:pPr>
      <w:hyperlink w:anchor="_Toc26663" w:history="1">
        <w:r>
          <w:rPr>
            <w:rFonts w:ascii="仿宋" w:eastAsia="仿宋" w:hAnsi="仿宋" w:cs="仿宋" w:hint="eastAsia"/>
            <w:lang w:eastAsia="zh-CN"/>
          </w:rPr>
          <w:t>九、QQ生态项目技术管理</w:t>
        </w:r>
        <w:r>
          <w:tab/>
        </w:r>
        <w:r>
          <w:fldChar w:fldCharType="begin"/>
        </w:r>
        <w:r>
          <w:instrText xml:space="preserve"> PAGEREF _Toc26663 \h </w:instrText>
        </w:r>
        <w:r>
          <w:fldChar w:fldCharType="separate"/>
        </w:r>
        <w:r>
          <w:t>38</w:t>
        </w:r>
        <w:r>
          <w:fldChar w:fldCharType="end"/>
        </w:r>
      </w:hyperlink>
    </w:p>
    <w:p>
      <w:pPr>
        <w:pStyle w:val="TOC2"/>
        <w:tabs>
          <w:tab w:val="right" w:leader="dot" w:pos="8306"/>
        </w:tabs>
      </w:pPr>
      <w:hyperlink w:anchor="_Toc28197" w:history="1">
        <w:r>
          <w:rPr>
            <w:rFonts w:ascii="仿宋" w:eastAsia="仿宋" w:hAnsi="仿宋" w:cs="仿宋" w:hint="eastAsia"/>
            <w:lang w:eastAsia="zh-CN"/>
          </w:rPr>
          <w:t>(一)、技术方案选用方向</w:t>
        </w:r>
        <w:r>
          <w:tab/>
        </w:r>
        <w:r>
          <w:fldChar w:fldCharType="begin"/>
        </w:r>
        <w:r>
          <w:instrText xml:space="preserve"> PAGEREF _Toc28197 \h </w:instrText>
        </w:r>
        <w:r>
          <w:fldChar w:fldCharType="separate"/>
        </w:r>
        <w:r>
          <w:t>38</w:t>
        </w:r>
        <w:r>
          <w:fldChar w:fldCharType="end"/>
        </w:r>
      </w:hyperlink>
    </w:p>
    <w:p>
      <w:pPr>
        <w:pStyle w:val="TOC2"/>
        <w:tabs>
          <w:tab w:val="right" w:leader="dot" w:pos="8306"/>
        </w:tabs>
      </w:pPr>
      <w:hyperlink w:anchor="_Toc13865" w:history="1">
        <w:r>
          <w:rPr>
            <w:rFonts w:ascii="仿宋" w:eastAsia="仿宋" w:hAnsi="仿宋" w:cs="仿宋" w:hint="eastAsia"/>
            <w:lang w:eastAsia="zh-CN"/>
          </w:rPr>
          <w:t>(二)、工艺技术方案选用原则</w:t>
        </w:r>
        <w:r>
          <w:tab/>
        </w:r>
        <w:r>
          <w:fldChar w:fldCharType="begin"/>
        </w:r>
        <w:r>
          <w:instrText xml:space="preserve"> PAGEREF _Toc13865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12" w:history="1">
        <w:r>
          <w:rPr>
            <w:rFonts w:ascii="仿宋" w:eastAsia="仿宋" w:hAnsi="仿宋" w:cs="仿宋" w:hint="eastAsia"/>
            <w:lang w:eastAsia="zh-CN"/>
          </w:rPr>
          <w:t>(三)、工艺技术方案要求</w:t>
        </w:r>
        <w:r>
          <w:tab/>
        </w:r>
        <w:r>
          <w:fldChar w:fldCharType="begin"/>
        </w:r>
        <w:r>
          <w:instrText xml:space="preserve"> PAGEREF _Toc25812 \h </w:instrText>
        </w:r>
        <w:r>
          <w:fldChar w:fldCharType="separate"/>
        </w:r>
        <w:r>
          <w:t>42</w:t>
        </w:r>
        <w:r>
          <w:fldChar w:fldCharType="end"/>
        </w:r>
      </w:hyperlink>
    </w:p>
    <w:p>
      <w:pPr>
        <w:pStyle w:val="TOC1"/>
        <w:tabs>
          <w:tab w:val="right" w:leader="dot" w:pos="8306"/>
        </w:tabs>
      </w:pPr>
      <w:hyperlink w:anchor="_Toc18077" w:history="1">
        <w:r>
          <w:rPr>
            <w:rFonts w:ascii="仿宋" w:eastAsia="仿宋" w:hAnsi="仿宋" w:cs="仿宋" w:hint="eastAsia"/>
            <w:lang w:eastAsia="zh-CN"/>
          </w:rPr>
          <w:t>十、QQ生态项目环境影响分析</w:t>
        </w:r>
        <w:r>
          <w:tab/>
        </w:r>
        <w:r>
          <w:fldChar w:fldCharType="begin"/>
        </w:r>
        <w:r>
          <w:instrText xml:space="preserve"> PAGEREF _Toc18077 \h </w:instrText>
        </w:r>
        <w:r>
          <w:fldChar w:fldCharType="separate"/>
        </w:r>
        <w:r>
          <w:t>44</w:t>
        </w:r>
        <w:r>
          <w:fldChar w:fldCharType="end"/>
        </w:r>
      </w:hyperlink>
    </w:p>
    <w:p>
      <w:pPr>
        <w:pStyle w:val="TOC2"/>
        <w:tabs>
          <w:tab w:val="right" w:leader="dot" w:pos="8306"/>
        </w:tabs>
      </w:pPr>
      <w:hyperlink w:anchor="_Toc4630" w:history="1">
        <w:r>
          <w:rPr>
            <w:rFonts w:ascii="仿宋" w:eastAsia="仿宋" w:hAnsi="仿宋" w:cs="仿宋" w:hint="eastAsia"/>
            <w:lang w:eastAsia="zh-CN"/>
          </w:rPr>
          <w:t>(一)、建设区域环境质量现状</w:t>
        </w:r>
        <w:r>
          <w:tab/>
        </w:r>
        <w:r>
          <w:fldChar w:fldCharType="begin"/>
        </w:r>
        <w:r>
          <w:instrText xml:space="preserve"> PAGEREF _Toc4630 \h </w:instrText>
        </w:r>
        <w:r>
          <w:fldChar w:fldCharType="separate"/>
        </w:r>
        <w:r>
          <w:t>44</w:t>
        </w:r>
        <w:r>
          <w:fldChar w:fldCharType="end"/>
        </w:r>
      </w:hyperlink>
    </w:p>
    <w:p>
      <w:pPr>
        <w:pStyle w:val="TOC2"/>
        <w:tabs>
          <w:tab w:val="right" w:leader="dot" w:pos="8306"/>
        </w:tabs>
      </w:pPr>
      <w:hyperlink w:anchor="_Toc28315" w:history="1">
        <w:r>
          <w:rPr>
            <w:rFonts w:ascii="仿宋" w:eastAsia="仿宋" w:hAnsi="仿宋" w:cs="仿宋" w:hint="eastAsia"/>
            <w:lang w:eastAsia="zh-CN"/>
          </w:rPr>
          <w:t>(二)、建设期环境保护</w:t>
        </w:r>
        <w:r>
          <w:tab/>
        </w:r>
        <w:r>
          <w:fldChar w:fldCharType="begin"/>
        </w:r>
        <w:r>
          <w:instrText xml:space="preserve"> PAGEREF _Toc28315 \h </w:instrText>
        </w:r>
        <w:r>
          <w:fldChar w:fldCharType="separate"/>
        </w:r>
        <w:r>
          <w:t>46</w:t>
        </w:r>
        <w:r>
          <w:fldChar w:fldCharType="end"/>
        </w:r>
      </w:hyperlink>
    </w:p>
    <w:p>
      <w:pPr>
        <w:pStyle w:val="TOC2"/>
        <w:tabs>
          <w:tab w:val="right" w:leader="dot" w:pos="8306"/>
        </w:tabs>
      </w:pPr>
      <w:hyperlink w:anchor="_Toc10223" w:history="1">
        <w:r>
          <w:rPr>
            <w:rFonts w:ascii="仿宋" w:eastAsia="仿宋" w:hAnsi="仿宋" w:cs="仿宋" w:hint="eastAsia"/>
            <w:lang w:eastAsia="zh-CN"/>
          </w:rPr>
          <w:t>(三)、运营期环境保护</w:t>
        </w:r>
        <w:r>
          <w:tab/>
        </w:r>
        <w:r>
          <w:fldChar w:fldCharType="begin"/>
        </w:r>
        <w:r>
          <w:instrText xml:space="preserve"> PAGEREF _Toc10223 \h </w:instrText>
        </w:r>
        <w:r>
          <w:fldChar w:fldCharType="separate"/>
        </w:r>
        <w:r>
          <w:t>47</w:t>
        </w:r>
        <w:r>
          <w:fldChar w:fldCharType="end"/>
        </w:r>
      </w:hyperlink>
    </w:p>
    <w:p>
      <w:pPr>
        <w:pStyle w:val="TOC2"/>
        <w:tabs>
          <w:tab w:val="right" w:leader="dot" w:pos="8306"/>
        </w:tabs>
      </w:pPr>
      <w:hyperlink w:anchor="_Toc11325" w:history="1">
        <w:r>
          <w:rPr>
            <w:rFonts w:ascii="仿宋" w:eastAsia="仿宋" w:hAnsi="仿宋" w:cs="仿宋" w:hint="eastAsia"/>
            <w:lang w:eastAsia="zh-CN"/>
          </w:rPr>
          <w:t>(四)、QQ生态项目建设对区域经济的影响</w:t>
        </w:r>
        <w:r>
          <w:tab/>
        </w:r>
        <w:r>
          <w:fldChar w:fldCharType="begin"/>
        </w:r>
        <w:r>
          <w:instrText xml:space="preserve"> PAGEREF _Toc11325 \h </w:instrText>
        </w:r>
        <w:r>
          <w:fldChar w:fldCharType="separate"/>
        </w:r>
        <w:r>
          <w:t>48</w:t>
        </w:r>
        <w:r>
          <w:fldChar w:fldCharType="end"/>
        </w:r>
      </w:hyperlink>
    </w:p>
    <w:p>
      <w:pPr>
        <w:pStyle w:val="TOC2"/>
        <w:tabs>
          <w:tab w:val="right" w:leader="dot" w:pos="8306"/>
        </w:tabs>
      </w:pPr>
      <w:hyperlink w:anchor="_Toc30633" w:history="1">
        <w:r>
          <w:rPr>
            <w:rFonts w:ascii="仿宋" w:eastAsia="仿宋" w:hAnsi="仿宋" w:cs="仿宋" w:hint="eastAsia"/>
            <w:lang w:eastAsia="zh-CN"/>
          </w:rPr>
          <w:t>(五)、废弃物处理</w:t>
        </w:r>
        <w:r>
          <w:tab/>
        </w:r>
        <w:r>
          <w:fldChar w:fldCharType="begin"/>
        </w:r>
        <w:r>
          <w:instrText xml:space="preserve"> PAGEREF _Toc30633 \h </w:instrText>
        </w:r>
        <w:r>
          <w:fldChar w:fldCharType="separate"/>
        </w:r>
        <w:r>
          <w:t>50</w:t>
        </w:r>
        <w:r>
          <w:fldChar w:fldCharType="end"/>
        </w:r>
      </w:hyperlink>
    </w:p>
    <w:p>
      <w:pPr>
        <w:pStyle w:val="TOC2"/>
        <w:tabs>
          <w:tab w:val="right" w:leader="dot" w:pos="8306"/>
        </w:tabs>
      </w:pPr>
      <w:hyperlink w:anchor="_Toc4305" w:history="1">
        <w:r>
          <w:rPr>
            <w:rFonts w:ascii="仿宋" w:eastAsia="仿宋" w:hAnsi="仿宋" w:cs="仿宋" w:hint="eastAsia"/>
            <w:lang w:eastAsia="zh-CN"/>
          </w:rPr>
          <w:t>(六)、特殊环境影响分析</w:t>
        </w:r>
        <w:r>
          <w:tab/>
        </w:r>
        <w:r>
          <w:fldChar w:fldCharType="begin"/>
        </w:r>
        <w:r>
          <w:instrText xml:space="preserve"> PAGEREF _Toc4305 \h </w:instrText>
        </w:r>
        <w:r>
          <w:fldChar w:fldCharType="separate"/>
        </w:r>
        <w:r>
          <w:t>51</w:t>
        </w:r>
        <w:r>
          <w:fldChar w:fldCharType="end"/>
        </w:r>
      </w:hyperlink>
    </w:p>
    <w:p>
      <w:pPr>
        <w:pStyle w:val="TOC2"/>
        <w:tabs>
          <w:tab w:val="right" w:leader="dot" w:pos="8306"/>
        </w:tabs>
      </w:pPr>
      <w:hyperlink w:anchor="_Toc1474" w:history="1">
        <w:r>
          <w:rPr>
            <w:rFonts w:ascii="仿宋" w:eastAsia="仿宋" w:hAnsi="仿宋" w:cs="仿宋" w:hint="eastAsia"/>
            <w:lang w:eastAsia="zh-CN"/>
          </w:rPr>
          <w:t>(七)、清洁生产</w:t>
        </w:r>
        <w:r>
          <w:tab/>
        </w:r>
        <w:r>
          <w:fldChar w:fldCharType="begin"/>
        </w:r>
        <w:r>
          <w:instrText xml:space="preserve"> PAGEREF _Toc1474 \h </w:instrText>
        </w:r>
        <w:r>
          <w:fldChar w:fldCharType="separate"/>
        </w:r>
        <w:r>
          <w:t>52</w:t>
        </w:r>
        <w:r>
          <w:fldChar w:fldCharType="end"/>
        </w:r>
      </w:hyperlink>
    </w:p>
    <w:p>
      <w:pPr>
        <w:pStyle w:val="TOC2"/>
        <w:tabs>
          <w:tab w:val="right" w:leader="dot" w:pos="8306"/>
        </w:tabs>
      </w:pPr>
      <w:hyperlink w:anchor="_Toc3492" w:history="1">
        <w:r>
          <w:rPr>
            <w:rFonts w:ascii="仿宋" w:eastAsia="仿宋" w:hAnsi="仿宋" w:cs="仿宋" w:hint="eastAsia"/>
            <w:lang w:eastAsia="zh-CN"/>
          </w:rPr>
          <w:t>(八)、环境保护综合评价</w:t>
        </w:r>
        <w:r>
          <w:tab/>
        </w:r>
        <w:r>
          <w:fldChar w:fldCharType="begin"/>
        </w:r>
        <w:r>
          <w:instrText xml:space="preserve"> PAGEREF _Toc3492 \h </w:instrText>
        </w:r>
        <w:r>
          <w:fldChar w:fldCharType="separate"/>
        </w:r>
        <w:r>
          <w:t>54</w:t>
        </w:r>
        <w:r>
          <w:fldChar w:fldCharType="end"/>
        </w:r>
      </w:hyperlink>
    </w:p>
    <w:p>
      <w:pPr>
        <w:pStyle w:val="TOC1"/>
        <w:tabs>
          <w:tab w:val="right" w:leader="dot" w:pos="8306"/>
        </w:tabs>
      </w:pPr>
      <w:hyperlink w:anchor="_Toc2576" w:history="1">
        <w:r>
          <w:rPr>
            <w:rFonts w:ascii="仿宋" w:eastAsia="仿宋" w:hAnsi="仿宋" w:cs="仿宋" w:hint="eastAsia"/>
            <w:lang w:eastAsia="zh-CN"/>
          </w:rPr>
          <w:t>十一、QQ生态项目人力资源培养与发展</w:t>
        </w:r>
        <w:r>
          <w:tab/>
        </w:r>
        <w:r>
          <w:fldChar w:fldCharType="begin"/>
        </w:r>
        <w:r>
          <w:instrText xml:space="preserve"> PAGEREF _Toc2576 \h </w:instrText>
        </w:r>
        <w:r>
          <w:fldChar w:fldCharType="separate"/>
        </w:r>
        <w:r>
          <w:t>55</w:t>
        </w:r>
        <w:r>
          <w:fldChar w:fldCharType="end"/>
        </w:r>
      </w:hyperlink>
    </w:p>
    <w:p>
      <w:pPr>
        <w:pStyle w:val="TOC2"/>
        <w:tabs>
          <w:tab w:val="right" w:leader="dot" w:pos="8306"/>
        </w:tabs>
      </w:pPr>
      <w:hyperlink w:anchor="_Toc16386" w:history="1">
        <w:r>
          <w:rPr>
            <w:rFonts w:ascii="仿宋" w:eastAsia="仿宋" w:hAnsi="仿宋" w:cs="仿宋" w:hint="eastAsia"/>
            <w:lang w:eastAsia="zh-CN"/>
          </w:rPr>
          <w:t>(一)、人才需求与规划</w:t>
        </w:r>
        <w:r>
          <w:tab/>
        </w:r>
        <w:r>
          <w:fldChar w:fldCharType="begin"/>
        </w:r>
        <w:r>
          <w:instrText xml:space="preserve"> PAGEREF _Toc16386 \h </w:instrText>
        </w:r>
        <w:r>
          <w:fldChar w:fldCharType="separate"/>
        </w:r>
        <w:r>
          <w:t>55</w:t>
        </w:r>
        <w:r>
          <w:fldChar w:fldCharType="end"/>
        </w:r>
      </w:hyperlink>
    </w:p>
    <w:p>
      <w:pPr>
        <w:pStyle w:val="TOC2"/>
        <w:tabs>
          <w:tab w:val="right" w:leader="dot" w:pos="8306"/>
        </w:tabs>
      </w:pPr>
      <w:hyperlink w:anchor="_Toc9784" w:history="1">
        <w:r>
          <w:rPr>
            <w:rFonts w:ascii="仿宋" w:eastAsia="仿宋" w:hAnsi="仿宋" w:cs="仿宋" w:hint="eastAsia"/>
            <w:lang w:eastAsia="zh-CN"/>
          </w:rPr>
          <w:t>(二)、培训与发展计划</w:t>
        </w:r>
        <w:r>
          <w:tab/>
        </w:r>
        <w:r>
          <w:fldChar w:fldCharType="begin"/>
        </w:r>
        <w:r>
          <w:instrText xml:space="preserve"> PAGEREF _Toc9784 \h </w:instrText>
        </w:r>
        <w:r>
          <w:fldChar w:fldCharType="separate"/>
        </w:r>
        <w:r>
          <w:t>55</w:t>
        </w:r>
        <w:r>
          <w:fldChar w:fldCharType="end"/>
        </w:r>
      </w:hyperlink>
    </w:p>
    <w:p>
      <w:pPr>
        <w:pStyle w:val="TOC1"/>
        <w:tabs>
          <w:tab w:val="right" w:leader="dot" w:pos="8306"/>
        </w:tabs>
      </w:pPr>
      <w:hyperlink w:anchor="_Toc32356" w:history="1">
        <w:r>
          <w:rPr>
            <w:rFonts w:ascii="仿宋" w:eastAsia="仿宋" w:hAnsi="仿宋" w:cs="仿宋" w:hint="eastAsia"/>
            <w:lang w:eastAsia="zh-CN"/>
          </w:rPr>
          <w:t>十二、生产安全保护</w:t>
        </w:r>
        <w:r>
          <w:tab/>
        </w:r>
        <w:r>
          <w:fldChar w:fldCharType="begin"/>
        </w:r>
        <w:r>
          <w:instrText xml:space="preserve"> PAGEREF _Toc32356 \h </w:instrText>
        </w:r>
        <w:r>
          <w:fldChar w:fldCharType="separate"/>
        </w:r>
        <w:r>
          <w:t>56</w:t>
        </w:r>
        <w:r>
          <w:fldChar w:fldCharType="end"/>
        </w:r>
      </w:hyperlink>
    </w:p>
    <w:p>
      <w:pPr>
        <w:pStyle w:val="TOC2"/>
        <w:tabs>
          <w:tab w:val="right" w:leader="dot" w:pos="8306"/>
        </w:tabs>
      </w:pPr>
      <w:hyperlink w:anchor="_Toc11435" w:history="1">
        <w:r>
          <w:rPr>
            <w:rFonts w:ascii="仿宋" w:eastAsia="仿宋" w:hAnsi="仿宋" w:cs="仿宋" w:hint="eastAsia"/>
            <w:lang w:eastAsia="zh-CN"/>
          </w:rPr>
          <w:t>(一)、消防安全</w:t>
        </w:r>
        <w:r>
          <w:tab/>
        </w:r>
        <w:r>
          <w:fldChar w:fldCharType="begin"/>
        </w:r>
        <w:r>
          <w:instrText xml:space="preserve"> PAGEREF _Toc11435 \h </w:instrText>
        </w:r>
        <w:r>
          <w:fldChar w:fldCharType="separate"/>
        </w:r>
        <w:r>
          <w:t>56</w:t>
        </w:r>
        <w:r>
          <w:fldChar w:fldCharType="end"/>
        </w:r>
      </w:hyperlink>
    </w:p>
    <w:p>
      <w:pPr>
        <w:pStyle w:val="TOC2"/>
        <w:tabs>
          <w:tab w:val="right" w:leader="dot" w:pos="8306"/>
        </w:tabs>
      </w:pPr>
      <w:hyperlink w:anchor="_Toc14306" w:history="1">
        <w:r>
          <w:rPr>
            <w:rFonts w:ascii="仿宋" w:eastAsia="仿宋" w:hAnsi="仿宋" w:cs="仿宋" w:hint="eastAsia"/>
            <w:lang w:eastAsia="zh-CN"/>
          </w:rPr>
          <w:t>(二)、防火防爆总图布置措施</w:t>
        </w:r>
        <w:r>
          <w:tab/>
        </w:r>
        <w:r>
          <w:fldChar w:fldCharType="begin"/>
        </w:r>
        <w:r>
          <w:instrText xml:space="preserve"> PAGEREF _Toc14306 \h </w:instrText>
        </w:r>
        <w:r>
          <w:fldChar w:fldCharType="separate"/>
        </w:r>
        <w:r>
          <w:t>57</w:t>
        </w:r>
        <w:r>
          <w:fldChar w:fldCharType="end"/>
        </w:r>
      </w:hyperlink>
    </w:p>
    <w:p>
      <w:pPr>
        <w:pStyle w:val="TOC2"/>
        <w:tabs>
          <w:tab w:val="right" w:leader="dot" w:pos="8306"/>
        </w:tabs>
      </w:pPr>
      <w:hyperlink w:anchor="_Toc25801" w:history="1">
        <w:r>
          <w:rPr>
            <w:rFonts w:ascii="仿宋" w:eastAsia="仿宋" w:hAnsi="仿宋" w:cs="仿宋" w:hint="eastAsia"/>
            <w:lang w:eastAsia="zh-CN"/>
          </w:rPr>
          <w:t>(三)、自然灾害防范措施</w:t>
        </w:r>
        <w:r>
          <w:tab/>
        </w:r>
        <w:r>
          <w:fldChar w:fldCharType="begin"/>
        </w:r>
        <w:r>
          <w:instrText xml:space="preserve"> PAGEREF _Toc25801 \h </w:instrText>
        </w:r>
        <w:r>
          <w:fldChar w:fldCharType="separate"/>
        </w:r>
        <w:r>
          <w:t>58</w:t>
        </w:r>
        <w:r>
          <w:fldChar w:fldCharType="end"/>
        </w:r>
      </w:hyperlink>
    </w:p>
    <w:p>
      <w:pPr>
        <w:pStyle w:val="TOC2"/>
        <w:tabs>
          <w:tab w:val="right" w:leader="dot" w:pos="8306"/>
        </w:tabs>
      </w:pPr>
      <w:hyperlink w:anchor="_Toc98" w:history="1">
        <w:r>
          <w:rPr>
            <w:rFonts w:ascii="仿宋" w:eastAsia="仿宋" w:hAnsi="仿宋" w:cs="仿宋" w:hint="eastAsia"/>
            <w:lang w:eastAsia="zh-CN"/>
          </w:rPr>
          <w:t>(四)、安全色及安全标志使用要求</w:t>
        </w:r>
        <w:r>
          <w:tab/>
        </w:r>
        <w:r>
          <w:fldChar w:fldCharType="begin"/>
        </w:r>
        <w:r>
          <w:instrText xml:space="preserve"> PAGEREF _Toc98 \h </w:instrText>
        </w:r>
        <w:r>
          <w:fldChar w:fldCharType="separate"/>
        </w:r>
        <w:r>
          <w:t>59</w:t>
        </w:r>
        <w:r>
          <w:fldChar w:fldCharType="end"/>
        </w:r>
      </w:hyperlink>
    </w:p>
    <w:p>
      <w:pPr>
        <w:pStyle w:val="TOC2"/>
        <w:tabs>
          <w:tab w:val="right" w:leader="dot" w:pos="8306"/>
        </w:tabs>
      </w:pPr>
      <w:hyperlink w:anchor="_Toc23769" w:history="1">
        <w:r>
          <w:rPr>
            <w:rFonts w:ascii="仿宋" w:eastAsia="仿宋" w:hAnsi="仿宋" w:cs="仿宋" w:hint="eastAsia"/>
            <w:lang w:eastAsia="zh-CN"/>
          </w:rPr>
          <w:t>(五)、防尘防毒措施</w:t>
        </w:r>
        <w:r>
          <w:tab/>
        </w:r>
        <w:r>
          <w:fldChar w:fldCharType="begin"/>
        </w:r>
        <w:r>
          <w:instrText xml:space="preserve"> PAGEREF _Toc23769 \h </w:instrText>
        </w:r>
        <w:r>
          <w:fldChar w:fldCharType="separate"/>
        </w:r>
        <w:r>
          <w:t>60</w:t>
        </w:r>
        <w:r>
          <w:fldChar w:fldCharType="end"/>
        </w:r>
      </w:hyperlink>
    </w:p>
    <w:p>
      <w:pPr>
        <w:pStyle w:val="TOC2"/>
        <w:tabs>
          <w:tab w:val="right" w:leader="dot" w:pos="8306"/>
        </w:tabs>
      </w:pPr>
      <w:hyperlink w:anchor="_Toc14112" w:history="1">
        <w:r>
          <w:rPr>
            <w:rFonts w:ascii="仿宋" w:eastAsia="仿宋" w:hAnsi="仿宋" w:cs="仿宋" w:hint="eastAsia"/>
            <w:lang w:eastAsia="zh-CN"/>
          </w:rPr>
          <w:t>(六)、防静电、触电防护及防雷措施</w:t>
        </w:r>
        <w:r>
          <w:tab/>
        </w:r>
        <w:r>
          <w:fldChar w:fldCharType="begin"/>
        </w:r>
        <w:r>
          <w:instrText xml:space="preserve"> PAGEREF _Toc14112 \h </w:instrText>
        </w:r>
        <w:r>
          <w:fldChar w:fldCharType="separate"/>
        </w:r>
        <w:r>
          <w:t>61</w:t>
        </w:r>
        <w:r>
          <w:fldChar w:fldCharType="end"/>
        </w:r>
      </w:hyperlink>
    </w:p>
    <w:p>
      <w:pPr>
        <w:pStyle w:val="TOC2"/>
        <w:tabs>
          <w:tab w:val="right" w:leader="dot" w:pos="8306"/>
        </w:tabs>
      </w:pPr>
      <w:hyperlink w:anchor="_Toc8434" w:history="1">
        <w:r>
          <w:rPr>
            <w:rFonts w:ascii="仿宋" w:eastAsia="仿宋" w:hAnsi="仿宋" w:cs="仿宋" w:hint="eastAsia"/>
            <w:lang w:eastAsia="zh-CN"/>
          </w:rPr>
          <w:t>(七)、机械设备安全保障措施</w:t>
        </w:r>
        <w:r>
          <w:tab/>
        </w:r>
        <w:r>
          <w:fldChar w:fldCharType="begin"/>
        </w:r>
        <w:r>
          <w:instrText xml:space="preserve"> PAGEREF _Toc8434 \h </w:instrText>
        </w:r>
        <w:r>
          <w:fldChar w:fldCharType="separate"/>
        </w:r>
        <w:r>
          <w:t>62</w:t>
        </w:r>
        <w:r>
          <w:fldChar w:fldCharType="end"/>
        </w:r>
      </w:hyperlink>
    </w:p>
    <w:p>
      <w:pPr>
        <w:pStyle w:val="TOC1"/>
        <w:tabs>
          <w:tab w:val="right" w:leader="dot" w:pos="8306"/>
        </w:tabs>
      </w:pPr>
      <w:hyperlink w:anchor="_Toc25212" w:history="1">
        <w:r>
          <w:rPr>
            <w:rFonts w:ascii="仿宋" w:eastAsia="仿宋" w:hAnsi="仿宋" w:cs="仿宋" w:hint="eastAsia"/>
            <w:lang w:eastAsia="zh-CN"/>
          </w:rPr>
          <w:t>十三、QQ生态项目实施时间节点</w:t>
        </w:r>
        <w:r>
          <w:tab/>
        </w:r>
        <w:r>
          <w:fldChar w:fldCharType="begin"/>
        </w:r>
        <w:r>
          <w:instrText xml:space="preserve"> PAGEREF _Toc25212 \h </w:instrText>
        </w:r>
        <w:r>
          <w:fldChar w:fldCharType="separate"/>
        </w:r>
        <w:r>
          <w:t>64</w:t>
        </w:r>
        <w:r>
          <w:fldChar w:fldCharType="end"/>
        </w:r>
      </w:hyperlink>
    </w:p>
    <w:p>
      <w:pPr>
        <w:pStyle w:val="TOC2"/>
        <w:tabs>
          <w:tab w:val="right" w:leader="dot" w:pos="8306"/>
        </w:tabs>
      </w:pPr>
      <w:hyperlink w:anchor="_Toc9743" w:history="1">
        <w:r>
          <w:rPr>
            <w:rFonts w:ascii="仿宋" w:eastAsia="仿宋" w:hAnsi="仿宋" w:cs="仿宋" w:hint="eastAsia"/>
            <w:lang w:eastAsia="zh-CN"/>
          </w:rPr>
          <w:t>(一)、QQ生态项目启动阶段时间节点</w:t>
        </w:r>
        <w:r>
          <w:tab/>
        </w:r>
        <w:r>
          <w:fldChar w:fldCharType="begin"/>
        </w:r>
        <w:r>
          <w:instrText xml:space="preserve"> PAGEREF _Toc9743 \h </w:instrText>
        </w:r>
        <w:r>
          <w:fldChar w:fldCharType="separate"/>
        </w:r>
        <w:r>
          <w:t>64</w:t>
        </w:r>
        <w:r>
          <w:fldChar w:fldCharType="end"/>
        </w:r>
      </w:hyperlink>
    </w:p>
    <w:p>
      <w:pPr>
        <w:pStyle w:val="TOC2"/>
        <w:tabs>
          <w:tab w:val="right" w:leader="dot" w:pos="8306"/>
        </w:tabs>
      </w:pPr>
      <w:hyperlink w:anchor="_Toc29491" w:history="1">
        <w:r>
          <w:rPr>
            <w:rFonts w:ascii="仿宋" w:eastAsia="仿宋" w:hAnsi="仿宋" w:cs="仿宋" w:hint="eastAsia"/>
            <w:lang w:eastAsia="zh-CN"/>
          </w:rPr>
          <w:t>(二)、QQ生态项目执行阶段时间节点</w:t>
        </w:r>
        <w:r>
          <w:tab/>
        </w:r>
        <w:r>
          <w:fldChar w:fldCharType="begin"/>
        </w:r>
        <w:r>
          <w:instrText xml:space="preserve"> PAGEREF _Toc29491 \h </w:instrText>
        </w:r>
        <w:r>
          <w:fldChar w:fldCharType="separate"/>
        </w:r>
        <w:r>
          <w:t>65</w:t>
        </w:r>
        <w:r>
          <w:fldChar w:fldCharType="end"/>
        </w:r>
      </w:hyperlink>
    </w:p>
    <w:p>
      <w:pPr>
        <w:pStyle w:val="TOC2"/>
        <w:tabs>
          <w:tab w:val="right" w:leader="dot" w:pos="8306"/>
        </w:tabs>
      </w:pPr>
      <w:hyperlink w:anchor="_Toc29410" w:history="1">
        <w:r>
          <w:rPr>
            <w:rFonts w:ascii="仿宋" w:eastAsia="仿宋" w:hAnsi="仿宋" w:cs="仿宋" w:hint="eastAsia"/>
            <w:lang w:eastAsia="zh-CN"/>
          </w:rPr>
          <w:t>(三)、QQ生态项目完成阶段时间节点</w:t>
        </w:r>
        <w:r>
          <w:tab/>
        </w:r>
        <w:r>
          <w:fldChar w:fldCharType="begin"/>
        </w:r>
        <w:r>
          <w:instrText xml:space="preserve"> PAGEREF _Toc29410 \h </w:instrText>
        </w:r>
        <w:r>
          <w:fldChar w:fldCharType="separate"/>
        </w:r>
        <w:r>
          <w:t>66</w:t>
        </w:r>
        <w:r>
          <w:fldChar w:fldCharType="end"/>
        </w:r>
      </w:hyperlink>
    </w:p>
    <w:p>
      <w:pPr>
        <w:pStyle w:val="TOC1"/>
        <w:tabs>
          <w:tab w:val="right" w:leader="dot" w:pos="8306"/>
        </w:tabs>
      </w:pPr>
      <w:hyperlink w:anchor="_Toc29295" w:history="1">
        <w:r>
          <w:rPr>
            <w:rFonts w:ascii="仿宋" w:eastAsia="仿宋" w:hAnsi="仿宋" w:cs="仿宋" w:hint="eastAsia"/>
            <w:lang w:eastAsia="zh-CN"/>
          </w:rPr>
          <w:t>十四、QQ生态项目治理与监督</w:t>
        </w:r>
        <w:r>
          <w:tab/>
        </w:r>
        <w:r>
          <w:fldChar w:fldCharType="begin"/>
        </w:r>
        <w:r>
          <w:instrText xml:space="preserve"> PAGEREF _Toc29295 \h </w:instrText>
        </w:r>
        <w:r>
          <w:fldChar w:fldCharType="separate"/>
        </w:r>
        <w:r>
          <w:t>67</w:t>
        </w:r>
        <w:r>
          <w:fldChar w:fldCharType="end"/>
        </w:r>
      </w:hyperlink>
    </w:p>
    <w:p>
      <w:pPr>
        <w:pStyle w:val="TOC2"/>
        <w:tabs>
          <w:tab w:val="right" w:leader="dot" w:pos="8306"/>
        </w:tabs>
      </w:pPr>
      <w:hyperlink w:anchor="_Toc7207" w:history="1">
        <w:r>
          <w:rPr>
            <w:rFonts w:ascii="仿宋" w:eastAsia="仿宋" w:hAnsi="仿宋" w:cs="仿宋" w:hint="eastAsia"/>
            <w:lang w:eastAsia="zh-CN"/>
          </w:rPr>
          <w:t>(一)、QQ生态项目治理结构</w:t>
        </w:r>
        <w:r>
          <w:tab/>
        </w:r>
        <w:r>
          <w:fldChar w:fldCharType="begin"/>
        </w:r>
        <w:r>
          <w:instrText xml:space="preserve"> PAGEREF _Toc7207 \h </w:instrText>
        </w:r>
        <w:r>
          <w:fldChar w:fldCharType="separate"/>
        </w:r>
        <w:r>
          <w:t>67</w:t>
        </w:r>
        <w:r>
          <w:fldChar w:fldCharType="end"/>
        </w:r>
      </w:hyperlink>
    </w:p>
    <w:p>
      <w:pPr>
        <w:pStyle w:val="TOC2"/>
        <w:tabs>
          <w:tab w:val="right" w:leader="dot" w:pos="8306"/>
        </w:tabs>
      </w:pPr>
      <w:hyperlink w:anchor="_Toc31062" w:history="1">
        <w:r>
          <w:rPr>
            <w:rFonts w:ascii="仿宋" w:eastAsia="仿宋" w:hAnsi="仿宋" w:cs="仿宋" w:hint="eastAsia"/>
            <w:lang w:eastAsia="zh-CN"/>
          </w:rPr>
          <w:t>(二)、监督与审计</w:t>
        </w:r>
        <w:r>
          <w:tab/>
        </w:r>
        <w:r>
          <w:fldChar w:fldCharType="begin"/>
        </w:r>
        <w:r>
          <w:instrText xml:space="preserve"> PAGEREF _Toc31062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28"/>
      <w:r>
        <w:rPr>
          <w:rFonts w:ascii="仿宋" w:eastAsia="仿宋" w:hAnsi="仿宋" w:cs="仿宋" w:hint="eastAsia"/>
          <w:sz w:val="28"/>
          <w:lang w:eastAsia="zh-CN"/>
        </w:rPr>
        <w:t>一、QQ生态项目土建工程</w:t>
      </w:r>
      <w:bookmarkEnd w:id="2"/>
    </w:p>
    <w:p>
      <w:pPr>
        <w:pStyle w:val="Heading2"/>
        <w:rPr>
          <w:rFonts w:ascii="仿宋" w:eastAsia="仿宋" w:hAnsi="仿宋" w:cs="仿宋" w:hint="eastAsia"/>
          <w:lang w:eastAsia="zh-CN"/>
        </w:rPr>
      </w:pPr>
      <w:bookmarkStart w:id="3" w:name="_Toc312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在QQ生态项目的建筑工程设计中，我们将秉承一系列重要的设计原则，以确保QQ生态项目建筑在功能、美观、可持续性等方面达到最佳效果。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首要原则是确保建筑的功能性得到最大化的发挥。我们将充分理解QQ生态项目的实际需求，合理布局各个功能区域，保证建筑在满足业务需求的同时，提供高效的工作环境。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在建筑设计中，我们将综合考虑建设和运营成本。通过精细的经济效益分析，确保设计方案在高效利用资源的同时，对QQ生态项目的长期盈利能力有积极的贡献。</w:t>
      </w:r>
    </w:p>
    <w:p>
      <w:pPr>
        <w:pStyle w:val="Heading2"/>
        <w:ind w:firstLine="560" w:firstLineChars="200"/>
        <w:rPr>
          <w:rFonts w:ascii="仿宋" w:eastAsia="仿宋" w:hAnsi="仿宋" w:cs="仿宋" w:hint="eastAsia"/>
          <w:sz w:val="28"/>
          <w:lang w:eastAsia="zh-CN"/>
        </w:rPr>
      </w:pPr>
      <w:bookmarkStart w:id="4" w:name="_Toc86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QQ生态项目的土建工程设计中，我们将精准设定设计年限，结合QQ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QQ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8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QQ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QQ生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QQ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5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本期工程QQ生态项目预计总建筑面积XXX平方米，其中：计容建筑面积XXX平方米，计划建筑工程投资XX万元，占QQ生态项目总投资的XX%。</w:t>
      </w:r>
    </w:p>
    <w:p>
      <w:pPr>
        <w:pStyle w:val="Heading1"/>
        <w:ind w:firstLine="560" w:firstLineChars="200"/>
        <w:rPr>
          <w:rFonts w:ascii="仿宋" w:eastAsia="仿宋" w:hAnsi="仿宋" w:cs="仿宋" w:hint="eastAsia"/>
          <w:sz w:val="28"/>
          <w:lang w:eastAsia="zh-CN"/>
        </w:rPr>
      </w:pPr>
      <w:bookmarkStart w:id="7" w:name="_Toc27218"/>
      <w:r>
        <w:rPr>
          <w:rFonts w:ascii="仿宋" w:eastAsia="仿宋" w:hAnsi="仿宋" w:cs="仿宋" w:hint="eastAsia"/>
          <w:sz w:val="28"/>
          <w:lang w:eastAsia="zh-CN"/>
        </w:rPr>
        <w:t>二、QQ生态项目建设背景及必要性分析</w:t>
      </w:r>
      <w:bookmarkEnd w:id="7"/>
    </w:p>
    <w:p>
      <w:pPr>
        <w:pStyle w:val="Heading2"/>
        <w:rPr>
          <w:rFonts w:ascii="仿宋" w:eastAsia="仿宋" w:hAnsi="仿宋" w:cs="仿宋" w:hint="eastAsia"/>
          <w:lang w:eastAsia="zh-CN"/>
        </w:rPr>
      </w:pPr>
      <w:bookmarkStart w:id="8" w:name="_Toc32669"/>
      <w:r>
        <w:rPr>
          <w:rFonts w:ascii="仿宋" w:eastAsia="仿宋" w:hAnsi="仿宋" w:cs="仿宋" w:hint="eastAsia"/>
          <w:lang w:eastAsia="zh-CN"/>
        </w:rPr>
        <w:t>(一)、QQ生态项目背景分析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QQ生态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我们的背景分析将深入挖掘当前行业的发展趋势，通过对竞争态势的全面审视，找到QQ生态项目在这个潮流中的定位。同时，我们将关注行业内涌现的新兴机遇，以便QQ生态项目更好地融入行业发展的潮流中。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QQ生态项目提供了强大的发展动力。我们将聚焦于行业内最新的技术发展趋势，包括但不限于人工智能、大数据分析、物联网等领域。通过深度的技术研究，我们将确保QQ生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QQ生态项目发展的源泉。我们将投入更多的精力对市场需求进行深入剖析，超越表面的需求，深入挖掘潜在的市场痛点和机遇。通过对市场需求的细致了解，QQ生态项目将更有针对性地设计解决方案，满足市场的多样化需求，从而更好地促进QQ生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QQ生态项目战略至关重要。我们将对竞争态势进行更为深入的分析，包括但不限于市场份额、产品特点、客户满意度等多个维度。通过深度的竞争分析，QQ生态项目将能够更准确地把握市场脉搏，制定具有竞争力的QQ生态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QQ生态项目的发展具有直接的影响。我们将进行更为全面的法规和政策分析，了解行业发展中的潜在法律风险和合规挑战。通过充分了解和遵守相关法规，QQ生态项目将确保在法律框架内合法合规运营，为QQ生态项目的稳健发展提供有力支持。</w:t>
      </w:r>
    </w:p>
    <w:p>
      <w:pPr>
        <w:pStyle w:val="Heading2"/>
        <w:ind w:firstLine="560" w:firstLineChars="200"/>
        <w:rPr>
          <w:rFonts w:ascii="仿宋" w:eastAsia="仿宋" w:hAnsi="仿宋" w:cs="仿宋" w:hint="eastAsia"/>
          <w:sz w:val="28"/>
          <w:lang w:eastAsia="zh-CN"/>
        </w:rPr>
      </w:pPr>
      <w:bookmarkStart w:id="9" w:name="_Toc30684"/>
      <w:r>
        <w:rPr>
          <w:rFonts w:ascii="仿宋" w:eastAsia="仿宋" w:hAnsi="仿宋" w:cs="仿宋" w:hint="eastAsia"/>
          <w:sz w:val="28"/>
          <w:lang w:eastAsia="zh-CN"/>
        </w:rPr>
        <w:t>(二)、QQ生态项目建设必要性分析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建设的迫切性源于对行业发展趋势的深刻洞察。我们正处于一个行业变革的时代，科技创新、数字化转型成为企业发展的关键动力。QQ生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建设不仅仅是为了跟上潮流，更是为了通过技术创新推动企业的持续发展。通过引入先进的技术和解决方案，QQ生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QQ生态项目的建设成为必然选择，通过提高产品质量、拓展服务领域，从而在竞争中获得更多的机会。QQ生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QQ生态项目建设的必要性体现在对客户需求更精准的满足。通过QQ生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建设的背后是对企业持续创新的追求。只有通过不断创新，企业才能在竞争中立于不败之地。QQ生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880"/>
      <w:r>
        <w:rPr>
          <w:rFonts w:ascii="仿宋" w:eastAsia="仿宋" w:hAnsi="仿宋" w:cs="仿宋" w:hint="eastAsia"/>
          <w:sz w:val="28"/>
          <w:lang w:eastAsia="zh-CN"/>
        </w:rPr>
        <w:t>三、QQ生态项目概论</w:t>
      </w:r>
      <w:bookmarkEnd w:id="10"/>
    </w:p>
    <w:p>
      <w:pPr>
        <w:pStyle w:val="Heading2"/>
        <w:rPr>
          <w:rFonts w:ascii="仿宋" w:eastAsia="仿宋" w:hAnsi="仿宋" w:cs="仿宋" w:hint="eastAsia"/>
          <w:lang w:eastAsia="zh-CN"/>
        </w:rPr>
      </w:pPr>
      <w:bookmarkStart w:id="11" w:name="_Toc28077"/>
      <w:r>
        <w:rPr>
          <w:rFonts w:ascii="仿宋" w:eastAsia="仿宋" w:hAnsi="仿宋" w:cs="仿宋" w:hint="eastAsia"/>
          <w:lang w:eastAsia="zh-CN"/>
        </w:rPr>
        <w:t>(一)、QQ生态项目概况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QQ生态项目的起源追溯至对市场的深入洞察。市场的不断演变与变革为QQ生态项目提供了难得的机遇。当前市场存在的需求缺口和变革的大环境共同构成了QQ生态项目的背景。这个QQ生态项目旨在充分利用市场机遇，填补行业中尚未满足的需求，为客户提供全新的解决方案。市场的变革和需求的增长使得这个QQ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QQ生态项目名称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QQ生态项目正式命名为QQ生态。这个名称不仅仅是一个标识，更代表了QQ生态项目的核心理念和愿景。它蕴含着QQ生态项目所要解决问题的关键字，具有强烈的表达和辨识度，为QQ生态项目树立了鲜明的品牌形象。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QQ生态项目目标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核心目标是提供一种全新、高效的解决方案，满足客户日益增长的需求。QQ生态项目追求的不仅仅是满足市场需求，更是在市场中获得卓越的竞争优势。通过不断提升产品或服务的质量和创新水平，QQ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QQ生态项目范围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全面涵盖了产品研发、制造、市场推广和售后服务，确保从产品设计到最终用户体验的全方位关注。这一全面的QQ生态项目范围是为了确保QQ生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QQ生态项目时间表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QQ生态项目计划在未来18个月内完成，包括研发、测试、市场试点和正式推出等不同阶段。这个时间表的合理设计是为了确保QQ生态项目各个阶段的顺利推进，以便按时交付高质量的成果。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QQ生态项目预算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QQ生态项目总预算估算为XX百万美元，主要分配在研发、市场推广、人员培训和运营等方面。这一充足的预算为QQ生态项目提供了充足的资源，确保QQ生态项目在各个方面都能取得优异的表现。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QQ生态项目风险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QQ生态项目可能面临的风险包括市场接受度低、技术难题、竞争激烈等。QQ生态项目团队已经制定了相应的风险应对计划，通过前瞻性的风险管理，确保QQ生态项目在面对不确定性时能够迅速做出应对。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QQ生态项目团队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QQ生态项目汇聚了一支经验丰富、多领域专业素养的核心团队，确保QQ生态项目在各个方面都能拥有高水平的执行力。团队的协同作战是QQ生态项目成功的关键因素之一。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QQ生态项目背景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QQ生态项目的背景根植于市场对更高效、创新产品的渴望，同时也受到科技发展对行业格局的深刻改变的影响。这为QQ生态项目提供了广阔的发展空间和市场需求。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QQ生态项目现状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截至目前，QQ生态项目已完成市场调研和技术验证，取得了初步的成功。这为QQ生态项目在未来的发展奠定了坚实的基础，为更远大的目标打下了坚实的基石。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613"/>
      <w:r>
        <w:rPr>
          <w:rFonts w:ascii="仿宋" w:eastAsia="仿宋" w:hAnsi="仿宋" w:cs="仿宋" w:hint="eastAsia"/>
          <w:sz w:val="28"/>
          <w:lang w:eastAsia="zh-CN"/>
        </w:rPr>
        <w:t>(二)、QQ生态项目目标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keyword》QQ生态项目首要业务目标是在市场中占据有利地位，实现产品/服务的成功推广和销售。通过不断提升产品质量、创新性，QQ生态项目追求成为行业中的领导者，赢得更多客户的青睐。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在科技迅速发展的时代，QQ生态项目着眼于技术创新。通过持续的研发和技术升级，QQ生态项目旨在推出更具创新性的产品或服务，以满足市场对新鲜、先进解决方案的需求。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为了建立可持续的客户关系，QQ生态项目设定了客户满意度目标。通过提供卓越的产品质量和优质的客户服务，QQ生态项目追求赢得客户的信任和忠诚度，确保他们的满意度达到行业领先水平。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QQ生态项目注重社会责任和可持续发展。通过实施环保、社会责任QQ生态项目，QQ生态项目致力于在经济发展的同时保护环境，促进社会公平，实现可持续经营。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QQ生态项目的团队是实现目标的核心驱动力。因此，QQ生态项目设定了团队发展目标，包括提升团队成员的专业技能、培养领导力，以及搭建协同高效的团队工作氛围。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631"/>
      <w:r>
        <w:rPr>
          <w:rFonts w:ascii="仿宋" w:eastAsia="仿宋" w:hAnsi="仿宋" w:cs="仿宋" w:hint="eastAsia"/>
          <w:sz w:val="28"/>
          <w:lang w:eastAsia="zh-CN"/>
        </w:rPr>
        <w:t>(三)、QQ生态项目提出的理由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QQ生态项目提出的理由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源于对市场机遇的深刻洞察。当前市场中存在的需求缺口和行业发展趋势表明，有巨大的商业机会等待被开发。通过准确捕捉市场机遇，QQ生态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理念基于对技术创新的信仰。通过持续的研发和技术投入，QQ生态项目有望推出更具创新性的产品或服务。在科技飞速发展的当下，QQ生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是为了增强企业的行业竞争力。通过提升产品或服务的质量和独特性，QQ生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响应了消费者需求的变化。随着社会和科技的不断发展，消费者对产品和服务的需求也在发生变化。通过深入了解并及时回应消费者的新需求，QQ生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QQ生态项目的提出是企业战略发展规划的一部分。在面对日益激烈的市场竞争和不断变化的商业环境中，QQ生态项目作为企业战略的一环，旨在为企业开辟新的增长领域，巩固企业在行业中的地位。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QQ生态项目的提出不仅仅是基于商业考量，还注重社会责任。通过推出环保、社会责任等方面的QQ生态项目，QQ生态企业可以在社会中树立积极形象，为社会做出积极贡献，实现经济效益和社会效益的双赢。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QQ生态项目的提出反映了对利益相关者期望的关注。包括客户、员工、投资者等利益相关者在企业发展中都有着各自的期望，QQ生态项目力求在满足这些期望的同时，取得更大的共赢。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72"/>
      <w:r>
        <w:rPr>
          <w:rFonts w:ascii="仿宋" w:eastAsia="仿宋" w:hAnsi="仿宋" w:cs="仿宋" w:hint="eastAsia"/>
          <w:sz w:val="28"/>
          <w:lang w:eastAsia="zh-CN"/>
        </w:rPr>
        <w:t>(四)、QQ生态项目意义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在实施QQ生态项目的过程中，我们不仅仅是在追逐商业成功，更是为企业和社会的多个层面创造了深远的意义。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首要意义在于提升企业的市场竞争力。通过持续的创新和对产品质量的高标准要求，QQ生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QQ生态项目的推进将促使行业技术水平的提升。通过引入先进技术和创新性解决方案，QQ生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在社会层面，QQ生态项目不仅创造了大量就业机会，提高了就业水平，还注重社会责任和环保。通过参与社会公益事业和推动环保QQ生态项目，QQ生态项目为社会贡献了一份力量，体现了企业对社会的积极回馈。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综合而言，QQ生态项目意义重大，不仅推动了企业的发展，也为行业和社会的进步贡献了积极力量。这是一个全面而深刻的影响，将在未来产生可持续的正面效应。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071"/>
      <w:r>
        <w:rPr>
          <w:rFonts w:ascii="仿宋" w:eastAsia="仿宋" w:hAnsi="仿宋" w:cs="仿宋" w:hint="eastAsia"/>
          <w:sz w:val="28"/>
          <w:lang w:eastAsia="zh-CN"/>
        </w:rPr>
        <w:t>(五)、QQ生态项目背景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在当今迅猛发展的商业环境中，QQ生态项目的动因根植于对多方面因素的审慎考量。这个QQ生态项目的提出并非孤立的决策，而是对企业所处背景深入思考的产物。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市场的不断演变是QQ生态项目背后的首要原因。科技的迅速发展和全球市场的快速变化使得企业必须灵活应对。QQ生态项目应运而生，旨在通过创新性的解决方案迎合市场的多变需求，赢得竞争中的先机。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竞争的激烈程度也是QQ生态项目背景中不可忽视的一环。企业需要在激烈竞争中脱颖而出，为此，QQ生态项目致力于打破常规，提供独特的价值主张，以吸引客户并确保市场份额的增长。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技术的迅速发展为企业带来了机遇与挑战。作为QQ生态项目启动的背景之一，对新兴技术的应用将有助于提升企业的技术水平，使其在不断演进的商业环境中保持竞争优势。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此外，社会对企业责任的期望也在逐渐升高。QQ生态项目充分融入了社会责任的理念，通过可持续经营和社会公益QQ生态项目，企图为社会贡献一份力量，在商业成功的同时关注社会价值。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1825"/>
      <w:r>
        <w:rPr>
          <w:rFonts w:ascii="仿宋" w:eastAsia="仿宋" w:hAnsi="仿宋" w:cs="仿宋" w:hint="eastAsia"/>
          <w:sz w:val="28"/>
          <w:lang w:eastAsia="zh-CN"/>
        </w:rPr>
        <w:t>四、QQ生态项目绩效评估</w:t>
      </w:r>
      <w:bookmarkEnd w:id="16"/>
    </w:p>
    <w:p>
      <w:pPr>
        <w:pStyle w:val="Heading2"/>
        <w:rPr>
          <w:rFonts w:ascii="仿宋" w:eastAsia="仿宋" w:hAnsi="仿宋" w:cs="仿宋" w:hint="eastAsia"/>
          <w:lang w:eastAsia="zh-CN"/>
        </w:rPr>
      </w:pPr>
      <w:bookmarkStart w:id="17" w:name="_Toc838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在QQ生态项目中，我们设计了一套全面的绩效评估指标，以确保QQ生态项目的可控和成功交付。这些指标跨足QQ生态项目目标、成本、进度和质量等多个维度，为我们提供了全面洞察QQ生态项目的健康状况。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目标达成率是我们关注的首要指标。我们设定了明确的目标，并通过定期监测和评估，迅速发现并应对潜在的目标偏差。这为QQ生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成本绩效是另一个核心关注点。通过实际成本与预算成本的对比分析，我们深入了解成本差异的原因，及时调整资源分配，保持QQ生态项目在经济效益方面的合理水平。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进度作为关键的绩效指标之一，得到了精心的关注。我们制定了详细的QQ生态项目进度计划，并设立了进度符合度指标，确保实际进度与计划进度保持一致。这使我们能够快速发现和解决潜在的进度问题，保持QQ生态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https://d.book118.com/735010100012011040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85C16"/>
    <w:rsid w:val="11785C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10100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2024-01-03T20:52:00Z</dcterms:created>
  <dcterms:modified xsi:type="dcterms:W3CDTF">2024-01-03T20:52:23Z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97549F68DCBF409CA8F33CA340F96483_11</vt:lpwstr>
  </property>
  <property fmtid="{D5CDD505-2E9C-101B-9397-08002B2CF9AE}" pid="3" name="KSOProductBuildVer">
    <vt:lpwstr>2052-12.1.0.16120</vt:lpwstr>
  </property>
</Properties>
</file>