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海水淡化设备项目规划设计纲要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5" w:history="1">
        <w:r>
          <w:rPr>
            <w:rFonts w:ascii="仿宋" w:eastAsia="仿宋" w:hAnsi="仿宋" w:cs="仿宋" w:hint="eastAsia"/>
            <w:lang w:eastAsia="zh-CN"/>
          </w:rPr>
          <w:t>序言</w:t>
        </w:r>
        <w:r>
          <w:tab/>
        </w:r>
        <w:r>
          <w:fldChar w:fldCharType="begin"/>
        </w:r>
        <w:r>
          <w:instrText xml:space="preserve"> PAGEREF _Toc3275 \h </w:instrText>
        </w:r>
        <w:r>
          <w:fldChar w:fldCharType="separate"/>
        </w:r>
        <w:r>
          <w:t>3</w:t>
        </w:r>
        <w:r>
          <w:fldChar w:fldCharType="end"/>
        </w:r>
      </w:hyperlink>
    </w:p>
    <w:p>
      <w:pPr>
        <w:pStyle w:val="TOC1"/>
        <w:tabs>
          <w:tab w:val="right" w:leader="dot" w:pos="8306"/>
        </w:tabs>
      </w:pPr>
      <w:hyperlink w:anchor="_Toc32674" w:history="1">
        <w:r>
          <w:rPr>
            <w:rFonts w:ascii="仿宋" w:eastAsia="仿宋" w:hAnsi="仿宋" w:cs="仿宋" w:hint="eastAsia"/>
            <w:lang w:eastAsia="zh-CN"/>
          </w:rPr>
          <w:t>一、市场分析、调研</w:t>
        </w:r>
        <w:r>
          <w:tab/>
        </w:r>
        <w:r>
          <w:fldChar w:fldCharType="begin"/>
        </w:r>
        <w:r>
          <w:instrText xml:space="preserve"> PAGEREF _Toc32674 \h </w:instrText>
        </w:r>
        <w:r>
          <w:fldChar w:fldCharType="separate"/>
        </w:r>
        <w:r>
          <w:t>3</w:t>
        </w:r>
        <w:r>
          <w:fldChar w:fldCharType="end"/>
        </w:r>
      </w:hyperlink>
    </w:p>
    <w:p>
      <w:pPr>
        <w:pStyle w:val="TOC2"/>
        <w:tabs>
          <w:tab w:val="right" w:leader="dot" w:pos="8306"/>
        </w:tabs>
      </w:pPr>
      <w:hyperlink w:anchor="_Toc4435" w:history="1">
        <w:r>
          <w:rPr>
            <w:rFonts w:ascii="仿宋" w:eastAsia="仿宋" w:hAnsi="仿宋" w:cs="仿宋" w:hint="eastAsia"/>
            <w:lang w:eastAsia="zh-CN"/>
          </w:rPr>
          <w:t>(一)、海水淡化设备行业分析</w:t>
        </w:r>
        <w:r>
          <w:tab/>
        </w:r>
        <w:r>
          <w:fldChar w:fldCharType="begin"/>
        </w:r>
        <w:r>
          <w:instrText xml:space="preserve"> PAGEREF _Toc4435 \h </w:instrText>
        </w:r>
        <w:r>
          <w:fldChar w:fldCharType="separate"/>
        </w:r>
        <w:r>
          <w:t>3</w:t>
        </w:r>
        <w:r>
          <w:fldChar w:fldCharType="end"/>
        </w:r>
      </w:hyperlink>
    </w:p>
    <w:p>
      <w:pPr>
        <w:pStyle w:val="TOC2"/>
        <w:tabs>
          <w:tab w:val="right" w:leader="dot" w:pos="8306"/>
        </w:tabs>
      </w:pPr>
      <w:hyperlink w:anchor="_Toc31441" w:history="1">
        <w:r>
          <w:rPr>
            <w:rFonts w:ascii="仿宋" w:eastAsia="仿宋" w:hAnsi="仿宋" w:cs="仿宋" w:hint="eastAsia"/>
            <w:lang w:eastAsia="zh-CN"/>
          </w:rPr>
          <w:t>(二)、海水淡化设备市场分析预测</w:t>
        </w:r>
        <w:r>
          <w:tab/>
        </w:r>
        <w:r>
          <w:fldChar w:fldCharType="begin"/>
        </w:r>
        <w:r>
          <w:instrText xml:space="preserve"> PAGEREF _Toc31441 \h </w:instrText>
        </w:r>
        <w:r>
          <w:fldChar w:fldCharType="separate"/>
        </w:r>
        <w:r>
          <w:t>4</w:t>
        </w:r>
        <w:r>
          <w:fldChar w:fldCharType="end"/>
        </w:r>
      </w:hyperlink>
    </w:p>
    <w:p>
      <w:pPr>
        <w:pStyle w:val="TOC1"/>
        <w:tabs>
          <w:tab w:val="right" w:leader="dot" w:pos="8306"/>
        </w:tabs>
      </w:pPr>
      <w:hyperlink w:anchor="_Toc2839" w:history="1">
        <w:r>
          <w:rPr>
            <w:rFonts w:ascii="仿宋" w:eastAsia="仿宋" w:hAnsi="仿宋" w:cs="仿宋" w:hint="eastAsia"/>
            <w:lang w:eastAsia="zh-CN"/>
          </w:rPr>
          <w:t>二、海水淡化设备项目可持续发展</w:t>
        </w:r>
        <w:r>
          <w:tab/>
        </w:r>
        <w:r>
          <w:fldChar w:fldCharType="begin"/>
        </w:r>
        <w:r>
          <w:instrText xml:space="preserve"> PAGEREF _Toc2839 \h </w:instrText>
        </w:r>
        <w:r>
          <w:fldChar w:fldCharType="separate"/>
        </w:r>
        <w:r>
          <w:t>5</w:t>
        </w:r>
        <w:r>
          <w:fldChar w:fldCharType="end"/>
        </w:r>
      </w:hyperlink>
    </w:p>
    <w:p>
      <w:pPr>
        <w:pStyle w:val="TOC2"/>
        <w:tabs>
          <w:tab w:val="right" w:leader="dot" w:pos="8306"/>
        </w:tabs>
      </w:pPr>
      <w:hyperlink w:anchor="_Toc15023" w:history="1">
        <w:r>
          <w:rPr>
            <w:rFonts w:ascii="仿宋" w:eastAsia="仿宋" w:hAnsi="仿宋" w:cs="仿宋" w:hint="eastAsia"/>
            <w:lang w:eastAsia="zh-CN"/>
          </w:rPr>
          <w:t>(一)、可持续战略与实践</w:t>
        </w:r>
        <w:r>
          <w:tab/>
        </w:r>
        <w:r>
          <w:fldChar w:fldCharType="begin"/>
        </w:r>
        <w:r>
          <w:instrText xml:space="preserve"> PAGEREF _Toc15023 \h </w:instrText>
        </w:r>
        <w:r>
          <w:fldChar w:fldCharType="separate"/>
        </w:r>
        <w:r>
          <w:t>5</w:t>
        </w:r>
        <w:r>
          <w:fldChar w:fldCharType="end"/>
        </w:r>
      </w:hyperlink>
    </w:p>
    <w:p>
      <w:pPr>
        <w:pStyle w:val="TOC2"/>
        <w:tabs>
          <w:tab w:val="right" w:leader="dot" w:pos="8306"/>
        </w:tabs>
      </w:pPr>
      <w:hyperlink w:anchor="_Toc30362" w:history="1">
        <w:r>
          <w:rPr>
            <w:rFonts w:ascii="仿宋" w:eastAsia="仿宋" w:hAnsi="仿宋" w:cs="仿宋" w:hint="eastAsia"/>
            <w:lang w:eastAsia="zh-CN"/>
          </w:rPr>
          <w:t>(二)、环保与社会责任</w:t>
        </w:r>
        <w:r>
          <w:tab/>
        </w:r>
        <w:r>
          <w:fldChar w:fldCharType="begin"/>
        </w:r>
        <w:r>
          <w:instrText xml:space="preserve"> PAGEREF _Toc30362 \h </w:instrText>
        </w:r>
        <w:r>
          <w:fldChar w:fldCharType="separate"/>
        </w:r>
        <w:r>
          <w:t>5</w:t>
        </w:r>
        <w:r>
          <w:fldChar w:fldCharType="end"/>
        </w:r>
      </w:hyperlink>
    </w:p>
    <w:p>
      <w:pPr>
        <w:pStyle w:val="TOC1"/>
        <w:tabs>
          <w:tab w:val="right" w:leader="dot" w:pos="8306"/>
        </w:tabs>
      </w:pPr>
      <w:hyperlink w:anchor="_Toc24310" w:history="1">
        <w:r>
          <w:rPr>
            <w:rFonts w:ascii="仿宋" w:eastAsia="仿宋" w:hAnsi="仿宋" w:cs="仿宋" w:hint="eastAsia"/>
            <w:lang w:eastAsia="zh-CN"/>
          </w:rPr>
          <w:t>三、海水淡化设备项目建设背景及必要性分析</w:t>
        </w:r>
        <w:r>
          <w:tab/>
        </w:r>
        <w:r>
          <w:fldChar w:fldCharType="begin"/>
        </w:r>
        <w:r>
          <w:instrText xml:space="preserve"> PAGEREF _Toc24310 \h </w:instrText>
        </w:r>
        <w:r>
          <w:fldChar w:fldCharType="separate"/>
        </w:r>
        <w:r>
          <w:t>6</w:t>
        </w:r>
        <w:r>
          <w:fldChar w:fldCharType="end"/>
        </w:r>
      </w:hyperlink>
    </w:p>
    <w:p>
      <w:pPr>
        <w:pStyle w:val="TOC2"/>
        <w:tabs>
          <w:tab w:val="right" w:leader="dot" w:pos="8306"/>
        </w:tabs>
      </w:pPr>
      <w:hyperlink w:anchor="_Toc7422" w:history="1">
        <w:r>
          <w:rPr>
            <w:rFonts w:ascii="仿宋" w:eastAsia="仿宋" w:hAnsi="仿宋" w:cs="仿宋" w:hint="eastAsia"/>
            <w:lang w:eastAsia="zh-CN"/>
          </w:rPr>
          <w:t>(一)、海水淡化设备项目背景分析</w:t>
        </w:r>
        <w:r>
          <w:tab/>
        </w:r>
        <w:r>
          <w:fldChar w:fldCharType="begin"/>
        </w:r>
        <w:r>
          <w:instrText xml:space="preserve"> PAGEREF _Toc7422 \h </w:instrText>
        </w:r>
        <w:r>
          <w:fldChar w:fldCharType="separate"/>
        </w:r>
        <w:r>
          <w:t>6</w:t>
        </w:r>
        <w:r>
          <w:fldChar w:fldCharType="end"/>
        </w:r>
      </w:hyperlink>
    </w:p>
    <w:p>
      <w:pPr>
        <w:pStyle w:val="TOC2"/>
        <w:tabs>
          <w:tab w:val="right" w:leader="dot" w:pos="8306"/>
        </w:tabs>
      </w:pPr>
      <w:hyperlink w:anchor="_Toc23362" w:history="1">
        <w:r>
          <w:rPr>
            <w:rFonts w:ascii="仿宋" w:eastAsia="仿宋" w:hAnsi="仿宋" w:cs="仿宋" w:hint="eastAsia"/>
            <w:lang w:eastAsia="zh-CN"/>
          </w:rPr>
          <w:t>(二)、海水淡化设备项目建设必要性分析</w:t>
        </w:r>
        <w:r>
          <w:tab/>
        </w:r>
        <w:r>
          <w:fldChar w:fldCharType="begin"/>
        </w:r>
        <w:r>
          <w:instrText xml:space="preserve"> PAGEREF _Toc23362 \h </w:instrText>
        </w:r>
        <w:r>
          <w:fldChar w:fldCharType="separate"/>
        </w:r>
        <w:r>
          <w:t>8</w:t>
        </w:r>
        <w:r>
          <w:fldChar w:fldCharType="end"/>
        </w:r>
      </w:hyperlink>
    </w:p>
    <w:p>
      <w:pPr>
        <w:pStyle w:val="TOC1"/>
        <w:tabs>
          <w:tab w:val="right" w:leader="dot" w:pos="8306"/>
        </w:tabs>
      </w:pPr>
      <w:hyperlink w:anchor="_Toc24141" w:history="1">
        <w:r>
          <w:rPr>
            <w:rFonts w:ascii="仿宋" w:eastAsia="仿宋" w:hAnsi="仿宋" w:cs="仿宋" w:hint="eastAsia"/>
            <w:lang w:eastAsia="zh-CN"/>
          </w:rPr>
          <w:t>四、工艺说明</w:t>
        </w:r>
        <w:r>
          <w:tab/>
        </w:r>
        <w:r>
          <w:fldChar w:fldCharType="begin"/>
        </w:r>
        <w:r>
          <w:instrText xml:space="preserve"> PAGEREF _Toc24141 \h </w:instrText>
        </w:r>
        <w:r>
          <w:fldChar w:fldCharType="separate"/>
        </w:r>
        <w:r>
          <w:t>9</w:t>
        </w:r>
        <w:r>
          <w:fldChar w:fldCharType="end"/>
        </w:r>
      </w:hyperlink>
    </w:p>
    <w:p>
      <w:pPr>
        <w:pStyle w:val="TOC2"/>
        <w:tabs>
          <w:tab w:val="right" w:leader="dot" w:pos="8306"/>
        </w:tabs>
      </w:pPr>
      <w:hyperlink w:anchor="_Toc26321" w:history="1">
        <w:r>
          <w:rPr>
            <w:rFonts w:ascii="仿宋" w:eastAsia="仿宋" w:hAnsi="仿宋" w:cs="仿宋" w:hint="eastAsia"/>
            <w:lang w:eastAsia="zh-CN"/>
          </w:rPr>
          <w:t>(一)、技术管理特点</w:t>
        </w:r>
        <w:r>
          <w:tab/>
        </w:r>
        <w:r>
          <w:fldChar w:fldCharType="begin"/>
        </w:r>
        <w:r>
          <w:instrText xml:space="preserve"> PAGEREF _Toc26321 \h </w:instrText>
        </w:r>
        <w:r>
          <w:fldChar w:fldCharType="separate"/>
        </w:r>
        <w:r>
          <w:t>9</w:t>
        </w:r>
        <w:r>
          <w:fldChar w:fldCharType="end"/>
        </w:r>
      </w:hyperlink>
    </w:p>
    <w:p>
      <w:pPr>
        <w:pStyle w:val="TOC2"/>
        <w:tabs>
          <w:tab w:val="right" w:leader="dot" w:pos="8306"/>
        </w:tabs>
      </w:pPr>
      <w:hyperlink w:anchor="_Toc30407" w:history="1">
        <w:r>
          <w:rPr>
            <w:rFonts w:ascii="仿宋" w:eastAsia="仿宋" w:hAnsi="仿宋" w:cs="仿宋" w:hint="eastAsia"/>
            <w:lang w:eastAsia="zh-CN"/>
          </w:rPr>
          <w:t>(二)、海水淡化设备项目工艺技术设计方案</w:t>
        </w:r>
        <w:r>
          <w:tab/>
        </w:r>
        <w:r>
          <w:fldChar w:fldCharType="begin"/>
        </w:r>
        <w:r>
          <w:instrText xml:space="preserve"> PAGEREF _Toc30407 \h </w:instrText>
        </w:r>
        <w:r>
          <w:fldChar w:fldCharType="separate"/>
        </w:r>
        <w:r>
          <w:t>11</w:t>
        </w:r>
        <w:r>
          <w:fldChar w:fldCharType="end"/>
        </w:r>
      </w:hyperlink>
    </w:p>
    <w:p>
      <w:pPr>
        <w:pStyle w:val="TOC2"/>
        <w:tabs>
          <w:tab w:val="right" w:leader="dot" w:pos="8306"/>
        </w:tabs>
      </w:pPr>
      <w:hyperlink w:anchor="_Toc28432" w:history="1">
        <w:r>
          <w:rPr>
            <w:rFonts w:ascii="仿宋" w:eastAsia="仿宋" w:hAnsi="仿宋" w:cs="仿宋" w:hint="eastAsia"/>
            <w:lang w:eastAsia="zh-CN"/>
          </w:rPr>
          <w:t>(三)、设备选型方案</w:t>
        </w:r>
        <w:r>
          <w:tab/>
        </w:r>
        <w:r>
          <w:fldChar w:fldCharType="begin"/>
        </w:r>
        <w:r>
          <w:instrText xml:space="preserve"> PAGEREF _Toc28432 \h </w:instrText>
        </w:r>
        <w:r>
          <w:fldChar w:fldCharType="separate"/>
        </w:r>
        <w:r>
          <w:t>12</w:t>
        </w:r>
        <w:r>
          <w:fldChar w:fldCharType="end"/>
        </w:r>
      </w:hyperlink>
    </w:p>
    <w:p>
      <w:pPr>
        <w:pStyle w:val="TOC1"/>
        <w:tabs>
          <w:tab w:val="right" w:leader="dot" w:pos="8306"/>
        </w:tabs>
      </w:pPr>
      <w:hyperlink w:anchor="_Toc24482" w:history="1">
        <w:r>
          <w:rPr>
            <w:rFonts w:ascii="仿宋" w:eastAsia="仿宋" w:hAnsi="仿宋" w:cs="仿宋" w:hint="eastAsia"/>
            <w:lang w:eastAsia="zh-CN"/>
          </w:rPr>
          <w:t>五、海水淡化设备项目建设单位说明</w:t>
        </w:r>
        <w:r>
          <w:tab/>
        </w:r>
        <w:r>
          <w:fldChar w:fldCharType="begin"/>
        </w:r>
        <w:r>
          <w:instrText xml:space="preserve"> PAGEREF _Toc24482 \h </w:instrText>
        </w:r>
        <w:r>
          <w:fldChar w:fldCharType="separate"/>
        </w:r>
        <w:r>
          <w:t>13</w:t>
        </w:r>
        <w:r>
          <w:fldChar w:fldCharType="end"/>
        </w:r>
      </w:hyperlink>
    </w:p>
    <w:p>
      <w:pPr>
        <w:pStyle w:val="TOC2"/>
        <w:tabs>
          <w:tab w:val="right" w:leader="dot" w:pos="8306"/>
        </w:tabs>
      </w:pPr>
      <w:hyperlink w:anchor="_Toc19414" w:history="1">
        <w:r>
          <w:rPr>
            <w:rFonts w:ascii="仿宋" w:eastAsia="仿宋" w:hAnsi="仿宋" w:cs="仿宋" w:hint="eastAsia"/>
            <w:lang w:eastAsia="zh-CN"/>
          </w:rPr>
          <w:t>(一)、海水淡化设备项目承办单位基本情况</w:t>
        </w:r>
        <w:r>
          <w:tab/>
        </w:r>
        <w:r>
          <w:fldChar w:fldCharType="begin"/>
        </w:r>
        <w:r>
          <w:instrText xml:space="preserve"> PAGEREF _Toc19414 \h </w:instrText>
        </w:r>
        <w:r>
          <w:fldChar w:fldCharType="separate"/>
        </w:r>
        <w:r>
          <w:t>13</w:t>
        </w:r>
        <w:r>
          <w:fldChar w:fldCharType="end"/>
        </w:r>
      </w:hyperlink>
    </w:p>
    <w:p>
      <w:pPr>
        <w:pStyle w:val="TOC2"/>
        <w:tabs>
          <w:tab w:val="right" w:leader="dot" w:pos="8306"/>
        </w:tabs>
      </w:pPr>
      <w:hyperlink w:anchor="_Toc12013" w:history="1">
        <w:r>
          <w:rPr>
            <w:rFonts w:ascii="仿宋" w:eastAsia="仿宋" w:hAnsi="仿宋" w:cs="仿宋" w:hint="eastAsia"/>
            <w:lang w:eastAsia="zh-CN"/>
          </w:rPr>
          <w:t>(二)、公司经济效益分析</w:t>
        </w:r>
        <w:r>
          <w:tab/>
        </w:r>
        <w:r>
          <w:fldChar w:fldCharType="begin"/>
        </w:r>
        <w:r>
          <w:instrText xml:space="preserve"> PAGEREF _Toc12013 \h </w:instrText>
        </w:r>
        <w:r>
          <w:fldChar w:fldCharType="separate"/>
        </w:r>
        <w:r>
          <w:t>14</w:t>
        </w:r>
        <w:r>
          <w:fldChar w:fldCharType="end"/>
        </w:r>
      </w:hyperlink>
    </w:p>
    <w:p>
      <w:pPr>
        <w:pStyle w:val="TOC1"/>
        <w:tabs>
          <w:tab w:val="right" w:leader="dot" w:pos="8306"/>
        </w:tabs>
      </w:pPr>
      <w:hyperlink w:anchor="_Toc10815" w:history="1">
        <w:r>
          <w:rPr>
            <w:rFonts w:ascii="仿宋" w:eastAsia="仿宋" w:hAnsi="仿宋" w:cs="仿宋" w:hint="eastAsia"/>
            <w:lang w:eastAsia="zh-CN"/>
          </w:rPr>
          <w:t>六、海水淡化设备项目危机管理</w:t>
        </w:r>
        <w:r>
          <w:tab/>
        </w:r>
        <w:r>
          <w:fldChar w:fldCharType="begin"/>
        </w:r>
        <w:r>
          <w:instrText xml:space="preserve"> PAGEREF _Toc10815 \h </w:instrText>
        </w:r>
        <w:r>
          <w:fldChar w:fldCharType="separate"/>
        </w:r>
        <w:r>
          <w:t>15</w:t>
        </w:r>
        <w:r>
          <w:fldChar w:fldCharType="end"/>
        </w:r>
      </w:hyperlink>
    </w:p>
    <w:p>
      <w:pPr>
        <w:pStyle w:val="TOC2"/>
        <w:tabs>
          <w:tab w:val="right" w:leader="dot" w:pos="8306"/>
        </w:tabs>
      </w:pPr>
      <w:hyperlink w:anchor="_Toc14198" w:history="1">
        <w:r>
          <w:rPr>
            <w:rFonts w:ascii="仿宋" w:eastAsia="仿宋" w:hAnsi="仿宋" w:cs="仿宋" w:hint="eastAsia"/>
            <w:lang w:eastAsia="zh-CN"/>
          </w:rPr>
          <w:t>(一)、危机预警与识别</w:t>
        </w:r>
        <w:r>
          <w:tab/>
        </w:r>
        <w:r>
          <w:fldChar w:fldCharType="begin"/>
        </w:r>
        <w:r>
          <w:instrText xml:space="preserve"> PAGEREF _Toc14198 \h </w:instrText>
        </w:r>
        <w:r>
          <w:fldChar w:fldCharType="separate"/>
        </w:r>
        <w:r>
          <w:t>15</w:t>
        </w:r>
        <w:r>
          <w:fldChar w:fldCharType="end"/>
        </w:r>
      </w:hyperlink>
    </w:p>
    <w:p>
      <w:pPr>
        <w:pStyle w:val="TOC2"/>
        <w:tabs>
          <w:tab w:val="right" w:leader="dot" w:pos="8306"/>
        </w:tabs>
      </w:pPr>
      <w:hyperlink w:anchor="_Toc2940" w:history="1">
        <w:r>
          <w:rPr>
            <w:rFonts w:ascii="仿宋" w:eastAsia="仿宋" w:hAnsi="仿宋" w:cs="仿宋" w:hint="eastAsia"/>
            <w:lang w:eastAsia="zh-CN"/>
          </w:rPr>
          <w:t>(二)、危机应对与恢复</w:t>
        </w:r>
        <w:r>
          <w:tab/>
        </w:r>
        <w:r>
          <w:fldChar w:fldCharType="begin"/>
        </w:r>
        <w:r>
          <w:instrText xml:space="preserve"> PAGEREF _Toc2940 \h </w:instrText>
        </w:r>
        <w:r>
          <w:fldChar w:fldCharType="separate"/>
        </w:r>
        <w:r>
          <w:t>16</w:t>
        </w:r>
        <w:r>
          <w:fldChar w:fldCharType="end"/>
        </w:r>
      </w:hyperlink>
    </w:p>
    <w:p>
      <w:pPr>
        <w:pStyle w:val="TOC1"/>
        <w:tabs>
          <w:tab w:val="right" w:leader="dot" w:pos="8306"/>
        </w:tabs>
      </w:pPr>
      <w:hyperlink w:anchor="_Toc28891" w:history="1">
        <w:r>
          <w:rPr>
            <w:rFonts w:ascii="仿宋" w:eastAsia="仿宋" w:hAnsi="仿宋" w:cs="仿宋" w:hint="eastAsia"/>
            <w:lang w:eastAsia="zh-CN"/>
          </w:rPr>
          <w:t>七、海水淡化设备项目财务管理</w:t>
        </w:r>
        <w:r>
          <w:tab/>
        </w:r>
        <w:r>
          <w:fldChar w:fldCharType="begin"/>
        </w:r>
        <w:r>
          <w:instrText xml:space="preserve"> PAGEREF _Toc28891 \h </w:instrText>
        </w:r>
        <w:r>
          <w:fldChar w:fldCharType="separate"/>
        </w:r>
        <w:r>
          <w:t>17</w:t>
        </w:r>
        <w:r>
          <w:fldChar w:fldCharType="end"/>
        </w:r>
      </w:hyperlink>
    </w:p>
    <w:p>
      <w:pPr>
        <w:pStyle w:val="TOC2"/>
        <w:tabs>
          <w:tab w:val="right" w:leader="dot" w:pos="8306"/>
        </w:tabs>
      </w:pPr>
      <w:hyperlink w:anchor="_Toc24347" w:history="1">
        <w:r>
          <w:rPr>
            <w:rFonts w:ascii="仿宋" w:eastAsia="仿宋" w:hAnsi="仿宋" w:cs="仿宋" w:hint="eastAsia"/>
            <w:lang w:eastAsia="zh-CN"/>
          </w:rPr>
          <w:t>(一)、资金需求大</w:t>
        </w:r>
        <w:r>
          <w:tab/>
        </w:r>
        <w:r>
          <w:fldChar w:fldCharType="begin"/>
        </w:r>
        <w:r>
          <w:instrText xml:space="preserve"> PAGEREF _Toc24347 \h </w:instrText>
        </w:r>
        <w:r>
          <w:fldChar w:fldCharType="separate"/>
        </w:r>
        <w:r>
          <w:t>17</w:t>
        </w:r>
        <w:r>
          <w:fldChar w:fldCharType="end"/>
        </w:r>
      </w:hyperlink>
    </w:p>
    <w:p>
      <w:pPr>
        <w:pStyle w:val="TOC2"/>
        <w:tabs>
          <w:tab w:val="right" w:leader="dot" w:pos="8306"/>
        </w:tabs>
      </w:pPr>
      <w:hyperlink w:anchor="_Toc12596" w:history="1">
        <w:r>
          <w:rPr>
            <w:rFonts w:ascii="仿宋" w:eastAsia="仿宋" w:hAnsi="仿宋" w:cs="仿宋" w:hint="eastAsia"/>
            <w:lang w:eastAsia="zh-CN"/>
          </w:rPr>
          <w:t>(二)、研发周期长</w:t>
        </w:r>
        <w:r>
          <w:tab/>
        </w:r>
        <w:r>
          <w:fldChar w:fldCharType="begin"/>
        </w:r>
        <w:r>
          <w:instrText xml:space="preserve"> PAGEREF _Toc12596 \h </w:instrText>
        </w:r>
        <w:r>
          <w:fldChar w:fldCharType="separate"/>
        </w:r>
        <w:r>
          <w:t>18</w:t>
        </w:r>
        <w:r>
          <w:fldChar w:fldCharType="end"/>
        </w:r>
      </w:hyperlink>
    </w:p>
    <w:p>
      <w:pPr>
        <w:pStyle w:val="TOC2"/>
        <w:tabs>
          <w:tab w:val="right" w:leader="dot" w:pos="8306"/>
        </w:tabs>
      </w:pPr>
      <w:hyperlink w:anchor="_Toc15505" w:history="1">
        <w:r>
          <w:rPr>
            <w:rFonts w:ascii="仿宋" w:eastAsia="仿宋" w:hAnsi="仿宋" w:cs="仿宋" w:hint="eastAsia"/>
            <w:lang w:eastAsia="zh-CN"/>
          </w:rPr>
          <w:t>(三)、市场风险大</w:t>
        </w:r>
        <w:r>
          <w:tab/>
        </w:r>
        <w:r>
          <w:fldChar w:fldCharType="begin"/>
        </w:r>
        <w:r>
          <w:instrText xml:space="preserve"> PAGEREF _Toc15505 \h </w:instrText>
        </w:r>
        <w:r>
          <w:fldChar w:fldCharType="separate"/>
        </w:r>
        <w:r>
          <w:t>20</w:t>
        </w:r>
        <w:r>
          <w:fldChar w:fldCharType="end"/>
        </w:r>
      </w:hyperlink>
    </w:p>
    <w:p>
      <w:pPr>
        <w:pStyle w:val="TOC2"/>
        <w:tabs>
          <w:tab w:val="right" w:leader="dot" w:pos="8306"/>
        </w:tabs>
      </w:pPr>
      <w:hyperlink w:anchor="_Toc19700" w:history="1">
        <w:r>
          <w:rPr>
            <w:rFonts w:ascii="仿宋" w:eastAsia="仿宋" w:hAnsi="仿宋" w:cs="仿宋" w:hint="eastAsia"/>
            <w:lang w:eastAsia="zh-CN"/>
          </w:rPr>
          <w:t>(四)、利润率高</w:t>
        </w:r>
        <w:r>
          <w:tab/>
        </w:r>
        <w:r>
          <w:fldChar w:fldCharType="begin"/>
        </w:r>
        <w:r>
          <w:instrText xml:space="preserve"> PAGEREF _Toc19700 \h </w:instrText>
        </w:r>
        <w:r>
          <w:fldChar w:fldCharType="separate"/>
        </w:r>
        <w:r>
          <w:t>22</w:t>
        </w:r>
        <w:r>
          <w:fldChar w:fldCharType="end"/>
        </w:r>
      </w:hyperlink>
    </w:p>
    <w:p>
      <w:pPr>
        <w:pStyle w:val="TOC1"/>
        <w:tabs>
          <w:tab w:val="right" w:leader="dot" w:pos="8306"/>
        </w:tabs>
      </w:pPr>
      <w:hyperlink w:anchor="_Toc7690" w:history="1">
        <w:r>
          <w:rPr>
            <w:rFonts w:ascii="仿宋" w:eastAsia="仿宋" w:hAnsi="仿宋" w:cs="仿宋" w:hint="eastAsia"/>
            <w:lang w:eastAsia="zh-CN"/>
          </w:rPr>
          <w:t>八、海水淡化设备项目人力资源管理</w:t>
        </w:r>
        <w:r>
          <w:tab/>
        </w:r>
        <w:r>
          <w:fldChar w:fldCharType="begin"/>
        </w:r>
        <w:r>
          <w:instrText xml:space="preserve"> PAGEREF _Toc7690 \h </w:instrText>
        </w:r>
        <w:r>
          <w:fldChar w:fldCharType="separate"/>
        </w:r>
        <w:r>
          <w:t>24</w:t>
        </w:r>
        <w:r>
          <w:fldChar w:fldCharType="end"/>
        </w:r>
      </w:hyperlink>
    </w:p>
    <w:p>
      <w:pPr>
        <w:pStyle w:val="TOC2"/>
        <w:tabs>
          <w:tab w:val="right" w:leader="dot" w:pos="8306"/>
        </w:tabs>
      </w:pPr>
      <w:hyperlink w:anchor="_Toc5879" w:history="1">
        <w:r>
          <w:rPr>
            <w:rFonts w:ascii="仿宋" w:eastAsia="仿宋" w:hAnsi="仿宋" w:cs="仿宋" w:hint="eastAsia"/>
            <w:lang w:eastAsia="zh-CN"/>
          </w:rPr>
          <w:t>(一)、建立健全的预算管理制度</w:t>
        </w:r>
        <w:r>
          <w:tab/>
        </w:r>
        <w:r>
          <w:fldChar w:fldCharType="begin"/>
        </w:r>
        <w:r>
          <w:instrText xml:space="preserve"> PAGEREF _Toc5879 \h </w:instrText>
        </w:r>
        <w:r>
          <w:fldChar w:fldCharType="separate"/>
        </w:r>
        <w:r>
          <w:t>24</w:t>
        </w:r>
        <w:r>
          <w:fldChar w:fldCharType="end"/>
        </w:r>
      </w:hyperlink>
    </w:p>
    <w:p>
      <w:pPr>
        <w:pStyle w:val="TOC2"/>
        <w:tabs>
          <w:tab w:val="right" w:leader="dot" w:pos="8306"/>
        </w:tabs>
      </w:pPr>
      <w:hyperlink w:anchor="_Toc20176" w:history="1">
        <w:r>
          <w:rPr>
            <w:rFonts w:ascii="仿宋" w:eastAsia="仿宋" w:hAnsi="仿宋" w:cs="仿宋" w:hint="eastAsia"/>
            <w:lang w:eastAsia="zh-CN"/>
          </w:rPr>
          <w:t>(二)、加强资金流动监控</w:t>
        </w:r>
        <w:r>
          <w:tab/>
        </w:r>
        <w:r>
          <w:fldChar w:fldCharType="begin"/>
        </w:r>
        <w:r>
          <w:instrText xml:space="preserve"> PAGEREF _Toc20176 \h </w:instrText>
        </w:r>
        <w:r>
          <w:fldChar w:fldCharType="separate"/>
        </w:r>
        <w:r>
          <w:t>26</w:t>
        </w:r>
        <w:r>
          <w:fldChar w:fldCharType="end"/>
        </w:r>
      </w:hyperlink>
    </w:p>
    <w:p>
      <w:pPr>
        <w:pStyle w:val="TOC2"/>
        <w:tabs>
          <w:tab w:val="right" w:leader="dot" w:pos="8306"/>
        </w:tabs>
      </w:pPr>
      <w:hyperlink w:anchor="_Toc18902" w:history="1">
        <w:r>
          <w:rPr>
            <w:rFonts w:ascii="仿宋" w:eastAsia="仿宋" w:hAnsi="仿宋" w:cs="仿宋" w:hint="eastAsia"/>
            <w:lang w:eastAsia="zh-CN"/>
          </w:rPr>
          <w:t>(三)、制定完善的风险控制机制</w:t>
        </w:r>
        <w:r>
          <w:tab/>
        </w:r>
        <w:r>
          <w:fldChar w:fldCharType="begin"/>
        </w:r>
        <w:r>
          <w:instrText xml:space="preserve"> PAGEREF _Toc18902 \h </w:instrText>
        </w:r>
        <w:r>
          <w:fldChar w:fldCharType="separate"/>
        </w:r>
        <w:r>
          <w:t>27</w:t>
        </w:r>
        <w:r>
          <w:fldChar w:fldCharType="end"/>
        </w:r>
      </w:hyperlink>
    </w:p>
    <w:p>
      <w:pPr>
        <w:pStyle w:val="TOC2"/>
        <w:tabs>
          <w:tab w:val="right" w:leader="dot" w:pos="8306"/>
        </w:tabs>
      </w:pPr>
      <w:hyperlink w:anchor="_Toc4546" w:history="1">
        <w:r>
          <w:rPr>
            <w:rFonts w:ascii="仿宋" w:eastAsia="仿宋" w:hAnsi="仿宋" w:cs="仿宋" w:hint="eastAsia"/>
            <w:lang w:eastAsia="zh-CN"/>
          </w:rPr>
          <w:t>(四)、优化成本管理</w:t>
        </w:r>
        <w:r>
          <w:tab/>
        </w:r>
        <w:r>
          <w:fldChar w:fldCharType="begin"/>
        </w:r>
        <w:r>
          <w:instrText xml:space="preserve"> PAGEREF _Toc4546 \h </w:instrText>
        </w:r>
        <w:r>
          <w:fldChar w:fldCharType="separate"/>
        </w:r>
        <w:r>
          <w:t>29</w:t>
        </w:r>
        <w:r>
          <w:fldChar w:fldCharType="end"/>
        </w:r>
      </w:hyperlink>
    </w:p>
    <w:p>
      <w:pPr>
        <w:pStyle w:val="TOC1"/>
        <w:tabs>
          <w:tab w:val="right" w:leader="dot" w:pos="8306"/>
        </w:tabs>
      </w:pPr>
      <w:hyperlink w:anchor="_Toc27891" w:history="1">
        <w:r>
          <w:rPr>
            <w:rFonts w:ascii="仿宋" w:eastAsia="仿宋" w:hAnsi="仿宋" w:cs="仿宋" w:hint="eastAsia"/>
            <w:lang w:eastAsia="zh-CN"/>
          </w:rPr>
          <w:t>九、海水淡化设备项目技术管理</w:t>
        </w:r>
        <w:r>
          <w:tab/>
        </w:r>
        <w:r>
          <w:fldChar w:fldCharType="begin"/>
        </w:r>
        <w:r>
          <w:instrText xml:space="preserve"> PAGEREF _Toc27891 \h </w:instrText>
        </w:r>
        <w:r>
          <w:fldChar w:fldCharType="separate"/>
        </w:r>
        <w:r>
          <w:t>30</w:t>
        </w:r>
        <w:r>
          <w:fldChar w:fldCharType="end"/>
        </w:r>
      </w:hyperlink>
    </w:p>
    <w:p>
      <w:pPr>
        <w:pStyle w:val="TOC2"/>
        <w:tabs>
          <w:tab w:val="right" w:leader="dot" w:pos="8306"/>
        </w:tabs>
      </w:pPr>
      <w:hyperlink w:anchor="_Toc26805" w:history="1">
        <w:r>
          <w:rPr>
            <w:rFonts w:ascii="仿宋" w:eastAsia="仿宋" w:hAnsi="仿宋" w:cs="仿宋" w:hint="eastAsia"/>
            <w:lang w:eastAsia="zh-CN"/>
          </w:rPr>
          <w:t>(一)、技术方案选用方向</w:t>
        </w:r>
        <w:r>
          <w:tab/>
        </w:r>
        <w:r>
          <w:fldChar w:fldCharType="begin"/>
        </w:r>
        <w:r>
          <w:instrText xml:space="preserve"> PAGEREF _Toc26805 \h </w:instrText>
        </w:r>
        <w:r>
          <w:fldChar w:fldCharType="separate"/>
        </w:r>
        <w:r>
          <w:t>30</w:t>
        </w:r>
        <w:r>
          <w:fldChar w:fldCharType="end"/>
        </w:r>
      </w:hyperlink>
    </w:p>
    <w:p>
      <w:pPr>
        <w:pStyle w:val="TOC2"/>
        <w:tabs>
          <w:tab w:val="right" w:leader="dot" w:pos="8306"/>
        </w:tabs>
      </w:pPr>
      <w:hyperlink w:anchor="_Toc6880" w:history="1">
        <w:r>
          <w:rPr>
            <w:rFonts w:ascii="仿宋" w:eastAsia="仿宋" w:hAnsi="仿宋" w:cs="仿宋" w:hint="eastAsia"/>
            <w:lang w:eastAsia="zh-CN"/>
          </w:rPr>
          <w:t>(二)、工艺技术方案选用原则</w:t>
        </w:r>
        <w:r>
          <w:tab/>
        </w:r>
        <w:r>
          <w:fldChar w:fldCharType="begin"/>
        </w:r>
        <w:r>
          <w:instrText xml:space="preserve"> PAGEREF _Toc6880 \h </w:instrText>
        </w:r>
        <w:r>
          <w:fldChar w:fldCharType="separate"/>
        </w:r>
        <w:r>
          <w:t>32</w:t>
        </w:r>
        <w:r>
          <w:fldChar w:fldCharType="end"/>
        </w:r>
      </w:hyperlink>
    </w:p>
    <w:p>
      <w:pPr>
        <w:pStyle w:val="TOC2"/>
        <w:tabs>
          <w:tab w:val="right" w:leader="dot" w:pos="8306"/>
        </w:tabs>
      </w:pPr>
      <w:hyperlink w:anchor="_Toc27577" w:history="1">
        <w:r>
          <w:rPr>
            <w:rFonts w:ascii="仿宋" w:eastAsia="仿宋" w:hAnsi="仿宋" w:cs="仿宋" w:hint="eastAsia"/>
            <w:lang w:eastAsia="zh-CN"/>
          </w:rPr>
          <w:t>(三)、工艺技术方案要求</w:t>
        </w:r>
        <w:r>
          <w:tab/>
        </w:r>
        <w:r>
          <w:fldChar w:fldCharType="begin"/>
        </w:r>
        <w:r>
          <w:instrText xml:space="preserve"> PAGEREF _Toc27577 \h </w:instrText>
        </w:r>
        <w:r>
          <w:fldChar w:fldCharType="separate"/>
        </w:r>
        <w:r>
          <w:t>34</w:t>
        </w:r>
        <w:r>
          <w:fldChar w:fldCharType="end"/>
        </w:r>
      </w:hyperlink>
    </w:p>
    <w:p>
      <w:pPr>
        <w:pStyle w:val="TOC1"/>
        <w:tabs>
          <w:tab w:val="right" w:leader="dot" w:pos="8306"/>
        </w:tabs>
      </w:pPr>
      <w:hyperlink w:anchor="_Toc31761" w:history="1">
        <w:r>
          <w:rPr>
            <w:rFonts w:ascii="仿宋" w:eastAsia="仿宋" w:hAnsi="仿宋" w:cs="仿宋" w:hint="eastAsia"/>
            <w:lang w:eastAsia="zh-CN"/>
          </w:rPr>
          <w:t>十、海水淡化设备项目计划安排</w:t>
        </w:r>
        <w:r>
          <w:tab/>
        </w:r>
        <w:r>
          <w:fldChar w:fldCharType="begin"/>
        </w:r>
        <w:r>
          <w:instrText xml:space="preserve"> PAGEREF _Toc31761 \h </w:instrText>
        </w:r>
        <w:r>
          <w:fldChar w:fldCharType="separate"/>
        </w:r>
        <w:r>
          <w:t>36</w:t>
        </w:r>
        <w:r>
          <w:fldChar w:fldCharType="end"/>
        </w:r>
      </w:hyperlink>
    </w:p>
    <w:p>
      <w:pPr>
        <w:pStyle w:val="TOC2"/>
        <w:tabs>
          <w:tab w:val="right" w:leader="dot" w:pos="8306"/>
        </w:tabs>
      </w:pPr>
      <w:hyperlink w:anchor="_Toc22416" w:history="1">
        <w:r>
          <w:rPr>
            <w:rFonts w:ascii="仿宋" w:eastAsia="仿宋" w:hAnsi="仿宋" w:cs="仿宋" w:hint="eastAsia"/>
            <w:lang w:eastAsia="zh-CN"/>
          </w:rPr>
          <w:t>(一)、建设周期</w:t>
        </w:r>
        <w:r>
          <w:tab/>
        </w:r>
        <w:r>
          <w:fldChar w:fldCharType="begin"/>
        </w:r>
        <w:r>
          <w:instrText xml:space="preserve"> PAGEREF _Toc22416 \h </w:instrText>
        </w:r>
        <w:r>
          <w:fldChar w:fldCharType="separate"/>
        </w:r>
        <w:r>
          <w:t>36</w:t>
        </w:r>
        <w:r>
          <w:fldChar w:fldCharType="end"/>
        </w:r>
      </w:hyperlink>
    </w:p>
    <w:p>
      <w:pPr>
        <w:pStyle w:val="TOC2"/>
        <w:tabs>
          <w:tab w:val="right" w:leader="dot" w:pos="8306"/>
        </w:tabs>
      </w:pPr>
      <w:hyperlink w:anchor="_Toc8178" w:history="1">
        <w:r>
          <w:rPr>
            <w:rFonts w:ascii="仿宋" w:eastAsia="仿宋" w:hAnsi="仿宋" w:cs="仿宋" w:hint="eastAsia"/>
            <w:lang w:eastAsia="zh-CN"/>
          </w:rPr>
          <w:t>(二)、建设进度</w:t>
        </w:r>
        <w:r>
          <w:tab/>
        </w:r>
        <w:r>
          <w:fldChar w:fldCharType="begin"/>
        </w:r>
        <w:r>
          <w:instrText xml:space="preserve"> PAGEREF _Toc8178 \h </w:instrText>
        </w:r>
        <w:r>
          <w:fldChar w:fldCharType="separate"/>
        </w:r>
        <w:r>
          <w:t>37</w:t>
        </w:r>
        <w:r>
          <w:fldChar w:fldCharType="end"/>
        </w:r>
      </w:hyperlink>
    </w:p>
    <w:p>
      <w:pPr>
        <w:pStyle w:val="TOC2"/>
        <w:tabs>
          <w:tab w:val="right" w:leader="dot" w:pos="8306"/>
        </w:tabs>
      </w:pPr>
      <w:hyperlink w:anchor="_Toc29917" w:history="1">
        <w:r>
          <w:rPr>
            <w:rFonts w:ascii="仿宋" w:eastAsia="仿宋" w:hAnsi="仿宋" w:cs="仿宋" w:hint="eastAsia"/>
            <w:lang w:eastAsia="zh-CN"/>
          </w:rPr>
          <w:t>(三)、进度安排注意事项</w:t>
        </w:r>
        <w:r>
          <w:tab/>
        </w:r>
        <w:r>
          <w:fldChar w:fldCharType="begin"/>
        </w:r>
        <w:r>
          <w:instrText xml:space="preserve"> PAGEREF _Toc29917 \h </w:instrText>
        </w:r>
        <w:r>
          <w:fldChar w:fldCharType="separate"/>
        </w:r>
        <w:r>
          <w:t>38</w:t>
        </w:r>
        <w:r>
          <w:fldChar w:fldCharType="end"/>
        </w:r>
      </w:hyperlink>
    </w:p>
    <w:p>
      <w:pPr>
        <w:pStyle w:val="TOC2"/>
        <w:tabs>
          <w:tab w:val="right" w:leader="dot" w:pos="8306"/>
        </w:tabs>
      </w:pPr>
      <w:hyperlink w:anchor="_Toc28633" w:history="1">
        <w:r>
          <w:rPr>
            <w:rFonts w:ascii="仿宋" w:eastAsia="仿宋" w:hAnsi="仿宋" w:cs="仿宋" w:hint="eastAsia"/>
            <w:lang w:eastAsia="zh-CN"/>
          </w:rPr>
          <w:t>(四)、人力资源配置</w:t>
        </w:r>
        <w:r>
          <w:tab/>
        </w:r>
        <w:r>
          <w:fldChar w:fldCharType="begin"/>
        </w:r>
        <w:r>
          <w:instrText xml:space="preserve"> PAGEREF _Toc28633 \h </w:instrText>
        </w:r>
        <w:r>
          <w:fldChar w:fldCharType="separate"/>
        </w:r>
        <w:r>
          <w:t>40</w:t>
        </w:r>
        <w:r>
          <w:fldChar w:fldCharType="end"/>
        </w:r>
      </w:hyperlink>
    </w:p>
    <w:p>
      <w:pPr>
        <w:pStyle w:val="TOC1"/>
        <w:tabs>
          <w:tab w:val="right" w:leader="dot" w:pos="8306"/>
        </w:tabs>
      </w:pPr>
      <w:hyperlink w:anchor="_Toc17881" w:history="1">
        <w:r>
          <w:rPr>
            <w:rFonts w:ascii="仿宋" w:eastAsia="仿宋" w:hAnsi="仿宋" w:cs="仿宋" w:hint="eastAsia"/>
            <w:lang w:eastAsia="zh-CN"/>
          </w:rPr>
          <w:t>十一、海水淡化设备项目人力资源培养与发展</w:t>
        </w:r>
        <w:r>
          <w:tab/>
        </w:r>
        <w:r>
          <w:fldChar w:fldCharType="begin"/>
        </w:r>
        <w:r>
          <w:instrText xml:space="preserve"> PAGEREF _Toc17881 \h </w:instrText>
        </w:r>
        <w:r>
          <w:fldChar w:fldCharType="separate"/>
        </w:r>
        <w:r>
          <w:t>40</w:t>
        </w:r>
        <w:r>
          <w:fldChar w:fldCharType="end"/>
        </w:r>
      </w:hyperlink>
    </w:p>
    <w:p>
      <w:pPr>
        <w:pStyle w:val="TOC2"/>
        <w:tabs>
          <w:tab w:val="right" w:leader="dot" w:pos="8306"/>
        </w:tabs>
      </w:pPr>
      <w:hyperlink w:anchor="_Toc4723" w:history="1">
        <w:r>
          <w:rPr>
            <w:rFonts w:ascii="仿宋" w:eastAsia="仿宋" w:hAnsi="仿宋" w:cs="仿宋" w:hint="eastAsia"/>
            <w:lang w:eastAsia="zh-CN"/>
          </w:rPr>
          <w:t>(一)、人才需求与规划</w:t>
        </w:r>
        <w:r>
          <w:tab/>
        </w:r>
        <w:r>
          <w:fldChar w:fldCharType="begin"/>
        </w:r>
        <w:r>
          <w:instrText xml:space="preserve"> PAGEREF _Toc4723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66" w:history="1">
        <w:r>
          <w:rPr>
            <w:rFonts w:ascii="仿宋" w:eastAsia="仿宋" w:hAnsi="仿宋" w:cs="仿宋" w:hint="eastAsia"/>
            <w:lang w:eastAsia="zh-CN"/>
          </w:rPr>
          <w:t>(二)、培训与发展计划</w:t>
        </w:r>
        <w:r>
          <w:tab/>
        </w:r>
        <w:r>
          <w:fldChar w:fldCharType="begin"/>
        </w:r>
        <w:r>
          <w:instrText xml:space="preserve"> PAGEREF _Toc5766 \h </w:instrText>
        </w:r>
        <w:r>
          <w:fldChar w:fldCharType="separate"/>
        </w:r>
        <w:r>
          <w:t>41</w:t>
        </w:r>
        <w:r>
          <w:fldChar w:fldCharType="end"/>
        </w:r>
      </w:hyperlink>
    </w:p>
    <w:p>
      <w:pPr>
        <w:pStyle w:val="TOC1"/>
        <w:tabs>
          <w:tab w:val="right" w:leader="dot" w:pos="8306"/>
        </w:tabs>
      </w:pPr>
      <w:hyperlink w:anchor="_Toc2965" w:history="1">
        <w:r>
          <w:rPr>
            <w:rFonts w:ascii="仿宋" w:eastAsia="仿宋" w:hAnsi="仿宋" w:cs="仿宋" w:hint="eastAsia"/>
            <w:lang w:eastAsia="zh-CN"/>
          </w:rPr>
          <w:t>十二、海水淡化设备项目社会影响</w:t>
        </w:r>
        <w:r>
          <w:tab/>
        </w:r>
        <w:r>
          <w:fldChar w:fldCharType="begin"/>
        </w:r>
        <w:r>
          <w:instrText xml:space="preserve"> PAGEREF _Toc2965 \h </w:instrText>
        </w:r>
        <w:r>
          <w:fldChar w:fldCharType="separate"/>
        </w:r>
        <w:r>
          <w:t>41</w:t>
        </w:r>
        <w:r>
          <w:fldChar w:fldCharType="end"/>
        </w:r>
      </w:hyperlink>
    </w:p>
    <w:p>
      <w:pPr>
        <w:pStyle w:val="TOC2"/>
        <w:tabs>
          <w:tab w:val="right" w:leader="dot" w:pos="8306"/>
        </w:tabs>
      </w:pPr>
      <w:hyperlink w:anchor="_Toc11203" w:history="1">
        <w:r>
          <w:rPr>
            <w:rFonts w:ascii="仿宋" w:eastAsia="仿宋" w:hAnsi="仿宋" w:cs="仿宋" w:hint="eastAsia"/>
            <w:lang w:eastAsia="zh-CN"/>
          </w:rPr>
          <w:t>(一)、社会责任与义务</w:t>
        </w:r>
        <w:r>
          <w:tab/>
        </w:r>
        <w:r>
          <w:fldChar w:fldCharType="begin"/>
        </w:r>
        <w:r>
          <w:instrText xml:space="preserve"> PAGEREF _Toc11203 \h </w:instrText>
        </w:r>
        <w:r>
          <w:fldChar w:fldCharType="separate"/>
        </w:r>
        <w:r>
          <w:t>41</w:t>
        </w:r>
        <w:r>
          <w:fldChar w:fldCharType="end"/>
        </w:r>
      </w:hyperlink>
    </w:p>
    <w:p>
      <w:pPr>
        <w:pStyle w:val="TOC2"/>
        <w:tabs>
          <w:tab w:val="right" w:leader="dot" w:pos="8306"/>
        </w:tabs>
      </w:pPr>
      <w:hyperlink w:anchor="_Toc921" w:history="1">
        <w:r>
          <w:rPr>
            <w:rFonts w:ascii="仿宋" w:eastAsia="仿宋" w:hAnsi="仿宋" w:cs="仿宋" w:hint="eastAsia"/>
            <w:lang w:eastAsia="zh-CN"/>
          </w:rPr>
          <w:t>(二)、社会参与与沟通</w:t>
        </w:r>
        <w:r>
          <w:tab/>
        </w:r>
        <w:r>
          <w:fldChar w:fldCharType="begin"/>
        </w:r>
        <w:r>
          <w:instrText xml:space="preserve"> PAGEREF _Toc921 \h </w:instrText>
        </w:r>
        <w:r>
          <w:fldChar w:fldCharType="separate"/>
        </w:r>
        <w:r>
          <w:t>42</w:t>
        </w:r>
        <w:r>
          <w:fldChar w:fldCharType="end"/>
        </w:r>
      </w:hyperlink>
    </w:p>
    <w:p>
      <w:pPr>
        <w:pStyle w:val="TOC1"/>
        <w:tabs>
          <w:tab w:val="right" w:leader="dot" w:pos="8306"/>
        </w:tabs>
      </w:pPr>
      <w:hyperlink w:anchor="_Toc28585" w:history="1">
        <w:r>
          <w:rPr>
            <w:rFonts w:ascii="仿宋" w:eastAsia="仿宋" w:hAnsi="仿宋" w:cs="仿宋" w:hint="eastAsia"/>
            <w:lang w:eastAsia="zh-CN"/>
          </w:rPr>
          <w:t>十三、营销与推广策略</w:t>
        </w:r>
        <w:r>
          <w:tab/>
        </w:r>
        <w:r>
          <w:fldChar w:fldCharType="begin"/>
        </w:r>
        <w:r>
          <w:instrText xml:space="preserve"> PAGEREF _Toc28585 \h </w:instrText>
        </w:r>
        <w:r>
          <w:fldChar w:fldCharType="separate"/>
        </w:r>
        <w:r>
          <w:t>43</w:t>
        </w:r>
        <w:r>
          <w:fldChar w:fldCharType="end"/>
        </w:r>
      </w:hyperlink>
    </w:p>
    <w:p>
      <w:pPr>
        <w:pStyle w:val="TOC2"/>
        <w:tabs>
          <w:tab w:val="right" w:leader="dot" w:pos="8306"/>
        </w:tabs>
      </w:pPr>
      <w:hyperlink w:anchor="_Toc15027" w:history="1">
        <w:r>
          <w:rPr>
            <w:rFonts w:ascii="仿宋" w:eastAsia="仿宋" w:hAnsi="仿宋" w:cs="仿宋" w:hint="eastAsia"/>
            <w:lang w:eastAsia="zh-CN"/>
          </w:rPr>
          <w:t>(一)、产品/服务定位与特点</w:t>
        </w:r>
        <w:r>
          <w:tab/>
        </w:r>
        <w:r>
          <w:fldChar w:fldCharType="begin"/>
        </w:r>
        <w:r>
          <w:instrText xml:space="preserve"> PAGEREF _Toc15027 \h </w:instrText>
        </w:r>
        <w:r>
          <w:fldChar w:fldCharType="separate"/>
        </w:r>
        <w:r>
          <w:t>43</w:t>
        </w:r>
        <w:r>
          <w:fldChar w:fldCharType="end"/>
        </w:r>
      </w:hyperlink>
    </w:p>
    <w:p>
      <w:pPr>
        <w:pStyle w:val="TOC2"/>
        <w:tabs>
          <w:tab w:val="right" w:leader="dot" w:pos="8306"/>
        </w:tabs>
      </w:pPr>
      <w:hyperlink w:anchor="_Toc11795" w:history="1">
        <w:r>
          <w:rPr>
            <w:rFonts w:ascii="仿宋" w:eastAsia="仿宋" w:hAnsi="仿宋" w:cs="仿宋" w:hint="eastAsia"/>
            <w:lang w:eastAsia="zh-CN"/>
          </w:rPr>
          <w:t>(二)、市场定位与竞争分析</w:t>
        </w:r>
        <w:r>
          <w:tab/>
        </w:r>
        <w:r>
          <w:fldChar w:fldCharType="begin"/>
        </w:r>
        <w:r>
          <w:instrText xml:space="preserve"> PAGEREF _Toc11795 \h </w:instrText>
        </w:r>
        <w:r>
          <w:fldChar w:fldCharType="separate"/>
        </w:r>
        <w:r>
          <w:t>44</w:t>
        </w:r>
        <w:r>
          <w:fldChar w:fldCharType="end"/>
        </w:r>
      </w:hyperlink>
    </w:p>
    <w:p>
      <w:pPr>
        <w:pStyle w:val="TOC2"/>
        <w:tabs>
          <w:tab w:val="right" w:leader="dot" w:pos="8306"/>
        </w:tabs>
      </w:pPr>
      <w:hyperlink w:anchor="_Toc4068" w:history="1">
        <w:r>
          <w:rPr>
            <w:rFonts w:ascii="仿宋" w:eastAsia="仿宋" w:hAnsi="仿宋" w:cs="仿宋" w:hint="eastAsia"/>
            <w:lang w:eastAsia="zh-CN"/>
          </w:rPr>
          <w:t>(三)、营销渠道与策略</w:t>
        </w:r>
        <w:r>
          <w:tab/>
        </w:r>
        <w:r>
          <w:fldChar w:fldCharType="begin"/>
        </w:r>
        <w:r>
          <w:instrText xml:space="preserve"> PAGEREF _Toc4068 \h </w:instrText>
        </w:r>
        <w:r>
          <w:fldChar w:fldCharType="separate"/>
        </w:r>
        <w:r>
          <w:t>46</w:t>
        </w:r>
        <w:r>
          <w:fldChar w:fldCharType="end"/>
        </w:r>
      </w:hyperlink>
    </w:p>
    <w:p>
      <w:pPr>
        <w:pStyle w:val="TOC2"/>
        <w:tabs>
          <w:tab w:val="right" w:leader="dot" w:pos="8306"/>
        </w:tabs>
      </w:pPr>
      <w:hyperlink w:anchor="_Toc19022" w:history="1">
        <w:r>
          <w:rPr>
            <w:rFonts w:ascii="仿宋" w:eastAsia="仿宋" w:hAnsi="仿宋" w:cs="仿宋" w:hint="eastAsia"/>
            <w:lang w:eastAsia="zh-CN"/>
          </w:rPr>
          <w:t>(四)、推广与宣传活动</w:t>
        </w:r>
        <w:r>
          <w:tab/>
        </w:r>
        <w:r>
          <w:fldChar w:fldCharType="begin"/>
        </w:r>
        <w:r>
          <w:instrText xml:space="preserve"> PAGEREF _Toc19022 \h </w:instrText>
        </w:r>
        <w:r>
          <w:fldChar w:fldCharType="separate"/>
        </w:r>
        <w:r>
          <w:t>47</w:t>
        </w:r>
        <w:r>
          <w:fldChar w:fldCharType="end"/>
        </w:r>
      </w:hyperlink>
    </w:p>
    <w:p>
      <w:pPr>
        <w:pStyle w:val="TOC1"/>
        <w:tabs>
          <w:tab w:val="right" w:leader="dot" w:pos="8306"/>
        </w:tabs>
      </w:pPr>
      <w:hyperlink w:anchor="_Toc108" w:history="1">
        <w:r>
          <w:rPr>
            <w:rFonts w:ascii="仿宋" w:eastAsia="仿宋" w:hAnsi="仿宋" w:cs="仿宋" w:hint="eastAsia"/>
            <w:lang w:eastAsia="zh-CN"/>
          </w:rPr>
          <w:t>十四、风险识别与分类</w:t>
        </w:r>
        <w:r>
          <w:tab/>
        </w:r>
        <w:r>
          <w:fldChar w:fldCharType="begin"/>
        </w:r>
        <w:r>
          <w:instrText xml:space="preserve"> PAGEREF _Toc108 \h </w:instrText>
        </w:r>
        <w:r>
          <w:fldChar w:fldCharType="separate"/>
        </w:r>
        <w:r>
          <w:t>52</w:t>
        </w:r>
        <w:r>
          <w:fldChar w:fldCharType="end"/>
        </w:r>
      </w:hyperlink>
    </w:p>
    <w:p>
      <w:pPr>
        <w:pStyle w:val="TOC2"/>
        <w:tabs>
          <w:tab w:val="right" w:leader="dot" w:pos="8306"/>
        </w:tabs>
      </w:pPr>
      <w:hyperlink w:anchor="_Toc24371" w:history="1">
        <w:r>
          <w:rPr>
            <w:rFonts w:ascii="仿宋" w:eastAsia="仿宋" w:hAnsi="仿宋" w:cs="仿宋" w:hint="eastAsia"/>
            <w:lang w:eastAsia="zh-CN"/>
          </w:rPr>
          <w:t>(一)、风险识别</w:t>
        </w:r>
        <w:r>
          <w:tab/>
        </w:r>
        <w:r>
          <w:fldChar w:fldCharType="begin"/>
        </w:r>
        <w:r>
          <w:instrText xml:space="preserve"> PAGEREF _Toc24371 \h </w:instrText>
        </w:r>
        <w:r>
          <w:fldChar w:fldCharType="separate"/>
        </w:r>
        <w:r>
          <w:t>52</w:t>
        </w:r>
        <w:r>
          <w:fldChar w:fldCharType="end"/>
        </w:r>
      </w:hyperlink>
    </w:p>
    <w:p>
      <w:pPr>
        <w:pStyle w:val="TOC2"/>
        <w:tabs>
          <w:tab w:val="right" w:leader="dot" w:pos="8306"/>
        </w:tabs>
      </w:pPr>
      <w:hyperlink w:anchor="_Toc27628" w:history="1">
        <w:r>
          <w:rPr>
            <w:rFonts w:ascii="仿宋" w:eastAsia="仿宋" w:hAnsi="仿宋" w:cs="仿宋" w:hint="eastAsia"/>
            <w:lang w:eastAsia="zh-CN"/>
          </w:rPr>
          <w:t>(二)、风险分类</w:t>
        </w:r>
        <w:r>
          <w:tab/>
        </w:r>
        <w:r>
          <w:fldChar w:fldCharType="begin"/>
        </w:r>
        <w:r>
          <w:instrText xml:space="preserve"> PAGEREF _Toc27628 \h </w:instrText>
        </w:r>
        <w:r>
          <w:fldChar w:fldCharType="separate"/>
        </w:r>
        <w:r>
          <w:t>53</w:t>
        </w:r>
        <w:r>
          <w:fldChar w:fldCharType="end"/>
        </w:r>
      </w:hyperlink>
    </w:p>
    <w:p>
      <w:pPr>
        <w:pStyle w:val="TOC1"/>
        <w:tabs>
          <w:tab w:val="right" w:leader="dot" w:pos="8306"/>
        </w:tabs>
      </w:pPr>
      <w:hyperlink w:anchor="_Toc1348" w:history="1">
        <w:r>
          <w:rPr>
            <w:rFonts w:ascii="仿宋" w:eastAsia="仿宋" w:hAnsi="仿宋" w:cs="仿宋" w:hint="eastAsia"/>
            <w:lang w:eastAsia="zh-CN"/>
          </w:rPr>
          <w:t>十五、海水淡化设备项目实施时间节点</w:t>
        </w:r>
        <w:r>
          <w:tab/>
        </w:r>
        <w:r>
          <w:fldChar w:fldCharType="begin"/>
        </w:r>
        <w:r>
          <w:instrText xml:space="preserve"> PAGEREF _Toc1348 \h </w:instrText>
        </w:r>
        <w:r>
          <w:fldChar w:fldCharType="separate"/>
        </w:r>
        <w:r>
          <w:t>55</w:t>
        </w:r>
        <w:r>
          <w:fldChar w:fldCharType="end"/>
        </w:r>
      </w:hyperlink>
    </w:p>
    <w:p>
      <w:pPr>
        <w:pStyle w:val="TOC2"/>
        <w:tabs>
          <w:tab w:val="right" w:leader="dot" w:pos="8306"/>
        </w:tabs>
      </w:pPr>
      <w:hyperlink w:anchor="_Toc2723" w:history="1">
        <w:r>
          <w:rPr>
            <w:rFonts w:ascii="仿宋" w:eastAsia="仿宋" w:hAnsi="仿宋" w:cs="仿宋" w:hint="eastAsia"/>
            <w:lang w:eastAsia="zh-CN"/>
          </w:rPr>
          <w:t>(一)、海水淡化设备项目启动阶段时间节点</w:t>
        </w:r>
        <w:r>
          <w:tab/>
        </w:r>
        <w:r>
          <w:fldChar w:fldCharType="begin"/>
        </w:r>
        <w:r>
          <w:instrText xml:space="preserve"> PAGEREF _Toc2723 \h </w:instrText>
        </w:r>
        <w:r>
          <w:fldChar w:fldCharType="separate"/>
        </w:r>
        <w:r>
          <w:t>55</w:t>
        </w:r>
        <w:r>
          <w:fldChar w:fldCharType="end"/>
        </w:r>
      </w:hyperlink>
    </w:p>
    <w:p>
      <w:pPr>
        <w:pStyle w:val="TOC2"/>
        <w:tabs>
          <w:tab w:val="right" w:leader="dot" w:pos="8306"/>
        </w:tabs>
      </w:pPr>
      <w:hyperlink w:anchor="_Toc5762" w:history="1">
        <w:r>
          <w:rPr>
            <w:rFonts w:ascii="仿宋" w:eastAsia="仿宋" w:hAnsi="仿宋" w:cs="仿宋" w:hint="eastAsia"/>
            <w:lang w:eastAsia="zh-CN"/>
          </w:rPr>
          <w:t>(二)、海水淡化设备项目执行阶段时间节点</w:t>
        </w:r>
        <w:r>
          <w:tab/>
        </w:r>
        <w:r>
          <w:fldChar w:fldCharType="begin"/>
        </w:r>
        <w:r>
          <w:instrText xml:space="preserve"> PAGEREF _Toc5762 \h </w:instrText>
        </w:r>
        <w:r>
          <w:fldChar w:fldCharType="separate"/>
        </w:r>
        <w:r>
          <w:t>57</w:t>
        </w:r>
        <w:r>
          <w:fldChar w:fldCharType="end"/>
        </w:r>
      </w:hyperlink>
    </w:p>
    <w:p>
      <w:pPr>
        <w:pStyle w:val="TOC2"/>
        <w:tabs>
          <w:tab w:val="right" w:leader="dot" w:pos="8306"/>
        </w:tabs>
      </w:pPr>
      <w:hyperlink w:anchor="_Toc11869" w:history="1">
        <w:r>
          <w:rPr>
            <w:rFonts w:ascii="仿宋" w:eastAsia="仿宋" w:hAnsi="仿宋" w:cs="仿宋" w:hint="eastAsia"/>
            <w:lang w:eastAsia="zh-CN"/>
          </w:rPr>
          <w:t>(三)、海水淡化设备项目完成阶段时间节点</w:t>
        </w:r>
        <w:r>
          <w:tab/>
        </w:r>
        <w:r>
          <w:fldChar w:fldCharType="begin"/>
        </w:r>
        <w:r>
          <w:instrText xml:space="preserve"> PAGEREF _Toc11869 \h </w:instrText>
        </w:r>
        <w:r>
          <w:fldChar w:fldCharType="separate"/>
        </w:r>
        <w:r>
          <w:t>58</w:t>
        </w:r>
        <w:r>
          <w:fldChar w:fldCharType="end"/>
        </w:r>
      </w:hyperlink>
    </w:p>
    <w:p>
      <w:pPr>
        <w:pStyle w:val="TOC1"/>
        <w:tabs>
          <w:tab w:val="right" w:leader="dot" w:pos="8306"/>
        </w:tabs>
      </w:pPr>
      <w:hyperlink w:anchor="_Toc17939" w:history="1">
        <w:r>
          <w:rPr>
            <w:rFonts w:ascii="仿宋" w:eastAsia="仿宋" w:hAnsi="仿宋" w:cs="仿宋" w:hint="eastAsia"/>
            <w:lang w:eastAsia="zh-CN"/>
          </w:rPr>
          <w:t>十六、利益相关者分析与沟通计划</w:t>
        </w:r>
        <w:r>
          <w:tab/>
        </w:r>
        <w:r>
          <w:fldChar w:fldCharType="begin"/>
        </w:r>
        <w:r>
          <w:instrText xml:space="preserve"> PAGEREF _Toc17939 \h </w:instrText>
        </w:r>
        <w:r>
          <w:fldChar w:fldCharType="separate"/>
        </w:r>
        <w:r>
          <w:t>59</w:t>
        </w:r>
        <w:r>
          <w:fldChar w:fldCharType="end"/>
        </w:r>
      </w:hyperlink>
    </w:p>
    <w:p>
      <w:pPr>
        <w:pStyle w:val="TOC2"/>
        <w:tabs>
          <w:tab w:val="right" w:leader="dot" w:pos="8306"/>
        </w:tabs>
      </w:pPr>
      <w:hyperlink w:anchor="_Toc27664" w:history="1">
        <w:r>
          <w:rPr>
            <w:rFonts w:ascii="仿宋" w:eastAsia="仿宋" w:hAnsi="仿宋" w:cs="仿宋" w:hint="eastAsia"/>
            <w:lang w:eastAsia="zh-CN"/>
          </w:rPr>
          <w:t>(一)、利益相关者分析</w:t>
        </w:r>
        <w:r>
          <w:tab/>
        </w:r>
        <w:r>
          <w:fldChar w:fldCharType="begin"/>
        </w:r>
        <w:r>
          <w:instrText xml:space="preserve"> PAGEREF _Toc27664 \h </w:instrText>
        </w:r>
        <w:r>
          <w:fldChar w:fldCharType="separate"/>
        </w:r>
        <w:r>
          <w:t>59</w:t>
        </w:r>
        <w:r>
          <w:fldChar w:fldCharType="end"/>
        </w:r>
      </w:hyperlink>
    </w:p>
    <w:p>
      <w:pPr>
        <w:pStyle w:val="TOC2"/>
        <w:tabs>
          <w:tab w:val="right" w:leader="dot" w:pos="8306"/>
        </w:tabs>
      </w:pPr>
      <w:hyperlink w:anchor="_Toc20975" w:history="1">
        <w:r>
          <w:rPr>
            <w:rFonts w:ascii="仿宋" w:eastAsia="仿宋" w:hAnsi="仿宋" w:cs="仿宋" w:hint="eastAsia"/>
            <w:lang w:eastAsia="zh-CN"/>
          </w:rPr>
          <w:t>(二)、沟通计划</w:t>
        </w:r>
        <w:r>
          <w:tab/>
        </w:r>
        <w:r>
          <w:fldChar w:fldCharType="begin"/>
        </w:r>
        <w:r>
          <w:instrText xml:space="preserve"> PAGEREF _Toc20975 \h </w:instrText>
        </w:r>
        <w:r>
          <w:fldChar w:fldCharType="separate"/>
        </w:r>
        <w:r>
          <w:t>60</w:t>
        </w:r>
        <w:r>
          <w:fldChar w:fldCharType="end"/>
        </w:r>
      </w:hyperlink>
    </w:p>
    <w:p>
      <w:pPr>
        <w:pStyle w:val="TOC1"/>
        <w:tabs>
          <w:tab w:val="right" w:leader="dot" w:pos="8306"/>
        </w:tabs>
      </w:pPr>
      <w:hyperlink w:anchor="_Toc31552" w:history="1">
        <w:r>
          <w:rPr>
            <w:rFonts w:ascii="仿宋" w:eastAsia="仿宋" w:hAnsi="仿宋" w:cs="仿宋" w:hint="eastAsia"/>
            <w:lang w:eastAsia="zh-CN"/>
          </w:rPr>
          <w:t>十七、海水淡化设备项目变更管理</w:t>
        </w:r>
        <w:r>
          <w:tab/>
        </w:r>
        <w:r>
          <w:fldChar w:fldCharType="begin"/>
        </w:r>
        <w:r>
          <w:instrText xml:space="preserve"> PAGEREF _Toc31552 \h </w:instrText>
        </w:r>
        <w:r>
          <w:fldChar w:fldCharType="separate"/>
        </w:r>
        <w:r>
          <w:t>61</w:t>
        </w:r>
        <w:r>
          <w:fldChar w:fldCharType="end"/>
        </w:r>
      </w:hyperlink>
    </w:p>
    <w:p>
      <w:pPr>
        <w:pStyle w:val="TOC2"/>
        <w:tabs>
          <w:tab w:val="right" w:leader="dot" w:pos="8306"/>
        </w:tabs>
      </w:pPr>
      <w:hyperlink w:anchor="_Toc1842" w:history="1">
        <w:r>
          <w:rPr>
            <w:rFonts w:ascii="仿宋" w:eastAsia="仿宋" w:hAnsi="仿宋" w:cs="仿宋" w:hint="eastAsia"/>
            <w:lang w:eastAsia="zh-CN"/>
          </w:rPr>
          <w:t>(一)、变更申请与评估</w:t>
        </w:r>
        <w:r>
          <w:tab/>
        </w:r>
        <w:r>
          <w:fldChar w:fldCharType="begin"/>
        </w:r>
        <w:r>
          <w:instrText xml:space="preserve"> PAGEREF _Toc1842 \h </w:instrText>
        </w:r>
        <w:r>
          <w:fldChar w:fldCharType="separate"/>
        </w:r>
        <w:r>
          <w:t>61</w:t>
        </w:r>
        <w:r>
          <w:fldChar w:fldCharType="end"/>
        </w:r>
      </w:hyperlink>
    </w:p>
    <w:p>
      <w:pPr>
        <w:pStyle w:val="TOC2"/>
        <w:tabs>
          <w:tab w:val="right" w:leader="dot" w:pos="8306"/>
        </w:tabs>
      </w:pPr>
      <w:hyperlink w:anchor="_Toc16797" w:history="1">
        <w:r>
          <w:rPr>
            <w:rFonts w:ascii="仿宋" w:eastAsia="仿宋" w:hAnsi="仿宋" w:cs="仿宋" w:hint="eastAsia"/>
            <w:lang w:eastAsia="zh-CN"/>
          </w:rPr>
          <w:t>(二)、变更实施与控制</w:t>
        </w:r>
        <w:r>
          <w:tab/>
        </w:r>
        <w:r>
          <w:fldChar w:fldCharType="begin"/>
        </w:r>
        <w:r>
          <w:instrText xml:space="preserve"> PAGEREF _Toc16797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435"/>
      <w:r>
        <w:rPr>
          <w:rFonts w:ascii="仿宋" w:eastAsia="仿宋" w:hAnsi="仿宋" w:cs="仿宋" w:hint="eastAsia"/>
          <w:lang w:eastAsia="zh-CN"/>
        </w:rPr>
        <w:t>(一)、海水淡化设备行业分析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设备行业一直以来都是市场的关注焦点。行业内的发展趋势、竞争态势以及潜在机会都对海水淡化设备项目的推进产生深远的影响。通过深入研究行业的整体概貌，我们将更好地理解行业的核心特征，为海水淡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淡化设备行业，技术一直是推动创新和发展的关键因素。我们将对当前技术趋势进行详尽分析，包括但不限于人工智能、大数据应用、先进制造技术等。这有助于海水淡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水淡化设备项目成功的基础。我们将对主要竞争对手进行深入研究，包括其市场份额、产品特点、市场定位等。通过全面了解竞争对手的优势和劣势，海水淡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441"/>
      <w:r>
        <w:rPr>
          <w:rFonts w:ascii="仿宋" w:eastAsia="仿宋" w:hAnsi="仿宋" w:cs="仿宋" w:hint="eastAsia"/>
          <w:sz w:val="28"/>
          <w:lang w:eastAsia="zh-CN"/>
        </w:rPr>
        <w:t>(二)、海水淡化设备市场分析预测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水淡化设备市场未来的增长趋势。这包括市场的整体规模、各细分领域的发展趋势等。海水淡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水淡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海水淡化设备项目实施过程中需要充分考虑的因素。我们将对市场风险进行全面评估，包括但不限于政策法规风险、市场竞争风险、技术变革风险等。通过对潜在风险的深入分析，海水淡化设备项目可以制定相应的风险缓解策略，降低不确定性对海水淡化设备项目的影响。</w:t>
      </w:r>
    </w:p>
    <w:p>
      <w:pPr>
        <w:pStyle w:val="Heading1"/>
        <w:ind w:firstLine="560" w:firstLineChars="200"/>
        <w:rPr>
          <w:rFonts w:ascii="仿宋" w:eastAsia="仿宋" w:hAnsi="仿宋" w:cs="仿宋" w:hint="eastAsia"/>
          <w:sz w:val="28"/>
          <w:lang w:eastAsia="zh-CN"/>
        </w:rPr>
      </w:pPr>
      <w:bookmarkStart w:id="5" w:name="_Toc2839"/>
      <w:r>
        <w:rPr>
          <w:rFonts w:ascii="仿宋" w:eastAsia="仿宋" w:hAnsi="仿宋" w:cs="仿宋" w:hint="eastAsia"/>
          <w:sz w:val="28"/>
          <w:lang w:eastAsia="zh-CN"/>
        </w:rPr>
        <w:t>二、海水淡化设备项目可持续发展</w:t>
      </w:r>
      <w:bookmarkEnd w:id="5"/>
    </w:p>
    <w:p>
      <w:pPr>
        <w:pStyle w:val="Heading2"/>
        <w:rPr>
          <w:rFonts w:ascii="仿宋" w:eastAsia="仿宋" w:hAnsi="仿宋" w:cs="仿宋" w:hint="eastAsia"/>
          <w:lang w:eastAsia="zh-CN"/>
        </w:rPr>
      </w:pPr>
      <w:bookmarkStart w:id="6" w:name="_Toc1502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淡化设备项目中，海水淡化设备项目团队着眼于未来，明确了可持续发展的战略方向。制定的具体可持续发展目标包括降低资源使用、采用环保技术、最大化社会效益等。这一步骤不仅有助于海水淡化设备项目在环保和社会责任方面达到最高标准，也为未来提供了明确的指引，确保海水淡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可持续实践的融入海水淡化设备项目管理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水淡化设备项目管理周期。从海水淡化设备项目规划开始，海水淡化设备项目团队就考虑了环境和社会的因素。在执行阶段，海水淡化设备项目团队积极推动绿色技术的应用，优化资源利用。此外，关注员工的社会责任，通过培训和沟通活动提高员工对可持续发展的认知，使他们能够在日常工作中践行可持续实践。这些举措不仅为海水淡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036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扎根于海水淡化设备项目的可持续发展理念，我们深信环保与社会责任是海水淡化设备项目成功的关键支柱。在海水淡化设备项目的每一步，我们都致力于通过创新和实践，履行对环境和社会的坚定责任。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设备项目团队通过引入先进的环保技术、建立高效的废物处理系统以及推动能源节约措施，积极履行环保责任。定期的环保监测和评估确保海水淡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设备项目不仅致力于自身可持续发展，还注重对社会的回馈。通过支持社区海水淡化设备项目、参与慈善事业、提供培训机会等方式，海水淡化设备项目积极履行社会责任。与当地社区建立积极互动，关注员工的工作与生活平衡，以及员工的身心健康，是海水淡化设备项目在社会责任层面的关键举措。这样的实践不仅增强了海水淡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310"/>
      <w:r>
        <w:rPr>
          <w:rFonts w:ascii="仿宋" w:eastAsia="仿宋" w:hAnsi="仿宋" w:cs="仿宋" w:hint="eastAsia"/>
          <w:sz w:val="28"/>
          <w:lang w:eastAsia="zh-CN"/>
        </w:rPr>
        <w:t>三、海水淡化设备项目建设背景及必要性分析</w:t>
      </w:r>
      <w:bookmarkEnd w:id="8"/>
    </w:p>
    <w:p>
      <w:pPr>
        <w:pStyle w:val="Heading2"/>
        <w:rPr>
          <w:rFonts w:ascii="仿宋" w:eastAsia="仿宋" w:hAnsi="仿宋" w:cs="仿宋" w:hint="eastAsia"/>
          <w:lang w:eastAsia="zh-CN"/>
        </w:rPr>
      </w:pPr>
      <w:bookmarkStart w:id="9" w:name="_Toc7422"/>
      <w:r>
        <w:rPr>
          <w:rFonts w:ascii="仿宋" w:eastAsia="仿宋" w:hAnsi="仿宋" w:cs="仿宋" w:hint="eastAsia"/>
          <w:lang w:eastAsia="zh-CN"/>
        </w:rPr>
        <w:t>(一)、海水淡化设备项目背景分析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水淡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水淡化设备项目在这个潮流中的定位。同时，我们将关注行业内涌现的新兴机遇，以便海水淡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水淡化设备项目提供了强大的发展动力。我们将聚焦于行业内最新的技术发展趋势，包括但不限于人工智能、大数据分析、物联网等领域。通过深度的技术研究，我们将确保海水淡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水淡化设备项目发展的源泉。我们将投入更多的精力对市场需求进行深入剖析，超越表面的需求，深入挖掘潜在的市场痛点和机遇。通过对市场需求的细致了解，海水淡化设备项目将更有针对性地设计解决方案，满足市场的多样化需求，从而更好地促进海水淡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水淡化设备项目战略至关重要。我们将对竞争态势进行更为深入的分析，包括但不限于市场份额、产品特点、客户满意度等多个维度。通过深度的竞争分析，海水淡化设备项目将能够更准确地把握市场脉搏，制定具有竞争力的海水淡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水淡化设备项目的发展具有直接的影响。我们将进行更为全面的法规和政策分析，了解行业发展中的潜在法律风险和合规挑战。通过充分了解和遵守相关法规，海水淡化设备项目将确保在法律框架内合法合规运营，为海水淡化设备项目的稳健发展提供有力支持。</w:t>
      </w:r>
    </w:p>
    <w:p>
      <w:pPr>
        <w:pStyle w:val="Heading2"/>
        <w:ind w:firstLine="560" w:firstLineChars="200"/>
        <w:rPr>
          <w:rFonts w:ascii="仿宋" w:eastAsia="仿宋" w:hAnsi="仿宋" w:cs="仿宋" w:hint="eastAsia"/>
          <w:sz w:val="28"/>
          <w:lang w:eastAsia="zh-CN"/>
        </w:rPr>
      </w:pPr>
      <w:bookmarkStart w:id="10" w:name="_Toc23362"/>
      <w:r>
        <w:rPr>
          <w:rFonts w:ascii="仿宋" w:eastAsia="仿宋" w:hAnsi="仿宋" w:cs="仿宋" w:hint="eastAsia"/>
          <w:sz w:val="28"/>
          <w:lang w:eastAsia="zh-CN"/>
        </w:rPr>
        <w:t>(二)、海水淡化设备项目建设必要性分析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设备项目建设的迫切性源于对行业发展趋势的深刻洞察。我们正处于一个行业变革的时代，科技创新、数字化转型成为企业发展的关键动力。海水淡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海水淡化设备项目建设不仅仅是为了跟上潮流，更是为了通过技术创新推动企业的持续发展。通过引入先进的技术和解决方案，海水淡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水淡化设备项目的建设成为必然选择，通过提高产品质量、拓展服务领域，从而在竞争中获得更多的机会。海水淡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水淡化设备项目建设的必要性体现在对客户需求更精准的满足。通过海水淡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设备项目建设的背后是对企业持续创新的追求。只有通过不断创新，企业才能在竞争中立于不败之地。海水淡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14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632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设备项目的技术管理特点体现在其创新导向。通过引入最先进的技术趋势和解决方案，海水淡化设备项目致力于提升科技含量、提高质量和效率水平。这意味着我们将采用最新的工具和方法，确保海水淡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水淡化设备项目技术管理的显著特征。通过整合不同领域的技术资源，我们实现了跨学科的协同工作。这有助于优化技术架构，提高整体效能。此外，整合性策略还促进了不同技术团队之间的紧密沟通和高效合作，确保海水淡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水淡化设备项目所采用的技术。通过不断优化技术方案，海水淡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水淡化设备项目团队将在海水淡化设备项目初期识别可能的技术风险，并采取相应的预防和应对措施。通过建立健全的风险评估机制，海水淡化设备项目能够在实施过程中及时发现并解决潜在的技术问题，保障海水淡化设备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海水淡化设备项目中，技术将成为海水淡化设备项目成功的有力支持。这一深度剖析揭示了技术管理在海水淡化设备项目实施中的关键作用，为海水淡化设备项目的技术基础奠定了坚实的基础。</w:t>
      </w:r>
    </w:p>
    <w:p>
      <w:pPr>
        <w:pStyle w:val="Heading2"/>
        <w:ind w:firstLine="560" w:firstLineChars="200"/>
        <w:rPr>
          <w:rFonts w:ascii="仿宋" w:eastAsia="仿宋" w:hAnsi="仿宋" w:cs="仿宋" w:hint="eastAsia"/>
          <w:sz w:val="28"/>
          <w:lang w:eastAsia="zh-CN"/>
        </w:rPr>
      </w:pPr>
      <w:bookmarkStart w:id="13" w:name="_Toc30407"/>
      <w:r>
        <w:rPr>
          <w:rFonts w:ascii="仿宋" w:eastAsia="仿宋" w:hAnsi="仿宋" w:cs="仿宋" w:hint="eastAsia"/>
          <w:sz w:val="28"/>
          <w:lang w:eastAsia="zh-CN"/>
        </w:rPr>
        <w:t>(二)、海水淡化设备项目工艺技术设计方案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水淡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水淡化设备项目将严格按照相关行业规范要求进行组织。通过有效控制产品质量，海水淡化设备项目将致力于为顾客提供优质的海水淡化设备项目产品和良好的服务。这体现了海水淡化设备项目对于生产活动合规性和质量标准的高度重视，为海水淡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水淡化设备项目注重生态效益和清洁生产原则。海水淡化设备项目建设将紧密结合地方特色经济发展，与社会经济发展规划和区域环境保护规划方案相协调一致。通过与当地区域自然生态系统的结合，海水淡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水淡化设备项目产品具有多样化的客户需求和个性化的特点。因此，海水淡化设备项目产品规格品种多样，且单批生产数量较小。为满足这一特点，海水淡化设备项目承办单位将建设先进的柔性制造生产线。通过广泛应用柔性制造技术，海水淡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水淡化设备项目采用的技术具有较高的技术含量和自动化水平，处于国内先进水平。这一技术选用不仅体现了对生产效率、质量和环境友好性的高标准要求，同时为海水淡化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843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为确保海水淡化设备项目的高效生产和技术实施，我们制定了一套精心设计的设备选型方案，以满足海水淡化设备项目生产、质量和环保的要求。该方案的主要特点如下：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水淡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针对海水淡化设备项目产品的多样性和小批量生产的特点，我们将建设柔性制造生产线。通过在设备选型中考虑柔性制造技术，可以灵活应对不同产品规格和生产需求，实现生产线的高度灵活性和适应性。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482"/>
      <w:r>
        <w:rPr>
          <w:rFonts w:ascii="仿宋" w:eastAsia="仿宋" w:hAnsi="仿宋" w:cs="仿宋" w:hint="eastAsia"/>
          <w:sz w:val="28"/>
          <w:lang w:eastAsia="zh-CN"/>
        </w:rPr>
        <w:t>五、海水淡化设备项目建设单位说明</w:t>
      </w:r>
      <w:bookmarkEnd w:id="15"/>
    </w:p>
    <w:p>
      <w:pPr>
        <w:pStyle w:val="Heading2"/>
        <w:rPr>
          <w:rFonts w:ascii="仿宋" w:eastAsia="仿宋" w:hAnsi="仿宋" w:cs="仿宋" w:hint="eastAsia"/>
          <w:lang w:eastAsia="zh-CN"/>
        </w:rPr>
      </w:pPr>
      <w:bookmarkStart w:id="16" w:name="_Toc19414"/>
      <w:r>
        <w:rPr>
          <w:rFonts w:ascii="仿宋" w:eastAsia="仿宋" w:hAnsi="仿宋" w:cs="仿宋" w:hint="eastAsia"/>
          <w:lang w:eastAsia="zh-CN"/>
        </w:rPr>
        <w:t>(一)、海水淡化设备项目承办单位基本情况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201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水淡化设备项目承办单位的XXXX，我们着眼于实现可持续的经济效益。通过技术创新和解决方案的提供，公司预计在海水淡化设备项目执行期间将获得可观的收入增长。这一收入来源主要包括海水淡化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同时，我们注重成本控制和效率提升，以确保海水淡化设备项目的可持续盈利。透过精细的管理和资源优化，公司期望实现海水淡化设备项目利润最大化。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水淡化设备项目实施进行全面的投资评估，包括海水淡化设备项目启动阶段的资金投入和后续运营成本。通过对海水淡化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水淡化设备项目实施过程中具备足够的资金流动性，公司将进行详尽的现金流分析。这包括资金需求的合理预测、海水淡化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815"/>
      <w:r>
        <w:rPr>
          <w:rFonts w:ascii="仿宋" w:eastAsia="仿宋" w:hAnsi="仿宋" w:cs="仿宋" w:hint="eastAsia"/>
          <w:sz w:val="28"/>
          <w:lang w:eastAsia="zh-CN"/>
        </w:rPr>
        <w:t>六、海水淡化设备项目危机管理</w:t>
      </w:r>
      <w:bookmarkEnd w:id="18"/>
    </w:p>
    <w:p>
      <w:pPr>
        <w:pStyle w:val="Heading2"/>
        <w:rPr>
          <w:rFonts w:ascii="仿宋" w:eastAsia="仿宋" w:hAnsi="仿宋" w:cs="仿宋" w:hint="eastAsia"/>
          <w:lang w:eastAsia="zh-CN"/>
        </w:rPr>
      </w:pPr>
      <w:bookmarkStart w:id="19" w:name="_Toc1419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淡化设备项目危机管理中，危机预警与识别是确保海水淡化设备项目稳健运行的核心步骤。通过建立全面的监测机制，海水淡化设备项目团队旨在及时发现和理解潜在的风险和危机因素，以便采取及时的预防和应对措施，确保海水淡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首先，通过深入的风险评估，海水淡化设备项目团队全面分析了整个海水淡化设备项目和各个阶段可能存在的威胁。这包括准确评估每个潜在风险的发生概率和可能影响的程度，为后续危机预警提供了有力支持。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水淡化设备项目团队着重于明确定义海水淡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水淡化设备项目进展的持续监控，团队能够及时发现潜在问题并作出迅速反应。海水淡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在这一阶段，团队的专业素养和反应速度将发挥至关重要的作用，以确保潜在危机能够在初期得到有效的处理，最大程度地减轻负面影响。通过危机预警与识别，海水淡化设备项目得以更有序、可控地推进。</w:t>
      </w:r>
    </w:p>
    <w:p>
      <w:pPr>
        <w:pStyle w:val="Heading2"/>
        <w:ind w:firstLine="560" w:firstLineChars="200"/>
        <w:rPr>
          <w:rFonts w:ascii="仿宋" w:eastAsia="仿宋" w:hAnsi="仿宋" w:cs="仿宋" w:hint="eastAsia"/>
          <w:sz w:val="28"/>
          <w:lang w:eastAsia="zh-CN"/>
        </w:rPr>
      </w:pPr>
      <w:bookmarkStart w:id="20" w:name="_Toc294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在危机发生时，海水淡化设备项目团队立即行动，成立了应急小组。该小组的任务是迅速制定并实施紧急应对措施，以最小化潜在损失。以下是采取的主要措施：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暂停海水淡化设备项目进度：为遏制危机蔓延，海水淡化设备项目暂时停止进行，以便全面评估当前状况。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资源重新分配：重新评估海水淡化设备项目资源的分配，确保最大限度地减小损失。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实时沟通：与关键利益相关者建立实时沟通机制，向他们传递海水淡化设备项目危机的实际状况，保障海水淡化设备项目核心利益。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在紧急应对的同时，海水淡化设备项目团队强调了团队协作和有效沟通的重要性。以下是团队协作的关键举措：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https://d.book118.com/735013042242011121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E189B"/>
    <w:rsid w:val="018E18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01304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2024-03-01T23:04:00Z</dcterms:created>
  <dcterms:modified xsi:type="dcterms:W3CDTF">2024-03-01T23:04:51Z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228F512D0F864DF1B0F072F7C6BD6F54_11</vt:lpwstr>
  </property>
  <property fmtid="{D5CDD505-2E9C-101B-9397-08002B2CF9AE}" pid="3" name="KSOProductBuildVer">
    <vt:lpwstr>2052-12.1.0.16388</vt:lpwstr>
  </property>
</Properties>
</file>