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1" w:history="1">
        <w:r>
          <w:rPr>
            <w:rFonts w:ascii="仿宋" w:eastAsia="仿宋" w:hAnsi="仿宋" w:cs="仿宋" w:hint="eastAsia"/>
            <w:lang w:eastAsia="zh-CN"/>
          </w:rPr>
          <w:t>概论</w:t>
        </w:r>
        <w:r>
          <w:tab/>
        </w:r>
        <w:r>
          <w:fldChar w:fldCharType="begin"/>
        </w:r>
        <w:r>
          <w:instrText xml:space="preserve"> PAGEREF _Toc22751 \h </w:instrText>
        </w:r>
        <w:r>
          <w:fldChar w:fldCharType="separate"/>
        </w:r>
        <w:r>
          <w:t>3</w:t>
        </w:r>
        <w:r>
          <w:fldChar w:fldCharType="end"/>
        </w:r>
      </w:hyperlink>
    </w:p>
    <w:p>
      <w:pPr>
        <w:pStyle w:val="TOC1"/>
        <w:tabs>
          <w:tab w:val="right" w:leader="dot" w:pos="8306"/>
        </w:tabs>
      </w:pPr>
      <w:hyperlink w:anchor="_Toc11483" w:history="1">
        <w:r>
          <w:rPr>
            <w:rFonts w:ascii="仿宋" w:eastAsia="仿宋" w:hAnsi="仿宋" w:cs="仿宋" w:hint="eastAsia"/>
            <w:lang w:eastAsia="zh-CN"/>
          </w:rPr>
          <w:t>一、沙发项目概论</w:t>
        </w:r>
        <w:r>
          <w:tab/>
        </w:r>
        <w:r>
          <w:fldChar w:fldCharType="begin"/>
        </w:r>
        <w:r>
          <w:instrText xml:space="preserve"> PAGEREF _Toc11483 \h </w:instrText>
        </w:r>
        <w:r>
          <w:fldChar w:fldCharType="separate"/>
        </w:r>
        <w:r>
          <w:t>3</w:t>
        </w:r>
        <w:r>
          <w:fldChar w:fldCharType="end"/>
        </w:r>
      </w:hyperlink>
    </w:p>
    <w:p>
      <w:pPr>
        <w:pStyle w:val="TOC2"/>
        <w:tabs>
          <w:tab w:val="right" w:leader="dot" w:pos="8306"/>
        </w:tabs>
      </w:pPr>
      <w:hyperlink w:anchor="_Toc15578" w:history="1">
        <w:r>
          <w:rPr>
            <w:rFonts w:ascii="仿宋" w:eastAsia="仿宋" w:hAnsi="仿宋" w:cs="仿宋" w:hint="eastAsia"/>
            <w:lang w:eastAsia="zh-CN"/>
          </w:rPr>
          <w:t>(一)、沙发项目概况</w:t>
        </w:r>
        <w:r>
          <w:tab/>
        </w:r>
        <w:r>
          <w:fldChar w:fldCharType="begin"/>
        </w:r>
        <w:r>
          <w:instrText xml:space="preserve"> PAGEREF _Toc15578 \h </w:instrText>
        </w:r>
        <w:r>
          <w:fldChar w:fldCharType="separate"/>
        </w:r>
        <w:r>
          <w:t>3</w:t>
        </w:r>
        <w:r>
          <w:fldChar w:fldCharType="end"/>
        </w:r>
      </w:hyperlink>
    </w:p>
    <w:p>
      <w:pPr>
        <w:pStyle w:val="TOC2"/>
        <w:tabs>
          <w:tab w:val="right" w:leader="dot" w:pos="8306"/>
        </w:tabs>
      </w:pPr>
      <w:hyperlink w:anchor="_Toc26613" w:history="1">
        <w:r>
          <w:rPr>
            <w:rFonts w:ascii="仿宋" w:eastAsia="仿宋" w:hAnsi="仿宋" w:cs="仿宋" w:hint="eastAsia"/>
            <w:lang w:eastAsia="zh-CN"/>
          </w:rPr>
          <w:t>(二)、沙发项目目标</w:t>
        </w:r>
        <w:r>
          <w:tab/>
        </w:r>
        <w:r>
          <w:fldChar w:fldCharType="begin"/>
        </w:r>
        <w:r>
          <w:instrText xml:space="preserve"> PAGEREF _Toc26613 \h </w:instrText>
        </w:r>
        <w:r>
          <w:fldChar w:fldCharType="separate"/>
        </w:r>
        <w:r>
          <w:t>5</w:t>
        </w:r>
        <w:r>
          <w:fldChar w:fldCharType="end"/>
        </w:r>
      </w:hyperlink>
    </w:p>
    <w:p>
      <w:pPr>
        <w:pStyle w:val="TOC2"/>
        <w:tabs>
          <w:tab w:val="right" w:leader="dot" w:pos="8306"/>
        </w:tabs>
      </w:pPr>
      <w:hyperlink w:anchor="_Toc6288" w:history="1">
        <w:r>
          <w:rPr>
            <w:rFonts w:ascii="仿宋" w:eastAsia="仿宋" w:hAnsi="仿宋" w:cs="仿宋" w:hint="eastAsia"/>
            <w:lang w:eastAsia="zh-CN"/>
          </w:rPr>
          <w:t>(三)、沙发项目提出的理由</w:t>
        </w:r>
        <w:r>
          <w:tab/>
        </w:r>
        <w:r>
          <w:fldChar w:fldCharType="begin"/>
        </w:r>
        <w:r>
          <w:instrText xml:space="preserve"> PAGEREF _Toc6288 \h </w:instrText>
        </w:r>
        <w:r>
          <w:fldChar w:fldCharType="separate"/>
        </w:r>
        <w:r>
          <w:t>6</w:t>
        </w:r>
        <w:r>
          <w:fldChar w:fldCharType="end"/>
        </w:r>
      </w:hyperlink>
    </w:p>
    <w:p>
      <w:pPr>
        <w:pStyle w:val="TOC2"/>
        <w:tabs>
          <w:tab w:val="right" w:leader="dot" w:pos="8306"/>
        </w:tabs>
      </w:pPr>
      <w:hyperlink w:anchor="_Toc26477" w:history="1">
        <w:r>
          <w:rPr>
            <w:rFonts w:ascii="仿宋" w:eastAsia="仿宋" w:hAnsi="仿宋" w:cs="仿宋" w:hint="eastAsia"/>
            <w:lang w:eastAsia="zh-CN"/>
          </w:rPr>
          <w:t>(四)、沙发项目意义</w:t>
        </w:r>
        <w:r>
          <w:tab/>
        </w:r>
        <w:r>
          <w:fldChar w:fldCharType="begin"/>
        </w:r>
        <w:r>
          <w:instrText xml:space="preserve"> PAGEREF _Toc26477 \h </w:instrText>
        </w:r>
        <w:r>
          <w:fldChar w:fldCharType="separate"/>
        </w:r>
        <w:r>
          <w:t>7</w:t>
        </w:r>
        <w:r>
          <w:fldChar w:fldCharType="end"/>
        </w:r>
      </w:hyperlink>
    </w:p>
    <w:p>
      <w:pPr>
        <w:pStyle w:val="TOC2"/>
        <w:tabs>
          <w:tab w:val="right" w:leader="dot" w:pos="8306"/>
        </w:tabs>
      </w:pPr>
      <w:hyperlink w:anchor="_Toc13689" w:history="1">
        <w:r>
          <w:rPr>
            <w:rFonts w:ascii="仿宋" w:eastAsia="仿宋" w:hAnsi="仿宋" w:cs="仿宋" w:hint="eastAsia"/>
            <w:lang w:eastAsia="zh-CN"/>
          </w:rPr>
          <w:t>(五)、沙发项目背景</w:t>
        </w:r>
        <w:r>
          <w:tab/>
        </w:r>
        <w:r>
          <w:fldChar w:fldCharType="begin"/>
        </w:r>
        <w:r>
          <w:instrText xml:space="preserve"> PAGEREF _Toc13689 \h </w:instrText>
        </w:r>
        <w:r>
          <w:fldChar w:fldCharType="separate"/>
        </w:r>
        <w:r>
          <w:t>8</w:t>
        </w:r>
        <w:r>
          <w:fldChar w:fldCharType="end"/>
        </w:r>
      </w:hyperlink>
    </w:p>
    <w:p>
      <w:pPr>
        <w:pStyle w:val="TOC1"/>
        <w:tabs>
          <w:tab w:val="right" w:leader="dot" w:pos="8306"/>
        </w:tabs>
      </w:pPr>
      <w:hyperlink w:anchor="_Toc17758" w:history="1">
        <w:r>
          <w:rPr>
            <w:rFonts w:ascii="仿宋" w:eastAsia="仿宋" w:hAnsi="仿宋" w:cs="仿宋" w:hint="eastAsia"/>
            <w:lang w:eastAsia="zh-CN"/>
          </w:rPr>
          <w:t>二、沙发项目建设背景及必要性分析</w:t>
        </w:r>
        <w:r>
          <w:tab/>
        </w:r>
        <w:r>
          <w:fldChar w:fldCharType="begin"/>
        </w:r>
        <w:r>
          <w:instrText xml:space="preserve"> PAGEREF _Toc17758 \h </w:instrText>
        </w:r>
        <w:r>
          <w:fldChar w:fldCharType="separate"/>
        </w:r>
        <w:r>
          <w:t>9</w:t>
        </w:r>
        <w:r>
          <w:fldChar w:fldCharType="end"/>
        </w:r>
      </w:hyperlink>
    </w:p>
    <w:p>
      <w:pPr>
        <w:pStyle w:val="TOC2"/>
        <w:tabs>
          <w:tab w:val="right" w:leader="dot" w:pos="8306"/>
        </w:tabs>
      </w:pPr>
      <w:hyperlink w:anchor="_Toc27070" w:history="1">
        <w:r>
          <w:rPr>
            <w:rFonts w:ascii="仿宋" w:eastAsia="仿宋" w:hAnsi="仿宋" w:cs="仿宋" w:hint="eastAsia"/>
            <w:lang w:eastAsia="zh-CN"/>
          </w:rPr>
          <w:t>(一)、沙发项目背景分析</w:t>
        </w:r>
        <w:r>
          <w:tab/>
        </w:r>
        <w:r>
          <w:fldChar w:fldCharType="begin"/>
        </w:r>
        <w:r>
          <w:instrText xml:space="preserve"> PAGEREF _Toc27070 \h </w:instrText>
        </w:r>
        <w:r>
          <w:fldChar w:fldCharType="separate"/>
        </w:r>
        <w:r>
          <w:t>9</w:t>
        </w:r>
        <w:r>
          <w:fldChar w:fldCharType="end"/>
        </w:r>
      </w:hyperlink>
    </w:p>
    <w:p>
      <w:pPr>
        <w:pStyle w:val="TOC2"/>
        <w:tabs>
          <w:tab w:val="right" w:leader="dot" w:pos="8306"/>
        </w:tabs>
      </w:pPr>
      <w:hyperlink w:anchor="_Toc31199" w:history="1">
        <w:r>
          <w:rPr>
            <w:rFonts w:ascii="仿宋" w:eastAsia="仿宋" w:hAnsi="仿宋" w:cs="仿宋" w:hint="eastAsia"/>
            <w:lang w:eastAsia="zh-CN"/>
          </w:rPr>
          <w:t>(二)、沙发项目建设必要性分析</w:t>
        </w:r>
        <w:r>
          <w:tab/>
        </w:r>
        <w:r>
          <w:fldChar w:fldCharType="begin"/>
        </w:r>
        <w:r>
          <w:instrText xml:space="preserve"> PAGEREF _Toc31199 \h </w:instrText>
        </w:r>
        <w:r>
          <w:fldChar w:fldCharType="separate"/>
        </w:r>
        <w:r>
          <w:t>11</w:t>
        </w:r>
        <w:r>
          <w:fldChar w:fldCharType="end"/>
        </w:r>
      </w:hyperlink>
    </w:p>
    <w:p>
      <w:pPr>
        <w:pStyle w:val="TOC1"/>
        <w:tabs>
          <w:tab w:val="right" w:leader="dot" w:pos="8306"/>
        </w:tabs>
      </w:pPr>
      <w:hyperlink w:anchor="_Toc9578" w:history="1">
        <w:r>
          <w:rPr>
            <w:rFonts w:ascii="仿宋" w:eastAsia="仿宋" w:hAnsi="仿宋" w:cs="仿宋" w:hint="eastAsia"/>
            <w:lang w:eastAsia="zh-CN"/>
          </w:rPr>
          <w:t>三、沙发项目文档管理</w:t>
        </w:r>
        <w:r>
          <w:tab/>
        </w:r>
        <w:r>
          <w:fldChar w:fldCharType="begin"/>
        </w:r>
        <w:r>
          <w:instrText xml:space="preserve"> PAGEREF _Toc9578 \h </w:instrText>
        </w:r>
        <w:r>
          <w:fldChar w:fldCharType="separate"/>
        </w:r>
        <w:r>
          <w:t>12</w:t>
        </w:r>
        <w:r>
          <w:fldChar w:fldCharType="end"/>
        </w:r>
      </w:hyperlink>
    </w:p>
    <w:p>
      <w:pPr>
        <w:pStyle w:val="TOC2"/>
        <w:tabs>
          <w:tab w:val="right" w:leader="dot" w:pos="8306"/>
        </w:tabs>
      </w:pPr>
      <w:hyperlink w:anchor="_Toc21493" w:history="1">
        <w:r>
          <w:rPr>
            <w:rFonts w:ascii="仿宋" w:eastAsia="仿宋" w:hAnsi="仿宋" w:cs="仿宋" w:hint="eastAsia"/>
            <w:lang w:eastAsia="zh-CN"/>
          </w:rPr>
          <w:t>(一)、文档编制与审查</w:t>
        </w:r>
        <w:r>
          <w:tab/>
        </w:r>
        <w:r>
          <w:fldChar w:fldCharType="begin"/>
        </w:r>
        <w:r>
          <w:instrText xml:space="preserve"> PAGEREF _Toc21493 \h </w:instrText>
        </w:r>
        <w:r>
          <w:fldChar w:fldCharType="separate"/>
        </w:r>
        <w:r>
          <w:t>12</w:t>
        </w:r>
        <w:r>
          <w:fldChar w:fldCharType="end"/>
        </w:r>
      </w:hyperlink>
    </w:p>
    <w:p>
      <w:pPr>
        <w:pStyle w:val="TOC2"/>
        <w:tabs>
          <w:tab w:val="right" w:leader="dot" w:pos="8306"/>
        </w:tabs>
      </w:pPr>
      <w:hyperlink w:anchor="_Toc9731" w:history="1">
        <w:r>
          <w:rPr>
            <w:rFonts w:ascii="仿宋" w:eastAsia="仿宋" w:hAnsi="仿宋" w:cs="仿宋" w:hint="eastAsia"/>
            <w:lang w:eastAsia="zh-CN"/>
          </w:rPr>
          <w:t>(二)、文档发布与分发</w:t>
        </w:r>
        <w:r>
          <w:tab/>
        </w:r>
        <w:r>
          <w:fldChar w:fldCharType="begin"/>
        </w:r>
        <w:r>
          <w:instrText xml:space="preserve"> PAGEREF _Toc9731 \h </w:instrText>
        </w:r>
        <w:r>
          <w:fldChar w:fldCharType="separate"/>
        </w:r>
        <w:r>
          <w:t>13</w:t>
        </w:r>
        <w:r>
          <w:fldChar w:fldCharType="end"/>
        </w:r>
      </w:hyperlink>
    </w:p>
    <w:p>
      <w:pPr>
        <w:pStyle w:val="TOC2"/>
        <w:tabs>
          <w:tab w:val="right" w:leader="dot" w:pos="8306"/>
        </w:tabs>
      </w:pPr>
      <w:hyperlink w:anchor="_Toc825" w:history="1">
        <w:r>
          <w:rPr>
            <w:rFonts w:ascii="仿宋" w:eastAsia="仿宋" w:hAnsi="仿宋" w:cs="仿宋" w:hint="eastAsia"/>
            <w:lang w:eastAsia="zh-CN"/>
          </w:rPr>
          <w:t>(三)、文档存档与归档</w:t>
        </w:r>
        <w:r>
          <w:tab/>
        </w:r>
        <w:r>
          <w:fldChar w:fldCharType="begin"/>
        </w:r>
        <w:r>
          <w:instrText xml:space="preserve"> PAGEREF _Toc825 \h </w:instrText>
        </w:r>
        <w:r>
          <w:fldChar w:fldCharType="separate"/>
        </w:r>
        <w:r>
          <w:t>14</w:t>
        </w:r>
        <w:r>
          <w:fldChar w:fldCharType="end"/>
        </w:r>
      </w:hyperlink>
    </w:p>
    <w:p>
      <w:pPr>
        <w:pStyle w:val="TOC1"/>
        <w:tabs>
          <w:tab w:val="right" w:leader="dot" w:pos="8306"/>
        </w:tabs>
      </w:pPr>
      <w:hyperlink w:anchor="_Toc27690" w:history="1">
        <w:r>
          <w:rPr>
            <w:rFonts w:ascii="仿宋" w:eastAsia="仿宋" w:hAnsi="仿宋" w:cs="仿宋" w:hint="eastAsia"/>
            <w:lang w:eastAsia="zh-CN"/>
          </w:rPr>
          <w:t>四、工艺说明</w:t>
        </w:r>
        <w:r>
          <w:tab/>
        </w:r>
        <w:r>
          <w:fldChar w:fldCharType="begin"/>
        </w:r>
        <w:r>
          <w:instrText xml:space="preserve"> PAGEREF _Toc27690 \h </w:instrText>
        </w:r>
        <w:r>
          <w:fldChar w:fldCharType="separate"/>
        </w:r>
        <w:r>
          <w:t>15</w:t>
        </w:r>
        <w:r>
          <w:fldChar w:fldCharType="end"/>
        </w:r>
      </w:hyperlink>
    </w:p>
    <w:p>
      <w:pPr>
        <w:pStyle w:val="TOC2"/>
        <w:tabs>
          <w:tab w:val="right" w:leader="dot" w:pos="8306"/>
        </w:tabs>
      </w:pPr>
      <w:hyperlink w:anchor="_Toc32654" w:history="1">
        <w:r>
          <w:rPr>
            <w:rFonts w:ascii="仿宋" w:eastAsia="仿宋" w:hAnsi="仿宋" w:cs="仿宋" w:hint="eastAsia"/>
            <w:lang w:eastAsia="zh-CN"/>
          </w:rPr>
          <w:t>(一)、技术管理特点</w:t>
        </w:r>
        <w:r>
          <w:tab/>
        </w:r>
        <w:r>
          <w:fldChar w:fldCharType="begin"/>
        </w:r>
        <w:r>
          <w:instrText xml:space="preserve"> PAGEREF _Toc32654 \h </w:instrText>
        </w:r>
        <w:r>
          <w:fldChar w:fldCharType="separate"/>
        </w:r>
        <w:r>
          <w:t>15</w:t>
        </w:r>
        <w:r>
          <w:fldChar w:fldCharType="end"/>
        </w:r>
      </w:hyperlink>
    </w:p>
    <w:p>
      <w:pPr>
        <w:pStyle w:val="TOC2"/>
        <w:tabs>
          <w:tab w:val="right" w:leader="dot" w:pos="8306"/>
        </w:tabs>
      </w:pPr>
      <w:hyperlink w:anchor="_Toc10990" w:history="1">
        <w:r>
          <w:rPr>
            <w:rFonts w:ascii="仿宋" w:eastAsia="仿宋" w:hAnsi="仿宋" w:cs="仿宋" w:hint="eastAsia"/>
            <w:lang w:eastAsia="zh-CN"/>
          </w:rPr>
          <w:t>(二)、沙发项目工艺技术设计方案</w:t>
        </w:r>
        <w:r>
          <w:tab/>
        </w:r>
        <w:r>
          <w:fldChar w:fldCharType="begin"/>
        </w:r>
        <w:r>
          <w:instrText xml:space="preserve"> PAGEREF _Toc10990 \h </w:instrText>
        </w:r>
        <w:r>
          <w:fldChar w:fldCharType="separate"/>
        </w:r>
        <w:r>
          <w:t>16</w:t>
        </w:r>
        <w:r>
          <w:fldChar w:fldCharType="end"/>
        </w:r>
      </w:hyperlink>
    </w:p>
    <w:p>
      <w:pPr>
        <w:pStyle w:val="TOC2"/>
        <w:tabs>
          <w:tab w:val="right" w:leader="dot" w:pos="8306"/>
        </w:tabs>
      </w:pPr>
      <w:hyperlink w:anchor="_Toc18327" w:history="1">
        <w:r>
          <w:rPr>
            <w:rFonts w:ascii="仿宋" w:eastAsia="仿宋" w:hAnsi="仿宋" w:cs="仿宋" w:hint="eastAsia"/>
            <w:lang w:eastAsia="zh-CN"/>
          </w:rPr>
          <w:t>(三)、设备选型方案</w:t>
        </w:r>
        <w:r>
          <w:tab/>
        </w:r>
        <w:r>
          <w:fldChar w:fldCharType="begin"/>
        </w:r>
        <w:r>
          <w:instrText xml:space="preserve"> PAGEREF _Toc18327 \h </w:instrText>
        </w:r>
        <w:r>
          <w:fldChar w:fldCharType="separate"/>
        </w:r>
        <w:r>
          <w:t>18</w:t>
        </w:r>
        <w:r>
          <w:fldChar w:fldCharType="end"/>
        </w:r>
      </w:hyperlink>
    </w:p>
    <w:p>
      <w:pPr>
        <w:pStyle w:val="TOC1"/>
        <w:tabs>
          <w:tab w:val="right" w:leader="dot" w:pos="8306"/>
        </w:tabs>
      </w:pPr>
      <w:hyperlink w:anchor="_Toc26354" w:history="1">
        <w:r>
          <w:rPr>
            <w:rFonts w:ascii="仿宋" w:eastAsia="仿宋" w:hAnsi="仿宋" w:cs="仿宋" w:hint="eastAsia"/>
            <w:lang w:eastAsia="zh-CN"/>
          </w:rPr>
          <w:t>五、市场分析、调研</w:t>
        </w:r>
        <w:r>
          <w:tab/>
        </w:r>
        <w:r>
          <w:fldChar w:fldCharType="begin"/>
        </w:r>
        <w:r>
          <w:instrText xml:space="preserve"> PAGEREF _Toc26354 \h </w:instrText>
        </w:r>
        <w:r>
          <w:fldChar w:fldCharType="separate"/>
        </w:r>
        <w:r>
          <w:t>19</w:t>
        </w:r>
        <w:r>
          <w:fldChar w:fldCharType="end"/>
        </w:r>
      </w:hyperlink>
    </w:p>
    <w:p>
      <w:pPr>
        <w:pStyle w:val="TOC2"/>
        <w:tabs>
          <w:tab w:val="right" w:leader="dot" w:pos="8306"/>
        </w:tabs>
      </w:pPr>
      <w:hyperlink w:anchor="_Toc29647" w:history="1">
        <w:r>
          <w:rPr>
            <w:rFonts w:ascii="仿宋" w:eastAsia="仿宋" w:hAnsi="仿宋" w:cs="仿宋" w:hint="eastAsia"/>
            <w:lang w:eastAsia="zh-CN"/>
          </w:rPr>
          <w:t>(一)、沙发行业分析</w:t>
        </w:r>
        <w:r>
          <w:tab/>
        </w:r>
        <w:r>
          <w:fldChar w:fldCharType="begin"/>
        </w:r>
        <w:r>
          <w:instrText xml:space="preserve"> PAGEREF _Toc29647 \h </w:instrText>
        </w:r>
        <w:r>
          <w:fldChar w:fldCharType="separate"/>
        </w:r>
        <w:r>
          <w:t>19</w:t>
        </w:r>
        <w:r>
          <w:fldChar w:fldCharType="end"/>
        </w:r>
      </w:hyperlink>
    </w:p>
    <w:p>
      <w:pPr>
        <w:pStyle w:val="TOC2"/>
        <w:tabs>
          <w:tab w:val="right" w:leader="dot" w:pos="8306"/>
        </w:tabs>
      </w:pPr>
      <w:hyperlink w:anchor="_Toc27549" w:history="1">
        <w:r>
          <w:rPr>
            <w:rFonts w:ascii="仿宋" w:eastAsia="仿宋" w:hAnsi="仿宋" w:cs="仿宋" w:hint="eastAsia"/>
            <w:lang w:eastAsia="zh-CN"/>
          </w:rPr>
          <w:t>(二)、沙发市场分析预测</w:t>
        </w:r>
        <w:r>
          <w:tab/>
        </w:r>
        <w:r>
          <w:fldChar w:fldCharType="begin"/>
        </w:r>
        <w:r>
          <w:instrText xml:space="preserve"> PAGEREF _Toc27549 \h </w:instrText>
        </w:r>
        <w:r>
          <w:fldChar w:fldCharType="separate"/>
        </w:r>
        <w:r>
          <w:t>20</w:t>
        </w:r>
        <w:r>
          <w:fldChar w:fldCharType="end"/>
        </w:r>
      </w:hyperlink>
    </w:p>
    <w:p>
      <w:pPr>
        <w:pStyle w:val="TOC1"/>
        <w:tabs>
          <w:tab w:val="right" w:leader="dot" w:pos="8306"/>
        </w:tabs>
      </w:pPr>
      <w:hyperlink w:anchor="_Toc19313" w:history="1">
        <w:r>
          <w:rPr>
            <w:rFonts w:ascii="仿宋" w:eastAsia="仿宋" w:hAnsi="仿宋" w:cs="仿宋" w:hint="eastAsia"/>
            <w:lang w:eastAsia="zh-CN"/>
          </w:rPr>
          <w:t>六、沙发项目建设单位说明</w:t>
        </w:r>
        <w:r>
          <w:tab/>
        </w:r>
        <w:r>
          <w:fldChar w:fldCharType="begin"/>
        </w:r>
        <w:r>
          <w:instrText xml:space="preserve"> PAGEREF _Toc19313 \h </w:instrText>
        </w:r>
        <w:r>
          <w:fldChar w:fldCharType="separate"/>
        </w:r>
        <w:r>
          <w:t>20</w:t>
        </w:r>
        <w:r>
          <w:fldChar w:fldCharType="end"/>
        </w:r>
      </w:hyperlink>
    </w:p>
    <w:p>
      <w:pPr>
        <w:pStyle w:val="TOC2"/>
        <w:tabs>
          <w:tab w:val="right" w:leader="dot" w:pos="8306"/>
        </w:tabs>
      </w:pPr>
      <w:hyperlink w:anchor="_Toc12009" w:history="1">
        <w:r>
          <w:rPr>
            <w:rFonts w:ascii="仿宋" w:eastAsia="仿宋" w:hAnsi="仿宋" w:cs="仿宋" w:hint="eastAsia"/>
            <w:lang w:eastAsia="zh-CN"/>
          </w:rPr>
          <w:t>(一)、沙发项目承办单位基本情况</w:t>
        </w:r>
        <w:r>
          <w:tab/>
        </w:r>
        <w:r>
          <w:fldChar w:fldCharType="begin"/>
        </w:r>
        <w:r>
          <w:instrText xml:space="preserve"> PAGEREF _Toc12009 \h </w:instrText>
        </w:r>
        <w:r>
          <w:fldChar w:fldCharType="separate"/>
        </w:r>
        <w:r>
          <w:t>20</w:t>
        </w:r>
        <w:r>
          <w:fldChar w:fldCharType="end"/>
        </w:r>
      </w:hyperlink>
    </w:p>
    <w:p>
      <w:pPr>
        <w:pStyle w:val="TOC2"/>
        <w:tabs>
          <w:tab w:val="right" w:leader="dot" w:pos="8306"/>
        </w:tabs>
      </w:pPr>
      <w:hyperlink w:anchor="_Toc12692" w:history="1">
        <w:r>
          <w:rPr>
            <w:rFonts w:ascii="仿宋" w:eastAsia="仿宋" w:hAnsi="仿宋" w:cs="仿宋" w:hint="eastAsia"/>
            <w:lang w:eastAsia="zh-CN"/>
          </w:rPr>
          <w:t>(二)、公司经济效益分析</w:t>
        </w:r>
        <w:r>
          <w:tab/>
        </w:r>
        <w:r>
          <w:fldChar w:fldCharType="begin"/>
        </w:r>
        <w:r>
          <w:instrText xml:space="preserve"> PAGEREF _Toc12692 \h </w:instrText>
        </w:r>
        <w:r>
          <w:fldChar w:fldCharType="separate"/>
        </w:r>
        <w:r>
          <w:t>21</w:t>
        </w:r>
        <w:r>
          <w:fldChar w:fldCharType="end"/>
        </w:r>
      </w:hyperlink>
    </w:p>
    <w:p>
      <w:pPr>
        <w:pStyle w:val="TOC1"/>
        <w:tabs>
          <w:tab w:val="right" w:leader="dot" w:pos="8306"/>
        </w:tabs>
      </w:pPr>
      <w:hyperlink w:anchor="_Toc16526" w:history="1">
        <w:r>
          <w:rPr>
            <w:rFonts w:ascii="仿宋" w:eastAsia="仿宋" w:hAnsi="仿宋" w:cs="仿宋" w:hint="eastAsia"/>
            <w:lang w:eastAsia="zh-CN"/>
          </w:rPr>
          <w:t>七、沙发项目财务管理</w:t>
        </w:r>
        <w:r>
          <w:tab/>
        </w:r>
        <w:r>
          <w:fldChar w:fldCharType="begin"/>
        </w:r>
        <w:r>
          <w:instrText xml:space="preserve"> PAGEREF _Toc16526 \h </w:instrText>
        </w:r>
        <w:r>
          <w:fldChar w:fldCharType="separate"/>
        </w:r>
        <w:r>
          <w:t>22</w:t>
        </w:r>
        <w:r>
          <w:fldChar w:fldCharType="end"/>
        </w:r>
      </w:hyperlink>
    </w:p>
    <w:p>
      <w:pPr>
        <w:pStyle w:val="TOC2"/>
        <w:tabs>
          <w:tab w:val="right" w:leader="dot" w:pos="8306"/>
        </w:tabs>
      </w:pPr>
      <w:hyperlink w:anchor="_Toc13344" w:history="1">
        <w:r>
          <w:rPr>
            <w:rFonts w:ascii="仿宋" w:eastAsia="仿宋" w:hAnsi="仿宋" w:cs="仿宋" w:hint="eastAsia"/>
            <w:lang w:eastAsia="zh-CN"/>
          </w:rPr>
          <w:t>(一)、资金需求大</w:t>
        </w:r>
        <w:r>
          <w:tab/>
        </w:r>
        <w:r>
          <w:fldChar w:fldCharType="begin"/>
        </w:r>
        <w:r>
          <w:instrText xml:space="preserve"> PAGEREF _Toc13344 \h </w:instrText>
        </w:r>
        <w:r>
          <w:fldChar w:fldCharType="separate"/>
        </w:r>
        <w:r>
          <w:t>22</w:t>
        </w:r>
        <w:r>
          <w:fldChar w:fldCharType="end"/>
        </w:r>
      </w:hyperlink>
    </w:p>
    <w:p>
      <w:pPr>
        <w:pStyle w:val="TOC2"/>
        <w:tabs>
          <w:tab w:val="right" w:leader="dot" w:pos="8306"/>
        </w:tabs>
      </w:pPr>
      <w:hyperlink w:anchor="_Toc1945" w:history="1">
        <w:r>
          <w:rPr>
            <w:rFonts w:ascii="仿宋" w:eastAsia="仿宋" w:hAnsi="仿宋" w:cs="仿宋" w:hint="eastAsia"/>
            <w:lang w:eastAsia="zh-CN"/>
          </w:rPr>
          <w:t>(二)、研发周期长</w:t>
        </w:r>
        <w:r>
          <w:tab/>
        </w:r>
        <w:r>
          <w:fldChar w:fldCharType="begin"/>
        </w:r>
        <w:r>
          <w:instrText xml:space="preserve"> PAGEREF _Toc1945 \h </w:instrText>
        </w:r>
        <w:r>
          <w:fldChar w:fldCharType="separate"/>
        </w:r>
        <w:r>
          <w:t>23</w:t>
        </w:r>
        <w:r>
          <w:fldChar w:fldCharType="end"/>
        </w:r>
      </w:hyperlink>
    </w:p>
    <w:p>
      <w:pPr>
        <w:pStyle w:val="TOC2"/>
        <w:tabs>
          <w:tab w:val="right" w:leader="dot" w:pos="8306"/>
        </w:tabs>
      </w:pPr>
      <w:hyperlink w:anchor="_Toc5009" w:history="1">
        <w:r>
          <w:rPr>
            <w:rFonts w:ascii="仿宋" w:eastAsia="仿宋" w:hAnsi="仿宋" w:cs="仿宋" w:hint="eastAsia"/>
            <w:lang w:eastAsia="zh-CN"/>
          </w:rPr>
          <w:t>(三)、市场风险大</w:t>
        </w:r>
        <w:r>
          <w:tab/>
        </w:r>
        <w:r>
          <w:fldChar w:fldCharType="begin"/>
        </w:r>
        <w:r>
          <w:instrText xml:space="preserve"> PAGEREF _Toc5009 \h </w:instrText>
        </w:r>
        <w:r>
          <w:fldChar w:fldCharType="separate"/>
        </w:r>
        <w:r>
          <w:t>24</w:t>
        </w:r>
        <w:r>
          <w:fldChar w:fldCharType="end"/>
        </w:r>
      </w:hyperlink>
    </w:p>
    <w:p>
      <w:pPr>
        <w:pStyle w:val="TOC2"/>
        <w:tabs>
          <w:tab w:val="right" w:leader="dot" w:pos="8306"/>
        </w:tabs>
      </w:pPr>
      <w:hyperlink w:anchor="_Toc27058" w:history="1">
        <w:r>
          <w:rPr>
            <w:rFonts w:ascii="仿宋" w:eastAsia="仿宋" w:hAnsi="仿宋" w:cs="仿宋" w:hint="eastAsia"/>
            <w:lang w:eastAsia="zh-CN"/>
          </w:rPr>
          <w:t>(四)、利润率高</w:t>
        </w:r>
        <w:r>
          <w:tab/>
        </w:r>
        <w:r>
          <w:fldChar w:fldCharType="begin"/>
        </w:r>
        <w:r>
          <w:instrText xml:space="preserve"> PAGEREF _Toc27058 \h </w:instrText>
        </w:r>
        <w:r>
          <w:fldChar w:fldCharType="separate"/>
        </w:r>
        <w:r>
          <w:t>27</w:t>
        </w:r>
        <w:r>
          <w:fldChar w:fldCharType="end"/>
        </w:r>
      </w:hyperlink>
    </w:p>
    <w:p>
      <w:pPr>
        <w:pStyle w:val="TOC1"/>
        <w:tabs>
          <w:tab w:val="right" w:leader="dot" w:pos="8306"/>
        </w:tabs>
      </w:pPr>
      <w:hyperlink w:anchor="_Toc4510" w:history="1">
        <w:r>
          <w:rPr>
            <w:rFonts w:ascii="仿宋" w:eastAsia="仿宋" w:hAnsi="仿宋" w:cs="仿宋" w:hint="eastAsia"/>
            <w:lang w:eastAsia="zh-CN"/>
          </w:rPr>
          <w:t>八、沙发项目技术管理</w:t>
        </w:r>
        <w:r>
          <w:tab/>
        </w:r>
        <w:r>
          <w:fldChar w:fldCharType="begin"/>
        </w:r>
        <w:r>
          <w:instrText xml:space="preserve"> PAGEREF _Toc4510 \h </w:instrText>
        </w:r>
        <w:r>
          <w:fldChar w:fldCharType="separate"/>
        </w:r>
        <w:r>
          <w:t>29</w:t>
        </w:r>
        <w:r>
          <w:fldChar w:fldCharType="end"/>
        </w:r>
      </w:hyperlink>
    </w:p>
    <w:p>
      <w:pPr>
        <w:pStyle w:val="TOC2"/>
        <w:tabs>
          <w:tab w:val="right" w:leader="dot" w:pos="8306"/>
        </w:tabs>
      </w:pPr>
      <w:hyperlink w:anchor="_Toc4511" w:history="1">
        <w:r>
          <w:rPr>
            <w:rFonts w:ascii="仿宋" w:eastAsia="仿宋" w:hAnsi="仿宋" w:cs="仿宋" w:hint="eastAsia"/>
            <w:lang w:eastAsia="zh-CN"/>
          </w:rPr>
          <w:t>(一)、技术方案选用方向</w:t>
        </w:r>
        <w:r>
          <w:tab/>
        </w:r>
        <w:r>
          <w:fldChar w:fldCharType="begin"/>
        </w:r>
        <w:r>
          <w:instrText xml:space="preserve"> PAGEREF _Toc4511 \h </w:instrText>
        </w:r>
        <w:r>
          <w:fldChar w:fldCharType="separate"/>
        </w:r>
        <w:r>
          <w:t>29</w:t>
        </w:r>
        <w:r>
          <w:fldChar w:fldCharType="end"/>
        </w:r>
      </w:hyperlink>
    </w:p>
    <w:p>
      <w:pPr>
        <w:pStyle w:val="TOC2"/>
        <w:tabs>
          <w:tab w:val="right" w:leader="dot" w:pos="8306"/>
        </w:tabs>
      </w:pPr>
      <w:hyperlink w:anchor="_Toc1594" w:history="1">
        <w:r>
          <w:rPr>
            <w:rFonts w:ascii="仿宋" w:eastAsia="仿宋" w:hAnsi="仿宋" w:cs="仿宋" w:hint="eastAsia"/>
            <w:lang w:eastAsia="zh-CN"/>
          </w:rPr>
          <w:t>(二)、工艺技术方案选用原则</w:t>
        </w:r>
        <w:r>
          <w:tab/>
        </w:r>
        <w:r>
          <w:fldChar w:fldCharType="begin"/>
        </w:r>
        <w:r>
          <w:instrText xml:space="preserve"> PAGEREF _Toc1594 \h </w:instrText>
        </w:r>
        <w:r>
          <w:fldChar w:fldCharType="separate"/>
        </w:r>
        <w:r>
          <w:t>31</w:t>
        </w:r>
        <w:r>
          <w:fldChar w:fldCharType="end"/>
        </w:r>
      </w:hyperlink>
    </w:p>
    <w:p>
      <w:pPr>
        <w:pStyle w:val="TOC2"/>
        <w:tabs>
          <w:tab w:val="right" w:leader="dot" w:pos="8306"/>
        </w:tabs>
      </w:pPr>
      <w:hyperlink w:anchor="_Toc30403" w:history="1">
        <w:r>
          <w:rPr>
            <w:rFonts w:ascii="仿宋" w:eastAsia="仿宋" w:hAnsi="仿宋" w:cs="仿宋" w:hint="eastAsia"/>
            <w:lang w:eastAsia="zh-CN"/>
          </w:rPr>
          <w:t>(三)、工艺技术方案要求</w:t>
        </w:r>
        <w:r>
          <w:tab/>
        </w:r>
        <w:r>
          <w:fldChar w:fldCharType="begin"/>
        </w:r>
        <w:r>
          <w:instrText xml:space="preserve"> PAGEREF _Toc30403 \h </w:instrText>
        </w:r>
        <w:r>
          <w:fldChar w:fldCharType="separate"/>
        </w:r>
        <w:r>
          <w:t>33</w:t>
        </w:r>
        <w:r>
          <w:fldChar w:fldCharType="end"/>
        </w:r>
      </w:hyperlink>
    </w:p>
    <w:p>
      <w:pPr>
        <w:pStyle w:val="TOC1"/>
        <w:tabs>
          <w:tab w:val="right" w:leader="dot" w:pos="8306"/>
        </w:tabs>
      </w:pPr>
      <w:hyperlink w:anchor="_Toc30094" w:history="1">
        <w:r>
          <w:rPr>
            <w:rFonts w:ascii="仿宋" w:eastAsia="仿宋" w:hAnsi="仿宋" w:cs="仿宋" w:hint="eastAsia"/>
            <w:lang w:eastAsia="zh-CN"/>
          </w:rPr>
          <w:t>九、沙发项目经营效益</w:t>
        </w:r>
        <w:r>
          <w:tab/>
        </w:r>
        <w:r>
          <w:fldChar w:fldCharType="begin"/>
        </w:r>
        <w:r>
          <w:instrText xml:space="preserve"> PAGEREF _Toc30094 \h </w:instrText>
        </w:r>
        <w:r>
          <w:fldChar w:fldCharType="separate"/>
        </w:r>
        <w:r>
          <w:t>35</w:t>
        </w:r>
        <w:r>
          <w:fldChar w:fldCharType="end"/>
        </w:r>
      </w:hyperlink>
    </w:p>
    <w:p>
      <w:pPr>
        <w:pStyle w:val="TOC2"/>
        <w:tabs>
          <w:tab w:val="right" w:leader="dot" w:pos="8306"/>
        </w:tabs>
      </w:pPr>
      <w:hyperlink w:anchor="_Toc5543" w:history="1">
        <w:r>
          <w:rPr>
            <w:rFonts w:ascii="仿宋" w:eastAsia="仿宋" w:hAnsi="仿宋" w:cs="仿宋" w:hint="eastAsia"/>
            <w:lang w:eastAsia="zh-CN"/>
          </w:rPr>
          <w:t>(一)、经济评价财务测算</w:t>
        </w:r>
        <w:r>
          <w:tab/>
        </w:r>
        <w:r>
          <w:fldChar w:fldCharType="begin"/>
        </w:r>
        <w:r>
          <w:instrText xml:space="preserve"> PAGEREF _Toc5543 \h </w:instrText>
        </w:r>
        <w:r>
          <w:fldChar w:fldCharType="separate"/>
        </w:r>
        <w:r>
          <w:t>35</w:t>
        </w:r>
        <w:r>
          <w:fldChar w:fldCharType="end"/>
        </w:r>
      </w:hyperlink>
    </w:p>
    <w:p>
      <w:pPr>
        <w:pStyle w:val="TOC2"/>
        <w:tabs>
          <w:tab w:val="right" w:leader="dot" w:pos="8306"/>
        </w:tabs>
      </w:pPr>
      <w:hyperlink w:anchor="_Toc30431" w:history="1">
        <w:r>
          <w:rPr>
            <w:rFonts w:ascii="仿宋" w:eastAsia="仿宋" w:hAnsi="仿宋" w:cs="仿宋" w:hint="eastAsia"/>
            <w:lang w:eastAsia="zh-CN"/>
          </w:rPr>
          <w:t>(二)、沙发项目盈利能力分析</w:t>
        </w:r>
        <w:r>
          <w:tab/>
        </w:r>
        <w:r>
          <w:fldChar w:fldCharType="begin"/>
        </w:r>
        <w:r>
          <w:instrText xml:space="preserve"> PAGEREF _Toc30431 \h </w:instrText>
        </w:r>
        <w:r>
          <w:fldChar w:fldCharType="separate"/>
        </w:r>
        <w:r>
          <w:t>36</w:t>
        </w:r>
        <w:r>
          <w:fldChar w:fldCharType="end"/>
        </w:r>
      </w:hyperlink>
    </w:p>
    <w:p>
      <w:pPr>
        <w:pStyle w:val="TOC1"/>
        <w:tabs>
          <w:tab w:val="right" w:leader="dot" w:pos="8306"/>
        </w:tabs>
      </w:pPr>
      <w:hyperlink w:anchor="_Toc2520" w:history="1">
        <w:r>
          <w:rPr>
            <w:rFonts w:ascii="仿宋" w:eastAsia="仿宋" w:hAnsi="仿宋" w:cs="仿宋" w:hint="eastAsia"/>
            <w:lang w:eastAsia="zh-CN"/>
          </w:rPr>
          <w:t>十、沙发项目社会影响</w:t>
        </w:r>
        <w:r>
          <w:tab/>
        </w:r>
        <w:r>
          <w:fldChar w:fldCharType="begin"/>
        </w:r>
        <w:r>
          <w:instrText xml:space="preserve"> PAGEREF _Toc2520 \h </w:instrText>
        </w:r>
        <w:r>
          <w:fldChar w:fldCharType="separate"/>
        </w:r>
        <w:r>
          <w:t>37</w:t>
        </w:r>
        <w:r>
          <w:fldChar w:fldCharType="end"/>
        </w:r>
      </w:hyperlink>
    </w:p>
    <w:p>
      <w:pPr>
        <w:pStyle w:val="TOC2"/>
        <w:tabs>
          <w:tab w:val="right" w:leader="dot" w:pos="8306"/>
        </w:tabs>
      </w:pPr>
      <w:hyperlink w:anchor="_Toc31612" w:history="1">
        <w:r>
          <w:rPr>
            <w:rFonts w:ascii="仿宋" w:eastAsia="仿宋" w:hAnsi="仿宋" w:cs="仿宋" w:hint="eastAsia"/>
            <w:lang w:eastAsia="zh-CN"/>
          </w:rPr>
          <w:t>(一)、社会责任与义务</w:t>
        </w:r>
        <w:r>
          <w:tab/>
        </w:r>
        <w:r>
          <w:fldChar w:fldCharType="begin"/>
        </w:r>
        <w:r>
          <w:instrText xml:space="preserve"> PAGEREF _Toc31612 \h </w:instrText>
        </w:r>
        <w:r>
          <w:fldChar w:fldCharType="separate"/>
        </w:r>
        <w:r>
          <w:t>37</w:t>
        </w:r>
        <w:r>
          <w:fldChar w:fldCharType="end"/>
        </w:r>
      </w:hyperlink>
    </w:p>
    <w:p>
      <w:pPr>
        <w:pStyle w:val="TOC2"/>
        <w:tabs>
          <w:tab w:val="right" w:leader="dot" w:pos="8306"/>
        </w:tabs>
      </w:pPr>
      <w:hyperlink w:anchor="_Toc31640" w:history="1">
        <w:r>
          <w:rPr>
            <w:rFonts w:ascii="仿宋" w:eastAsia="仿宋" w:hAnsi="仿宋" w:cs="仿宋" w:hint="eastAsia"/>
            <w:lang w:eastAsia="zh-CN"/>
          </w:rPr>
          <w:t>(二)、社会参与与沟通</w:t>
        </w:r>
        <w:r>
          <w:tab/>
        </w:r>
        <w:r>
          <w:fldChar w:fldCharType="begin"/>
        </w:r>
        <w:r>
          <w:instrText xml:space="preserve"> PAGEREF _Toc31640 \h </w:instrText>
        </w:r>
        <w:r>
          <w:fldChar w:fldCharType="separate"/>
        </w:r>
        <w:r>
          <w:t>38</w:t>
        </w:r>
        <w:r>
          <w:fldChar w:fldCharType="end"/>
        </w:r>
      </w:hyperlink>
    </w:p>
    <w:p>
      <w:pPr>
        <w:pStyle w:val="TOC1"/>
        <w:tabs>
          <w:tab w:val="right" w:leader="dot" w:pos="8306"/>
        </w:tabs>
      </w:pPr>
      <w:hyperlink w:anchor="_Toc15900" w:history="1">
        <w:r>
          <w:rPr>
            <w:rFonts w:ascii="仿宋" w:eastAsia="仿宋" w:hAnsi="仿宋" w:cs="仿宋" w:hint="eastAsia"/>
            <w:lang w:eastAsia="zh-CN"/>
          </w:rPr>
          <w:t>十一、沙发项目风险管理</w:t>
        </w:r>
        <w:r>
          <w:tab/>
        </w:r>
        <w:r>
          <w:fldChar w:fldCharType="begin"/>
        </w:r>
        <w:r>
          <w:instrText xml:space="preserve"> PAGEREF _Toc15900 \h </w:instrText>
        </w:r>
        <w:r>
          <w:fldChar w:fldCharType="separate"/>
        </w:r>
        <w:r>
          <w:t>38</w:t>
        </w:r>
        <w:r>
          <w:fldChar w:fldCharType="end"/>
        </w:r>
      </w:hyperlink>
    </w:p>
    <w:p>
      <w:pPr>
        <w:pStyle w:val="TOC2"/>
        <w:tabs>
          <w:tab w:val="right" w:leader="dot" w:pos="8306"/>
        </w:tabs>
      </w:pPr>
      <w:hyperlink w:anchor="_Toc10295" w:history="1">
        <w:r>
          <w:rPr>
            <w:rFonts w:ascii="仿宋" w:eastAsia="仿宋" w:hAnsi="仿宋" w:cs="仿宋" w:hint="eastAsia"/>
            <w:lang w:eastAsia="zh-CN"/>
          </w:rPr>
          <w:t>(一)、风险识别与评估</w:t>
        </w:r>
        <w:r>
          <w:tab/>
        </w:r>
        <w:r>
          <w:fldChar w:fldCharType="begin"/>
        </w:r>
        <w:r>
          <w:instrText xml:space="preserve"> PAGEREF _Toc10295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9" w:history="1">
        <w:r>
          <w:rPr>
            <w:rFonts w:ascii="仿宋" w:eastAsia="仿宋" w:hAnsi="仿宋" w:cs="仿宋" w:hint="eastAsia"/>
            <w:lang w:eastAsia="zh-CN"/>
          </w:rPr>
          <w:t>(二)、风险应对策略</w:t>
        </w:r>
        <w:r>
          <w:tab/>
        </w:r>
        <w:r>
          <w:fldChar w:fldCharType="begin"/>
        </w:r>
        <w:r>
          <w:instrText xml:space="preserve"> PAGEREF _Toc9829 \h </w:instrText>
        </w:r>
        <w:r>
          <w:fldChar w:fldCharType="separate"/>
        </w:r>
        <w:r>
          <w:t>40</w:t>
        </w:r>
        <w:r>
          <w:fldChar w:fldCharType="end"/>
        </w:r>
      </w:hyperlink>
    </w:p>
    <w:p>
      <w:pPr>
        <w:pStyle w:val="TOC2"/>
        <w:tabs>
          <w:tab w:val="right" w:leader="dot" w:pos="8306"/>
        </w:tabs>
      </w:pPr>
      <w:hyperlink w:anchor="_Toc16908" w:history="1">
        <w:r>
          <w:rPr>
            <w:rFonts w:ascii="仿宋" w:eastAsia="仿宋" w:hAnsi="仿宋" w:cs="仿宋" w:hint="eastAsia"/>
            <w:lang w:eastAsia="zh-CN"/>
          </w:rPr>
          <w:t>(三)、风险监控与控制</w:t>
        </w:r>
        <w:r>
          <w:tab/>
        </w:r>
        <w:r>
          <w:fldChar w:fldCharType="begin"/>
        </w:r>
        <w:r>
          <w:instrText xml:space="preserve"> PAGEREF _Toc16908 \h </w:instrText>
        </w:r>
        <w:r>
          <w:fldChar w:fldCharType="separate"/>
        </w:r>
        <w:r>
          <w:t>41</w:t>
        </w:r>
        <w:r>
          <w:fldChar w:fldCharType="end"/>
        </w:r>
      </w:hyperlink>
    </w:p>
    <w:p>
      <w:pPr>
        <w:pStyle w:val="TOC1"/>
        <w:tabs>
          <w:tab w:val="right" w:leader="dot" w:pos="8306"/>
        </w:tabs>
      </w:pPr>
      <w:hyperlink w:anchor="_Toc2416" w:history="1">
        <w:r>
          <w:rPr>
            <w:rFonts w:ascii="仿宋" w:eastAsia="仿宋" w:hAnsi="仿宋" w:cs="仿宋" w:hint="eastAsia"/>
            <w:lang w:eastAsia="zh-CN"/>
          </w:rPr>
          <w:t>十二、沙发项目计划安排</w:t>
        </w:r>
        <w:r>
          <w:tab/>
        </w:r>
        <w:r>
          <w:fldChar w:fldCharType="begin"/>
        </w:r>
        <w:r>
          <w:instrText xml:space="preserve"> PAGEREF _Toc2416 \h </w:instrText>
        </w:r>
        <w:r>
          <w:fldChar w:fldCharType="separate"/>
        </w:r>
        <w:r>
          <w:t>42</w:t>
        </w:r>
        <w:r>
          <w:fldChar w:fldCharType="end"/>
        </w:r>
      </w:hyperlink>
    </w:p>
    <w:p>
      <w:pPr>
        <w:pStyle w:val="TOC2"/>
        <w:tabs>
          <w:tab w:val="right" w:leader="dot" w:pos="8306"/>
        </w:tabs>
      </w:pPr>
      <w:hyperlink w:anchor="_Toc3434" w:history="1">
        <w:r>
          <w:rPr>
            <w:rFonts w:ascii="仿宋" w:eastAsia="仿宋" w:hAnsi="仿宋" w:cs="仿宋" w:hint="eastAsia"/>
            <w:lang w:eastAsia="zh-CN"/>
          </w:rPr>
          <w:t>(一)、建设周期</w:t>
        </w:r>
        <w:r>
          <w:tab/>
        </w:r>
        <w:r>
          <w:fldChar w:fldCharType="begin"/>
        </w:r>
        <w:r>
          <w:instrText xml:space="preserve"> PAGEREF _Toc3434 \h </w:instrText>
        </w:r>
        <w:r>
          <w:fldChar w:fldCharType="separate"/>
        </w:r>
        <w:r>
          <w:t>42</w:t>
        </w:r>
        <w:r>
          <w:fldChar w:fldCharType="end"/>
        </w:r>
      </w:hyperlink>
    </w:p>
    <w:p>
      <w:pPr>
        <w:pStyle w:val="TOC2"/>
        <w:tabs>
          <w:tab w:val="right" w:leader="dot" w:pos="8306"/>
        </w:tabs>
      </w:pPr>
      <w:hyperlink w:anchor="_Toc14202" w:history="1">
        <w:r>
          <w:rPr>
            <w:rFonts w:ascii="仿宋" w:eastAsia="仿宋" w:hAnsi="仿宋" w:cs="仿宋" w:hint="eastAsia"/>
            <w:lang w:eastAsia="zh-CN"/>
          </w:rPr>
          <w:t>(二)、建设进度</w:t>
        </w:r>
        <w:r>
          <w:tab/>
        </w:r>
        <w:r>
          <w:fldChar w:fldCharType="begin"/>
        </w:r>
        <w:r>
          <w:instrText xml:space="preserve"> PAGEREF _Toc14202 \h </w:instrText>
        </w:r>
        <w:r>
          <w:fldChar w:fldCharType="separate"/>
        </w:r>
        <w:r>
          <w:t>43</w:t>
        </w:r>
        <w:r>
          <w:fldChar w:fldCharType="end"/>
        </w:r>
      </w:hyperlink>
    </w:p>
    <w:p>
      <w:pPr>
        <w:pStyle w:val="TOC2"/>
        <w:tabs>
          <w:tab w:val="right" w:leader="dot" w:pos="8306"/>
        </w:tabs>
      </w:pPr>
      <w:hyperlink w:anchor="_Toc2563" w:history="1">
        <w:r>
          <w:rPr>
            <w:rFonts w:ascii="仿宋" w:eastAsia="仿宋" w:hAnsi="仿宋" w:cs="仿宋" w:hint="eastAsia"/>
            <w:lang w:eastAsia="zh-CN"/>
          </w:rPr>
          <w:t>(三)、进度安排注意事项</w:t>
        </w:r>
        <w:r>
          <w:tab/>
        </w:r>
        <w:r>
          <w:fldChar w:fldCharType="begin"/>
        </w:r>
        <w:r>
          <w:instrText xml:space="preserve"> PAGEREF _Toc2563 \h </w:instrText>
        </w:r>
        <w:r>
          <w:fldChar w:fldCharType="separate"/>
        </w:r>
        <w:r>
          <w:t>44</w:t>
        </w:r>
        <w:r>
          <w:fldChar w:fldCharType="end"/>
        </w:r>
      </w:hyperlink>
    </w:p>
    <w:p>
      <w:pPr>
        <w:pStyle w:val="TOC2"/>
        <w:tabs>
          <w:tab w:val="right" w:leader="dot" w:pos="8306"/>
        </w:tabs>
      </w:pPr>
      <w:hyperlink w:anchor="_Toc2092" w:history="1">
        <w:r>
          <w:rPr>
            <w:rFonts w:ascii="仿宋" w:eastAsia="仿宋" w:hAnsi="仿宋" w:cs="仿宋" w:hint="eastAsia"/>
            <w:lang w:eastAsia="zh-CN"/>
          </w:rPr>
          <w:t>(四)、人力资源配置</w:t>
        </w:r>
        <w:r>
          <w:tab/>
        </w:r>
        <w:r>
          <w:fldChar w:fldCharType="begin"/>
        </w:r>
        <w:r>
          <w:instrText xml:space="preserve"> PAGEREF _Toc2092 \h </w:instrText>
        </w:r>
        <w:r>
          <w:fldChar w:fldCharType="separate"/>
        </w:r>
        <w:r>
          <w:t>46</w:t>
        </w:r>
        <w:r>
          <w:fldChar w:fldCharType="end"/>
        </w:r>
      </w:hyperlink>
    </w:p>
    <w:p>
      <w:pPr>
        <w:pStyle w:val="TOC1"/>
        <w:tabs>
          <w:tab w:val="right" w:leader="dot" w:pos="8306"/>
        </w:tabs>
      </w:pPr>
      <w:hyperlink w:anchor="_Toc13461" w:history="1">
        <w:r>
          <w:rPr>
            <w:rFonts w:ascii="仿宋" w:eastAsia="仿宋" w:hAnsi="仿宋" w:cs="仿宋" w:hint="eastAsia"/>
            <w:lang w:eastAsia="zh-CN"/>
          </w:rPr>
          <w:t>十三、风险识别与分类</w:t>
        </w:r>
        <w:r>
          <w:tab/>
        </w:r>
        <w:r>
          <w:fldChar w:fldCharType="begin"/>
        </w:r>
        <w:r>
          <w:instrText xml:space="preserve"> PAGEREF _Toc13461 \h </w:instrText>
        </w:r>
        <w:r>
          <w:fldChar w:fldCharType="separate"/>
        </w:r>
        <w:r>
          <w:t>46</w:t>
        </w:r>
        <w:r>
          <w:fldChar w:fldCharType="end"/>
        </w:r>
      </w:hyperlink>
    </w:p>
    <w:p>
      <w:pPr>
        <w:pStyle w:val="TOC2"/>
        <w:tabs>
          <w:tab w:val="right" w:leader="dot" w:pos="8306"/>
        </w:tabs>
      </w:pPr>
      <w:hyperlink w:anchor="_Toc25121" w:history="1">
        <w:r>
          <w:rPr>
            <w:rFonts w:ascii="仿宋" w:eastAsia="仿宋" w:hAnsi="仿宋" w:cs="仿宋" w:hint="eastAsia"/>
            <w:lang w:eastAsia="zh-CN"/>
          </w:rPr>
          <w:t>(一)、风险识别</w:t>
        </w:r>
        <w:r>
          <w:tab/>
        </w:r>
        <w:r>
          <w:fldChar w:fldCharType="begin"/>
        </w:r>
        <w:r>
          <w:instrText xml:space="preserve"> PAGEREF _Toc25121 \h </w:instrText>
        </w:r>
        <w:r>
          <w:fldChar w:fldCharType="separate"/>
        </w:r>
        <w:r>
          <w:t>46</w:t>
        </w:r>
        <w:r>
          <w:fldChar w:fldCharType="end"/>
        </w:r>
      </w:hyperlink>
    </w:p>
    <w:p>
      <w:pPr>
        <w:pStyle w:val="TOC2"/>
        <w:tabs>
          <w:tab w:val="right" w:leader="dot" w:pos="8306"/>
        </w:tabs>
      </w:pPr>
      <w:hyperlink w:anchor="_Toc2776" w:history="1">
        <w:r>
          <w:rPr>
            <w:rFonts w:ascii="仿宋" w:eastAsia="仿宋" w:hAnsi="仿宋" w:cs="仿宋" w:hint="eastAsia"/>
            <w:lang w:eastAsia="zh-CN"/>
          </w:rPr>
          <w:t>(二)、风险分类</w:t>
        </w:r>
        <w:r>
          <w:tab/>
        </w:r>
        <w:r>
          <w:fldChar w:fldCharType="begin"/>
        </w:r>
        <w:r>
          <w:instrText xml:space="preserve"> PAGEREF _Toc2776 \h </w:instrText>
        </w:r>
        <w:r>
          <w:fldChar w:fldCharType="separate"/>
        </w:r>
        <w:r>
          <w:t>48</w:t>
        </w:r>
        <w:r>
          <w:fldChar w:fldCharType="end"/>
        </w:r>
      </w:hyperlink>
    </w:p>
    <w:p>
      <w:pPr>
        <w:pStyle w:val="TOC1"/>
        <w:tabs>
          <w:tab w:val="right" w:leader="dot" w:pos="8306"/>
        </w:tabs>
      </w:pPr>
      <w:hyperlink w:anchor="_Toc24463" w:history="1">
        <w:r>
          <w:rPr>
            <w:rFonts w:ascii="仿宋" w:eastAsia="仿宋" w:hAnsi="仿宋" w:cs="仿宋" w:hint="eastAsia"/>
            <w:lang w:eastAsia="zh-CN"/>
          </w:rPr>
          <w:t>十四、沙发项目治理与监督</w:t>
        </w:r>
        <w:r>
          <w:tab/>
        </w:r>
        <w:r>
          <w:fldChar w:fldCharType="begin"/>
        </w:r>
        <w:r>
          <w:instrText xml:space="preserve"> PAGEREF _Toc24463 \h </w:instrText>
        </w:r>
        <w:r>
          <w:fldChar w:fldCharType="separate"/>
        </w:r>
        <w:r>
          <w:t>49</w:t>
        </w:r>
        <w:r>
          <w:fldChar w:fldCharType="end"/>
        </w:r>
      </w:hyperlink>
    </w:p>
    <w:p>
      <w:pPr>
        <w:pStyle w:val="TOC2"/>
        <w:tabs>
          <w:tab w:val="right" w:leader="dot" w:pos="8306"/>
        </w:tabs>
      </w:pPr>
      <w:hyperlink w:anchor="_Toc3078" w:history="1">
        <w:r>
          <w:rPr>
            <w:rFonts w:ascii="仿宋" w:eastAsia="仿宋" w:hAnsi="仿宋" w:cs="仿宋" w:hint="eastAsia"/>
            <w:lang w:eastAsia="zh-CN"/>
          </w:rPr>
          <w:t>(一)、沙发项目治理结构</w:t>
        </w:r>
        <w:r>
          <w:tab/>
        </w:r>
        <w:r>
          <w:fldChar w:fldCharType="begin"/>
        </w:r>
        <w:r>
          <w:instrText xml:space="preserve"> PAGEREF _Toc3078 \h </w:instrText>
        </w:r>
        <w:r>
          <w:fldChar w:fldCharType="separate"/>
        </w:r>
        <w:r>
          <w:t>49</w:t>
        </w:r>
        <w:r>
          <w:fldChar w:fldCharType="end"/>
        </w:r>
      </w:hyperlink>
    </w:p>
    <w:p>
      <w:pPr>
        <w:pStyle w:val="TOC2"/>
        <w:tabs>
          <w:tab w:val="right" w:leader="dot" w:pos="8306"/>
        </w:tabs>
      </w:pPr>
      <w:hyperlink w:anchor="_Toc317" w:history="1">
        <w:r>
          <w:rPr>
            <w:rFonts w:ascii="仿宋" w:eastAsia="仿宋" w:hAnsi="仿宋" w:cs="仿宋" w:hint="eastAsia"/>
            <w:lang w:eastAsia="zh-CN"/>
          </w:rPr>
          <w:t>(二)、监督与审计</w:t>
        </w:r>
        <w:r>
          <w:tab/>
        </w:r>
        <w:r>
          <w:fldChar w:fldCharType="begin"/>
        </w:r>
        <w:r>
          <w:instrText xml:space="preserve"> PAGEREF _Toc317 \h </w:instrText>
        </w:r>
        <w:r>
          <w:fldChar w:fldCharType="separate"/>
        </w:r>
        <w:r>
          <w:t>51</w:t>
        </w:r>
        <w:r>
          <w:fldChar w:fldCharType="end"/>
        </w:r>
      </w:hyperlink>
    </w:p>
    <w:p>
      <w:pPr>
        <w:pStyle w:val="TOC1"/>
        <w:tabs>
          <w:tab w:val="right" w:leader="dot" w:pos="8306"/>
        </w:tabs>
      </w:pPr>
      <w:hyperlink w:anchor="_Toc628" w:history="1">
        <w:r>
          <w:rPr>
            <w:rFonts w:ascii="仿宋" w:eastAsia="仿宋" w:hAnsi="仿宋" w:cs="仿宋" w:hint="eastAsia"/>
            <w:lang w:eastAsia="zh-CN"/>
          </w:rPr>
          <w:t>十五、沙发项目实施时间节点</w:t>
        </w:r>
        <w:r>
          <w:tab/>
        </w:r>
        <w:r>
          <w:fldChar w:fldCharType="begin"/>
        </w:r>
        <w:r>
          <w:instrText xml:space="preserve"> PAGEREF _Toc628 \h </w:instrText>
        </w:r>
        <w:r>
          <w:fldChar w:fldCharType="separate"/>
        </w:r>
        <w:r>
          <w:t>52</w:t>
        </w:r>
        <w:r>
          <w:fldChar w:fldCharType="end"/>
        </w:r>
      </w:hyperlink>
    </w:p>
    <w:p>
      <w:pPr>
        <w:pStyle w:val="TOC2"/>
        <w:tabs>
          <w:tab w:val="right" w:leader="dot" w:pos="8306"/>
        </w:tabs>
      </w:pPr>
      <w:hyperlink w:anchor="_Toc10799" w:history="1">
        <w:r>
          <w:rPr>
            <w:rFonts w:ascii="仿宋" w:eastAsia="仿宋" w:hAnsi="仿宋" w:cs="仿宋" w:hint="eastAsia"/>
            <w:lang w:eastAsia="zh-CN"/>
          </w:rPr>
          <w:t>(一)、沙发项目启动阶段时间节点</w:t>
        </w:r>
        <w:r>
          <w:tab/>
        </w:r>
        <w:r>
          <w:fldChar w:fldCharType="begin"/>
        </w:r>
        <w:r>
          <w:instrText xml:space="preserve"> PAGEREF _Toc10799 \h </w:instrText>
        </w:r>
        <w:r>
          <w:fldChar w:fldCharType="separate"/>
        </w:r>
        <w:r>
          <w:t>52</w:t>
        </w:r>
        <w:r>
          <w:fldChar w:fldCharType="end"/>
        </w:r>
      </w:hyperlink>
    </w:p>
    <w:p>
      <w:pPr>
        <w:pStyle w:val="TOC2"/>
        <w:tabs>
          <w:tab w:val="right" w:leader="dot" w:pos="8306"/>
        </w:tabs>
      </w:pPr>
      <w:hyperlink w:anchor="_Toc1806" w:history="1">
        <w:r>
          <w:rPr>
            <w:rFonts w:ascii="仿宋" w:eastAsia="仿宋" w:hAnsi="仿宋" w:cs="仿宋" w:hint="eastAsia"/>
            <w:lang w:eastAsia="zh-CN"/>
          </w:rPr>
          <w:t>(二)、沙发项目执行阶段时间节点</w:t>
        </w:r>
        <w:r>
          <w:tab/>
        </w:r>
        <w:r>
          <w:fldChar w:fldCharType="begin"/>
        </w:r>
        <w:r>
          <w:instrText xml:space="preserve"> PAGEREF _Toc1806 \h </w:instrText>
        </w:r>
        <w:r>
          <w:fldChar w:fldCharType="separate"/>
        </w:r>
        <w:r>
          <w:t>53</w:t>
        </w:r>
        <w:r>
          <w:fldChar w:fldCharType="end"/>
        </w:r>
      </w:hyperlink>
    </w:p>
    <w:p>
      <w:pPr>
        <w:pStyle w:val="TOC2"/>
        <w:tabs>
          <w:tab w:val="right" w:leader="dot" w:pos="8306"/>
        </w:tabs>
      </w:pPr>
      <w:hyperlink w:anchor="_Toc12719" w:history="1">
        <w:r>
          <w:rPr>
            <w:rFonts w:ascii="仿宋" w:eastAsia="仿宋" w:hAnsi="仿宋" w:cs="仿宋" w:hint="eastAsia"/>
            <w:lang w:eastAsia="zh-CN"/>
          </w:rPr>
          <w:t>(三)、沙发项目完成阶段时间节点</w:t>
        </w:r>
        <w:r>
          <w:tab/>
        </w:r>
        <w:r>
          <w:fldChar w:fldCharType="begin"/>
        </w:r>
        <w:r>
          <w:instrText xml:space="preserve"> PAGEREF _Toc12719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83"/>
      <w:r>
        <w:rPr>
          <w:rFonts w:ascii="仿宋" w:eastAsia="仿宋" w:hAnsi="仿宋" w:cs="仿宋" w:hint="eastAsia"/>
          <w:sz w:val="28"/>
          <w:lang w:eastAsia="zh-CN"/>
        </w:rPr>
        <w:t>一、沙发项目概论</w:t>
      </w:r>
      <w:bookmarkEnd w:id="2"/>
    </w:p>
    <w:p>
      <w:pPr>
        <w:pStyle w:val="Heading2"/>
        <w:rPr>
          <w:rFonts w:ascii="仿宋" w:eastAsia="仿宋" w:hAnsi="仿宋" w:cs="仿宋" w:hint="eastAsia"/>
          <w:lang w:eastAsia="zh-CN"/>
        </w:rPr>
      </w:pPr>
      <w:bookmarkStart w:id="3" w:name="_Toc15578"/>
      <w:r>
        <w:rPr>
          <w:rFonts w:ascii="仿宋" w:eastAsia="仿宋" w:hAnsi="仿宋" w:cs="仿宋" w:hint="eastAsia"/>
          <w:lang w:eastAsia="zh-CN"/>
        </w:rPr>
        <w:t>(一)、沙发项目概况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起源追溯至对市场的深入洞察。市场的不断演变与变革为沙发项目提供了难得的机遇。当前市场存在的需求缺口和变革的大环境共同构成了沙发项目的背景。这个沙发项目旨在充分利用市场机遇，填补行业中尚未满足的需求，为客户提供全新的解决方案。市场的变革和需求的增长使得这个沙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沙发项目名称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沙发项目正式命名为沙发。这个名称不仅仅是一个标识，更代表了沙发项目的核心理念和愿景。它蕴含着沙发项目所要解决问题的关键字，具有强烈的表达和辨识度，为沙发项目树立了鲜明的品牌形象。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沙发项目目标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核心目标是提供一种全新、高效的解决方案，满足客户日益增长的需求。沙发项目追求的不仅仅是满足市场需求，更是在市场中获得卓越的竞争优势。通过不断提升产品或服务的质量和创新水平，沙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沙发项目范围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全面涵盖了产品研发、制造、市场推广和售后服务，确保从产品设计到最终用户体验的全方位关注。这一全面的沙发项目范围是为了确保沙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沙发项目时间表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沙发项目计划在未来18个月内完成，包括研发、测试、市场试点和正式推出等不同阶段。这个时间表的合理设计是为了确保沙发项目各个阶段的顺利推进，以便按时交付高质量的成果。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沙发项目预算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沙发项目总预算估算为XX百万美元，主要分配在研发、市场推广、人员培训和运营等方面。这一充足的预算为沙发项目提供了充足的资源，确保沙发项目在各个方面都能取得优异的表现。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沙发项目风险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沙发项目可能面临的风险包括市场接受度低、技术难题、竞争激烈等。沙发项目团队已经制定了相应的风险应对计划，通过前瞻性的风险管理，确保沙发项目在面对不确定性时能够迅速做出应对。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沙发项目团队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沙发项目汇聚了一支经验丰富、多领域专业素养的核心团队，确保沙发项目在各个方面都能拥有高水平的执行力。团队的协同作战是沙发项目成功的关键因素之一。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沙发项目背景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沙发项目的背景根植于市场对更高效、创新产品的渴望，同时也受到科技发展对行业格局的深刻改变的影响。这为沙发项目提供了广阔的发展空间和市场需求。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沙发项目现状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截至目前，沙发项目已完成市场调研和技术验证，取得了初步的成功。这为沙发项目在未来的发展奠定了坚实的基础，为更远大的目标打下了坚实的基石。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613"/>
      <w:r>
        <w:rPr>
          <w:rFonts w:ascii="仿宋" w:eastAsia="仿宋" w:hAnsi="仿宋" w:cs="仿宋" w:hint="eastAsia"/>
          <w:sz w:val="28"/>
          <w:lang w:eastAsia="zh-CN"/>
        </w:rPr>
        <w:t>(二)、沙发项目目标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keyword》沙发项目首要业务目标是在市场中占据有利地位，实现产品/服务的成功推广和销售。通过不断提升产品质量、创新性，沙发项目追求成为行业中的领导者，赢得更多客户的青睐。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在科技迅速发展的时代，沙发项目着眼于技术创新。通过持续的研发和技术升级，沙发项目旨在推出更具创新性的产品或服务，以满足市场对新鲜、先进解决方案的需求。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为了建立可持续的客户关系，沙发项目设定了客户满意度目标。通过提供卓越的产品质量和优质的客户服务，沙发项目追求赢得客户的信任和忠诚度，确保他们的满意度达到行业领先水平。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沙发项目注重社会责任和可持续发展。通过实施环保、社会责任沙发项目，沙发项目致力于在经济发展的同时保护环境，促进社会公平，实现可持续经营。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沙发项目的团队是实现目标的核心驱动力。因此，沙发项目设定了团队发展目标，包括提升团队成员的专业技能、培养领导力，以及搭建协同高效的团队工作氛围。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288"/>
      <w:r>
        <w:rPr>
          <w:rFonts w:ascii="仿宋" w:eastAsia="仿宋" w:hAnsi="仿宋" w:cs="仿宋" w:hint="eastAsia"/>
          <w:sz w:val="28"/>
          <w:lang w:eastAsia="zh-CN"/>
        </w:rPr>
        <w:t>(三)、沙发项目提出的理由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沙发项目提出的理由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源于对市场机遇的深刻洞察。当前市场中存在的需求缺口和行业发展趋势表明，有巨大的商业机会等待被开发。通过准确捕捉市场机遇，沙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理念基于对技术创新的信仰。通过持续的研发和技术投入，沙发项目有望推出更具创新性的产品或服务。在科技飞速发展的当下，沙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是为了增强企业的行业竞争力。通过提升产品或服务的质量和独特性，沙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响应了消费者需求的变化。随着社会和科技的不断发展，消费者对产品和服务的需求也在发生变化。通过深入了解并及时回应消费者的新需求，沙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沙发项目的提出是企业战略发展规划的一部分。在面对日益激烈的市场竞争和不断变化的商业环境中，沙发项目作为企业战略的一环，旨在为企业开辟新的增长领域，巩固企业在行业中的地位。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沙发项目的提出不仅仅是基于商业考量，还注重社会责任。通过推出环保、社会责任等方面的沙发项目，沙发企业可以在社会中树立积极形象，为社会做出积极贡献，实现经济效益和社会效益的双赢。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沙发项目的提出反映了对利益相关者期望的关注。包括客户、员工、投资者等利益相关者在企业发展中都有着各自的期望，沙发项目力求在满足这些期望的同时，取得更大的共赢。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477"/>
      <w:r>
        <w:rPr>
          <w:rFonts w:ascii="仿宋" w:eastAsia="仿宋" w:hAnsi="仿宋" w:cs="仿宋" w:hint="eastAsia"/>
          <w:sz w:val="28"/>
          <w:lang w:eastAsia="zh-CN"/>
        </w:rPr>
        <w:t>(四)、沙发项目意义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在实施沙发项目的过程中，我们不仅仅是在追逐商业成功，更是为企业和社会的多个层面创造了深远的意义。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首要意义在于提升企业的市场竞争力。通过持续的创新和对产品质量的高标准要求，沙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沙发项目的推进将促使行业技术水平的提升。通过引入先进技术和创新性解决方案，沙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在社会层面，沙发项目不仅创造了大量就业机会，提高了就业水平，还注重社会责任和环保。通过参与社会公益事业和推动环保沙发项目，沙发项目为社会贡献了一份力量，体现了企业对社会的积极回馈。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综合而言，沙发项目意义重大，不仅推动了企业的发展，也为行业和社会的进步贡献了积极力量。这是一个全面而深刻的影响，将在未来产生可持续的正面效应。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89"/>
      <w:r>
        <w:rPr>
          <w:rFonts w:ascii="仿宋" w:eastAsia="仿宋" w:hAnsi="仿宋" w:cs="仿宋" w:hint="eastAsia"/>
          <w:sz w:val="28"/>
          <w:lang w:eastAsia="zh-CN"/>
        </w:rPr>
        <w:t>(五)、沙发项目背景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在当今迅猛发展的商业环境中，沙发项目的动因根植于对多方面因素的审慎考量。这个沙发项目的提出并非孤立的决策，而是对企业所处背景深入思考的产物。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市场的不断演变是沙发项目背后的首要原因。科技的迅速发展和全球市场的快速变化使得企业必须灵活应对。沙发项目应运而生，旨在通过创新性的解决方案迎合市场的多变需求，赢得竞争中的先机。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竞争的激烈程度也是沙发项目背景中不可忽视的一环。企业需要在激烈竞争中脱颖而出，为此，沙发项目致力于打破常规，提供独特的价值主张，以吸引客户并确保市场份额的增长。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技术的迅速发展为企业带来了机遇与挑战。作为沙发项目启动的背景之一，对新兴技术的应用将有助于提升企业的技术水平，使其在不断演进的商业环境中保持竞争优势。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此外，社会对企业责任的期望也在逐渐升高。沙发项目充分融入了社会责任的理念，通过可持续经营和社会公益沙发项目，企图为社会贡献一份力量，在商业成功的同时关注社会价值。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758"/>
      <w:r>
        <w:rPr>
          <w:rFonts w:ascii="仿宋" w:eastAsia="仿宋" w:hAnsi="仿宋" w:cs="仿宋" w:hint="eastAsia"/>
          <w:sz w:val="28"/>
          <w:lang w:eastAsia="zh-CN"/>
        </w:rPr>
        <w:t>二、沙发项目建设背景及必要性分析</w:t>
      </w:r>
      <w:bookmarkEnd w:id="8"/>
    </w:p>
    <w:p>
      <w:pPr>
        <w:pStyle w:val="Heading2"/>
        <w:rPr>
          <w:rFonts w:ascii="仿宋" w:eastAsia="仿宋" w:hAnsi="仿宋" w:cs="仿宋" w:hint="eastAsia"/>
          <w:lang w:eastAsia="zh-CN"/>
        </w:rPr>
      </w:pPr>
      <w:bookmarkStart w:id="9" w:name="_Toc27070"/>
      <w:r>
        <w:rPr>
          <w:rFonts w:ascii="仿宋" w:eastAsia="仿宋" w:hAnsi="仿宋" w:cs="仿宋" w:hint="eastAsia"/>
          <w:lang w:eastAsia="zh-CN"/>
        </w:rPr>
        <w:t>(一)、沙发项目背景分析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发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我们的背景分析将深入挖掘当前行业的发展趋势，通过对竞争态势的全面审视，找到沙发项目在这个潮流中的定位。同时，我们将关注行业内涌现的新兴机遇，以便沙发项目更好地融入行业发展的潮流中。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发项目提供了强大的发展动力。我们将聚焦于行业内最新的技术发展趋势，包括但不限于人工智能、大数据分析、物联网等领域。通过深度的技术研究，我们将确保沙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发项目发展的源泉。我们将投入更多的精力对市场需求进行深入剖析，超越表面的需求，深入挖掘潜在的市场痛点和机遇。通过对市场需求的细致了解，沙发项目将更有针对性地设计解决方案，满足市场的多样化需求，从而更好地促进沙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发项目战略至关重要。我们将对竞争态势进行更为深入的分析，包括但不限于市场份额、产品特点、客户满意度等多个维度。通过深度的竞争分析，沙发项目将能够更准确地把握市场脉搏，制定具有竞争力的沙发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沙发项目的发展具有直接的影响。我们将进行更为全面的法规和政策分析，了解行业发展中的潜在法律风险和合规挑战。通过充分了解和遵守相关法规，沙发项目将确保在法律框架内合法合规运营，为沙发项目的稳健发展提供有力支持。</w:t>
      </w:r>
    </w:p>
    <w:p>
      <w:pPr>
        <w:pStyle w:val="Heading2"/>
        <w:ind w:firstLine="560" w:firstLineChars="200"/>
        <w:rPr>
          <w:rFonts w:ascii="仿宋" w:eastAsia="仿宋" w:hAnsi="仿宋" w:cs="仿宋" w:hint="eastAsia"/>
          <w:sz w:val="28"/>
          <w:lang w:eastAsia="zh-CN"/>
        </w:rPr>
      </w:pPr>
      <w:bookmarkStart w:id="10" w:name="_Toc31199"/>
      <w:r>
        <w:rPr>
          <w:rFonts w:ascii="仿宋" w:eastAsia="仿宋" w:hAnsi="仿宋" w:cs="仿宋" w:hint="eastAsia"/>
          <w:sz w:val="28"/>
          <w:lang w:eastAsia="zh-CN"/>
        </w:rPr>
        <w:t>(二)、沙发项目建设必要性分析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建设的迫切性源于对行业发展趋势的深刻洞察。我们正处于一个行业变革的时代，科技创新、数字化转型成为企业发展的关键动力。沙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建设不仅仅是为了跟上潮流，更是为了通过技术创新推动企业的持续发展。通过引入先进的技术和解决方案，沙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沙发项目的建设成为必然选择，通过提高产品质量、拓展服务领域，从而在竞争中获得更多的机会。沙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沙发项目建设的必要性体现在对客户需求更精准的满足。通过沙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建设的背后是对企业持续创新的追求。只有通过不断创新，企业才能在竞争中立于不败之地。沙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578"/>
      <w:r>
        <w:rPr>
          <w:rFonts w:ascii="仿宋" w:eastAsia="仿宋" w:hAnsi="仿宋" w:cs="仿宋" w:hint="eastAsia"/>
          <w:sz w:val="28"/>
          <w:lang w:eastAsia="zh-CN"/>
        </w:rPr>
        <w:t>三、沙发项目文档管理</w:t>
      </w:r>
      <w:bookmarkEnd w:id="11"/>
    </w:p>
    <w:p>
      <w:pPr>
        <w:pStyle w:val="Heading2"/>
        <w:rPr>
          <w:rFonts w:ascii="仿宋" w:eastAsia="仿宋" w:hAnsi="仿宋" w:cs="仿宋" w:hint="eastAsia"/>
          <w:lang w:eastAsia="zh-CN"/>
        </w:rPr>
      </w:pPr>
      <w:bookmarkStart w:id="12" w:name="_Toc2149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沙发项目高度重视文档的质量和准确性，以支持沙发项目的各项活动和决策。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文档的编制始于沙发项目计划的初期，我们制定了详细的文档编制计划，明确了每个文档的内容、格式和编写责任人。在沙发项目启动阶段，我们首先编制了沙发项目章程，明确定义了沙发项目的目标、范围、风险等关键要素。随后，沙发项目团队根据计划陆续编制了需求文档、设计文档、测试文档等各类文档，确保沙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发项目管理中的重要环节，旨在确保沙发项目文档符合质量标准和沙发项目需求。在沙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除了内部审查，我们还进行了外部审查，邀请沙发项目相关利益方和专业领域的专家对文档进行独立审查。这有助于获取更全面、客观的反馈，确保沙发项目文档不仅符合内部标准，也满足外部需求。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沙发项目在文档编制与审查方面建立了严格的管理机制，通过规范的流程和多维度的审查，确保沙发项目文档的质量、准确性和可靠性，为沙发项目的顺利推进提供了有力支持。</w:t>
      </w:r>
    </w:p>
    <w:p>
      <w:pPr>
        <w:pStyle w:val="Heading2"/>
        <w:ind w:firstLine="560" w:firstLineChars="200"/>
        <w:rPr>
          <w:rFonts w:ascii="仿宋" w:eastAsia="仿宋" w:hAnsi="仿宋" w:cs="仿宋" w:hint="eastAsia"/>
          <w:sz w:val="28"/>
          <w:lang w:eastAsia="zh-CN"/>
        </w:rPr>
      </w:pPr>
      <w:bookmarkStart w:id="13" w:name="_Toc97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在沙发项目中，我们致力于优化文档发布与分发过程，以确保信息的高效传递和团队间协作的顺畅进行。以下是我们采取的关键优化策略：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我们通过多渠道发布文档，包括电子邮件、沙发项目管理平台、内部网站等，以满足不同团队成员的偏好和需求。多渠道发布确保了信息的全面覆盖。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我们采用了精细的权限控制，确保只有授权人员可以访问敏感信息。这种安全措施保护了沙发项目文档的机密性，防止了未经授权的信息泄露。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2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文档存档与归档是沙发项目生命周期中一个至关重要的环节，直接关系到沙发项目信息的长期保存和历史记录的完整性。在沙发项目中，我们实施了一系列有效的文档存档与归档管理策略：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69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265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技术管理特点体现在其创新导向。通过引入最先进的技术趋势和解决方案，沙发项目致力于提升科技含量、提高质量和效率水平。这意味着我们将采用最新的工具和方法，确保沙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发项目技术管理的显著特征。通过整合不同领域的技术资源，我们实现了跨学科的协同工作。这有助于优化技术架构，提高整体效能。此外，整合性策略还促进了不同技术团队之间的紧密沟通和高效合作，确保沙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沙发项目所采用的技术。通过不断优化技术方案，沙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沙发项目团队将在沙发项目初期识别可能的技术风险，并采取相应的预防和应对措施。通过建立健全的风险评估机制，沙发项目能够在实施过程中及时发现并解决潜在的技术问题，保障沙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通过这些独特的技术管理特点，我们确信在沙发项目中，技术将成为沙发项目成功的有力支持。这一深度剖析揭示了技术管理在沙发项目实施中的关键作用，为沙发项目的技术基础奠定了坚实的基础。</w:t>
      </w:r>
    </w:p>
    <w:p>
      <w:pPr>
        <w:pStyle w:val="Heading2"/>
        <w:ind w:firstLine="560" w:firstLineChars="200"/>
        <w:rPr>
          <w:rFonts w:ascii="仿宋" w:eastAsia="仿宋" w:hAnsi="仿宋" w:cs="仿宋" w:hint="eastAsia"/>
          <w:sz w:val="28"/>
          <w:lang w:eastAsia="zh-CN"/>
        </w:rPr>
      </w:pPr>
      <w:bookmarkStart w:id="17" w:name="_Toc10990"/>
      <w:r>
        <w:rPr>
          <w:rFonts w:ascii="仿宋" w:eastAsia="仿宋" w:hAnsi="仿宋" w:cs="仿宋" w:hint="eastAsia"/>
          <w:sz w:val="28"/>
          <w:lang w:eastAsia="zh-CN"/>
        </w:rPr>
        <w:t>(二)、沙发项目工艺技术设计方案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https://d.book118.com/735040022240011033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60A10"/>
    <w:rsid w:val="49660A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4002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2023-12-30T21:30:00Z</dcterms:created>
  <dcterms:modified xsi:type="dcterms:W3CDTF">2023-12-30T21:31:10Z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AD11FA8E6DE446E5B32DA82FA980AFCE_11</vt:lpwstr>
  </property>
  <property fmtid="{D5CDD505-2E9C-101B-9397-08002B2CF9AE}" pid="3" name="KSOProductBuildVer">
    <vt:lpwstr>2052-12.1.0.16120</vt:lpwstr>
  </property>
</Properties>
</file>