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橡胶充气、减震制品项目规划设计方案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35" w:history="1">
        <w:r>
          <w:rPr>
            <w:rFonts w:ascii="仿宋" w:eastAsia="仿宋" w:hAnsi="仿宋" w:cs="仿宋" w:hint="eastAsia"/>
            <w:lang w:eastAsia="zh-CN"/>
          </w:rPr>
          <w:t>序言</w:t>
        </w:r>
        <w:r>
          <w:tab/>
        </w:r>
        <w:r>
          <w:fldChar w:fldCharType="begin"/>
        </w:r>
        <w:r>
          <w:instrText xml:space="preserve"> PAGEREF _Toc10935 \h </w:instrText>
        </w:r>
        <w:r>
          <w:fldChar w:fldCharType="separate"/>
        </w:r>
        <w:r>
          <w:t>3</w:t>
        </w:r>
        <w:r>
          <w:fldChar w:fldCharType="end"/>
        </w:r>
      </w:hyperlink>
    </w:p>
    <w:p>
      <w:pPr>
        <w:pStyle w:val="TOC1"/>
        <w:tabs>
          <w:tab w:val="right" w:leader="dot" w:pos="8306"/>
        </w:tabs>
      </w:pPr>
      <w:hyperlink w:anchor="_Toc24535" w:history="1">
        <w:r>
          <w:rPr>
            <w:rFonts w:ascii="仿宋" w:eastAsia="仿宋" w:hAnsi="仿宋" w:cs="仿宋" w:hint="eastAsia"/>
            <w:lang w:eastAsia="zh-CN"/>
          </w:rPr>
          <w:t>一、橡胶充气、减震制品项目建设单位说明</w:t>
        </w:r>
        <w:r>
          <w:tab/>
        </w:r>
        <w:r>
          <w:fldChar w:fldCharType="begin"/>
        </w:r>
        <w:r>
          <w:instrText xml:space="preserve"> PAGEREF _Toc24535 \h </w:instrText>
        </w:r>
        <w:r>
          <w:fldChar w:fldCharType="separate"/>
        </w:r>
        <w:r>
          <w:t>3</w:t>
        </w:r>
        <w:r>
          <w:fldChar w:fldCharType="end"/>
        </w:r>
      </w:hyperlink>
    </w:p>
    <w:p>
      <w:pPr>
        <w:pStyle w:val="TOC2"/>
        <w:tabs>
          <w:tab w:val="right" w:leader="dot" w:pos="8306"/>
        </w:tabs>
      </w:pPr>
      <w:hyperlink w:anchor="_Toc18269" w:history="1">
        <w:r>
          <w:rPr>
            <w:rFonts w:ascii="仿宋" w:eastAsia="仿宋" w:hAnsi="仿宋" w:cs="仿宋" w:hint="eastAsia"/>
            <w:lang w:eastAsia="zh-CN"/>
          </w:rPr>
          <w:t>(一)、橡胶充气、减震制品项目承办单位基本情况</w:t>
        </w:r>
        <w:r>
          <w:tab/>
        </w:r>
        <w:r>
          <w:fldChar w:fldCharType="begin"/>
        </w:r>
        <w:r>
          <w:instrText xml:space="preserve"> PAGEREF _Toc18269 \h </w:instrText>
        </w:r>
        <w:r>
          <w:fldChar w:fldCharType="separate"/>
        </w:r>
        <w:r>
          <w:t>3</w:t>
        </w:r>
        <w:r>
          <w:fldChar w:fldCharType="end"/>
        </w:r>
      </w:hyperlink>
    </w:p>
    <w:p>
      <w:pPr>
        <w:pStyle w:val="TOC2"/>
        <w:tabs>
          <w:tab w:val="right" w:leader="dot" w:pos="8306"/>
        </w:tabs>
      </w:pPr>
      <w:hyperlink w:anchor="_Toc1802" w:history="1">
        <w:r>
          <w:rPr>
            <w:rFonts w:ascii="仿宋" w:eastAsia="仿宋" w:hAnsi="仿宋" w:cs="仿宋" w:hint="eastAsia"/>
            <w:lang w:eastAsia="zh-CN"/>
          </w:rPr>
          <w:t>(二)、公司经济效益分析</w:t>
        </w:r>
        <w:r>
          <w:tab/>
        </w:r>
        <w:r>
          <w:fldChar w:fldCharType="begin"/>
        </w:r>
        <w:r>
          <w:instrText xml:space="preserve"> PAGEREF _Toc1802 \h </w:instrText>
        </w:r>
        <w:r>
          <w:fldChar w:fldCharType="separate"/>
        </w:r>
        <w:r>
          <w:t>4</w:t>
        </w:r>
        <w:r>
          <w:fldChar w:fldCharType="end"/>
        </w:r>
      </w:hyperlink>
    </w:p>
    <w:p>
      <w:pPr>
        <w:pStyle w:val="TOC1"/>
        <w:tabs>
          <w:tab w:val="right" w:leader="dot" w:pos="8306"/>
        </w:tabs>
      </w:pPr>
      <w:hyperlink w:anchor="_Toc1143" w:history="1">
        <w:r>
          <w:rPr>
            <w:rFonts w:ascii="仿宋" w:eastAsia="仿宋" w:hAnsi="仿宋" w:cs="仿宋" w:hint="eastAsia"/>
            <w:lang w:eastAsia="zh-CN"/>
          </w:rPr>
          <w:t>二、橡胶充气、减震制品项目建设背景及必要性分析</w:t>
        </w:r>
        <w:r>
          <w:tab/>
        </w:r>
        <w:r>
          <w:fldChar w:fldCharType="begin"/>
        </w:r>
        <w:r>
          <w:instrText xml:space="preserve"> PAGEREF _Toc1143 \h </w:instrText>
        </w:r>
        <w:r>
          <w:fldChar w:fldCharType="separate"/>
        </w:r>
        <w:r>
          <w:t>5</w:t>
        </w:r>
        <w:r>
          <w:fldChar w:fldCharType="end"/>
        </w:r>
      </w:hyperlink>
    </w:p>
    <w:p>
      <w:pPr>
        <w:pStyle w:val="TOC2"/>
        <w:tabs>
          <w:tab w:val="right" w:leader="dot" w:pos="8306"/>
        </w:tabs>
      </w:pPr>
      <w:hyperlink w:anchor="_Toc14654" w:history="1">
        <w:r>
          <w:rPr>
            <w:rFonts w:ascii="仿宋" w:eastAsia="仿宋" w:hAnsi="仿宋" w:cs="仿宋" w:hint="eastAsia"/>
            <w:lang w:eastAsia="zh-CN"/>
          </w:rPr>
          <w:t>(一)、橡胶充气、减震制品项目背景分析</w:t>
        </w:r>
        <w:r>
          <w:tab/>
        </w:r>
        <w:r>
          <w:fldChar w:fldCharType="begin"/>
        </w:r>
        <w:r>
          <w:instrText xml:space="preserve"> PAGEREF _Toc14654 \h </w:instrText>
        </w:r>
        <w:r>
          <w:fldChar w:fldCharType="separate"/>
        </w:r>
        <w:r>
          <w:t>5</w:t>
        </w:r>
        <w:r>
          <w:fldChar w:fldCharType="end"/>
        </w:r>
      </w:hyperlink>
    </w:p>
    <w:p>
      <w:pPr>
        <w:pStyle w:val="TOC2"/>
        <w:tabs>
          <w:tab w:val="right" w:leader="dot" w:pos="8306"/>
        </w:tabs>
      </w:pPr>
      <w:hyperlink w:anchor="_Toc11375" w:history="1">
        <w:r>
          <w:rPr>
            <w:rFonts w:ascii="仿宋" w:eastAsia="仿宋" w:hAnsi="仿宋" w:cs="仿宋" w:hint="eastAsia"/>
            <w:lang w:eastAsia="zh-CN"/>
          </w:rPr>
          <w:t>(二)、橡胶充气、减震制品项目建设必要性分析</w:t>
        </w:r>
        <w:r>
          <w:tab/>
        </w:r>
        <w:r>
          <w:fldChar w:fldCharType="begin"/>
        </w:r>
        <w:r>
          <w:instrText xml:space="preserve"> PAGEREF _Toc11375 \h </w:instrText>
        </w:r>
        <w:r>
          <w:fldChar w:fldCharType="separate"/>
        </w:r>
        <w:r>
          <w:t>6</w:t>
        </w:r>
        <w:r>
          <w:fldChar w:fldCharType="end"/>
        </w:r>
      </w:hyperlink>
    </w:p>
    <w:p>
      <w:pPr>
        <w:pStyle w:val="TOC1"/>
        <w:tabs>
          <w:tab w:val="right" w:leader="dot" w:pos="8306"/>
        </w:tabs>
      </w:pPr>
      <w:hyperlink w:anchor="_Toc5183" w:history="1">
        <w:r>
          <w:rPr>
            <w:rFonts w:ascii="仿宋" w:eastAsia="仿宋" w:hAnsi="仿宋" w:cs="仿宋" w:hint="eastAsia"/>
            <w:lang w:eastAsia="zh-CN"/>
          </w:rPr>
          <w:t>三、橡胶充气、减震制品项目危机管理</w:t>
        </w:r>
        <w:r>
          <w:tab/>
        </w:r>
        <w:r>
          <w:fldChar w:fldCharType="begin"/>
        </w:r>
        <w:r>
          <w:instrText xml:space="preserve"> PAGEREF _Toc5183 \h </w:instrText>
        </w:r>
        <w:r>
          <w:fldChar w:fldCharType="separate"/>
        </w:r>
        <w:r>
          <w:t>8</w:t>
        </w:r>
        <w:r>
          <w:fldChar w:fldCharType="end"/>
        </w:r>
      </w:hyperlink>
    </w:p>
    <w:p>
      <w:pPr>
        <w:pStyle w:val="TOC2"/>
        <w:tabs>
          <w:tab w:val="right" w:leader="dot" w:pos="8306"/>
        </w:tabs>
      </w:pPr>
      <w:hyperlink w:anchor="_Toc30424" w:history="1">
        <w:r>
          <w:rPr>
            <w:rFonts w:ascii="仿宋" w:eastAsia="仿宋" w:hAnsi="仿宋" w:cs="仿宋" w:hint="eastAsia"/>
            <w:lang w:eastAsia="zh-CN"/>
          </w:rPr>
          <w:t>(一)、危机预警与识别</w:t>
        </w:r>
        <w:r>
          <w:tab/>
        </w:r>
        <w:r>
          <w:fldChar w:fldCharType="begin"/>
        </w:r>
        <w:r>
          <w:instrText xml:space="preserve"> PAGEREF _Toc30424 \h </w:instrText>
        </w:r>
        <w:r>
          <w:fldChar w:fldCharType="separate"/>
        </w:r>
        <w:r>
          <w:t>8</w:t>
        </w:r>
        <w:r>
          <w:fldChar w:fldCharType="end"/>
        </w:r>
      </w:hyperlink>
    </w:p>
    <w:p>
      <w:pPr>
        <w:pStyle w:val="TOC2"/>
        <w:tabs>
          <w:tab w:val="right" w:leader="dot" w:pos="8306"/>
        </w:tabs>
      </w:pPr>
      <w:hyperlink w:anchor="_Toc9821" w:history="1">
        <w:r>
          <w:rPr>
            <w:rFonts w:ascii="仿宋" w:eastAsia="仿宋" w:hAnsi="仿宋" w:cs="仿宋" w:hint="eastAsia"/>
            <w:lang w:eastAsia="zh-CN"/>
          </w:rPr>
          <w:t>(二)、危机应对与恢复</w:t>
        </w:r>
        <w:r>
          <w:tab/>
        </w:r>
        <w:r>
          <w:fldChar w:fldCharType="begin"/>
        </w:r>
        <w:r>
          <w:instrText xml:space="preserve"> PAGEREF _Toc9821 \h </w:instrText>
        </w:r>
        <w:r>
          <w:fldChar w:fldCharType="separate"/>
        </w:r>
        <w:r>
          <w:t>9</w:t>
        </w:r>
        <w:r>
          <w:fldChar w:fldCharType="end"/>
        </w:r>
      </w:hyperlink>
    </w:p>
    <w:p>
      <w:pPr>
        <w:pStyle w:val="TOC1"/>
        <w:tabs>
          <w:tab w:val="right" w:leader="dot" w:pos="8306"/>
        </w:tabs>
      </w:pPr>
      <w:hyperlink w:anchor="_Toc24976" w:history="1">
        <w:r>
          <w:rPr>
            <w:rFonts w:ascii="仿宋" w:eastAsia="仿宋" w:hAnsi="仿宋" w:cs="仿宋" w:hint="eastAsia"/>
            <w:lang w:eastAsia="zh-CN"/>
          </w:rPr>
          <w:t>四、橡胶充气、减震制品项目概论</w:t>
        </w:r>
        <w:r>
          <w:tab/>
        </w:r>
        <w:r>
          <w:fldChar w:fldCharType="begin"/>
        </w:r>
        <w:r>
          <w:instrText xml:space="preserve"> PAGEREF _Toc24976 \h </w:instrText>
        </w:r>
        <w:r>
          <w:fldChar w:fldCharType="separate"/>
        </w:r>
        <w:r>
          <w:t>10</w:t>
        </w:r>
        <w:r>
          <w:fldChar w:fldCharType="end"/>
        </w:r>
      </w:hyperlink>
    </w:p>
    <w:p>
      <w:pPr>
        <w:pStyle w:val="TOC2"/>
        <w:tabs>
          <w:tab w:val="right" w:leader="dot" w:pos="8306"/>
        </w:tabs>
      </w:pPr>
      <w:hyperlink w:anchor="_Toc9128" w:history="1">
        <w:r>
          <w:rPr>
            <w:rFonts w:ascii="仿宋" w:eastAsia="仿宋" w:hAnsi="仿宋" w:cs="仿宋" w:hint="eastAsia"/>
            <w:lang w:eastAsia="zh-CN"/>
          </w:rPr>
          <w:t>(一)、橡胶充气、减震制品项目概况</w:t>
        </w:r>
        <w:r>
          <w:tab/>
        </w:r>
        <w:r>
          <w:fldChar w:fldCharType="begin"/>
        </w:r>
        <w:r>
          <w:instrText xml:space="preserve"> PAGEREF _Toc9128 \h </w:instrText>
        </w:r>
        <w:r>
          <w:fldChar w:fldCharType="separate"/>
        </w:r>
        <w:r>
          <w:t>10</w:t>
        </w:r>
        <w:r>
          <w:fldChar w:fldCharType="end"/>
        </w:r>
      </w:hyperlink>
    </w:p>
    <w:p>
      <w:pPr>
        <w:pStyle w:val="TOC2"/>
        <w:tabs>
          <w:tab w:val="right" w:leader="dot" w:pos="8306"/>
        </w:tabs>
      </w:pPr>
      <w:hyperlink w:anchor="_Toc20348" w:history="1">
        <w:r>
          <w:rPr>
            <w:rFonts w:ascii="仿宋" w:eastAsia="仿宋" w:hAnsi="仿宋" w:cs="仿宋" w:hint="eastAsia"/>
            <w:lang w:eastAsia="zh-CN"/>
          </w:rPr>
          <w:t>(二)、橡胶充气、减震制品项目目标</w:t>
        </w:r>
        <w:r>
          <w:tab/>
        </w:r>
        <w:r>
          <w:fldChar w:fldCharType="begin"/>
        </w:r>
        <w:r>
          <w:instrText xml:space="preserve"> PAGEREF _Toc20348 \h </w:instrText>
        </w:r>
        <w:r>
          <w:fldChar w:fldCharType="separate"/>
        </w:r>
        <w:r>
          <w:t>13</w:t>
        </w:r>
        <w:r>
          <w:fldChar w:fldCharType="end"/>
        </w:r>
      </w:hyperlink>
    </w:p>
    <w:p>
      <w:pPr>
        <w:pStyle w:val="TOC2"/>
        <w:tabs>
          <w:tab w:val="right" w:leader="dot" w:pos="8306"/>
        </w:tabs>
      </w:pPr>
      <w:hyperlink w:anchor="_Toc19997" w:history="1">
        <w:r>
          <w:rPr>
            <w:rFonts w:ascii="仿宋" w:eastAsia="仿宋" w:hAnsi="仿宋" w:cs="仿宋" w:hint="eastAsia"/>
            <w:lang w:eastAsia="zh-CN"/>
          </w:rPr>
          <w:t>(三)、橡胶充气、减震制品项目提出的理由</w:t>
        </w:r>
        <w:r>
          <w:tab/>
        </w:r>
        <w:r>
          <w:fldChar w:fldCharType="begin"/>
        </w:r>
        <w:r>
          <w:instrText xml:space="preserve"> PAGEREF _Toc19997 \h </w:instrText>
        </w:r>
        <w:r>
          <w:fldChar w:fldCharType="separate"/>
        </w:r>
        <w:r>
          <w:t>14</w:t>
        </w:r>
        <w:r>
          <w:fldChar w:fldCharType="end"/>
        </w:r>
      </w:hyperlink>
    </w:p>
    <w:p>
      <w:pPr>
        <w:pStyle w:val="TOC2"/>
        <w:tabs>
          <w:tab w:val="right" w:leader="dot" w:pos="8306"/>
        </w:tabs>
      </w:pPr>
      <w:hyperlink w:anchor="_Toc655" w:history="1">
        <w:r>
          <w:rPr>
            <w:rFonts w:ascii="仿宋" w:eastAsia="仿宋" w:hAnsi="仿宋" w:cs="仿宋" w:hint="eastAsia"/>
            <w:lang w:eastAsia="zh-CN"/>
          </w:rPr>
          <w:t>(四)、橡胶充气、减震制品项目意义</w:t>
        </w:r>
        <w:r>
          <w:tab/>
        </w:r>
        <w:r>
          <w:fldChar w:fldCharType="begin"/>
        </w:r>
        <w:r>
          <w:instrText xml:space="preserve"> PAGEREF _Toc655 \h </w:instrText>
        </w:r>
        <w:r>
          <w:fldChar w:fldCharType="separate"/>
        </w:r>
        <w:r>
          <w:t>16</w:t>
        </w:r>
        <w:r>
          <w:fldChar w:fldCharType="end"/>
        </w:r>
      </w:hyperlink>
    </w:p>
    <w:p>
      <w:pPr>
        <w:pStyle w:val="TOC2"/>
        <w:tabs>
          <w:tab w:val="right" w:leader="dot" w:pos="8306"/>
        </w:tabs>
      </w:pPr>
      <w:hyperlink w:anchor="_Toc28710" w:history="1">
        <w:r>
          <w:rPr>
            <w:rFonts w:ascii="仿宋" w:eastAsia="仿宋" w:hAnsi="仿宋" w:cs="仿宋" w:hint="eastAsia"/>
            <w:lang w:eastAsia="zh-CN"/>
          </w:rPr>
          <w:t>(五)、橡胶充气、减震制品项目背景</w:t>
        </w:r>
        <w:r>
          <w:tab/>
        </w:r>
        <w:r>
          <w:fldChar w:fldCharType="begin"/>
        </w:r>
        <w:r>
          <w:instrText xml:space="preserve"> PAGEREF _Toc28710 \h </w:instrText>
        </w:r>
        <w:r>
          <w:fldChar w:fldCharType="separate"/>
        </w:r>
        <w:r>
          <w:t>16</w:t>
        </w:r>
        <w:r>
          <w:fldChar w:fldCharType="end"/>
        </w:r>
      </w:hyperlink>
    </w:p>
    <w:p>
      <w:pPr>
        <w:pStyle w:val="TOC1"/>
        <w:tabs>
          <w:tab w:val="right" w:leader="dot" w:pos="8306"/>
        </w:tabs>
      </w:pPr>
      <w:hyperlink w:anchor="_Toc29387" w:history="1">
        <w:r>
          <w:rPr>
            <w:rFonts w:ascii="仿宋" w:eastAsia="仿宋" w:hAnsi="仿宋" w:cs="仿宋" w:hint="eastAsia"/>
            <w:lang w:eastAsia="zh-CN"/>
          </w:rPr>
          <w:t>五、橡胶充气、减震制品项目选址可行性分析</w:t>
        </w:r>
        <w:r>
          <w:tab/>
        </w:r>
        <w:r>
          <w:fldChar w:fldCharType="begin"/>
        </w:r>
        <w:r>
          <w:instrText xml:space="preserve"> PAGEREF _Toc29387 \h </w:instrText>
        </w:r>
        <w:r>
          <w:fldChar w:fldCharType="separate"/>
        </w:r>
        <w:r>
          <w:t>17</w:t>
        </w:r>
        <w:r>
          <w:fldChar w:fldCharType="end"/>
        </w:r>
      </w:hyperlink>
    </w:p>
    <w:p>
      <w:pPr>
        <w:pStyle w:val="TOC2"/>
        <w:tabs>
          <w:tab w:val="right" w:leader="dot" w:pos="8306"/>
        </w:tabs>
      </w:pPr>
      <w:hyperlink w:anchor="_Toc1042" w:history="1">
        <w:r>
          <w:rPr>
            <w:rFonts w:ascii="仿宋" w:eastAsia="仿宋" w:hAnsi="仿宋" w:cs="仿宋" w:hint="eastAsia"/>
            <w:lang w:eastAsia="zh-CN"/>
          </w:rPr>
          <w:t>(一)、橡胶充气、减震制品项目选址</w:t>
        </w:r>
        <w:r>
          <w:tab/>
        </w:r>
        <w:r>
          <w:fldChar w:fldCharType="begin"/>
        </w:r>
        <w:r>
          <w:instrText xml:space="preserve"> PAGEREF _Toc1042 \h </w:instrText>
        </w:r>
        <w:r>
          <w:fldChar w:fldCharType="separate"/>
        </w:r>
        <w:r>
          <w:t>17</w:t>
        </w:r>
        <w:r>
          <w:fldChar w:fldCharType="end"/>
        </w:r>
      </w:hyperlink>
    </w:p>
    <w:p>
      <w:pPr>
        <w:pStyle w:val="TOC2"/>
        <w:tabs>
          <w:tab w:val="right" w:leader="dot" w:pos="8306"/>
        </w:tabs>
      </w:pPr>
      <w:hyperlink w:anchor="_Toc21063" w:history="1">
        <w:r>
          <w:rPr>
            <w:rFonts w:ascii="仿宋" w:eastAsia="仿宋" w:hAnsi="仿宋" w:cs="仿宋" w:hint="eastAsia"/>
            <w:lang w:eastAsia="zh-CN"/>
          </w:rPr>
          <w:t>(二)、用地控制指标</w:t>
        </w:r>
        <w:r>
          <w:tab/>
        </w:r>
        <w:r>
          <w:fldChar w:fldCharType="begin"/>
        </w:r>
        <w:r>
          <w:instrText xml:space="preserve"> PAGEREF _Toc21063 \h </w:instrText>
        </w:r>
        <w:r>
          <w:fldChar w:fldCharType="separate"/>
        </w:r>
        <w:r>
          <w:t>18</w:t>
        </w:r>
        <w:r>
          <w:fldChar w:fldCharType="end"/>
        </w:r>
      </w:hyperlink>
    </w:p>
    <w:p>
      <w:pPr>
        <w:pStyle w:val="TOC2"/>
        <w:tabs>
          <w:tab w:val="right" w:leader="dot" w:pos="8306"/>
        </w:tabs>
      </w:pPr>
      <w:hyperlink w:anchor="_Toc14460" w:history="1">
        <w:r>
          <w:rPr>
            <w:rFonts w:ascii="仿宋" w:eastAsia="仿宋" w:hAnsi="仿宋" w:cs="仿宋" w:hint="eastAsia"/>
            <w:lang w:eastAsia="zh-CN"/>
          </w:rPr>
          <w:t>(三)、节约用地措施</w:t>
        </w:r>
        <w:r>
          <w:tab/>
        </w:r>
        <w:r>
          <w:fldChar w:fldCharType="begin"/>
        </w:r>
        <w:r>
          <w:instrText xml:space="preserve"> PAGEREF _Toc14460 \h </w:instrText>
        </w:r>
        <w:r>
          <w:fldChar w:fldCharType="separate"/>
        </w:r>
        <w:r>
          <w:t>20</w:t>
        </w:r>
        <w:r>
          <w:fldChar w:fldCharType="end"/>
        </w:r>
      </w:hyperlink>
    </w:p>
    <w:p>
      <w:pPr>
        <w:pStyle w:val="TOC2"/>
        <w:tabs>
          <w:tab w:val="right" w:leader="dot" w:pos="8306"/>
        </w:tabs>
      </w:pPr>
      <w:hyperlink w:anchor="_Toc20109" w:history="1">
        <w:r>
          <w:rPr>
            <w:rFonts w:ascii="仿宋" w:eastAsia="仿宋" w:hAnsi="仿宋" w:cs="仿宋" w:hint="eastAsia"/>
            <w:lang w:eastAsia="zh-CN"/>
          </w:rPr>
          <w:t>(四)、总图布置方案</w:t>
        </w:r>
        <w:r>
          <w:tab/>
        </w:r>
        <w:r>
          <w:fldChar w:fldCharType="begin"/>
        </w:r>
        <w:r>
          <w:instrText xml:space="preserve"> PAGEREF _Toc20109 \h </w:instrText>
        </w:r>
        <w:r>
          <w:fldChar w:fldCharType="separate"/>
        </w:r>
        <w:r>
          <w:t>21</w:t>
        </w:r>
        <w:r>
          <w:fldChar w:fldCharType="end"/>
        </w:r>
      </w:hyperlink>
    </w:p>
    <w:p>
      <w:pPr>
        <w:pStyle w:val="TOC2"/>
        <w:tabs>
          <w:tab w:val="right" w:leader="dot" w:pos="8306"/>
        </w:tabs>
      </w:pPr>
      <w:hyperlink w:anchor="_Toc16568" w:history="1">
        <w:r>
          <w:rPr>
            <w:rFonts w:ascii="仿宋" w:eastAsia="仿宋" w:hAnsi="仿宋" w:cs="仿宋" w:hint="eastAsia"/>
            <w:lang w:eastAsia="zh-CN"/>
          </w:rPr>
          <w:t>(五)、选址综合评价</w:t>
        </w:r>
        <w:r>
          <w:tab/>
        </w:r>
        <w:r>
          <w:fldChar w:fldCharType="begin"/>
        </w:r>
        <w:r>
          <w:instrText xml:space="preserve"> PAGEREF _Toc16568 \h </w:instrText>
        </w:r>
        <w:r>
          <w:fldChar w:fldCharType="separate"/>
        </w:r>
        <w:r>
          <w:t>22</w:t>
        </w:r>
        <w:r>
          <w:fldChar w:fldCharType="end"/>
        </w:r>
      </w:hyperlink>
    </w:p>
    <w:p>
      <w:pPr>
        <w:pStyle w:val="TOC1"/>
        <w:tabs>
          <w:tab w:val="right" w:leader="dot" w:pos="8306"/>
        </w:tabs>
      </w:pPr>
      <w:hyperlink w:anchor="_Toc25039" w:history="1">
        <w:r>
          <w:rPr>
            <w:rFonts w:ascii="仿宋" w:eastAsia="仿宋" w:hAnsi="仿宋" w:cs="仿宋" w:hint="eastAsia"/>
            <w:lang w:eastAsia="zh-CN"/>
          </w:rPr>
          <w:t>六、产品规划分析</w:t>
        </w:r>
        <w:r>
          <w:tab/>
        </w:r>
        <w:r>
          <w:fldChar w:fldCharType="begin"/>
        </w:r>
        <w:r>
          <w:instrText xml:space="preserve"> PAGEREF _Toc25039 \h </w:instrText>
        </w:r>
        <w:r>
          <w:fldChar w:fldCharType="separate"/>
        </w:r>
        <w:r>
          <w:t>23</w:t>
        </w:r>
        <w:r>
          <w:fldChar w:fldCharType="end"/>
        </w:r>
      </w:hyperlink>
    </w:p>
    <w:p>
      <w:pPr>
        <w:pStyle w:val="TOC2"/>
        <w:tabs>
          <w:tab w:val="right" w:leader="dot" w:pos="8306"/>
        </w:tabs>
      </w:pPr>
      <w:hyperlink w:anchor="_Toc6581" w:history="1">
        <w:r>
          <w:rPr>
            <w:rFonts w:ascii="仿宋" w:eastAsia="仿宋" w:hAnsi="仿宋" w:cs="仿宋" w:hint="eastAsia"/>
            <w:lang w:eastAsia="zh-CN"/>
          </w:rPr>
          <w:t>(一)、产品规划</w:t>
        </w:r>
        <w:r>
          <w:tab/>
        </w:r>
        <w:r>
          <w:fldChar w:fldCharType="begin"/>
        </w:r>
        <w:r>
          <w:instrText xml:space="preserve"> PAGEREF _Toc6581 \h </w:instrText>
        </w:r>
        <w:r>
          <w:fldChar w:fldCharType="separate"/>
        </w:r>
        <w:r>
          <w:t>23</w:t>
        </w:r>
        <w:r>
          <w:fldChar w:fldCharType="end"/>
        </w:r>
      </w:hyperlink>
    </w:p>
    <w:p>
      <w:pPr>
        <w:pStyle w:val="TOC2"/>
        <w:tabs>
          <w:tab w:val="right" w:leader="dot" w:pos="8306"/>
        </w:tabs>
      </w:pPr>
      <w:hyperlink w:anchor="_Toc23224" w:history="1">
        <w:r>
          <w:rPr>
            <w:rFonts w:ascii="仿宋" w:eastAsia="仿宋" w:hAnsi="仿宋" w:cs="仿宋" w:hint="eastAsia"/>
            <w:lang w:eastAsia="zh-CN"/>
          </w:rPr>
          <w:t>(二)、建设规模</w:t>
        </w:r>
        <w:r>
          <w:tab/>
        </w:r>
        <w:r>
          <w:fldChar w:fldCharType="begin"/>
        </w:r>
        <w:r>
          <w:instrText xml:space="preserve"> PAGEREF _Toc23224 \h </w:instrText>
        </w:r>
        <w:r>
          <w:fldChar w:fldCharType="separate"/>
        </w:r>
        <w:r>
          <w:t>24</w:t>
        </w:r>
        <w:r>
          <w:fldChar w:fldCharType="end"/>
        </w:r>
      </w:hyperlink>
    </w:p>
    <w:p>
      <w:pPr>
        <w:pStyle w:val="TOC1"/>
        <w:tabs>
          <w:tab w:val="right" w:leader="dot" w:pos="8306"/>
        </w:tabs>
      </w:pPr>
      <w:hyperlink w:anchor="_Toc28413" w:history="1">
        <w:r>
          <w:rPr>
            <w:rFonts w:ascii="仿宋" w:eastAsia="仿宋" w:hAnsi="仿宋" w:cs="仿宋" w:hint="eastAsia"/>
            <w:lang w:eastAsia="zh-CN"/>
          </w:rPr>
          <w:t>七、橡胶充气、减震制品项目财务管理</w:t>
        </w:r>
        <w:r>
          <w:tab/>
        </w:r>
        <w:r>
          <w:fldChar w:fldCharType="begin"/>
        </w:r>
        <w:r>
          <w:instrText xml:space="preserve"> PAGEREF _Toc28413 \h </w:instrText>
        </w:r>
        <w:r>
          <w:fldChar w:fldCharType="separate"/>
        </w:r>
        <w:r>
          <w:t>25</w:t>
        </w:r>
        <w:r>
          <w:fldChar w:fldCharType="end"/>
        </w:r>
      </w:hyperlink>
    </w:p>
    <w:p>
      <w:pPr>
        <w:pStyle w:val="TOC2"/>
        <w:tabs>
          <w:tab w:val="right" w:leader="dot" w:pos="8306"/>
        </w:tabs>
      </w:pPr>
      <w:hyperlink w:anchor="_Toc14320" w:history="1">
        <w:r>
          <w:rPr>
            <w:rFonts w:ascii="仿宋" w:eastAsia="仿宋" w:hAnsi="仿宋" w:cs="仿宋" w:hint="eastAsia"/>
            <w:lang w:eastAsia="zh-CN"/>
          </w:rPr>
          <w:t>(一)、资金需求大</w:t>
        </w:r>
        <w:r>
          <w:tab/>
        </w:r>
        <w:r>
          <w:fldChar w:fldCharType="begin"/>
        </w:r>
        <w:r>
          <w:instrText xml:space="preserve"> PAGEREF _Toc14320 \h </w:instrText>
        </w:r>
        <w:r>
          <w:fldChar w:fldCharType="separate"/>
        </w:r>
        <w:r>
          <w:t>25</w:t>
        </w:r>
        <w:r>
          <w:fldChar w:fldCharType="end"/>
        </w:r>
      </w:hyperlink>
    </w:p>
    <w:p>
      <w:pPr>
        <w:pStyle w:val="TOC2"/>
        <w:tabs>
          <w:tab w:val="right" w:leader="dot" w:pos="8306"/>
        </w:tabs>
      </w:pPr>
      <w:hyperlink w:anchor="_Toc26816" w:history="1">
        <w:r>
          <w:rPr>
            <w:rFonts w:ascii="仿宋" w:eastAsia="仿宋" w:hAnsi="仿宋" w:cs="仿宋" w:hint="eastAsia"/>
            <w:lang w:eastAsia="zh-CN"/>
          </w:rPr>
          <w:t>(二)、研发周期长</w:t>
        </w:r>
        <w:r>
          <w:tab/>
        </w:r>
        <w:r>
          <w:fldChar w:fldCharType="begin"/>
        </w:r>
        <w:r>
          <w:instrText xml:space="preserve"> PAGEREF _Toc26816 \h </w:instrText>
        </w:r>
        <w:r>
          <w:fldChar w:fldCharType="separate"/>
        </w:r>
        <w:r>
          <w:t>26</w:t>
        </w:r>
        <w:r>
          <w:fldChar w:fldCharType="end"/>
        </w:r>
      </w:hyperlink>
    </w:p>
    <w:p>
      <w:pPr>
        <w:pStyle w:val="TOC2"/>
        <w:tabs>
          <w:tab w:val="right" w:leader="dot" w:pos="8306"/>
        </w:tabs>
      </w:pPr>
      <w:hyperlink w:anchor="_Toc7302" w:history="1">
        <w:r>
          <w:rPr>
            <w:rFonts w:ascii="仿宋" w:eastAsia="仿宋" w:hAnsi="仿宋" w:cs="仿宋" w:hint="eastAsia"/>
            <w:lang w:eastAsia="zh-CN"/>
          </w:rPr>
          <w:t>(三)、市场风险大</w:t>
        </w:r>
        <w:r>
          <w:tab/>
        </w:r>
        <w:r>
          <w:fldChar w:fldCharType="begin"/>
        </w:r>
        <w:r>
          <w:instrText xml:space="preserve"> PAGEREF _Toc7302 \h </w:instrText>
        </w:r>
        <w:r>
          <w:fldChar w:fldCharType="separate"/>
        </w:r>
        <w:r>
          <w:t>28</w:t>
        </w:r>
        <w:r>
          <w:fldChar w:fldCharType="end"/>
        </w:r>
      </w:hyperlink>
    </w:p>
    <w:p>
      <w:pPr>
        <w:pStyle w:val="TOC2"/>
        <w:tabs>
          <w:tab w:val="right" w:leader="dot" w:pos="8306"/>
        </w:tabs>
      </w:pPr>
      <w:hyperlink w:anchor="_Toc13056" w:history="1">
        <w:r>
          <w:rPr>
            <w:rFonts w:ascii="仿宋" w:eastAsia="仿宋" w:hAnsi="仿宋" w:cs="仿宋" w:hint="eastAsia"/>
            <w:lang w:eastAsia="zh-CN"/>
          </w:rPr>
          <w:t>(四)、利润率高</w:t>
        </w:r>
        <w:r>
          <w:tab/>
        </w:r>
        <w:r>
          <w:fldChar w:fldCharType="begin"/>
        </w:r>
        <w:r>
          <w:instrText xml:space="preserve"> PAGEREF _Toc13056 \h </w:instrText>
        </w:r>
        <w:r>
          <w:fldChar w:fldCharType="separate"/>
        </w:r>
        <w:r>
          <w:t>30</w:t>
        </w:r>
        <w:r>
          <w:fldChar w:fldCharType="end"/>
        </w:r>
      </w:hyperlink>
    </w:p>
    <w:p>
      <w:pPr>
        <w:pStyle w:val="TOC1"/>
        <w:tabs>
          <w:tab w:val="right" w:leader="dot" w:pos="8306"/>
        </w:tabs>
      </w:pPr>
      <w:hyperlink w:anchor="_Toc3292" w:history="1">
        <w:r>
          <w:rPr>
            <w:rFonts w:ascii="仿宋" w:eastAsia="仿宋" w:hAnsi="仿宋" w:cs="仿宋" w:hint="eastAsia"/>
            <w:lang w:eastAsia="zh-CN"/>
          </w:rPr>
          <w:t>八、橡胶充气、减震制品项目风险管理</w:t>
        </w:r>
        <w:r>
          <w:tab/>
        </w:r>
        <w:r>
          <w:fldChar w:fldCharType="begin"/>
        </w:r>
        <w:r>
          <w:instrText xml:space="preserve"> PAGEREF _Toc3292 \h </w:instrText>
        </w:r>
        <w:r>
          <w:fldChar w:fldCharType="separate"/>
        </w:r>
        <w:r>
          <w:t>32</w:t>
        </w:r>
        <w:r>
          <w:fldChar w:fldCharType="end"/>
        </w:r>
      </w:hyperlink>
    </w:p>
    <w:p>
      <w:pPr>
        <w:pStyle w:val="TOC2"/>
        <w:tabs>
          <w:tab w:val="right" w:leader="dot" w:pos="8306"/>
        </w:tabs>
      </w:pPr>
      <w:hyperlink w:anchor="_Toc20318" w:history="1">
        <w:r>
          <w:rPr>
            <w:rFonts w:ascii="仿宋" w:eastAsia="仿宋" w:hAnsi="仿宋" w:cs="仿宋" w:hint="eastAsia"/>
            <w:lang w:eastAsia="zh-CN"/>
          </w:rPr>
          <w:t>(一)、风险识别与评估</w:t>
        </w:r>
        <w:r>
          <w:tab/>
        </w:r>
        <w:r>
          <w:fldChar w:fldCharType="begin"/>
        </w:r>
        <w:r>
          <w:instrText xml:space="preserve"> PAGEREF _Toc20318 \h </w:instrText>
        </w:r>
        <w:r>
          <w:fldChar w:fldCharType="separate"/>
        </w:r>
        <w:r>
          <w:t>32</w:t>
        </w:r>
        <w:r>
          <w:fldChar w:fldCharType="end"/>
        </w:r>
      </w:hyperlink>
    </w:p>
    <w:p>
      <w:pPr>
        <w:pStyle w:val="TOC2"/>
        <w:tabs>
          <w:tab w:val="right" w:leader="dot" w:pos="8306"/>
        </w:tabs>
      </w:pPr>
      <w:hyperlink w:anchor="_Toc24523" w:history="1">
        <w:r>
          <w:rPr>
            <w:rFonts w:ascii="仿宋" w:eastAsia="仿宋" w:hAnsi="仿宋" w:cs="仿宋" w:hint="eastAsia"/>
            <w:lang w:eastAsia="zh-CN"/>
          </w:rPr>
          <w:t>(二)、风险应对策略</w:t>
        </w:r>
        <w:r>
          <w:tab/>
        </w:r>
        <w:r>
          <w:fldChar w:fldCharType="begin"/>
        </w:r>
        <w:r>
          <w:instrText xml:space="preserve"> PAGEREF _Toc24523 \h </w:instrText>
        </w:r>
        <w:r>
          <w:fldChar w:fldCharType="separate"/>
        </w:r>
        <w:r>
          <w:t>34</w:t>
        </w:r>
        <w:r>
          <w:fldChar w:fldCharType="end"/>
        </w:r>
      </w:hyperlink>
    </w:p>
    <w:p>
      <w:pPr>
        <w:pStyle w:val="TOC2"/>
        <w:tabs>
          <w:tab w:val="right" w:leader="dot" w:pos="8306"/>
        </w:tabs>
      </w:pPr>
      <w:hyperlink w:anchor="_Toc3609" w:history="1">
        <w:r>
          <w:rPr>
            <w:rFonts w:ascii="仿宋" w:eastAsia="仿宋" w:hAnsi="仿宋" w:cs="仿宋" w:hint="eastAsia"/>
            <w:lang w:eastAsia="zh-CN"/>
          </w:rPr>
          <w:t>(三)、风险监控与控制</w:t>
        </w:r>
        <w:r>
          <w:tab/>
        </w:r>
        <w:r>
          <w:fldChar w:fldCharType="begin"/>
        </w:r>
        <w:r>
          <w:instrText xml:space="preserve"> PAGEREF _Toc3609 \h </w:instrText>
        </w:r>
        <w:r>
          <w:fldChar w:fldCharType="separate"/>
        </w:r>
        <w:r>
          <w:t>35</w:t>
        </w:r>
        <w:r>
          <w:fldChar w:fldCharType="end"/>
        </w:r>
      </w:hyperlink>
    </w:p>
    <w:p>
      <w:pPr>
        <w:pStyle w:val="TOC1"/>
        <w:tabs>
          <w:tab w:val="right" w:leader="dot" w:pos="8306"/>
        </w:tabs>
      </w:pPr>
      <w:hyperlink w:anchor="_Toc28188" w:history="1">
        <w:r>
          <w:rPr>
            <w:rFonts w:ascii="仿宋" w:eastAsia="仿宋" w:hAnsi="仿宋" w:cs="仿宋" w:hint="eastAsia"/>
            <w:lang w:eastAsia="zh-CN"/>
          </w:rPr>
          <w:t>九、生产安全保护</w:t>
        </w:r>
        <w:r>
          <w:tab/>
        </w:r>
        <w:r>
          <w:fldChar w:fldCharType="begin"/>
        </w:r>
        <w:r>
          <w:instrText xml:space="preserve"> PAGEREF _Toc28188 \h </w:instrText>
        </w:r>
        <w:r>
          <w:fldChar w:fldCharType="separate"/>
        </w:r>
        <w:r>
          <w:t>36</w:t>
        </w:r>
        <w:r>
          <w:fldChar w:fldCharType="end"/>
        </w:r>
      </w:hyperlink>
    </w:p>
    <w:p>
      <w:pPr>
        <w:pStyle w:val="TOC2"/>
        <w:tabs>
          <w:tab w:val="right" w:leader="dot" w:pos="8306"/>
        </w:tabs>
      </w:pPr>
      <w:hyperlink w:anchor="_Toc12350" w:history="1">
        <w:r>
          <w:rPr>
            <w:rFonts w:ascii="仿宋" w:eastAsia="仿宋" w:hAnsi="仿宋" w:cs="仿宋" w:hint="eastAsia"/>
            <w:lang w:eastAsia="zh-CN"/>
          </w:rPr>
          <w:t>(一)、消防安全</w:t>
        </w:r>
        <w:r>
          <w:tab/>
        </w:r>
        <w:r>
          <w:fldChar w:fldCharType="begin"/>
        </w:r>
        <w:r>
          <w:instrText xml:space="preserve"> PAGEREF _Toc12350 \h </w:instrText>
        </w:r>
        <w:r>
          <w:fldChar w:fldCharType="separate"/>
        </w:r>
        <w:r>
          <w:t>36</w:t>
        </w:r>
        <w:r>
          <w:fldChar w:fldCharType="end"/>
        </w:r>
      </w:hyperlink>
    </w:p>
    <w:p>
      <w:pPr>
        <w:pStyle w:val="TOC2"/>
        <w:tabs>
          <w:tab w:val="right" w:leader="dot" w:pos="8306"/>
        </w:tabs>
      </w:pPr>
      <w:hyperlink w:anchor="_Toc6790" w:history="1">
        <w:r>
          <w:rPr>
            <w:rFonts w:ascii="仿宋" w:eastAsia="仿宋" w:hAnsi="仿宋" w:cs="仿宋" w:hint="eastAsia"/>
            <w:lang w:eastAsia="zh-CN"/>
          </w:rPr>
          <w:t>(二)、防火防爆总图布置措施</w:t>
        </w:r>
        <w:r>
          <w:tab/>
        </w:r>
        <w:r>
          <w:fldChar w:fldCharType="begin"/>
        </w:r>
        <w:r>
          <w:instrText xml:space="preserve"> PAGEREF _Toc6790 \h </w:instrText>
        </w:r>
        <w:r>
          <w:fldChar w:fldCharType="separate"/>
        </w:r>
        <w:r>
          <w:t>38</w:t>
        </w:r>
        <w:r>
          <w:fldChar w:fldCharType="end"/>
        </w:r>
      </w:hyperlink>
    </w:p>
    <w:p>
      <w:pPr>
        <w:pStyle w:val="TOC2"/>
        <w:tabs>
          <w:tab w:val="right" w:leader="dot" w:pos="8306"/>
        </w:tabs>
      </w:pPr>
      <w:hyperlink w:anchor="_Toc1049" w:history="1">
        <w:r>
          <w:rPr>
            <w:rFonts w:ascii="仿宋" w:eastAsia="仿宋" w:hAnsi="仿宋" w:cs="仿宋" w:hint="eastAsia"/>
            <w:lang w:eastAsia="zh-CN"/>
          </w:rPr>
          <w:t>(三)、自然灾害防范措施</w:t>
        </w:r>
        <w:r>
          <w:tab/>
        </w:r>
        <w:r>
          <w:fldChar w:fldCharType="begin"/>
        </w:r>
        <w:r>
          <w:instrText xml:space="preserve"> PAGEREF _Toc1049 \h </w:instrText>
        </w:r>
        <w:r>
          <w:fldChar w:fldCharType="separate"/>
        </w:r>
        <w:r>
          <w:t>39</w:t>
        </w:r>
        <w:r>
          <w:fldChar w:fldCharType="end"/>
        </w:r>
      </w:hyperlink>
    </w:p>
    <w:p>
      <w:pPr>
        <w:pStyle w:val="TOC2"/>
        <w:tabs>
          <w:tab w:val="right" w:leader="dot" w:pos="8306"/>
        </w:tabs>
      </w:pPr>
      <w:hyperlink w:anchor="_Toc24267" w:history="1">
        <w:r>
          <w:rPr>
            <w:rFonts w:ascii="仿宋" w:eastAsia="仿宋" w:hAnsi="仿宋" w:cs="仿宋" w:hint="eastAsia"/>
            <w:lang w:eastAsia="zh-CN"/>
          </w:rPr>
          <w:t>(四)、安全色及安全标志使用要求</w:t>
        </w:r>
        <w:r>
          <w:tab/>
        </w:r>
        <w:r>
          <w:fldChar w:fldCharType="begin"/>
        </w:r>
        <w:r>
          <w:instrText xml:space="preserve"> PAGEREF _Toc24267 \h </w:instrText>
        </w:r>
        <w:r>
          <w:fldChar w:fldCharType="separate"/>
        </w:r>
        <w:r>
          <w:t>40</w:t>
        </w:r>
        <w:r>
          <w:fldChar w:fldCharType="end"/>
        </w:r>
      </w:hyperlink>
    </w:p>
    <w:p>
      <w:pPr>
        <w:pStyle w:val="TOC2"/>
        <w:tabs>
          <w:tab w:val="right" w:leader="dot" w:pos="8306"/>
        </w:tabs>
      </w:pPr>
      <w:hyperlink w:anchor="_Toc5733" w:history="1">
        <w:r>
          <w:rPr>
            <w:rFonts w:ascii="仿宋" w:eastAsia="仿宋" w:hAnsi="仿宋" w:cs="仿宋" w:hint="eastAsia"/>
            <w:lang w:eastAsia="zh-CN"/>
          </w:rPr>
          <w:t>(五)、防尘防毒措施</w:t>
        </w:r>
        <w:r>
          <w:tab/>
        </w:r>
        <w:r>
          <w:fldChar w:fldCharType="begin"/>
        </w:r>
        <w:r>
          <w:instrText xml:space="preserve"> PAGEREF _Toc5733 \h </w:instrText>
        </w:r>
        <w:r>
          <w:fldChar w:fldCharType="separate"/>
        </w:r>
        <w:r>
          <w:t>41</w:t>
        </w:r>
        <w:r>
          <w:fldChar w:fldCharType="end"/>
        </w:r>
      </w:hyperlink>
    </w:p>
    <w:p>
      <w:pPr>
        <w:pStyle w:val="TOC2"/>
        <w:tabs>
          <w:tab w:val="right" w:leader="dot" w:pos="8306"/>
        </w:tabs>
      </w:pPr>
      <w:hyperlink w:anchor="_Toc11958" w:history="1">
        <w:r>
          <w:rPr>
            <w:rFonts w:ascii="仿宋" w:eastAsia="仿宋" w:hAnsi="仿宋" w:cs="仿宋" w:hint="eastAsia"/>
            <w:lang w:eastAsia="zh-CN"/>
          </w:rPr>
          <w:t>(六)、防静电、触电防护及防雷措施</w:t>
        </w:r>
        <w:r>
          <w:tab/>
        </w:r>
        <w:r>
          <w:fldChar w:fldCharType="begin"/>
        </w:r>
        <w:r>
          <w:instrText xml:space="preserve"> PAGEREF _Toc11958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83" w:history="1">
        <w:r>
          <w:rPr>
            <w:rFonts w:ascii="仿宋" w:eastAsia="仿宋" w:hAnsi="仿宋" w:cs="仿宋" w:hint="eastAsia"/>
            <w:lang w:eastAsia="zh-CN"/>
          </w:rPr>
          <w:t>(七)、机械设备安全保障措施</w:t>
        </w:r>
        <w:r>
          <w:tab/>
        </w:r>
        <w:r>
          <w:fldChar w:fldCharType="begin"/>
        </w:r>
        <w:r>
          <w:instrText xml:space="preserve"> PAGEREF _Toc9683 \h </w:instrText>
        </w:r>
        <w:r>
          <w:fldChar w:fldCharType="separate"/>
        </w:r>
        <w:r>
          <w:t>43</w:t>
        </w:r>
        <w:r>
          <w:fldChar w:fldCharType="end"/>
        </w:r>
      </w:hyperlink>
    </w:p>
    <w:p>
      <w:pPr>
        <w:pStyle w:val="TOC1"/>
        <w:tabs>
          <w:tab w:val="right" w:leader="dot" w:pos="8306"/>
        </w:tabs>
      </w:pPr>
      <w:hyperlink w:anchor="_Toc18434" w:history="1">
        <w:r>
          <w:rPr>
            <w:rFonts w:ascii="仿宋" w:eastAsia="仿宋" w:hAnsi="仿宋" w:cs="仿宋" w:hint="eastAsia"/>
            <w:lang w:eastAsia="zh-CN"/>
          </w:rPr>
          <w:t>十、橡胶充气、减震制品项目经营效益</w:t>
        </w:r>
        <w:r>
          <w:tab/>
        </w:r>
        <w:r>
          <w:fldChar w:fldCharType="begin"/>
        </w:r>
        <w:r>
          <w:instrText xml:space="preserve"> PAGEREF _Toc18434 \h </w:instrText>
        </w:r>
        <w:r>
          <w:fldChar w:fldCharType="separate"/>
        </w:r>
        <w:r>
          <w:t>45</w:t>
        </w:r>
        <w:r>
          <w:fldChar w:fldCharType="end"/>
        </w:r>
      </w:hyperlink>
    </w:p>
    <w:p>
      <w:pPr>
        <w:pStyle w:val="TOC2"/>
        <w:tabs>
          <w:tab w:val="right" w:leader="dot" w:pos="8306"/>
        </w:tabs>
      </w:pPr>
      <w:hyperlink w:anchor="_Toc13268" w:history="1">
        <w:r>
          <w:rPr>
            <w:rFonts w:ascii="仿宋" w:eastAsia="仿宋" w:hAnsi="仿宋" w:cs="仿宋" w:hint="eastAsia"/>
            <w:lang w:eastAsia="zh-CN"/>
          </w:rPr>
          <w:t>(一)、经济评价财务测算</w:t>
        </w:r>
        <w:r>
          <w:tab/>
        </w:r>
        <w:r>
          <w:fldChar w:fldCharType="begin"/>
        </w:r>
        <w:r>
          <w:instrText xml:space="preserve"> PAGEREF _Toc13268 \h </w:instrText>
        </w:r>
        <w:r>
          <w:fldChar w:fldCharType="separate"/>
        </w:r>
        <w:r>
          <w:t>45</w:t>
        </w:r>
        <w:r>
          <w:fldChar w:fldCharType="end"/>
        </w:r>
      </w:hyperlink>
    </w:p>
    <w:p>
      <w:pPr>
        <w:pStyle w:val="TOC2"/>
        <w:tabs>
          <w:tab w:val="right" w:leader="dot" w:pos="8306"/>
        </w:tabs>
      </w:pPr>
      <w:hyperlink w:anchor="_Toc32367" w:history="1">
        <w:r>
          <w:rPr>
            <w:rFonts w:ascii="仿宋" w:eastAsia="仿宋" w:hAnsi="仿宋" w:cs="仿宋" w:hint="eastAsia"/>
            <w:lang w:eastAsia="zh-CN"/>
          </w:rPr>
          <w:t>(二)、橡胶充气、减震制品项目盈利能力分析</w:t>
        </w:r>
        <w:r>
          <w:tab/>
        </w:r>
        <w:r>
          <w:fldChar w:fldCharType="begin"/>
        </w:r>
        <w:r>
          <w:instrText xml:space="preserve"> PAGEREF _Toc32367 \h </w:instrText>
        </w:r>
        <w:r>
          <w:fldChar w:fldCharType="separate"/>
        </w:r>
        <w:r>
          <w:t>46</w:t>
        </w:r>
        <w:r>
          <w:fldChar w:fldCharType="end"/>
        </w:r>
      </w:hyperlink>
    </w:p>
    <w:p>
      <w:pPr>
        <w:pStyle w:val="TOC1"/>
        <w:tabs>
          <w:tab w:val="right" w:leader="dot" w:pos="8306"/>
        </w:tabs>
      </w:pPr>
      <w:hyperlink w:anchor="_Toc9435" w:history="1">
        <w:r>
          <w:rPr>
            <w:rFonts w:ascii="仿宋" w:eastAsia="仿宋" w:hAnsi="仿宋" w:cs="仿宋" w:hint="eastAsia"/>
            <w:lang w:eastAsia="zh-CN"/>
          </w:rPr>
          <w:t>十一、橡胶充气、减震制品项目技术管理</w:t>
        </w:r>
        <w:r>
          <w:tab/>
        </w:r>
        <w:r>
          <w:fldChar w:fldCharType="begin"/>
        </w:r>
        <w:r>
          <w:instrText xml:space="preserve"> PAGEREF _Toc9435 \h </w:instrText>
        </w:r>
        <w:r>
          <w:fldChar w:fldCharType="separate"/>
        </w:r>
        <w:r>
          <w:t>47</w:t>
        </w:r>
        <w:r>
          <w:fldChar w:fldCharType="end"/>
        </w:r>
      </w:hyperlink>
    </w:p>
    <w:p>
      <w:pPr>
        <w:pStyle w:val="TOC2"/>
        <w:tabs>
          <w:tab w:val="right" w:leader="dot" w:pos="8306"/>
        </w:tabs>
      </w:pPr>
      <w:hyperlink w:anchor="_Toc19859" w:history="1">
        <w:r>
          <w:rPr>
            <w:rFonts w:ascii="仿宋" w:eastAsia="仿宋" w:hAnsi="仿宋" w:cs="仿宋" w:hint="eastAsia"/>
            <w:lang w:eastAsia="zh-CN"/>
          </w:rPr>
          <w:t>(一)、技术方案选用方向</w:t>
        </w:r>
        <w:r>
          <w:tab/>
        </w:r>
        <w:r>
          <w:fldChar w:fldCharType="begin"/>
        </w:r>
        <w:r>
          <w:instrText xml:space="preserve"> PAGEREF _Toc19859 \h </w:instrText>
        </w:r>
        <w:r>
          <w:fldChar w:fldCharType="separate"/>
        </w:r>
        <w:r>
          <w:t>47</w:t>
        </w:r>
        <w:r>
          <w:fldChar w:fldCharType="end"/>
        </w:r>
      </w:hyperlink>
    </w:p>
    <w:p>
      <w:pPr>
        <w:pStyle w:val="TOC2"/>
        <w:tabs>
          <w:tab w:val="right" w:leader="dot" w:pos="8306"/>
        </w:tabs>
      </w:pPr>
      <w:hyperlink w:anchor="_Toc13157" w:history="1">
        <w:r>
          <w:rPr>
            <w:rFonts w:ascii="仿宋" w:eastAsia="仿宋" w:hAnsi="仿宋" w:cs="仿宋" w:hint="eastAsia"/>
            <w:lang w:eastAsia="zh-CN"/>
          </w:rPr>
          <w:t>(二)、工艺技术方案选用原则</w:t>
        </w:r>
        <w:r>
          <w:tab/>
        </w:r>
        <w:r>
          <w:fldChar w:fldCharType="begin"/>
        </w:r>
        <w:r>
          <w:instrText xml:space="preserve"> PAGEREF _Toc13157 \h </w:instrText>
        </w:r>
        <w:r>
          <w:fldChar w:fldCharType="separate"/>
        </w:r>
        <w:r>
          <w:t>49</w:t>
        </w:r>
        <w:r>
          <w:fldChar w:fldCharType="end"/>
        </w:r>
      </w:hyperlink>
    </w:p>
    <w:p>
      <w:pPr>
        <w:pStyle w:val="TOC2"/>
        <w:tabs>
          <w:tab w:val="right" w:leader="dot" w:pos="8306"/>
        </w:tabs>
      </w:pPr>
      <w:hyperlink w:anchor="_Toc1580" w:history="1">
        <w:r>
          <w:rPr>
            <w:rFonts w:ascii="仿宋" w:eastAsia="仿宋" w:hAnsi="仿宋" w:cs="仿宋" w:hint="eastAsia"/>
            <w:lang w:eastAsia="zh-CN"/>
          </w:rPr>
          <w:t>(三)、工艺技术方案要求</w:t>
        </w:r>
        <w:r>
          <w:tab/>
        </w:r>
        <w:r>
          <w:fldChar w:fldCharType="begin"/>
        </w:r>
        <w:r>
          <w:instrText xml:space="preserve"> PAGEREF _Toc1580 \h </w:instrText>
        </w:r>
        <w:r>
          <w:fldChar w:fldCharType="separate"/>
        </w:r>
        <w:r>
          <w:t>51</w:t>
        </w:r>
        <w:r>
          <w:fldChar w:fldCharType="end"/>
        </w:r>
      </w:hyperlink>
    </w:p>
    <w:p>
      <w:pPr>
        <w:pStyle w:val="TOC1"/>
        <w:tabs>
          <w:tab w:val="right" w:leader="dot" w:pos="8306"/>
        </w:tabs>
      </w:pPr>
      <w:hyperlink w:anchor="_Toc21645" w:history="1">
        <w:r>
          <w:rPr>
            <w:rFonts w:ascii="仿宋" w:eastAsia="仿宋" w:hAnsi="仿宋" w:cs="仿宋" w:hint="eastAsia"/>
            <w:lang w:eastAsia="zh-CN"/>
          </w:rPr>
          <w:t>十二、橡胶充气、减震制品项目社会影响</w:t>
        </w:r>
        <w:r>
          <w:tab/>
        </w:r>
        <w:r>
          <w:fldChar w:fldCharType="begin"/>
        </w:r>
        <w:r>
          <w:instrText xml:space="preserve"> PAGEREF _Toc21645 \h </w:instrText>
        </w:r>
        <w:r>
          <w:fldChar w:fldCharType="separate"/>
        </w:r>
        <w:r>
          <w:t>54</w:t>
        </w:r>
        <w:r>
          <w:fldChar w:fldCharType="end"/>
        </w:r>
      </w:hyperlink>
    </w:p>
    <w:p>
      <w:pPr>
        <w:pStyle w:val="TOC2"/>
        <w:tabs>
          <w:tab w:val="right" w:leader="dot" w:pos="8306"/>
        </w:tabs>
      </w:pPr>
      <w:hyperlink w:anchor="_Toc23290" w:history="1">
        <w:r>
          <w:rPr>
            <w:rFonts w:ascii="仿宋" w:eastAsia="仿宋" w:hAnsi="仿宋" w:cs="仿宋" w:hint="eastAsia"/>
            <w:lang w:eastAsia="zh-CN"/>
          </w:rPr>
          <w:t>(一)、社会责任与义务</w:t>
        </w:r>
        <w:r>
          <w:tab/>
        </w:r>
        <w:r>
          <w:fldChar w:fldCharType="begin"/>
        </w:r>
        <w:r>
          <w:instrText xml:space="preserve"> PAGEREF _Toc23290 \h </w:instrText>
        </w:r>
        <w:r>
          <w:fldChar w:fldCharType="separate"/>
        </w:r>
        <w:r>
          <w:t>54</w:t>
        </w:r>
        <w:r>
          <w:fldChar w:fldCharType="end"/>
        </w:r>
      </w:hyperlink>
    </w:p>
    <w:p>
      <w:pPr>
        <w:pStyle w:val="TOC2"/>
        <w:tabs>
          <w:tab w:val="right" w:leader="dot" w:pos="8306"/>
        </w:tabs>
      </w:pPr>
      <w:hyperlink w:anchor="_Toc25079" w:history="1">
        <w:r>
          <w:rPr>
            <w:rFonts w:ascii="仿宋" w:eastAsia="仿宋" w:hAnsi="仿宋" w:cs="仿宋" w:hint="eastAsia"/>
            <w:lang w:eastAsia="zh-CN"/>
          </w:rPr>
          <w:t>(二)、社会参与与沟通</w:t>
        </w:r>
        <w:r>
          <w:tab/>
        </w:r>
        <w:r>
          <w:fldChar w:fldCharType="begin"/>
        </w:r>
        <w:r>
          <w:instrText xml:space="preserve"> PAGEREF _Toc25079 \h </w:instrText>
        </w:r>
        <w:r>
          <w:fldChar w:fldCharType="separate"/>
        </w:r>
        <w:r>
          <w:t>54</w:t>
        </w:r>
        <w:r>
          <w:fldChar w:fldCharType="end"/>
        </w:r>
      </w:hyperlink>
    </w:p>
    <w:p>
      <w:pPr>
        <w:pStyle w:val="TOC1"/>
        <w:tabs>
          <w:tab w:val="right" w:leader="dot" w:pos="8306"/>
        </w:tabs>
      </w:pPr>
      <w:hyperlink w:anchor="_Toc29031" w:history="1">
        <w:r>
          <w:rPr>
            <w:rFonts w:ascii="仿宋" w:eastAsia="仿宋" w:hAnsi="仿宋" w:cs="仿宋" w:hint="eastAsia"/>
            <w:lang w:eastAsia="zh-CN"/>
          </w:rPr>
          <w:t>十三、橡胶充气、减震制品项目实施时间节点</w:t>
        </w:r>
        <w:r>
          <w:tab/>
        </w:r>
        <w:r>
          <w:fldChar w:fldCharType="begin"/>
        </w:r>
        <w:r>
          <w:instrText xml:space="preserve"> PAGEREF _Toc29031 \h </w:instrText>
        </w:r>
        <w:r>
          <w:fldChar w:fldCharType="separate"/>
        </w:r>
        <w:r>
          <w:t>55</w:t>
        </w:r>
        <w:r>
          <w:fldChar w:fldCharType="end"/>
        </w:r>
      </w:hyperlink>
    </w:p>
    <w:p>
      <w:pPr>
        <w:pStyle w:val="TOC2"/>
        <w:tabs>
          <w:tab w:val="right" w:leader="dot" w:pos="8306"/>
        </w:tabs>
      </w:pPr>
      <w:hyperlink w:anchor="_Toc15441" w:history="1">
        <w:r>
          <w:rPr>
            <w:rFonts w:ascii="仿宋" w:eastAsia="仿宋" w:hAnsi="仿宋" w:cs="仿宋" w:hint="eastAsia"/>
            <w:lang w:eastAsia="zh-CN"/>
          </w:rPr>
          <w:t>(一)、橡胶充气、减震制品项目启动阶段时间节点</w:t>
        </w:r>
        <w:r>
          <w:tab/>
        </w:r>
        <w:r>
          <w:fldChar w:fldCharType="begin"/>
        </w:r>
        <w:r>
          <w:instrText xml:space="preserve"> PAGEREF _Toc15441 \h </w:instrText>
        </w:r>
        <w:r>
          <w:fldChar w:fldCharType="separate"/>
        </w:r>
        <w:r>
          <w:t>55</w:t>
        </w:r>
        <w:r>
          <w:fldChar w:fldCharType="end"/>
        </w:r>
      </w:hyperlink>
    </w:p>
    <w:p>
      <w:pPr>
        <w:pStyle w:val="TOC2"/>
        <w:tabs>
          <w:tab w:val="right" w:leader="dot" w:pos="8306"/>
        </w:tabs>
      </w:pPr>
      <w:hyperlink w:anchor="_Toc31888" w:history="1">
        <w:r>
          <w:rPr>
            <w:rFonts w:ascii="仿宋" w:eastAsia="仿宋" w:hAnsi="仿宋" w:cs="仿宋" w:hint="eastAsia"/>
            <w:lang w:eastAsia="zh-CN"/>
          </w:rPr>
          <w:t>(二)、橡胶充气、减震制品项目执行阶段时间节点</w:t>
        </w:r>
        <w:r>
          <w:tab/>
        </w:r>
        <w:r>
          <w:fldChar w:fldCharType="begin"/>
        </w:r>
        <w:r>
          <w:instrText xml:space="preserve"> PAGEREF _Toc31888 \h </w:instrText>
        </w:r>
        <w:r>
          <w:fldChar w:fldCharType="separate"/>
        </w:r>
        <w:r>
          <w:t>57</w:t>
        </w:r>
        <w:r>
          <w:fldChar w:fldCharType="end"/>
        </w:r>
      </w:hyperlink>
    </w:p>
    <w:p>
      <w:pPr>
        <w:pStyle w:val="TOC2"/>
        <w:tabs>
          <w:tab w:val="right" w:leader="dot" w:pos="8306"/>
        </w:tabs>
      </w:pPr>
      <w:hyperlink w:anchor="_Toc29386" w:history="1">
        <w:r>
          <w:rPr>
            <w:rFonts w:ascii="仿宋" w:eastAsia="仿宋" w:hAnsi="仿宋" w:cs="仿宋" w:hint="eastAsia"/>
            <w:lang w:eastAsia="zh-CN"/>
          </w:rPr>
          <w:t>(三)、橡胶充气、减震制品项目完成阶段时间节点</w:t>
        </w:r>
        <w:r>
          <w:tab/>
        </w:r>
        <w:r>
          <w:fldChar w:fldCharType="begin"/>
        </w:r>
        <w:r>
          <w:instrText xml:space="preserve"> PAGEREF _Toc29386 \h </w:instrText>
        </w:r>
        <w:r>
          <w:fldChar w:fldCharType="separate"/>
        </w:r>
        <w:r>
          <w:t>58</w:t>
        </w:r>
        <w:r>
          <w:fldChar w:fldCharType="end"/>
        </w:r>
      </w:hyperlink>
    </w:p>
    <w:p>
      <w:pPr>
        <w:pStyle w:val="TOC1"/>
        <w:tabs>
          <w:tab w:val="right" w:leader="dot" w:pos="8306"/>
        </w:tabs>
      </w:pPr>
      <w:hyperlink w:anchor="_Toc23911" w:history="1">
        <w:r>
          <w:rPr>
            <w:rFonts w:ascii="仿宋" w:eastAsia="仿宋" w:hAnsi="仿宋" w:cs="仿宋" w:hint="eastAsia"/>
            <w:lang w:eastAsia="zh-CN"/>
          </w:rPr>
          <w:t>十四、风险识别与分类</w:t>
        </w:r>
        <w:r>
          <w:tab/>
        </w:r>
        <w:r>
          <w:fldChar w:fldCharType="begin"/>
        </w:r>
        <w:r>
          <w:instrText xml:space="preserve"> PAGEREF _Toc23911 \h </w:instrText>
        </w:r>
        <w:r>
          <w:fldChar w:fldCharType="separate"/>
        </w:r>
        <w:r>
          <w:t>59</w:t>
        </w:r>
        <w:r>
          <w:fldChar w:fldCharType="end"/>
        </w:r>
      </w:hyperlink>
    </w:p>
    <w:p>
      <w:pPr>
        <w:pStyle w:val="TOC2"/>
        <w:tabs>
          <w:tab w:val="right" w:leader="dot" w:pos="8306"/>
        </w:tabs>
      </w:pPr>
      <w:hyperlink w:anchor="_Toc7966" w:history="1">
        <w:r>
          <w:rPr>
            <w:rFonts w:ascii="仿宋" w:eastAsia="仿宋" w:hAnsi="仿宋" w:cs="仿宋" w:hint="eastAsia"/>
            <w:lang w:eastAsia="zh-CN"/>
          </w:rPr>
          <w:t>(一)、风险识别</w:t>
        </w:r>
        <w:r>
          <w:tab/>
        </w:r>
        <w:r>
          <w:fldChar w:fldCharType="begin"/>
        </w:r>
        <w:r>
          <w:instrText xml:space="preserve"> PAGEREF _Toc7966 \h </w:instrText>
        </w:r>
        <w:r>
          <w:fldChar w:fldCharType="separate"/>
        </w:r>
        <w:r>
          <w:t>59</w:t>
        </w:r>
        <w:r>
          <w:fldChar w:fldCharType="end"/>
        </w:r>
      </w:hyperlink>
    </w:p>
    <w:p>
      <w:pPr>
        <w:pStyle w:val="TOC2"/>
        <w:tabs>
          <w:tab w:val="right" w:leader="dot" w:pos="8306"/>
        </w:tabs>
      </w:pPr>
      <w:hyperlink w:anchor="_Toc22786" w:history="1">
        <w:r>
          <w:rPr>
            <w:rFonts w:ascii="仿宋" w:eastAsia="仿宋" w:hAnsi="仿宋" w:cs="仿宋" w:hint="eastAsia"/>
            <w:lang w:eastAsia="zh-CN"/>
          </w:rPr>
          <w:t>(二)、风险分类</w:t>
        </w:r>
        <w:r>
          <w:tab/>
        </w:r>
        <w:r>
          <w:fldChar w:fldCharType="begin"/>
        </w:r>
        <w:r>
          <w:instrText xml:space="preserve"> PAGEREF _Toc22786 \h </w:instrText>
        </w:r>
        <w:r>
          <w:fldChar w:fldCharType="separate"/>
        </w:r>
        <w:r>
          <w:t>60</w:t>
        </w:r>
        <w:r>
          <w:fldChar w:fldCharType="end"/>
        </w:r>
      </w:hyperlink>
    </w:p>
    <w:p>
      <w:pPr>
        <w:pStyle w:val="TOC1"/>
        <w:tabs>
          <w:tab w:val="right" w:leader="dot" w:pos="8306"/>
        </w:tabs>
      </w:pPr>
      <w:hyperlink w:anchor="_Toc25388" w:history="1">
        <w:r>
          <w:rPr>
            <w:rFonts w:ascii="仿宋" w:eastAsia="仿宋" w:hAnsi="仿宋" w:cs="仿宋" w:hint="eastAsia"/>
            <w:lang w:eastAsia="zh-CN"/>
          </w:rPr>
          <w:t>十五、利益相关者分析与沟通计划</w:t>
        </w:r>
        <w:r>
          <w:tab/>
        </w:r>
        <w:r>
          <w:fldChar w:fldCharType="begin"/>
        </w:r>
        <w:r>
          <w:instrText xml:space="preserve"> PAGEREF _Toc25388 \h </w:instrText>
        </w:r>
        <w:r>
          <w:fldChar w:fldCharType="separate"/>
        </w:r>
        <w:r>
          <w:t>62</w:t>
        </w:r>
        <w:r>
          <w:fldChar w:fldCharType="end"/>
        </w:r>
      </w:hyperlink>
    </w:p>
    <w:p>
      <w:pPr>
        <w:pStyle w:val="TOC2"/>
        <w:tabs>
          <w:tab w:val="right" w:leader="dot" w:pos="8306"/>
        </w:tabs>
      </w:pPr>
      <w:hyperlink w:anchor="_Toc15962" w:history="1">
        <w:r>
          <w:rPr>
            <w:rFonts w:ascii="仿宋" w:eastAsia="仿宋" w:hAnsi="仿宋" w:cs="仿宋" w:hint="eastAsia"/>
            <w:lang w:eastAsia="zh-CN"/>
          </w:rPr>
          <w:t>(一)、利益相关者分析</w:t>
        </w:r>
        <w:r>
          <w:tab/>
        </w:r>
        <w:r>
          <w:fldChar w:fldCharType="begin"/>
        </w:r>
        <w:r>
          <w:instrText xml:space="preserve"> PAGEREF _Toc15962 \h </w:instrText>
        </w:r>
        <w:r>
          <w:fldChar w:fldCharType="separate"/>
        </w:r>
        <w:r>
          <w:t>62</w:t>
        </w:r>
        <w:r>
          <w:fldChar w:fldCharType="end"/>
        </w:r>
      </w:hyperlink>
    </w:p>
    <w:p>
      <w:pPr>
        <w:pStyle w:val="TOC2"/>
        <w:tabs>
          <w:tab w:val="right" w:leader="dot" w:pos="8306"/>
        </w:tabs>
      </w:pPr>
      <w:hyperlink w:anchor="_Toc7229" w:history="1">
        <w:r>
          <w:rPr>
            <w:rFonts w:ascii="仿宋" w:eastAsia="仿宋" w:hAnsi="仿宋" w:cs="仿宋" w:hint="eastAsia"/>
            <w:lang w:eastAsia="zh-CN"/>
          </w:rPr>
          <w:t>(二)、沟通计划</w:t>
        </w:r>
        <w:r>
          <w:tab/>
        </w:r>
        <w:r>
          <w:fldChar w:fldCharType="begin"/>
        </w:r>
        <w:r>
          <w:instrText xml:space="preserve"> PAGEREF _Toc7229 \h </w:instrText>
        </w:r>
        <w:r>
          <w:fldChar w:fldCharType="separate"/>
        </w:r>
        <w:r>
          <w:t>64</w:t>
        </w:r>
        <w:r>
          <w:fldChar w:fldCharType="end"/>
        </w:r>
      </w:hyperlink>
    </w:p>
    <w:p>
      <w:pPr>
        <w:pStyle w:val="TOC1"/>
        <w:tabs>
          <w:tab w:val="right" w:leader="dot" w:pos="8306"/>
        </w:tabs>
      </w:pPr>
      <w:hyperlink w:anchor="_Toc24322" w:history="1">
        <w:r>
          <w:rPr>
            <w:rFonts w:ascii="仿宋" w:eastAsia="仿宋" w:hAnsi="仿宋" w:cs="仿宋" w:hint="eastAsia"/>
            <w:lang w:eastAsia="zh-CN"/>
          </w:rPr>
          <w:t>十六、橡胶充气、减震制品项目工程方案分析</w:t>
        </w:r>
        <w:r>
          <w:tab/>
        </w:r>
        <w:r>
          <w:fldChar w:fldCharType="begin"/>
        </w:r>
        <w:r>
          <w:instrText xml:space="preserve"> PAGEREF _Toc24322 \h </w:instrText>
        </w:r>
        <w:r>
          <w:fldChar w:fldCharType="separate"/>
        </w:r>
        <w:r>
          <w:t>65</w:t>
        </w:r>
        <w:r>
          <w:fldChar w:fldCharType="end"/>
        </w:r>
      </w:hyperlink>
    </w:p>
    <w:p>
      <w:pPr>
        <w:pStyle w:val="TOC2"/>
        <w:tabs>
          <w:tab w:val="right" w:leader="dot" w:pos="8306"/>
        </w:tabs>
      </w:pPr>
      <w:hyperlink w:anchor="_Toc16726" w:history="1">
        <w:r>
          <w:rPr>
            <w:rFonts w:ascii="仿宋" w:eastAsia="仿宋" w:hAnsi="仿宋" w:cs="仿宋" w:hint="eastAsia"/>
            <w:lang w:eastAsia="zh-CN"/>
          </w:rPr>
          <w:t>(一)、建筑工程设计原则</w:t>
        </w:r>
        <w:r>
          <w:tab/>
        </w:r>
        <w:r>
          <w:fldChar w:fldCharType="begin"/>
        </w:r>
        <w:r>
          <w:instrText xml:space="preserve"> PAGEREF _Toc16726 \h </w:instrText>
        </w:r>
        <w:r>
          <w:fldChar w:fldCharType="separate"/>
        </w:r>
        <w:r>
          <w:t>65</w:t>
        </w:r>
        <w:r>
          <w:fldChar w:fldCharType="end"/>
        </w:r>
      </w:hyperlink>
    </w:p>
    <w:p>
      <w:pPr>
        <w:pStyle w:val="TOC2"/>
        <w:tabs>
          <w:tab w:val="right" w:leader="dot" w:pos="8306"/>
        </w:tabs>
      </w:pPr>
      <w:hyperlink w:anchor="_Toc6819" w:history="1">
        <w:r>
          <w:rPr>
            <w:rFonts w:ascii="仿宋" w:eastAsia="仿宋" w:hAnsi="仿宋" w:cs="仿宋" w:hint="eastAsia"/>
            <w:lang w:eastAsia="zh-CN"/>
          </w:rPr>
          <w:t>(二)、土建工程建设指标</w:t>
        </w:r>
        <w:r>
          <w:tab/>
        </w:r>
        <w:r>
          <w:fldChar w:fldCharType="begin"/>
        </w:r>
        <w:r>
          <w:instrText xml:space="preserve"> PAGEREF _Toc6819 \h </w:instrText>
        </w:r>
        <w:r>
          <w:fldChar w:fldCharType="separate"/>
        </w:r>
        <w:r>
          <w:t>68</w:t>
        </w:r>
        <w:r>
          <w:fldChar w:fldCharType="end"/>
        </w:r>
      </w:hyperlink>
    </w:p>
    <w:p>
      <w:pPr>
        <w:pStyle w:val="TOC1"/>
        <w:tabs>
          <w:tab w:val="right" w:leader="dot" w:pos="8306"/>
        </w:tabs>
      </w:pPr>
      <w:hyperlink w:anchor="_Toc19792" w:history="1">
        <w:r>
          <w:rPr>
            <w:rFonts w:ascii="仿宋" w:eastAsia="仿宋" w:hAnsi="仿宋" w:cs="仿宋" w:hint="eastAsia"/>
            <w:lang w:eastAsia="zh-CN"/>
          </w:rPr>
          <w:t>十七、橡胶充气、减震制品项目治理与监督</w:t>
        </w:r>
        <w:r>
          <w:tab/>
        </w:r>
        <w:r>
          <w:fldChar w:fldCharType="begin"/>
        </w:r>
        <w:r>
          <w:instrText xml:space="preserve"> PAGEREF _Toc19792 \h </w:instrText>
        </w:r>
        <w:r>
          <w:fldChar w:fldCharType="separate"/>
        </w:r>
        <w:r>
          <w:t>70</w:t>
        </w:r>
        <w:r>
          <w:fldChar w:fldCharType="end"/>
        </w:r>
      </w:hyperlink>
    </w:p>
    <w:p>
      <w:pPr>
        <w:pStyle w:val="TOC2"/>
        <w:tabs>
          <w:tab w:val="right" w:leader="dot" w:pos="8306"/>
        </w:tabs>
      </w:pPr>
      <w:hyperlink w:anchor="_Toc31548" w:history="1">
        <w:r>
          <w:rPr>
            <w:rFonts w:ascii="仿宋" w:eastAsia="仿宋" w:hAnsi="仿宋" w:cs="仿宋" w:hint="eastAsia"/>
            <w:lang w:eastAsia="zh-CN"/>
          </w:rPr>
          <w:t>(一)、橡胶充气、减震制品项目治理结构</w:t>
        </w:r>
        <w:r>
          <w:tab/>
        </w:r>
        <w:r>
          <w:fldChar w:fldCharType="begin"/>
        </w:r>
        <w:r>
          <w:instrText xml:space="preserve"> PAGEREF _Toc31548 \h </w:instrText>
        </w:r>
        <w:r>
          <w:fldChar w:fldCharType="separate"/>
        </w:r>
        <w:r>
          <w:t>70</w:t>
        </w:r>
        <w:r>
          <w:fldChar w:fldCharType="end"/>
        </w:r>
      </w:hyperlink>
    </w:p>
    <w:p>
      <w:pPr>
        <w:pStyle w:val="TOC2"/>
        <w:tabs>
          <w:tab w:val="right" w:leader="dot" w:pos="8306"/>
        </w:tabs>
      </w:pPr>
      <w:hyperlink w:anchor="_Toc23185" w:history="1">
        <w:r>
          <w:rPr>
            <w:rFonts w:ascii="仿宋" w:eastAsia="仿宋" w:hAnsi="仿宋" w:cs="仿宋" w:hint="eastAsia"/>
            <w:lang w:eastAsia="zh-CN"/>
          </w:rPr>
          <w:t>(二)、监督与审计</w:t>
        </w:r>
        <w:r>
          <w:tab/>
        </w:r>
        <w:r>
          <w:fldChar w:fldCharType="begin"/>
        </w:r>
        <w:r>
          <w:instrText xml:space="preserve"> PAGEREF _Toc23185 \h </w:instrText>
        </w:r>
        <w:r>
          <w:fldChar w:fldCharType="separate"/>
        </w:r>
        <w:r>
          <w:t>71</w:t>
        </w:r>
        <w:r>
          <w:fldChar w:fldCharType="end"/>
        </w:r>
      </w:hyperlink>
    </w:p>
    <w:p>
      <w:pPr>
        <w:pStyle w:val="TOC1"/>
        <w:tabs>
          <w:tab w:val="right" w:leader="dot" w:pos="8306"/>
        </w:tabs>
      </w:pPr>
      <w:hyperlink w:anchor="_Toc4213" w:history="1">
        <w:r>
          <w:rPr>
            <w:rFonts w:ascii="仿宋" w:eastAsia="仿宋" w:hAnsi="仿宋" w:cs="仿宋" w:hint="eastAsia"/>
            <w:lang w:eastAsia="zh-CN"/>
          </w:rPr>
          <w:t>十八、营销与推广策略</w:t>
        </w:r>
        <w:r>
          <w:tab/>
        </w:r>
        <w:r>
          <w:fldChar w:fldCharType="begin"/>
        </w:r>
        <w:r>
          <w:instrText xml:space="preserve"> PAGEREF _Toc4213 \h </w:instrText>
        </w:r>
        <w:r>
          <w:fldChar w:fldCharType="separate"/>
        </w:r>
        <w:r>
          <w:t>73</w:t>
        </w:r>
        <w:r>
          <w:fldChar w:fldCharType="end"/>
        </w:r>
      </w:hyperlink>
    </w:p>
    <w:p>
      <w:pPr>
        <w:pStyle w:val="TOC2"/>
        <w:tabs>
          <w:tab w:val="right" w:leader="dot" w:pos="8306"/>
        </w:tabs>
      </w:pPr>
      <w:hyperlink w:anchor="_Toc1426" w:history="1">
        <w:r>
          <w:rPr>
            <w:rFonts w:ascii="仿宋" w:eastAsia="仿宋" w:hAnsi="仿宋" w:cs="仿宋" w:hint="eastAsia"/>
            <w:lang w:eastAsia="zh-CN"/>
          </w:rPr>
          <w:t>(一)、产品/服务定位与特点</w:t>
        </w:r>
        <w:r>
          <w:tab/>
        </w:r>
        <w:r>
          <w:fldChar w:fldCharType="begin"/>
        </w:r>
        <w:r>
          <w:instrText xml:space="preserve"> PAGEREF _Toc1426 \h </w:instrText>
        </w:r>
        <w:r>
          <w:fldChar w:fldCharType="separate"/>
        </w:r>
        <w:r>
          <w:t>73</w:t>
        </w:r>
        <w:r>
          <w:fldChar w:fldCharType="end"/>
        </w:r>
      </w:hyperlink>
    </w:p>
    <w:p>
      <w:pPr>
        <w:pStyle w:val="TOC2"/>
        <w:tabs>
          <w:tab w:val="right" w:leader="dot" w:pos="8306"/>
        </w:tabs>
      </w:pPr>
      <w:hyperlink w:anchor="_Toc27276" w:history="1">
        <w:r>
          <w:rPr>
            <w:rFonts w:ascii="仿宋" w:eastAsia="仿宋" w:hAnsi="仿宋" w:cs="仿宋" w:hint="eastAsia"/>
            <w:lang w:eastAsia="zh-CN"/>
          </w:rPr>
          <w:t>(二)、市场定位与竞争分析</w:t>
        </w:r>
        <w:r>
          <w:tab/>
        </w:r>
        <w:r>
          <w:fldChar w:fldCharType="begin"/>
        </w:r>
        <w:r>
          <w:instrText xml:space="preserve"> PAGEREF _Toc27276 \h </w:instrText>
        </w:r>
        <w:r>
          <w:fldChar w:fldCharType="separate"/>
        </w:r>
        <w:r>
          <w:t>74</w:t>
        </w:r>
        <w:r>
          <w:fldChar w:fldCharType="end"/>
        </w:r>
      </w:hyperlink>
    </w:p>
    <w:p>
      <w:pPr>
        <w:pStyle w:val="TOC2"/>
        <w:tabs>
          <w:tab w:val="right" w:leader="dot" w:pos="8306"/>
        </w:tabs>
      </w:pPr>
      <w:hyperlink w:anchor="_Toc5277" w:history="1">
        <w:r>
          <w:rPr>
            <w:rFonts w:ascii="仿宋" w:eastAsia="仿宋" w:hAnsi="仿宋" w:cs="仿宋" w:hint="eastAsia"/>
            <w:lang w:eastAsia="zh-CN"/>
          </w:rPr>
          <w:t>(三)、营销渠道与策略</w:t>
        </w:r>
        <w:r>
          <w:tab/>
        </w:r>
        <w:r>
          <w:fldChar w:fldCharType="begin"/>
        </w:r>
        <w:r>
          <w:instrText xml:space="preserve"> PAGEREF _Toc5277 \h </w:instrText>
        </w:r>
        <w:r>
          <w:fldChar w:fldCharType="separate"/>
        </w:r>
        <w:r>
          <w:t>75</w:t>
        </w:r>
        <w:r>
          <w:fldChar w:fldCharType="end"/>
        </w:r>
      </w:hyperlink>
    </w:p>
    <w:p>
      <w:pPr>
        <w:pStyle w:val="TOC2"/>
        <w:tabs>
          <w:tab w:val="right" w:leader="dot" w:pos="8306"/>
        </w:tabs>
      </w:pPr>
      <w:hyperlink w:anchor="_Toc22945" w:history="1">
        <w:r>
          <w:rPr>
            <w:rFonts w:ascii="仿宋" w:eastAsia="仿宋" w:hAnsi="仿宋" w:cs="仿宋" w:hint="eastAsia"/>
            <w:lang w:eastAsia="zh-CN"/>
          </w:rPr>
          <w:t>(四)、推广与宣传活动</w:t>
        </w:r>
        <w:r>
          <w:tab/>
        </w:r>
        <w:r>
          <w:fldChar w:fldCharType="begin"/>
        </w:r>
        <w:r>
          <w:instrText xml:space="preserve"> PAGEREF _Toc22945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35"/>
      <w:r>
        <w:rPr>
          <w:rFonts w:ascii="仿宋" w:eastAsia="仿宋" w:hAnsi="仿宋" w:cs="仿宋" w:hint="eastAsia"/>
          <w:sz w:val="28"/>
          <w:lang w:eastAsia="zh-CN"/>
        </w:rPr>
        <w:t>一、橡胶充气、减震制品项目建设单位说明</w:t>
      </w:r>
      <w:bookmarkEnd w:id="2"/>
    </w:p>
    <w:p>
      <w:pPr>
        <w:pStyle w:val="Heading2"/>
        <w:rPr>
          <w:rFonts w:ascii="仿宋" w:eastAsia="仿宋" w:hAnsi="仿宋" w:cs="仿宋" w:hint="eastAsia"/>
          <w:lang w:eastAsia="zh-CN"/>
        </w:rPr>
      </w:pPr>
      <w:bookmarkStart w:id="3" w:name="_Toc18269"/>
      <w:r>
        <w:rPr>
          <w:rFonts w:ascii="仿宋" w:eastAsia="仿宋" w:hAnsi="仿宋" w:cs="仿宋" w:hint="eastAsia"/>
          <w:lang w:eastAsia="zh-CN"/>
        </w:rPr>
        <w:t>(一)、橡胶充气、减震制品项目承办单位基本情况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0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橡胶充气、减震制品项目承办单位的XXXX，我们着眼于实现可持续的经济效益。通过技术创新和解决方案的提供，公司预计在橡胶充气、减震制品项目执行期间将获得可观的收入增长。这一收入来源主要包括橡胶充气、减震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同时，我们注重成本控制和效率提升，以确保橡胶充气、减震制品项目的可持续盈利。透过精细的管理和资源优化，公司期望实现橡胶充气、减震制品项目利润最大化。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橡胶充气、减震制品项目实施进行全面的投资评估，包括橡胶充气、减震制品项目启动阶段的资金投入和后续运营成本。通过对橡胶充气、减震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橡胶充气、减震制品项目实施过程中具备足够的资金流动性，公司将进行详尽的现金流分析。这包括资金需求的合理预测、橡胶充气、减震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43"/>
      <w:r>
        <w:rPr>
          <w:rFonts w:ascii="仿宋" w:eastAsia="仿宋" w:hAnsi="仿宋" w:cs="仿宋" w:hint="eastAsia"/>
          <w:sz w:val="28"/>
          <w:lang w:eastAsia="zh-CN"/>
        </w:rPr>
        <w:t>二、橡胶充气、减震制品项目建设背景及必要性分析</w:t>
      </w:r>
      <w:bookmarkEnd w:id="5"/>
    </w:p>
    <w:p>
      <w:pPr>
        <w:pStyle w:val="Heading2"/>
        <w:rPr>
          <w:rFonts w:ascii="仿宋" w:eastAsia="仿宋" w:hAnsi="仿宋" w:cs="仿宋" w:hint="eastAsia"/>
          <w:lang w:eastAsia="zh-CN"/>
        </w:rPr>
      </w:pPr>
      <w:bookmarkStart w:id="6" w:name="_Toc14654"/>
      <w:r>
        <w:rPr>
          <w:rFonts w:ascii="仿宋" w:eastAsia="仿宋" w:hAnsi="仿宋" w:cs="仿宋" w:hint="eastAsia"/>
          <w:lang w:eastAsia="zh-CN"/>
        </w:rPr>
        <w:t>(一)、橡胶充气、减震制品项目背景分析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橡胶充气、减震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橡胶充气、减震制品项目在这个潮流中的定位。同时，我们将关注行业内涌现的新兴机遇，以便橡胶充气、减震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橡胶充气、减震制品项目提供了强大的发展动力。我们将聚焦于行业内最新的技术发展趋势，包括但不限于人工智能、大数据分析、物联网等领域。通过深度的技术研究，我们将确保橡胶充气、减震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橡胶充气、减震制品项目发展的源泉。我们将投入更多的精力对市场需求进行深入剖析，超越表面的需求，深入挖掘潜在的市场痛点和机遇。通过对市场需求的细致了解，橡胶充气、减震制品项目将更有针对性地设计解决方案，满足市场的多样化需求，从而更好地促进橡胶充气、减震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橡胶充气、减震制品项目战略至关重要。我们将对竞争态势进行更为深入的分析，包括但不限于市场份额、产品特点、客户满意度等多个维度。通过深度的竞争分析，橡胶充气、减震制品项目将能够更准确地把握市场脉搏，制定具有竞争力的橡胶充气、减震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橡胶充气、减震制品项目的发展具有直接的影响。我们将进行更为全面的法规和政策分析，了解行业发展中的潜在法律风险和合规挑战。通过充分了解和遵守相关法规，橡胶充气、减震制品项目将确保在法律框架内合法合规运营，为橡胶充气、减震制品项目的稳健发展提供有力支持。</w:t>
      </w:r>
    </w:p>
    <w:p>
      <w:pPr>
        <w:pStyle w:val="Heading2"/>
        <w:ind w:firstLine="560" w:firstLineChars="200"/>
        <w:rPr>
          <w:rFonts w:ascii="仿宋" w:eastAsia="仿宋" w:hAnsi="仿宋" w:cs="仿宋" w:hint="eastAsia"/>
          <w:sz w:val="28"/>
          <w:lang w:eastAsia="zh-CN"/>
        </w:rPr>
      </w:pPr>
      <w:bookmarkStart w:id="7" w:name="_Toc11375"/>
      <w:r>
        <w:rPr>
          <w:rFonts w:ascii="仿宋" w:eastAsia="仿宋" w:hAnsi="仿宋" w:cs="仿宋" w:hint="eastAsia"/>
          <w:sz w:val="28"/>
          <w:lang w:eastAsia="zh-CN"/>
        </w:rPr>
        <w:t>(二)、橡胶充气、减震制品项目建设必要性分析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建设的迫切性源于对行业发展趋势的深刻洞察。我们正处于一个行业变革的时代，科技创新、数字化转型成为企业发展的关键动力。橡胶充气、减震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建设不仅仅是为了跟上潮流，更是为了通过技术创新推动企业的持续发展。通过引入先进的技术和解决方案，橡胶充气、减震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橡胶充气、减震制品项目的建设成为必然选择，通过提高产品质量、拓展服务领域，从而在竞争中获得更多的机会。橡胶充气、减震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橡胶充气、减震制品项目建设的必要性体现在对客户需求更精准的满足。通过橡胶充气、减震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建设的背后是对企业持续创新的追求。只有通过不断创新，企业才能在竞争中立于不败之地。橡胶充气、减震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183"/>
      <w:r>
        <w:rPr>
          <w:rFonts w:ascii="仿宋" w:eastAsia="仿宋" w:hAnsi="仿宋" w:cs="仿宋" w:hint="eastAsia"/>
          <w:sz w:val="28"/>
          <w:lang w:eastAsia="zh-CN"/>
        </w:rPr>
        <w:t>三、橡胶充气、减震制品项目危机管理</w:t>
      </w:r>
      <w:bookmarkEnd w:id="8"/>
    </w:p>
    <w:p>
      <w:pPr>
        <w:pStyle w:val="Heading2"/>
        <w:rPr>
          <w:rFonts w:ascii="仿宋" w:eastAsia="仿宋" w:hAnsi="仿宋" w:cs="仿宋" w:hint="eastAsia"/>
          <w:lang w:eastAsia="zh-CN"/>
        </w:rPr>
      </w:pPr>
      <w:bookmarkStart w:id="9" w:name="_Toc3042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充气、减震制品项目危机管理中，危机预警与识别是确保橡胶充气、减震制品项目稳健运行的核心步骤。通过建立全面的监测机制，橡胶充气、减震制品项目团队旨在及时发现和理解潜在的风险和危机因素，以便采取及时的预防和应对措施，确保橡胶充气、减震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胶充气、减震制品项目团队全面分析了整个橡胶充气、减震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胶充气、减震制品项目团队着重于明确定义橡胶充气、减震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橡胶充气、减震制品项目进展的持续监控，团队能够及时发现潜在问题并作出迅速反应。橡胶充气、减震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胶充气、减震制品项目得以更有序、可控地推进。</w:t>
      </w:r>
    </w:p>
    <w:p>
      <w:pPr>
        <w:pStyle w:val="Heading2"/>
        <w:ind w:firstLine="560" w:firstLineChars="200"/>
        <w:rPr>
          <w:rFonts w:ascii="仿宋" w:eastAsia="仿宋" w:hAnsi="仿宋" w:cs="仿宋" w:hint="eastAsia"/>
          <w:sz w:val="28"/>
          <w:lang w:eastAsia="zh-CN"/>
        </w:rPr>
      </w:pPr>
      <w:bookmarkStart w:id="10" w:name="_Toc982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在危机发生时，橡胶充气、减震制品项目团队立即行动，成立了应急小组。该小组的任务是迅速制定并实施紧急应对措施，以最小化潜在损失。以下是采取的主要措施：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暂停橡胶充气、减震制品项目进度：为遏制危机蔓延，橡胶充气、减震制品项目暂时停止进行，以便全面评估当前状况。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资源重新分配：重新评估橡胶充气、减震制品项目资源的分配，确保最大限度地减小损失。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实时沟通：与关键利益相关者建立实时沟通机制，向他们传递橡胶充气、减震制品项目危机的实际状况，保障橡胶充气、减震制品项目核心利益。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在紧急应对的同时，橡胶充气、减震制品项目团队强调了团队协作和有效沟通的重要性。以下是团队协作的关键举措：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信息共享机制：建立了信息共享平台，确保团队成员能够及时获取橡胶充气、减震制品项目危机的实时信息。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领导者沟通：橡胶充气、减震制品项目领导者通过定期会议和即时沟通工具，指导团队应对危机，保持团队稳定运行。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随着危机得到初步控制，橡胶充气、减震制品项目团队转向制定恢复计划，以确保橡胶充气、减震制品项目能够从中迅速恢复。主要恢复计划包括：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修复受损的进度计划：重新评估橡胶充气、减震制品项目进度，制定修复计划，确保橡胶充气、减震制品项目尽快回归正常进程。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重新调整资源分配：优化资源分配，确保橡胶充气、减震制品项目在有限资源下高效运转。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风险管理机制加强：对橡胶充气、减震制品项目风险进行全面评估，制定更强化的风险管理策略，以预防未来可能的危机。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4976"/>
      <w:r>
        <w:rPr>
          <w:rFonts w:ascii="仿宋" w:eastAsia="仿宋" w:hAnsi="仿宋" w:cs="仿宋" w:hint="eastAsia"/>
          <w:sz w:val="28"/>
          <w:lang w:eastAsia="zh-CN"/>
        </w:rPr>
        <w:t>四、橡胶充气、减震制品项目概论</w:t>
      </w:r>
      <w:bookmarkEnd w:id="11"/>
    </w:p>
    <w:p>
      <w:pPr>
        <w:pStyle w:val="Heading2"/>
        <w:rPr>
          <w:rFonts w:ascii="仿宋" w:eastAsia="仿宋" w:hAnsi="仿宋" w:cs="仿宋" w:hint="eastAsia"/>
          <w:lang w:eastAsia="zh-CN"/>
        </w:rPr>
      </w:pPr>
      <w:bookmarkStart w:id="12" w:name="_Toc9128"/>
      <w:r>
        <w:rPr>
          <w:rFonts w:ascii="仿宋" w:eastAsia="仿宋" w:hAnsi="仿宋" w:cs="仿宋" w:hint="eastAsia"/>
          <w:lang w:eastAsia="zh-CN"/>
        </w:rPr>
        <w:t>(一)、橡胶充气、减震制品项目概况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的起源追溯至对市场的深入洞察。市场的不断演变与变革为橡胶充气、减震制品项目提供了难得的机遇。当前市场存在的需求缺口和变革的大环境共同构成了橡胶充气、减震制品项目的背景。这个橡胶充气、减震制品项目旨在充分利用市场机遇，填补行业中尚未满足的需求，为客户提供全新的解决方案。市场的变革和需求的增长使得这个橡胶充气、减震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橡胶充气、减震制品项目名称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正式命名为橡胶充气、减震制品。这个名称不仅仅是一个标识，更代表了橡胶充气、减震制品项目的核心理念和愿景。它蕴含着橡胶充气、减震制品项目所要解决问题的关键字，具有强烈的表达和辨识度，为橡胶充气、减震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橡胶充气、减震制品项目目标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的核心目标是提供一种全新、高效的解决方案，满足客户日益增长的需求。橡胶充气、减震制品项目追求的不仅仅是满足市场需求，更是在市场中获得卓越的竞争优势。通过不断提升产品或服务的质量和创新水平，橡胶充气、减震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橡胶充气、减震制品项目范围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全面涵盖了产品研发、制造、市场推广和售后服务，确保从产品设计到最终用户体验的全方位关注。这一全面的橡胶充气、减震制品项目范围是为了确保橡胶充气、减震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橡胶充气、减震制品项目时间表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计划在未来18个月内完成，包括研发、测试、市场试点和正式推出等不同阶段。这个时间表的合理设计是为了确保橡胶充气、减震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橡胶充气、减震制品项目预算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总预算估算为XX百万美元，主要分配在研发、市场推广、人员培训和运营等方面。这一充足的预算为橡胶充气、减震制品项目提供了充足的资源，确保橡胶充气、减震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橡胶充气、减震制品项目风险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可能面临的风险包括市场接受度低、技术难题、竞争激烈等。橡胶充气、减震制品项目团队已经制定了相应的风险应对计划，通过前瞻性的风险管理，确保橡胶充气、减震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橡胶充气、减震制品项目团队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橡胶充气、减震制品项目汇聚了一支经验丰富、多领域专业素养的核心团队，确保橡胶充气、减震制品项目在各个方面都能拥有高水平的执行力。团队的协同作战是橡胶充气、减震制品项目成功的关键因素之一。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橡胶充气、减震制品项目背景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橡胶充气、减震制品项目的背景根植于市场对更高效、创新产品的渴望，同时也受到科技发展对行业格局的深刻改变的影响。这为橡胶充气、减震制品项目提供了广阔的发展空间和市场需求。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橡胶充气、减震制品项目现状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截至目前，橡胶充气、减震制品项目已完成市场调研和技术验证，取得了初步的成功。这为橡胶充气、减震制品项目在未来的发展奠定了坚实的基础，为更远大的目标打下了坚实的基石。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0348"/>
      <w:r>
        <w:rPr>
          <w:rFonts w:ascii="仿宋" w:eastAsia="仿宋" w:hAnsi="仿宋" w:cs="仿宋" w:hint="eastAsia"/>
          <w:sz w:val="28"/>
          <w:lang w:eastAsia="zh-CN"/>
        </w:rPr>
        <w:t>(二)、橡胶充气、减震制品项目目标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橡胶充气、减震制品项目首要业务目标是在市场中占据有利地位，实现产品/服务的成功推广和销售。通过不断提升产品质量、创新性，橡胶充气、减震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在科技迅速发展的时代，橡胶充气、减震制品项目着眼于技术创新。通过持续的研发和技术升级，橡胶充气、减震制品项目旨在推出更具创新性的产品或服务，以满足市场对新鲜、先进解决方案的需求。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橡胶充气、减震制品项目设定了客户满意度目标。通过提供卓越的产品质量和优质的客户服务，橡胶充气、减震制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橡胶充气、减震制品项目注重社会责任和可持续发展。通过实施环保、社会责任橡胶充气、减震制品项目，橡胶充气、减震制品项目致力于在经济发展的同时保护环境，促进社会公平，实现可持续经营。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橡胶充气、减震制品项目的团队是实现目标的核心驱动力。因此，橡胶充气、减震制品项目设定了团队发展目标，包括提升团队成员的专业技能、培养领导力，以及搭建协同高效的团队工作氛围。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9997"/>
      <w:r>
        <w:rPr>
          <w:rFonts w:ascii="仿宋" w:eastAsia="仿宋" w:hAnsi="仿宋" w:cs="仿宋" w:hint="eastAsia"/>
          <w:sz w:val="28"/>
          <w:lang w:eastAsia="zh-CN"/>
        </w:rPr>
        <w:t>(三)、橡胶充气、减震制品项目提出的理由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橡胶充气、减震制品项目提出的理由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的提出源于对市场机遇的深刻洞察。当前市场中存在的需求缺口和行业发展趋势表明，有巨大的商业机会等待被开发。通过准确捕捉市场机遇，橡胶充气、减震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的理念基于对技术创新的信仰。通过持续的研发和技术投入，橡胶充气、减震制品项目有望推出更具创新性的产品或服务。在科技飞速发展的当下，橡胶充气、减震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的提出是为了增强企业的行业竞争力。通过提升产品或服务的质量和独特性，橡胶充气、减震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响应了消费者需求的变化。随着社会和科技的不断发展，消费者对产品和服务的需求也在发生变化。通过深入了解并及时回应消费者的新需求，橡胶充气、减震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的提出是企业战略发展规划的一部分。在面对日益激烈的市场竞争和不断变化的商业环境中，橡胶充气、减震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的提出不仅仅是基于商业考量，还注重社会责任。通过推出环保、社会责任等方面的橡胶充气、减震制品项目，橡胶充气、减震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橡胶充气、减震制品项目的提出反映了对利益相关者期望的关注。包括客户、员工、投资者等利益相关者在企业发展中都有着各自的期望，橡胶充气、减震制品项目力求在满足这些期望的同时，取得更大的共赢。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655"/>
      <w:r>
        <w:rPr>
          <w:rFonts w:ascii="仿宋" w:eastAsia="仿宋" w:hAnsi="仿宋" w:cs="仿宋" w:hint="eastAsia"/>
          <w:sz w:val="28"/>
          <w:lang w:eastAsia="zh-CN"/>
        </w:rPr>
        <w:t>(四)、橡胶充气、减震制品项目意义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在实施橡胶充气、减震制品项目的过程中，我们不仅仅是在追逐商业成功，更是为企业和社会的多个层面创造了深远的意义。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的首要意义在于提升企业的市场竞争力。通过持续的创新和对产品质量的高标准要求，橡胶充气、减震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充气、减震制品项目的推进将促使行业技术水平的提升。通过引入先进技术和创新性解决方案，橡胶充气、减震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橡胶充气、减震制品项目不仅创造了大量就业机会，提高了就业水平，还注重社会责任和环保。通过参与社会公益事业和推动环保橡胶充气、减震制品项目，橡胶充气、减震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综合而言，橡胶充气、减震制品项目意义重大，不仅推动了企业的发展，也为行业和社会的进步贡献了积极力量。这是一个全面而深刻的影响，将在未来产生可持续的正面效应。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8710"/>
      <w:r>
        <w:rPr>
          <w:rFonts w:ascii="仿宋" w:eastAsia="仿宋" w:hAnsi="仿宋" w:cs="仿宋" w:hint="eastAsia"/>
          <w:sz w:val="28"/>
          <w:lang w:eastAsia="zh-CN"/>
        </w:rPr>
        <w:t>(五)、橡胶充气、减震制品项目背景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https://d.book118.com/735101042242011121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755BC3"/>
    <w:rsid w:val="44755B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10104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2024-03-03T17:32:00Z</dcterms:created>
  <dcterms:modified xsi:type="dcterms:W3CDTF">2024-03-03T17:32:42Z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FCE26F5788744BE9B744726DF8762809_11</vt:lpwstr>
  </property>
  <property fmtid="{D5CDD505-2E9C-101B-9397-08002B2CF9AE}" pid="3" name="KSOProductBuildVer">
    <vt:lpwstr>2052-12.1.0.16388</vt:lpwstr>
  </property>
</Properties>
</file>