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44"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spacing w:before="231" w:line="224" w:lineRule="auto"/>
        <w:ind w:left="39"/>
        <w:outlineLvl w:val="0"/>
        <w:rPr>
          <w:rFonts w:ascii="SimHei" w:eastAsia="SimHei" w:hAnsi="SimHei" w:cs="SimHei"/>
          <w:sz w:val="71"/>
          <w:szCs w:val="71"/>
        </w:rPr>
      </w:pPr>
      <w:r>
        <w:rPr>
          <w:rFonts w:ascii="SimHei" w:eastAsia="SimHei" w:hAnsi="SimHei" w:cs="SimHei"/>
          <w:spacing w:val="7"/>
          <w:sz w:val="71"/>
          <w:szCs w:val="71"/>
        </w:rPr>
        <w:t>建设项目环境影响报告表</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spacing w:before="114" w:line="227" w:lineRule="auto"/>
        <w:ind w:left="383"/>
        <w:rPr>
          <w:rFonts w:ascii="SimHei" w:eastAsia="SimHei" w:hAnsi="SimHei" w:cs="SimHei"/>
          <w:sz w:val="31"/>
          <w:szCs w:val="31"/>
        </w:rPr>
      </w:pPr>
      <w:r>
        <w:rPr>
          <w:rFonts w:ascii="SimHei" w:eastAsia="SimHei" w:hAnsi="SimHei" w:cs="SimHei"/>
          <w:spacing w:val="6"/>
          <w:sz w:val="35"/>
          <w:szCs w:val="35"/>
        </w:rPr>
        <w:t>项目名称：</w:t>
      </w:r>
      <w:r>
        <w:rPr>
          <w:rFonts w:ascii="SimHei" w:eastAsia="SimHei" w:hAnsi="SimHei" w:cs="SimHei"/>
          <w:spacing w:val="6"/>
          <w:sz w:val="31"/>
          <w:szCs w:val="31"/>
          <w:u w:val="single" w:color="auto"/>
        </w:rPr>
        <w:t xml:space="preserve">       </w:t>
      </w:r>
      <w:r>
        <w:rPr>
          <w:rFonts w:ascii="SimHei" w:eastAsia="SimHei" w:hAnsi="SimHei" w:cs="SimHei"/>
          <w:spacing w:val="6"/>
          <w:sz w:val="31"/>
          <w:szCs w:val="31"/>
          <w:u w:val="single" w:color="auto"/>
        </w:rPr>
        <w:t>110</w:t>
      </w:r>
      <w:r>
        <w:rPr>
          <w:rFonts w:ascii="SimHei" w:eastAsia="SimHei" w:hAnsi="SimHei" w:cs="SimHei"/>
          <w:sz w:val="31"/>
          <w:szCs w:val="31"/>
          <w:u w:val="single" w:color="auto"/>
        </w:rPr>
        <w:t>kV</w:t>
      </w:r>
      <w:r>
        <w:rPr>
          <w:rFonts w:ascii="SimHei" w:eastAsia="SimHei" w:hAnsi="SimHei" w:cs="SimHei"/>
          <w:spacing w:val="-44"/>
          <w:sz w:val="31"/>
          <w:szCs w:val="31"/>
          <w:u w:val="single" w:color="auto"/>
        </w:rPr>
        <w:t xml:space="preserve"> </w:t>
      </w:r>
      <w:r>
        <w:rPr>
          <w:rFonts w:ascii="SimHei" w:eastAsia="SimHei" w:hAnsi="SimHei" w:cs="SimHei"/>
          <w:spacing w:val="6"/>
          <w:sz w:val="31"/>
          <w:szCs w:val="31"/>
          <w:u w:val="single" w:color="auto"/>
        </w:rPr>
        <w:t>朝晖输变电工程</w:t>
      </w:r>
      <w:r>
        <w:rPr>
          <w:rFonts w:ascii="SimHei" w:eastAsia="SimHei" w:hAnsi="SimHei" w:cs="SimHei"/>
          <w:sz w:val="31"/>
          <w:szCs w:val="31"/>
          <w:u w:val="single" w:color="auto"/>
        </w:rPr>
        <w:t xml:space="preserve">        </w:t>
      </w:r>
    </w:p>
    <w:p>
      <w:pPr>
        <w:pStyle w:val="BodyText"/>
        <w:spacing w:line="297" w:lineRule="auto"/>
      </w:pPr>
    </w:p>
    <w:p>
      <w:pPr>
        <w:pStyle w:val="BodyText"/>
        <w:spacing w:line="297" w:lineRule="auto"/>
      </w:pPr>
    </w:p>
    <w:p>
      <w:pPr>
        <w:spacing w:before="114" w:line="227" w:lineRule="auto"/>
        <w:ind w:left="385"/>
        <w:rPr>
          <w:rFonts w:ascii="SimHei" w:eastAsia="SimHei" w:hAnsi="SimHei" w:cs="SimHei"/>
          <w:sz w:val="31"/>
          <w:szCs w:val="31"/>
        </w:rPr>
      </w:pPr>
      <w:r>
        <w:rPr>
          <w:rFonts w:ascii="SimHei" w:eastAsia="SimHei" w:hAnsi="SimHei" w:cs="SimHei"/>
          <w:spacing w:val="9"/>
          <w:sz w:val="35"/>
          <w:szCs w:val="35"/>
        </w:rPr>
        <w:t>建设单位：</w:t>
      </w:r>
      <w:r>
        <w:rPr>
          <w:rFonts w:ascii="SimHei" w:eastAsia="SimHei" w:hAnsi="SimHei" w:cs="SimHei"/>
          <w:spacing w:val="9"/>
          <w:sz w:val="31"/>
          <w:szCs w:val="31"/>
          <w:u w:val="single" w:color="auto"/>
        </w:rPr>
        <w:t>国网浙江省电力有限公司杭州供电公司</w:t>
      </w: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sectPr>
          <w:pgSz w:w="11907" w:h="16840"/>
          <w:pgMar w:top="1431" w:right="1786" w:bottom="0" w:left="1786" w:header="0" w:footer="0" w:gutter="0"/>
          <w:cols w:space="708"/>
        </w:sectPr>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spacing w:before="91" w:line="222" w:lineRule="auto"/>
        <w:ind w:left="718"/>
        <w:rPr>
          <w:rFonts w:ascii="SimHei" w:eastAsia="SimHei" w:hAnsi="SimHei" w:cs="SimHei"/>
          <w:sz w:val="28"/>
          <w:szCs w:val="28"/>
        </w:rPr>
      </w:pPr>
      <w:r>
        <w:rPr>
          <w:rFonts w:ascii="SimHei" w:eastAsia="SimHei" w:hAnsi="SimHei" w:cs="SimHei"/>
          <w:spacing w:val="-1"/>
          <w:sz w:val="28"/>
          <w:szCs w:val="28"/>
        </w:rPr>
        <w:t>编制单位：中国电建集团华东勘测设计研究院有限公司</w:t>
      </w:r>
    </w:p>
    <w:p>
      <w:pPr>
        <w:spacing w:before="234" w:line="222" w:lineRule="auto"/>
        <w:ind w:left="718"/>
        <w:rPr>
          <w:rFonts w:ascii="SimHei" w:eastAsia="SimHei" w:hAnsi="SimHei" w:cs="SimHei"/>
          <w:sz w:val="28"/>
          <w:szCs w:val="28"/>
        </w:rPr>
      </w:pPr>
      <w:r>
        <w:rPr>
          <w:rFonts w:ascii="SimHei" w:eastAsia="SimHei" w:hAnsi="SimHei" w:cs="SimHei"/>
          <w:spacing w:val="-6"/>
          <w:sz w:val="28"/>
          <w:szCs w:val="28"/>
        </w:rPr>
        <w:t>编制日期：</w:t>
      </w:r>
      <w:r>
        <w:rPr>
          <w:rFonts w:ascii="SimHei" w:eastAsia="SimHei" w:hAnsi="SimHei" w:cs="SimHei"/>
          <w:spacing w:val="2"/>
          <w:sz w:val="28"/>
          <w:szCs w:val="28"/>
        </w:rPr>
        <w:t xml:space="preserve">       </w:t>
      </w:r>
      <w:r>
        <w:rPr>
          <w:rFonts w:ascii="SimHei" w:eastAsia="SimHei" w:hAnsi="SimHei" w:cs="SimHei"/>
          <w:spacing w:val="-6"/>
          <w:sz w:val="28"/>
          <w:szCs w:val="28"/>
        </w:rPr>
        <w:t>二</w:t>
      </w:r>
      <w:r>
        <w:rPr>
          <w:rFonts w:ascii="SimHei" w:eastAsia="SimHei" w:hAnsi="SimHei" w:cs="SimHei"/>
          <w:spacing w:val="-6"/>
          <w:sz w:val="28"/>
          <w:szCs w:val="28"/>
        </w:rPr>
        <w:t xml:space="preserve"> </w:t>
      </w:r>
      <w:r>
        <w:rPr>
          <w:rFonts w:ascii="SimHei" w:eastAsia="SimHei" w:hAnsi="SimHei" w:cs="SimHei"/>
          <w:spacing w:val="-6"/>
          <w:sz w:val="28"/>
          <w:szCs w:val="28"/>
        </w:rPr>
        <w:t>〇</w:t>
      </w:r>
      <w:r>
        <w:rPr>
          <w:rFonts w:ascii="SimHei" w:eastAsia="SimHei" w:hAnsi="SimHei" w:cs="SimHei"/>
          <w:spacing w:val="19"/>
          <w:sz w:val="28"/>
          <w:szCs w:val="28"/>
        </w:rPr>
        <w:t xml:space="preserve"> </w:t>
      </w:r>
      <w:r>
        <w:rPr>
          <w:rFonts w:ascii="SimHei" w:eastAsia="SimHei" w:hAnsi="SimHei" w:cs="SimHei"/>
          <w:spacing w:val="-6"/>
          <w:sz w:val="28"/>
          <w:szCs w:val="28"/>
        </w:rPr>
        <w:t>一</w:t>
      </w:r>
      <w:r>
        <w:rPr>
          <w:rFonts w:ascii="SimHei" w:eastAsia="SimHei" w:hAnsi="SimHei" w:cs="SimHei"/>
          <w:spacing w:val="17"/>
          <w:sz w:val="28"/>
          <w:szCs w:val="28"/>
        </w:rPr>
        <w:t xml:space="preserve"> </w:t>
      </w:r>
      <w:r>
        <w:rPr>
          <w:rFonts w:ascii="SimHei" w:eastAsia="SimHei" w:hAnsi="SimHei" w:cs="SimHei"/>
          <w:spacing w:val="-6"/>
          <w:sz w:val="28"/>
          <w:szCs w:val="28"/>
        </w:rPr>
        <w:t>九</w:t>
      </w:r>
      <w:r>
        <w:rPr>
          <w:rFonts w:ascii="SimHei" w:eastAsia="SimHei" w:hAnsi="SimHei" w:cs="SimHei"/>
          <w:spacing w:val="11"/>
          <w:sz w:val="28"/>
          <w:szCs w:val="28"/>
        </w:rPr>
        <w:t xml:space="preserve"> </w:t>
      </w:r>
      <w:r>
        <w:rPr>
          <w:rFonts w:ascii="SimHei" w:eastAsia="SimHei" w:hAnsi="SimHei" w:cs="SimHei"/>
          <w:spacing w:val="-6"/>
          <w:sz w:val="28"/>
          <w:szCs w:val="28"/>
        </w:rPr>
        <w:t>年</w:t>
      </w:r>
      <w:r>
        <w:rPr>
          <w:rFonts w:ascii="SimHei" w:eastAsia="SimHei" w:hAnsi="SimHei" w:cs="SimHei"/>
          <w:spacing w:val="9"/>
          <w:sz w:val="28"/>
          <w:szCs w:val="28"/>
        </w:rPr>
        <w:t xml:space="preserve"> </w:t>
      </w:r>
      <w:r>
        <w:rPr>
          <w:rFonts w:ascii="SimHei" w:eastAsia="SimHei" w:hAnsi="SimHei" w:cs="SimHei"/>
          <w:spacing w:val="-6"/>
          <w:sz w:val="28"/>
          <w:szCs w:val="28"/>
        </w:rPr>
        <w:t>七</w:t>
      </w:r>
      <w:r>
        <w:rPr>
          <w:rFonts w:ascii="SimHei" w:eastAsia="SimHei" w:hAnsi="SimHei" w:cs="SimHei"/>
          <w:spacing w:val="16"/>
          <w:sz w:val="28"/>
          <w:szCs w:val="28"/>
        </w:rPr>
        <w:t xml:space="preserve"> </w:t>
      </w:r>
      <w:r>
        <w:rPr>
          <w:rFonts w:ascii="SimHei" w:eastAsia="SimHei" w:hAnsi="SimHei" w:cs="SimHei"/>
          <w:spacing w:val="-6"/>
          <w:sz w:val="28"/>
          <w:szCs w:val="28"/>
        </w:rPr>
        <w:t>月</w:t>
      </w:r>
    </w:p>
    <w:p>
      <w:pPr>
        <w:spacing w:line="222" w:lineRule="auto"/>
        <w:rPr>
          <w:rFonts w:ascii="SimHei" w:eastAsia="SimHei" w:hAnsi="SimHei" w:cs="SimHei"/>
          <w:sz w:val="28"/>
          <w:szCs w:val="28"/>
        </w:rPr>
        <w:sectPr>
          <w:type w:val="nextPage"/>
          <w:pgSz w:w="11907" w:h="16840"/>
          <w:pgMar w:top="1431" w:right="1786" w:bottom="0" w:left="1786" w:header="0" w:footer="0" w:gutter="0"/>
          <w:pgNumType w:start="2"/>
          <w:cols w:space="708"/>
          <w:titlePg w:val="0"/>
        </w:sectPr>
      </w:pPr>
    </w:p>
    <w:sdt>
      <w:sdtPr>
        <w:rPr>
          <w:rFonts w:ascii="SimSun" w:eastAsia="SimSun" w:hAnsi="SimSun" w:cs="SimSun"/>
          <w:sz w:val="28"/>
          <w:szCs w:val="28"/>
        </w:rPr>
        <w:id w:val="1571938463"/>
        <w:docPartObj>
          <w:docPartGallery w:val="Table of Contents"/>
          <w:docPartUnique/>
        </w:docPartObj>
      </w:sdtPr>
      <w:sdtEndPr>
        <w:rPr>
          <w:rFonts w:ascii="Times New Roman" w:eastAsia="Times New Roman" w:hAnsi="Times New Roman" w:cs="Times New Roman"/>
          <w:sz w:val="24"/>
          <w:szCs w:val="24"/>
        </w:rPr>
      </w:sdtEndPr>
      <w:sdtContent>
        <w:p>
          <w:pPr>
            <w:spacing w:before="147" w:line="222" w:lineRule="auto"/>
            <w:ind w:left="4173"/>
            <w:rPr>
              <w:rFonts w:ascii="SimSun" w:eastAsia="SimSun" w:hAnsi="SimSun" w:cs="SimSun"/>
              <w:sz w:val="28"/>
              <w:szCs w:val="28"/>
            </w:rPr>
          </w:pPr>
          <w:r>
            <w:rPr>
              <w:rFonts w:ascii="SimSun" w:eastAsia="SimSun" w:hAnsi="SimSun" w:cs="SimSun"/>
              <w:b/>
              <w:bCs/>
              <w:spacing w:val="-35"/>
              <w:sz w:val="28"/>
              <w:szCs w:val="28"/>
            </w:rPr>
            <w:t>目</w:t>
          </w:r>
          <w:r>
            <w:rPr>
              <w:rFonts w:ascii="SimSun" w:eastAsia="SimSun" w:hAnsi="SimSun" w:cs="SimSun"/>
              <w:spacing w:val="6"/>
              <w:sz w:val="28"/>
              <w:szCs w:val="28"/>
            </w:rPr>
            <w:t xml:space="preserve">  </w:t>
          </w:r>
          <w:r>
            <w:rPr>
              <w:rFonts w:ascii="SimSun" w:eastAsia="SimSun" w:hAnsi="SimSun" w:cs="SimSun"/>
              <w:b/>
              <w:bCs/>
              <w:spacing w:val="-35"/>
              <w:sz w:val="28"/>
              <w:szCs w:val="28"/>
            </w:rPr>
            <w:t>录</w:t>
          </w:r>
        </w:p>
        <w:p>
          <w:pPr>
            <w:tabs>
              <w:tab w:val="right" w:leader="dot" w:pos="9065"/>
            </w:tabs>
            <w:spacing w:before="328" w:line="219" w:lineRule="auto"/>
            <w:ind w:left="14"/>
            <w:rPr>
              <w:rFonts w:ascii="Times New Roman" w:eastAsia="Times New Roman" w:hAnsi="Times New Roman" w:cs="Times New Roman"/>
              <w:sz w:val="28"/>
              <w:szCs w:val="28"/>
            </w:rPr>
          </w:pPr>
          <w:hyperlink w:anchor="bookmark1" w:history="1">
            <w:r>
              <w:rPr>
                <w:rFonts w:ascii="Times New Roman" w:eastAsia="Times New Roman" w:hAnsi="Times New Roman" w:cs="Times New Roman"/>
                <w:b/>
                <w:bCs/>
                <w:spacing w:val="-4"/>
                <w:sz w:val="28"/>
                <w:szCs w:val="28"/>
              </w:rPr>
              <w:t xml:space="preserve">1  </w:t>
            </w:r>
            <w:r>
              <w:rPr>
                <w:rFonts w:ascii="SimSun" w:eastAsia="SimSun" w:hAnsi="SimSun" w:cs="SimSun"/>
                <w:b/>
                <w:bCs/>
                <w:spacing w:val="-4"/>
                <w:sz w:val="28"/>
                <w:szCs w:val="28"/>
              </w:rPr>
              <w:t>建设项目基本情况</w:t>
            </w:r>
            <w:r>
              <w:rPr>
                <w:rFonts w:ascii="SimSun" w:eastAsia="SimSun" w:hAnsi="SimSun" w:cs="SimSun"/>
                <w:b/>
                <w:bCs/>
                <w:sz w:val="28"/>
                <w:szCs w:val="28"/>
              </w:rPr>
              <w:tab/>
            </w:r>
            <w:r>
              <w:rPr>
                <w:rFonts w:ascii="Times New Roman" w:eastAsia="Times New Roman" w:hAnsi="Times New Roman" w:cs="Times New Roman"/>
                <w:b/>
                <w:bCs/>
                <w:spacing w:val="37"/>
                <w:w w:val="113"/>
                <w:sz w:val="28"/>
                <w:szCs w:val="28"/>
              </w:rPr>
              <w:t>1</w:t>
            </w:r>
          </w:hyperlink>
        </w:p>
        <w:p>
          <w:pPr>
            <w:pStyle w:val="BodyText"/>
            <w:spacing w:line="247" w:lineRule="auto"/>
          </w:pPr>
        </w:p>
        <w:p>
          <w:pPr>
            <w:tabs>
              <w:tab w:val="right" w:leader="dot" w:pos="9065"/>
            </w:tabs>
            <w:spacing w:before="78" w:line="185" w:lineRule="auto"/>
            <w:ind w:left="448"/>
            <w:rPr>
              <w:rFonts w:ascii="Times New Roman" w:eastAsia="Times New Roman" w:hAnsi="Times New Roman" w:cs="Times New Roman"/>
              <w:sz w:val="24"/>
              <w:szCs w:val="24"/>
            </w:rPr>
          </w:pPr>
          <w:hyperlink w:anchor="bookmark2" w:history="1">
            <w:r>
              <w:rPr>
                <w:rFonts w:ascii="Times New Roman" w:eastAsia="Times New Roman" w:hAnsi="Times New Roman" w:cs="Times New Roman"/>
                <w:spacing w:val="-6"/>
                <w:sz w:val="24"/>
                <w:szCs w:val="24"/>
              </w:rPr>
              <w:t>1.1</w:t>
            </w:r>
            <w:r>
              <w:rPr>
                <w:rFonts w:ascii="Times New Roman" w:eastAsia="Times New Roman" w:hAnsi="Times New Roman" w:cs="Times New Roman"/>
                <w:spacing w:val="54"/>
                <w:w w:val="101"/>
                <w:sz w:val="24"/>
                <w:szCs w:val="24"/>
              </w:rPr>
              <w:t xml:space="preserve"> </w:t>
            </w:r>
            <w:r>
              <w:rPr>
                <w:rFonts w:ascii="SimSun" w:eastAsia="SimSun" w:hAnsi="SimSun" w:cs="SimSun"/>
                <w:spacing w:val="-6"/>
                <w:sz w:val="24"/>
                <w:szCs w:val="24"/>
              </w:rPr>
              <w:t>项目的背景</w:t>
            </w:r>
            <w:r>
              <w:rPr>
                <w:rFonts w:ascii="SimSun" w:eastAsia="SimSun" w:hAnsi="SimSun" w:cs="SimSun"/>
                <w:sz w:val="24"/>
                <w:szCs w:val="24"/>
              </w:rPr>
              <w:tab/>
            </w:r>
            <w:r>
              <w:rPr>
                <w:rFonts w:ascii="Times New Roman" w:eastAsia="Times New Roman" w:hAnsi="Times New Roman" w:cs="Times New Roman"/>
                <w:spacing w:val="29"/>
                <w:sz w:val="24"/>
                <w:szCs w:val="24"/>
              </w:rPr>
              <w:t>1</w:t>
            </w:r>
          </w:hyperlink>
        </w:p>
        <w:p>
          <w:pPr>
            <w:tabs>
              <w:tab w:val="right" w:leader="dot" w:pos="9065"/>
            </w:tabs>
            <w:spacing w:before="227" w:line="185" w:lineRule="auto"/>
            <w:ind w:left="448"/>
            <w:rPr>
              <w:rFonts w:ascii="Times New Roman" w:eastAsia="Times New Roman" w:hAnsi="Times New Roman" w:cs="Times New Roman"/>
              <w:sz w:val="24"/>
              <w:szCs w:val="24"/>
            </w:rPr>
          </w:pPr>
          <w:hyperlink w:anchor="bookmark3" w:history="1">
            <w:r>
              <w:rPr>
                <w:rFonts w:ascii="Times New Roman" w:eastAsia="Times New Roman" w:hAnsi="Times New Roman" w:cs="Times New Roman"/>
                <w:spacing w:val="-6"/>
                <w:sz w:val="24"/>
                <w:szCs w:val="24"/>
              </w:rPr>
              <w:t>1.2</w:t>
            </w:r>
            <w:r>
              <w:rPr>
                <w:rFonts w:ascii="Times New Roman" w:eastAsia="Times New Roman" w:hAnsi="Times New Roman" w:cs="Times New Roman"/>
                <w:spacing w:val="48"/>
                <w:w w:val="101"/>
                <w:sz w:val="24"/>
                <w:szCs w:val="24"/>
              </w:rPr>
              <w:t xml:space="preserve"> </w:t>
            </w:r>
            <w:r>
              <w:rPr>
                <w:rFonts w:ascii="SimSun" w:eastAsia="SimSun" w:hAnsi="SimSun" w:cs="SimSun"/>
                <w:spacing w:val="-6"/>
                <w:sz w:val="24"/>
                <w:szCs w:val="24"/>
              </w:rPr>
              <w:t>编制依据</w:t>
            </w:r>
            <w:r>
              <w:rPr>
                <w:rFonts w:ascii="SimSun" w:eastAsia="SimSun" w:hAnsi="SimSun" w:cs="SimSun"/>
                <w:sz w:val="24"/>
                <w:szCs w:val="24"/>
              </w:rPr>
              <w:tab/>
            </w:r>
            <w:r>
              <w:rPr>
                <w:rFonts w:ascii="Times New Roman" w:eastAsia="Times New Roman" w:hAnsi="Times New Roman" w:cs="Times New Roman"/>
                <w:spacing w:val="29"/>
                <w:sz w:val="24"/>
                <w:szCs w:val="24"/>
              </w:rPr>
              <w:t>1</w:t>
            </w:r>
          </w:hyperlink>
        </w:p>
        <w:p>
          <w:pPr>
            <w:tabs>
              <w:tab w:val="right" w:leader="dot" w:pos="9065"/>
            </w:tabs>
            <w:spacing w:before="225" w:line="185" w:lineRule="auto"/>
            <w:ind w:left="448"/>
            <w:rPr>
              <w:rFonts w:ascii="Times New Roman" w:eastAsia="Times New Roman" w:hAnsi="Times New Roman" w:cs="Times New Roman"/>
              <w:sz w:val="24"/>
              <w:szCs w:val="24"/>
            </w:rPr>
          </w:pPr>
          <w:hyperlink w:anchor="bookmark4" w:history="1">
            <w:r>
              <w:rPr>
                <w:rFonts w:ascii="Times New Roman" w:eastAsia="Times New Roman" w:hAnsi="Times New Roman" w:cs="Times New Roman"/>
                <w:spacing w:val="-6"/>
                <w:sz w:val="24"/>
                <w:szCs w:val="24"/>
              </w:rPr>
              <w:t>1.3</w:t>
            </w:r>
            <w:r>
              <w:rPr>
                <w:rFonts w:ascii="Times New Roman" w:eastAsia="Times New Roman" w:hAnsi="Times New Roman" w:cs="Times New Roman"/>
                <w:spacing w:val="49"/>
                <w:sz w:val="24"/>
                <w:szCs w:val="24"/>
              </w:rPr>
              <w:t xml:space="preserve"> </w:t>
            </w:r>
            <w:r>
              <w:rPr>
                <w:rFonts w:ascii="SimSun" w:eastAsia="SimSun" w:hAnsi="SimSun" w:cs="SimSun"/>
                <w:spacing w:val="-6"/>
                <w:sz w:val="24"/>
                <w:szCs w:val="24"/>
              </w:rPr>
              <w:t>项目组成</w:t>
            </w:r>
            <w:r>
              <w:rPr>
                <w:rFonts w:ascii="SimSun" w:eastAsia="SimSun" w:hAnsi="SimSun" w:cs="SimSun"/>
                <w:sz w:val="24"/>
                <w:szCs w:val="24"/>
              </w:rPr>
              <w:tab/>
            </w:r>
            <w:r>
              <w:rPr>
                <w:rFonts w:ascii="Times New Roman" w:eastAsia="Times New Roman" w:hAnsi="Times New Roman" w:cs="Times New Roman"/>
                <w:spacing w:val="29"/>
                <w:sz w:val="24"/>
                <w:szCs w:val="24"/>
              </w:rPr>
              <w:t>2</w:t>
            </w:r>
          </w:hyperlink>
        </w:p>
        <w:p>
          <w:pPr>
            <w:tabs>
              <w:tab w:val="right" w:leader="dot" w:pos="9065"/>
            </w:tabs>
            <w:spacing w:before="227" w:line="184" w:lineRule="auto"/>
            <w:ind w:left="448"/>
            <w:rPr>
              <w:rFonts w:ascii="Times New Roman" w:eastAsia="Times New Roman" w:hAnsi="Times New Roman" w:cs="Times New Roman"/>
              <w:sz w:val="24"/>
              <w:szCs w:val="24"/>
            </w:rPr>
          </w:pPr>
          <w:hyperlink w:anchor="bookmark5" w:history="1">
            <w:r>
              <w:rPr>
                <w:rFonts w:ascii="Times New Roman" w:eastAsia="Times New Roman" w:hAnsi="Times New Roman" w:cs="Times New Roman"/>
                <w:spacing w:val="-6"/>
                <w:sz w:val="24"/>
                <w:szCs w:val="24"/>
              </w:rPr>
              <w:t>1.4</w:t>
            </w:r>
            <w:r>
              <w:rPr>
                <w:rFonts w:ascii="Times New Roman" w:eastAsia="Times New Roman" w:hAnsi="Times New Roman" w:cs="Times New Roman"/>
                <w:spacing w:val="48"/>
                <w:w w:val="101"/>
                <w:sz w:val="24"/>
                <w:szCs w:val="24"/>
              </w:rPr>
              <w:t xml:space="preserve"> </w:t>
            </w:r>
            <w:r>
              <w:rPr>
                <w:rFonts w:ascii="SimSun" w:eastAsia="SimSun" w:hAnsi="SimSun" w:cs="SimSun"/>
                <w:spacing w:val="-6"/>
                <w:sz w:val="24"/>
                <w:szCs w:val="24"/>
              </w:rPr>
              <w:t>地理位置</w:t>
            </w:r>
            <w:r>
              <w:rPr>
                <w:rFonts w:ascii="SimSun" w:eastAsia="SimSun" w:hAnsi="SimSun" w:cs="SimSun"/>
                <w:sz w:val="24"/>
                <w:szCs w:val="24"/>
              </w:rPr>
              <w:tab/>
            </w:r>
            <w:r>
              <w:rPr>
                <w:rFonts w:ascii="Times New Roman" w:eastAsia="Times New Roman" w:hAnsi="Times New Roman" w:cs="Times New Roman"/>
                <w:spacing w:val="29"/>
                <w:sz w:val="24"/>
                <w:szCs w:val="24"/>
              </w:rPr>
              <w:t>2</w:t>
            </w:r>
          </w:hyperlink>
        </w:p>
        <w:p>
          <w:pPr>
            <w:tabs>
              <w:tab w:val="right" w:leader="dot" w:pos="9065"/>
            </w:tabs>
            <w:spacing w:before="226" w:line="185" w:lineRule="auto"/>
            <w:ind w:left="448"/>
            <w:rPr>
              <w:rFonts w:ascii="Times New Roman" w:eastAsia="Times New Roman" w:hAnsi="Times New Roman" w:cs="Times New Roman"/>
              <w:sz w:val="24"/>
              <w:szCs w:val="24"/>
            </w:rPr>
          </w:pPr>
          <w:hyperlink w:anchor="bookmark6" w:history="1">
            <w:r>
              <w:rPr>
                <w:rFonts w:ascii="Times New Roman" w:eastAsia="Times New Roman" w:hAnsi="Times New Roman" w:cs="Times New Roman"/>
                <w:spacing w:val="-5"/>
                <w:sz w:val="24"/>
                <w:szCs w:val="24"/>
              </w:rPr>
              <w:t>1.5</w:t>
            </w:r>
            <w:r>
              <w:rPr>
                <w:rFonts w:ascii="Times New Roman" w:eastAsia="Times New Roman" w:hAnsi="Times New Roman" w:cs="Times New Roman"/>
                <w:spacing w:val="46"/>
                <w:w w:val="101"/>
                <w:sz w:val="24"/>
                <w:szCs w:val="24"/>
              </w:rPr>
              <w:t xml:space="preserve"> </w:t>
            </w:r>
            <w:r>
              <w:rPr>
                <w:rFonts w:ascii="SimSun" w:eastAsia="SimSun" w:hAnsi="SimSun" w:cs="SimSun"/>
                <w:spacing w:val="-5"/>
                <w:sz w:val="24"/>
                <w:szCs w:val="24"/>
              </w:rPr>
              <w:t>变电站概况</w:t>
            </w:r>
            <w:r>
              <w:rPr>
                <w:rFonts w:ascii="SimSun" w:eastAsia="SimSun" w:hAnsi="SimSun" w:cs="SimSun"/>
                <w:sz w:val="24"/>
                <w:szCs w:val="24"/>
              </w:rPr>
              <w:tab/>
            </w:r>
            <w:r>
              <w:rPr>
                <w:rFonts w:ascii="Times New Roman" w:eastAsia="Times New Roman" w:hAnsi="Times New Roman" w:cs="Times New Roman"/>
                <w:spacing w:val="29"/>
                <w:sz w:val="24"/>
                <w:szCs w:val="24"/>
              </w:rPr>
              <w:t>2</w:t>
            </w:r>
          </w:hyperlink>
        </w:p>
        <w:p>
          <w:pPr>
            <w:tabs>
              <w:tab w:val="right" w:leader="dot" w:pos="9065"/>
            </w:tabs>
            <w:spacing w:before="226" w:line="185" w:lineRule="auto"/>
            <w:ind w:left="448"/>
            <w:rPr>
              <w:rFonts w:ascii="Times New Roman" w:eastAsia="Times New Roman" w:hAnsi="Times New Roman" w:cs="Times New Roman"/>
              <w:sz w:val="24"/>
              <w:szCs w:val="24"/>
            </w:rPr>
          </w:pPr>
          <w:hyperlink w:anchor="bookmark7" w:history="1">
            <w:r>
              <w:rPr>
                <w:rFonts w:ascii="Times New Roman" w:eastAsia="Times New Roman" w:hAnsi="Times New Roman" w:cs="Times New Roman"/>
                <w:spacing w:val="-5"/>
                <w:sz w:val="24"/>
                <w:szCs w:val="24"/>
              </w:rPr>
              <w:t>1.6</w:t>
            </w:r>
            <w:r>
              <w:rPr>
                <w:rFonts w:ascii="Times New Roman" w:eastAsia="Times New Roman" w:hAnsi="Times New Roman" w:cs="Times New Roman"/>
                <w:spacing w:val="51"/>
                <w:w w:val="101"/>
                <w:sz w:val="24"/>
                <w:szCs w:val="24"/>
              </w:rPr>
              <w:t xml:space="preserve"> </w:t>
            </w:r>
            <w:r>
              <w:rPr>
                <w:rFonts w:ascii="SimSun" w:eastAsia="SimSun" w:hAnsi="SimSun" w:cs="SimSun"/>
                <w:spacing w:val="-5"/>
                <w:sz w:val="24"/>
                <w:szCs w:val="24"/>
              </w:rPr>
              <w:t>输电线路概况</w:t>
            </w:r>
            <w:r>
              <w:rPr>
                <w:rFonts w:ascii="SimSun" w:eastAsia="SimSun" w:hAnsi="SimSun" w:cs="SimSun"/>
                <w:sz w:val="24"/>
                <w:szCs w:val="24"/>
              </w:rPr>
              <w:tab/>
            </w:r>
            <w:r>
              <w:rPr>
                <w:rFonts w:ascii="Times New Roman" w:eastAsia="Times New Roman" w:hAnsi="Times New Roman" w:cs="Times New Roman"/>
                <w:spacing w:val="29"/>
                <w:sz w:val="24"/>
                <w:szCs w:val="24"/>
              </w:rPr>
              <w:t>3</w:t>
            </w:r>
          </w:hyperlink>
        </w:p>
        <w:p>
          <w:pPr>
            <w:tabs>
              <w:tab w:val="right" w:leader="dot" w:pos="9065"/>
            </w:tabs>
            <w:spacing w:before="227" w:line="220" w:lineRule="auto"/>
            <w:ind w:left="448"/>
            <w:rPr>
              <w:rFonts w:ascii="Times New Roman" w:eastAsia="Times New Roman" w:hAnsi="Times New Roman" w:cs="Times New Roman"/>
              <w:sz w:val="24"/>
              <w:szCs w:val="24"/>
            </w:rPr>
          </w:pPr>
          <w:hyperlink w:anchor="bookmark8" w:history="1">
            <w:r>
              <w:rPr>
                <w:rFonts w:ascii="Times New Roman" w:eastAsia="Times New Roman" w:hAnsi="Times New Roman" w:cs="Times New Roman"/>
                <w:spacing w:val="-5"/>
                <w:sz w:val="24"/>
                <w:szCs w:val="24"/>
              </w:rPr>
              <w:t>1.7</w:t>
            </w:r>
            <w:r>
              <w:rPr>
                <w:rFonts w:ascii="Times New Roman" w:eastAsia="Times New Roman" w:hAnsi="Times New Roman" w:cs="Times New Roman"/>
                <w:spacing w:val="51"/>
                <w:w w:val="101"/>
                <w:sz w:val="24"/>
                <w:szCs w:val="24"/>
              </w:rPr>
              <w:t xml:space="preserve"> </w:t>
            </w:r>
            <w:r>
              <w:rPr>
                <w:rFonts w:ascii="SimSun" w:eastAsia="SimSun" w:hAnsi="SimSun" w:cs="SimSun"/>
                <w:spacing w:val="-5"/>
                <w:sz w:val="24"/>
                <w:szCs w:val="24"/>
              </w:rPr>
              <w:t>前期建设情况</w:t>
            </w:r>
            <w:r>
              <w:rPr>
                <w:rFonts w:ascii="SimSun" w:eastAsia="SimSun" w:hAnsi="SimSun" w:cs="SimSun"/>
                <w:sz w:val="24"/>
                <w:szCs w:val="24"/>
              </w:rPr>
              <w:tab/>
            </w:r>
            <w:r>
              <w:rPr>
                <w:rFonts w:ascii="Times New Roman" w:eastAsia="Times New Roman" w:hAnsi="Times New Roman" w:cs="Times New Roman"/>
                <w:spacing w:val="29"/>
                <w:sz w:val="24"/>
                <w:szCs w:val="24"/>
              </w:rPr>
              <w:t>4</w:t>
            </w:r>
          </w:hyperlink>
        </w:p>
        <w:p>
          <w:pPr>
            <w:tabs>
              <w:tab w:val="right" w:leader="dot" w:pos="9065"/>
            </w:tabs>
            <w:spacing w:before="308" w:line="219" w:lineRule="auto"/>
            <w:ind w:left="2"/>
            <w:rPr>
              <w:rFonts w:ascii="Times New Roman" w:eastAsia="Times New Roman" w:hAnsi="Times New Roman" w:cs="Times New Roman"/>
              <w:sz w:val="28"/>
              <w:szCs w:val="28"/>
            </w:rPr>
          </w:pPr>
          <w:hyperlink w:anchor="bookmark9" w:history="1">
            <w:r>
              <w:rPr>
                <w:rFonts w:ascii="Times New Roman" w:eastAsia="Times New Roman" w:hAnsi="Times New Roman" w:cs="Times New Roman"/>
                <w:b/>
                <w:bCs/>
                <w:spacing w:val="-2"/>
                <w:sz w:val="28"/>
                <w:szCs w:val="28"/>
              </w:rPr>
              <w:t xml:space="preserve">2  </w:t>
            </w:r>
            <w:r>
              <w:rPr>
                <w:rFonts w:ascii="SimSun" w:eastAsia="SimSun" w:hAnsi="SimSun" w:cs="SimSun"/>
                <w:b/>
                <w:bCs/>
                <w:spacing w:val="-2"/>
                <w:sz w:val="28"/>
                <w:szCs w:val="28"/>
              </w:rPr>
              <w:t>建设项目所在地自然环境社会环境简况</w:t>
            </w:r>
            <w:r>
              <w:rPr>
                <w:rFonts w:ascii="SimSun" w:eastAsia="SimSun" w:hAnsi="SimSun" w:cs="SimSun"/>
                <w:b/>
                <w:bCs/>
                <w:sz w:val="28"/>
                <w:szCs w:val="28"/>
              </w:rPr>
              <w:tab/>
            </w:r>
            <w:r>
              <w:rPr>
                <w:rFonts w:ascii="Times New Roman" w:eastAsia="Times New Roman" w:hAnsi="Times New Roman" w:cs="Times New Roman"/>
                <w:b/>
                <w:bCs/>
                <w:spacing w:val="9"/>
                <w:sz w:val="28"/>
                <w:szCs w:val="28"/>
              </w:rPr>
              <w:t>5</w:t>
            </w:r>
          </w:hyperlink>
        </w:p>
        <w:p>
          <w:pPr>
            <w:pStyle w:val="BodyText"/>
            <w:spacing w:line="247" w:lineRule="auto"/>
          </w:pPr>
        </w:p>
        <w:p>
          <w:pPr>
            <w:tabs>
              <w:tab w:val="right" w:leader="dot" w:pos="9065"/>
            </w:tabs>
            <w:spacing w:before="78" w:line="185" w:lineRule="auto"/>
            <w:ind w:left="427"/>
            <w:rPr>
              <w:rFonts w:ascii="Times New Roman" w:eastAsia="Times New Roman" w:hAnsi="Times New Roman" w:cs="Times New Roman"/>
              <w:sz w:val="24"/>
              <w:szCs w:val="24"/>
            </w:rPr>
          </w:pPr>
          <w:hyperlink w:anchor="bookmark10" w:history="1">
            <w:r>
              <w:rPr>
                <w:rFonts w:ascii="SimHei" w:eastAsia="SimHei" w:hAnsi="SimHei" w:cs="SimHei"/>
                <w:spacing w:val="-7"/>
                <w:sz w:val="24"/>
                <w:szCs w:val="24"/>
              </w:rPr>
              <w:t>2.1</w:t>
            </w:r>
            <w:r>
              <w:rPr>
                <w:rFonts w:ascii="SimHei" w:eastAsia="SimHei" w:hAnsi="SimHei" w:cs="SimHei"/>
                <w:spacing w:val="-7"/>
                <w:sz w:val="24"/>
                <w:szCs w:val="24"/>
              </w:rPr>
              <w:t xml:space="preserve"> </w:t>
            </w:r>
            <w:r>
              <w:rPr>
                <w:rFonts w:ascii="SimSun" w:eastAsia="SimSun" w:hAnsi="SimSun" w:cs="SimSun"/>
                <w:spacing w:val="-7"/>
                <w:sz w:val="24"/>
                <w:szCs w:val="24"/>
              </w:rPr>
              <w:t>自然环境简况</w:t>
            </w:r>
            <w:r>
              <w:rPr>
                <w:rFonts w:ascii="SimSun" w:eastAsia="SimSun" w:hAnsi="SimSun" w:cs="SimSun"/>
                <w:sz w:val="24"/>
                <w:szCs w:val="24"/>
              </w:rPr>
              <w:tab/>
            </w:r>
            <w:r>
              <w:rPr>
                <w:rFonts w:ascii="Times New Roman" w:eastAsia="Times New Roman" w:hAnsi="Times New Roman" w:cs="Times New Roman"/>
                <w:spacing w:val="5"/>
                <w:sz w:val="24"/>
                <w:szCs w:val="24"/>
              </w:rPr>
              <w:t>5</w:t>
            </w:r>
          </w:hyperlink>
        </w:p>
        <w:p>
          <w:pPr>
            <w:tabs>
              <w:tab w:val="right" w:leader="dot" w:pos="9065"/>
            </w:tabs>
            <w:spacing w:before="225" w:line="219" w:lineRule="auto"/>
            <w:ind w:left="427"/>
            <w:rPr>
              <w:rFonts w:ascii="Times New Roman" w:eastAsia="Times New Roman" w:hAnsi="Times New Roman" w:cs="Times New Roman"/>
              <w:sz w:val="24"/>
              <w:szCs w:val="24"/>
            </w:rPr>
          </w:pPr>
          <w:hyperlink w:anchor="bookmark11" w:history="1">
            <w:r>
              <w:rPr>
                <w:rFonts w:ascii="SimHei" w:eastAsia="SimHei" w:hAnsi="SimHei" w:cs="SimHei"/>
                <w:spacing w:val="-4"/>
                <w:sz w:val="24"/>
                <w:szCs w:val="24"/>
              </w:rPr>
              <w:t>2.2</w:t>
            </w:r>
            <w:r>
              <w:rPr>
                <w:rFonts w:ascii="SimHei" w:eastAsia="SimHei" w:hAnsi="SimHei" w:cs="SimHei"/>
                <w:spacing w:val="-4"/>
                <w:sz w:val="24"/>
                <w:szCs w:val="24"/>
              </w:rPr>
              <w:t xml:space="preserve"> </w:t>
            </w:r>
            <w:r>
              <w:rPr>
                <w:rFonts w:ascii="SimSun" w:eastAsia="SimSun" w:hAnsi="SimSun" w:cs="SimSun"/>
                <w:spacing w:val="-4"/>
                <w:sz w:val="24"/>
                <w:szCs w:val="24"/>
              </w:rPr>
              <w:t>社会环境简况</w:t>
            </w:r>
            <w:r>
              <w:rPr>
                <w:rFonts w:ascii="SimSun" w:eastAsia="SimSun" w:hAnsi="SimSun" w:cs="SimSun"/>
                <w:sz w:val="24"/>
                <w:szCs w:val="24"/>
              </w:rPr>
              <w:tab/>
            </w:r>
            <w:r>
              <w:rPr>
                <w:rFonts w:ascii="Times New Roman" w:eastAsia="Times New Roman" w:hAnsi="Times New Roman" w:cs="Times New Roman"/>
                <w:spacing w:val="29"/>
                <w:sz w:val="24"/>
                <w:szCs w:val="24"/>
              </w:rPr>
              <w:t>6</w:t>
            </w:r>
          </w:hyperlink>
        </w:p>
        <w:p>
          <w:pPr>
            <w:tabs>
              <w:tab w:val="right" w:leader="dot" w:pos="9065"/>
            </w:tabs>
            <w:spacing w:before="309" w:line="220" w:lineRule="auto"/>
            <w:rPr>
              <w:rFonts w:ascii="Times New Roman" w:eastAsia="Times New Roman" w:hAnsi="Times New Roman" w:cs="Times New Roman"/>
              <w:sz w:val="28"/>
              <w:szCs w:val="28"/>
            </w:rPr>
          </w:pPr>
          <w:hyperlink w:anchor="bookmark12" w:history="1">
            <w:r>
              <w:rPr>
                <w:rFonts w:ascii="Times New Roman" w:eastAsia="Times New Roman" w:hAnsi="Times New Roman" w:cs="Times New Roman"/>
                <w:b/>
                <w:bCs/>
                <w:spacing w:val="-2"/>
                <w:sz w:val="28"/>
                <w:szCs w:val="28"/>
              </w:rPr>
              <w:t xml:space="preserve">3  </w:t>
            </w:r>
            <w:r>
              <w:rPr>
                <w:rFonts w:ascii="SimSun" w:eastAsia="SimSun" w:hAnsi="SimSun" w:cs="SimSun"/>
                <w:b/>
                <w:bCs/>
                <w:spacing w:val="-2"/>
                <w:sz w:val="28"/>
                <w:szCs w:val="28"/>
              </w:rPr>
              <w:t>环境质量状况</w:t>
            </w:r>
            <w:r>
              <w:rPr>
                <w:rFonts w:ascii="SimSun" w:eastAsia="SimSun" w:hAnsi="SimSun" w:cs="SimSun"/>
                <w:b/>
                <w:bCs/>
                <w:sz w:val="28"/>
                <w:szCs w:val="28"/>
              </w:rPr>
              <w:tab/>
            </w:r>
            <w:r>
              <w:rPr>
                <w:rFonts w:ascii="Times New Roman" w:eastAsia="Times New Roman" w:hAnsi="Times New Roman" w:cs="Times New Roman"/>
                <w:b/>
                <w:bCs/>
                <w:spacing w:val="26"/>
                <w:w w:val="127"/>
                <w:sz w:val="28"/>
                <w:szCs w:val="28"/>
              </w:rPr>
              <w:t>7</w:t>
            </w:r>
          </w:hyperlink>
        </w:p>
        <w:p>
          <w:pPr>
            <w:pStyle w:val="BodyText"/>
            <w:spacing w:line="280" w:lineRule="auto"/>
          </w:pPr>
        </w:p>
        <w:p>
          <w:pPr>
            <w:tabs>
              <w:tab w:val="right" w:leader="dot" w:pos="9065"/>
            </w:tabs>
            <w:spacing w:before="69" w:line="166" w:lineRule="exact"/>
            <w:ind w:left="437"/>
            <w:rPr>
              <w:rFonts w:ascii="Times New Roman" w:eastAsia="Times New Roman" w:hAnsi="Times New Roman" w:cs="Times New Roman"/>
              <w:sz w:val="24"/>
              <w:szCs w:val="24"/>
            </w:rPr>
          </w:pPr>
          <w:hyperlink w:anchor="bookmark13" w:history="1">
            <w:r>
              <w:rPr>
                <w:rFonts w:ascii="Times New Roman" w:eastAsia="Times New Roman" w:hAnsi="Times New Roman" w:cs="Times New Roman"/>
                <w:position w:val="-3"/>
                <w:sz w:val="24"/>
                <w:szCs w:val="24"/>
              </w:rPr>
              <w:tab/>
            </w:r>
            <w:r>
              <w:rPr>
                <w:rFonts w:ascii="Times New Roman" w:eastAsia="Times New Roman" w:hAnsi="Times New Roman" w:cs="Times New Roman"/>
                <w:spacing w:val="5"/>
                <w:position w:val="-3"/>
                <w:sz w:val="24"/>
                <w:szCs w:val="24"/>
              </w:rPr>
              <w:t>7</w:t>
            </w:r>
          </w:hyperlink>
        </w:p>
        <w:p>
          <w:pPr>
            <w:tabs>
              <w:tab w:val="right" w:leader="dot" w:pos="9065"/>
            </w:tabs>
            <w:spacing w:before="222" w:line="185" w:lineRule="auto"/>
            <w:ind w:left="429"/>
            <w:rPr>
              <w:rFonts w:ascii="Times New Roman" w:eastAsia="Times New Roman" w:hAnsi="Times New Roman" w:cs="Times New Roman"/>
              <w:sz w:val="24"/>
              <w:szCs w:val="24"/>
            </w:rPr>
          </w:pPr>
          <w:hyperlink w:anchor="bookmark14" w:history="1">
            <w:r>
              <w:rPr>
                <w:rFonts w:ascii="SimHei" w:eastAsia="SimHei" w:hAnsi="SimHei" w:cs="SimHei"/>
                <w:spacing w:val="-3"/>
                <w:sz w:val="24"/>
                <w:szCs w:val="24"/>
              </w:rPr>
              <w:t>3.1</w:t>
            </w:r>
            <w:r>
              <w:rPr>
                <w:rFonts w:ascii="SimHei" w:eastAsia="SimHei" w:hAnsi="SimHei" w:cs="SimHei"/>
                <w:spacing w:val="-3"/>
                <w:sz w:val="24"/>
                <w:szCs w:val="24"/>
              </w:rPr>
              <w:t xml:space="preserve"> </w:t>
            </w:r>
            <w:r>
              <w:rPr>
                <w:rFonts w:ascii="SimSun" w:eastAsia="SimSun" w:hAnsi="SimSun" w:cs="SimSun"/>
                <w:spacing w:val="-3"/>
                <w:sz w:val="24"/>
                <w:szCs w:val="24"/>
              </w:rPr>
              <w:t>电磁环境现状质量</w:t>
            </w:r>
            <w:r>
              <w:rPr>
                <w:rFonts w:ascii="SimSun" w:eastAsia="SimSun" w:hAnsi="SimSun" w:cs="SimSun"/>
                <w:sz w:val="24"/>
                <w:szCs w:val="24"/>
              </w:rPr>
              <w:tab/>
            </w:r>
            <w:r>
              <w:rPr>
                <w:rFonts w:ascii="Times New Roman" w:eastAsia="Times New Roman" w:hAnsi="Times New Roman" w:cs="Times New Roman"/>
                <w:spacing w:val="29"/>
                <w:sz w:val="24"/>
                <w:szCs w:val="24"/>
              </w:rPr>
              <w:t>7</w:t>
            </w:r>
          </w:hyperlink>
        </w:p>
        <w:p>
          <w:pPr>
            <w:tabs>
              <w:tab w:val="right" w:leader="dot" w:pos="9065"/>
            </w:tabs>
            <w:spacing w:before="249" w:line="169" w:lineRule="exact"/>
            <w:ind w:left="437"/>
            <w:rPr>
              <w:rFonts w:ascii="Times New Roman" w:eastAsia="Times New Roman" w:hAnsi="Times New Roman" w:cs="Times New Roman"/>
              <w:sz w:val="24"/>
              <w:szCs w:val="24"/>
            </w:rPr>
          </w:pPr>
          <w:hyperlink w:anchor="bookmark15" w:history="1">
            <w:r>
              <w:rPr>
                <w:rFonts w:ascii="Times New Roman" w:eastAsia="Times New Roman" w:hAnsi="Times New Roman" w:cs="Times New Roman"/>
                <w:position w:val="-3"/>
                <w:sz w:val="24"/>
                <w:szCs w:val="24"/>
              </w:rPr>
              <w:tab/>
            </w:r>
            <w:r>
              <w:rPr>
                <w:rFonts w:ascii="Times New Roman" w:eastAsia="Times New Roman" w:hAnsi="Times New Roman" w:cs="Times New Roman"/>
                <w:spacing w:val="5"/>
                <w:position w:val="-3"/>
                <w:sz w:val="24"/>
                <w:szCs w:val="24"/>
              </w:rPr>
              <w:t>8</w:t>
            </w:r>
          </w:hyperlink>
        </w:p>
        <w:p>
          <w:pPr>
            <w:tabs>
              <w:tab w:val="right" w:leader="dot" w:pos="9065"/>
            </w:tabs>
            <w:spacing w:before="222" w:line="185" w:lineRule="auto"/>
            <w:ind w:left="429"/>
            <w:rPr>
              <w:rFonts w:ascii="Times New Roman" w:eastAsia="Times New Roman" w:hAnsi="Times New Roman" w:cs="Times New Roman"/>
              <w:sz w:val="24"/>
              <w:szCs w:val="24"/>
            </w:rPr>
          </w:pPr>
          <w:hyperlink w:anchor="bookmark16" w:history="1">
            <w:r>
              <w:rPr>
                <w:rFonts w:ascii="SimHei" w:eastAsia="SimHei" w:hAnsi="SimHei" w:cs="SimHei"/>
                <w:spacing w:val="-4"/>
                <w:sz w:val="24"/>
                <w:szCs w:val="24"/>
              </w:rPr>
              <w:t>3.2</w:t>
            </w:r>
            <w:r>
              <w:rPr>
                <w:rFonts w:ascii="SimHei" w:eastAsia="SimHei" w:hAnsi="SimHei" w:cs="SimHei"/>
                <w:spacing w:val="-4"/>
                <w:sz w:val="24"/>
                <w:szCs w:val="24"/>
              </w:rPr>
              <w:t xml:space="preserve"> </w:t>
            </w:r>
            <w:r>
              <w:rPr>
                <w:rFonts w:ascii="SimSun" w:eastAsia="SimSun" w:hAnsi="SimSun" w:cs="SimSun"/>
                <w:spacing w:val="-4"/>
                <w:sz w:val="24"/>
                <w:szCs w:val="24"/>
              </w:rPr>
              <w:t>声环境现状质量</w:t>
            </w:r>
            <w:r>
              <w:rPr>
                <w:rFonts w:ascii="SimSun" w:eastAsia="SimSun" w:hAnsi="SimSun" w:cs="SimSun"/>
                <w:sz w:val="24"/>
                <w:szCs w:val="24"/>
              </w:rPr>
              <w:tab/>
            </w:r>
            <w:r>
              <w:rPr>
                <w:rFonts w:ascii="Times New Roman" w:eastAsia="Times New Roman" w:hAnsi="Times New Roman" w:cs="Times New Roman"/>
                <w:spacing w:val="29"/>
                <w:sz w:val="24"/>
                <w:szCs w:val="24"/>
              </w:rPr>
              <w:t>8</w:t>
            </w:r>
          </w:hyperlink>
        </w:p>
        <w:p>
          <w:pPr>
            <w:tabs>
              <w:tab w:val="right" w:leader="dot" w:pos="9065"/>
            </w:tabs>
            <w:spacing w:before="227" w:line="218" w:lineRule="auto"/>
            <w:ind w:left="429"/>
            <w:rPr>
              <w:rFonts w:ascii="Times New Roman" w:eastAsia="Times New Roman" w:hAnsi="Times New Roman" w:cs="Times New Roman"/>
              <w:sz w:val="24"/>
              <w:szCs w:val="24"/>
            </w:rPr>
          </w:pPr>
          <w:hyperlink w:anchor="bookmark17" w:history="1">
            <w:r>
              <w:rPr>
                <w:rFonts w:ascii="SimHei" w:eastAsia="SimHei" w:hAnsi="SimHei" w:cs="SimHei"/>
                <w:spacing w:val="-2"/>
                <w:sz w:val="24"/>
                <w:szCs w:val="24"/>
              </w:rPr>
              <w:t>3.3</w:t>
            </w:r>
            <w:r>
              <w:rPr>
                <w:rFonts w:ascii="SimHei" w:eastAsia="SimHei" w:hAnsi="SimHei" w:cs="SimHei"/>
                <w:spacing w:val="-2"/>
                <w:sz w:val="24"/>
                <w:szCs w:val="24"/>
              </w:rPr>
              <w:t xml:space="preserve"> </w:t>
            </w:r>
            <w:r>
              <w:rPr>
                <w:rFonts w:ascii="SimSun" w:eastAsia="SimSun" w:hAnsi="SimSun" w:cs="SimSun"/>
                <w:spacing w:val="-2"/>
                <w:sz w:val="24"/>
                <w:szCs w:val="24"/>
              </w:rPr>
              <w:t>评价范围、因子、等级及主要环境保护目标</w:t>
            </w:r>
            <w:r>
              <w:rPr>
                <w:rFonts w:ascii="SimSun" w:eastAsia="SimSun" w:hAnsi="SimSun" w:cs="SimSun"/>
                <w:sz w:val="24"/>
                <w:szCs w:val="24"/>
              </w:rPr>
              <w:tab/>
            </w:r>
            <w:r>
              <w:rPr>
                <w:rFonts w:ascii="Times New Roman" w:eastAsia="Times New Roman" w:hAnsi="Times New Roman" w:cs="Times New Roman"/>
                <w:spacing w:val="14"/>
                <w:sz w:val="24"/>
                <w:szCs w:val="24"/>
              </w:rPr>
              <w:t>10</w:t>
            </w:r>
          </w:hyperlink>
        </w:p>
        <w:p>
          <w:pPr>
            <w:tabs>
              <w:tab w:val="right" w:leader="dot" w:pos="9065"/>
            </w:tabs>
            <w:spacing w:before="307" w:line="219" w:lineRule="auto"/>
            <w:ind w:left="2"/>
            <w:rPr>
              <w:rFonts w:ascii="Times New Roman" w:eastAsia="Times New Roman" w:hAnsi="Times New Roman" w:cs="Times New Roman"/>
              <w:sz w:val="28"/>
              <w:szCs w:val="28"/>
            </w:rPr>
          </w:pPr>
          <w:hyperlink w:anchor="bookmark18" w:history="1">
            <w:r>
              <w:rPr>
                <w:rFonts w:ascii="Times New Roman" w:eastAsia="Times New Roman" w:hAnsi="Times New Roman" w:cs="Times New Roman"/>
                <w:b/>
                <w:bCs/>
                <w:spacing w:val="-3"/>
                <w:sz w:val="28"/>
                <w:szCs w:val="28"/>
              </w:rPr>
              <w:t xml:space="preserve">4  </w:t>
            </w:r>
            <w:r>
              <w:rPr>
                <w:rFonts w:ascii="SimSun" w:eastAsia="SimSun" w:hAnsi="SimSun" w:cs="SimSun"/>
                <w:b/>
                <w:bCs/>
                <w:spacing w:val="-3"/>
                <w:sz w:val="28"/>
                <w:szCs w:val="28"/>
              </w:rPr>
              <w:t>评价适用标准</w:t>
            </w:r>
            <w:r>
              <w:rPr>
                <w:rFonts w:ascii="SimSun" w:eastAsia="SimSun" w:hAnsi="SimSun" w:cs="SimSun"/>
                <w:b/>
                <w:bCs/>
                <w:sz w:val="28"/>
                <w:szCs w:val="28"/>
              </w:rPr>
              <w:tab/>
            </w:r>
            <w:r>
              <w:rPr>
                <w:rFonts w:ascii="Times New Roman" w:eastAsia="Times New Roman" w:hAnsi="Times New Roman" w:cs="Times New Roman"/>
                <w:b/>
                <w:bCs/>
                <w:spacing w:val="31"/>
                <w:sz w:val="28"/>
                <w:szCs w:val="28"/>
              </w:rPr>
              <w:t>21</w:t>
            </w:r>
          </w:hyperlink>
        </w:p>
        <w:p>
          <w:pPr>
            <w:pStyle w:val="BodyText"/>
          </w:pPr>
        </w:p>
        <w:p>
          <w:pPr>
            <w:tabs>
              <w:tab w:val="right" w:leader="dot" w:pos="9065"/>
            </w:tabs>
            <w:spacing w:before="92" w:line="221" w:lineRule="auto"/>
            <w:ind w:left="5"/>
            <w:rPr>
              <w:rFonts w:ascii="Times New Roman" w:eastAsia="Times New Roman" w:hAnsi="Times New Roman" w:cs="Times New Roman"/>
              <w:sz w:val="28"/>
              <w:szCs w:val="28"/>
            </w:rPr>
          </w:pPr>
          <w:hyperlink w:anchor="bookmark19" w:history="1">
            <w:r>
              <w:rPr>
                <w:rFonts w:ascii="Times New Roman" w:eastAsia="Times New Roman" w:hAnsi="Times New Roman" w:cs="Times New Roman"/>
                <w:b/>
                <w:bCs/>
                <w:spacing w:val="-3"/>
                <w:sz w:val="28"/>
                <w:szCs w:val="28"/>
              </w:rPr>
              <w:t xml:space="preserve">5  </w:t>
            </w:r>
            <w:r>
              <w:rPr>
                <w:rFonts w:ascii="SimSun" w:eastAsia="SimSun" w:hAnsi="SimSun" w:cs="SimSun"/>
                <w:b/>
                <w:bCs/>
                <w:spacing w:val="-3"/>
                <w:sz w:val="28"/>
                <w:szCs w:val="28"/>
              </w:rPr>
              <w:t>建设项目工程分析</w:t>
            </w:r>
            <w:r>
              <w:rPr>
                <w:rFonts w:ascii="SimSun" w:eastAsia="SimSun" w:hAnsi="SimSun" w:cs="SimSun"/>
                <w:b/>
                <w:bCs/>
                <w:sz w:val="28"/>
                <w:szCs w:val="28"/>
              </w:rPr>
              <w:tab/>
            </w:r>
            <w:r>
              <w:rPr>
                <w:rFonts w:ascii="Times New Roman" w:eastAsia="Times New Roman" w:hAnsi="Times New Roman" w:cs="Times New Roman"/>
                <w:b/>
                <w:bCs/>
                <w:spacing w:val="26"/>
                <w:sz w:val="28"/>
                <w:szCs w:val="28"/>
              </w:rPr>
              <w:t>23</w:t>
            </w:r>
          </w:hyperlink>
        </w:p>
        <w:p>
          <w:pPr>
            <w:pStyle w:val="BodyText"/>
            <w:spacing w:line="245" w:lineRule="auto"/>
          </w:pPr>
        </w:p>
        <w:p>
          <w:pPr>
            <w:tabs>
              <w:tab w:val="right" w:leader="dot" w:pos="9065"/>
            </w:tabs>
            <w:spacing w:before="78" w:line="185" w:lineRule="auto"/>
            <w:ind w:left="431"/>
            <w:rPr>
              <w:rFonts w:ascii="Times New Roman" w:eastAsia="Times New Roman" w:hAnsi="Times New Roman" w:cs="Times New Roman"/>
              <w:sz w:val="24"/>
              <w:szCs w:val="24"/>
            </w:rPr>
          </w:pPr>
          <w:hyperlink w:anchor="bookmark20" w:history="1">
            <w:r>
              <w:rPr>
                <w:rFonts w:ascii="Times New Roman" w:eastAsia="Times New Roman" w:hAnsi="Times New Roman" w:cs="Times New Roman"/>
                <w:spacing w:val="-1"/>
                <w:sz w:val="24"/>
                <w:szCs w:val="24"/>
              </w:rPr>
              <w:t xml:space="preserve">5.1 </w:t>
            </w:r>
            <w:r>
              <w:rPr>
                <w:rFonts w:ascii="SimSun" w:eastAsia="SimSun" w:hAnsi="SimSun" w:cs="SimSun"/>
                <w:spacing w:val="-1"/>
                <w:sz w:val="24"/>
                <w:szCs w:val="24"/>
              </w:rPr>
              <w:t>工程建设的必要性</w:t>
            </w:r>
            <w:r>
              <w:rPr>
                <w:rFonts w:ascii="SimSun" w:eastAsia="SimSun" w:hAnsi="SimSun" w:cs="SimSun"/>
                <w:sz w:val="24"/>
                <w:szCs w:val="24"/>
              </w:rPr>
              <w:tab/>
            </w:r>
            <w:r>
              <w:rPr>
                <w:rFonts w:ascii="Times New Roman" w:eastAsia="Times New Roman" w:hAnsi="Times New Roman" w:cs="Times New Roman"/>
                <w:spacing w:val="2"/>
                <w:sz w:val="24"/>
                <w:szCs w:val="24"/>
              </w:rPr>
              <w:t>23</w:t>
            </w:r>
          </w:hyperlink>
        </w:p>
        <w:p>
          <w:pPr>
            <w:tabs>
              <w:tab w:val="right" w:leader="dot" w:pos="9065"/>
            </w:tabs>
            <w:spacing w:before="228" w:line="185" w:lineRule="auto"/>
            <w:ind w:left="431"/>
            <w:rPr>
              <w:rFonts w:ascii="Times New Roman" w:eastAsia="Times New Roman" w:hAnsi="Times New Roman" w:cs="Times New Roman"/>
              <w:sz w:val="24"/>
              <w:szCs w:val="24"/>
            </w:rPr>
          </w:pPr>
          <w:hyperlink w:anchor="bookmark21" w:history="1">
            <w:r>
              <w:rPr>
                <w:rFonts w:ascii="Times New Roman" w:eastAsia="Times New Roman" w:hAnsi="Times New Roman" w:cs="Times New Roman"/>
                <w:spacing w:val="-1"/>
                <w:sz w:val="24"/>
                <w:szCs w:val="24"/>
              </w:rPr>
              <w:t xml:space="preserve">5.2 </w:t>
            </w:r>
            <w:r>
              <w:rPr>
                <w:rFonts w:ascii="SimSun" w:eastAsia="SimSun" w:hAnsi="SimSun" w:cs="SimSun"/>
                <w:spacing w:val="-1"/>
                <w:sz w:val="24"/>
                <w:szCs w:val="24"/>
              </w:rPr>
              <w:t>选址选线与产业政策及规划的相符性分析</w:t>
            </w:r>
            <w:r>
              <w:rPr>
                <w:rFonts w:ascii="SimSun" w:eastAsia="SimSun" w:hAnsi="SimSun" w:cs="SimSun"/>
                <w:sz w:val="24"/>
                <w:szCs w:val="24"/>
              </w:rPr>
              <w:tab/>
            </w:r>
            <w:r>
              <w:rPr>
                <w:rFonts w:ascii="Times New Roman" w:eastAsia="Times New Roman" w:hAnsi="Times New Roman" w:cs="Times New Roman"/>
                <w:spacing w:val="2"/>
                <w:sz w:val="24"/>
                <w:szCs w:val="24"/>
              </w:rPr>
              <w:t>23</w:t>
            </w:r>
          </w:hyperlink>
        </w:p>
        <w:p>
          <w:pPr>
            <w:tabs>
              <w:tab w:val="right" w:leader="dot" w:pos="9065"/>
            </w:tabs>
            <w:spacing w:before="225" w:line="220" w:lineRule="auto"/>
            <w:ind w:left="431"/>
            <w:rPr>
              <w:rFonts w:ascii="Times New Roman" w:eastAsia="Times New Roman" w:hAnsi="Times New Roman" w:cs="Times New Roman"/>
              <w:sz w:val="24"/>
              <w:szCs w:val="24"/>
            </w:rPr>
            <w:sectPr>
              <w:footerReference w:type="default" r:id="rId4"/>
              <w:pgSz w:w="11906" w:h="16839"/>
              <w:pgMar w:top="1431" w:right="1416" w:bottom="1566" w:left="1422" w:header="0" w:footer="1406" w:gutter="0"/>
              <w:pgNumType w:start="3"/>
              <w:cols w:space="708"/>
            </w:sectPr>
          </w:pPr>
          <w:hyperlink w:anchor="bookmark22" w:history="1">
            <w:r>
              <w:rPr>
                <w:rFonts w:ascii="Times New Roman" w:eastAsia="Times New Roman" w:hAnsi="Times New Roman" w:cs="Times New Roman"/>
                <w:spacing w:val="-1"/>
                <w:sz w:val="24"/>
                <w:szCs w:val="24"/>
              </w:rPr>
              <w:t xml:space="preserve">5.3 </w:t>
            </w:r>
            <w:r>
              <w:rPr>
                <w:rFonts w:ascii="SimSun" w:eastAsia="SimSun" w:hAnsi="SimSun" w:cs="SimSun"/>
                <w:spacing w:val="-1"/>
                <w:sz w:val="24"/>
                <w:szCs w:val="24"/>
              </w:rPr>
              <w:t>环境影响因子分析</w:t>
            </w:r>
            <w:r>
              <w:rPr>
                <w:rFonts w:ascii="SimSun" w:eastAsia="SimSun" w:hAnsi="SimSun" w:cs="SimSun"/>
                <w:sz w:val="24"/>
                <w:szCs w:val="24"/>
              </w:rPr>
              <w:tab/>
            </w:r>
            <w:r>
              <w:rPr>
                <w:rFonts w:ascii="Times New Roman" w:eastAsia="Times New Roman" w:hAnsi="Times New Roman" w:cs="Times New Roman"/>
                <w:spacing w:val="2"/>
                <w:sz w:val="24"/>
                <w:szCs w:val="24"/>
              </w:rPr>
              <w:t>25</w:t>
            </w:r>
          </w:hyperlink>
        </w:p>
      </w:sdtContent>
    </w:sdt>
    <w:sdt>
      <w:sdtPr>
        <w:rPr>
          <w:rFonts w:ascii="SimSun" w:eastAsia="SimSun" w:hAnsi="SimSun" w:cs="SimSun"/>
          <w:sz w:val="28"/>
          <w:szCs w:val="28"/>
        </w:rPr>
        <w:id w:val="866115915"/>
        <w:docPartObj>
          <w:docPartGallery w:val="Table of Contents"/>
          <w:docPartUnique/>
        </w:docPartObj>
      </w:sdtPr>
      <w:sdtEndPr>
        <w:rPr>
          <w:rFonts w:ascii="Times New Roman" w:eastAsia="Times New Roman" w:hAnsi="Times New Roman" w:cs="Times New Roman"/>
          <w:sz w:val="24"/>
          <w:szCs w:val="24"/>
        </w:rPr>
      </w:sdtEndPr>
      <w:sdtContent>
        <w:p>
          <w:pPr>
            <w:tabs>
              <w:tab w:val="right" w:leader="dot" w:pos="9065"/>
            </w:tabs>
            <w:spacing w:before="306" w:line="219" w:lineRule="auto"/>
            <w:ind w:left="5"/>
            <w:rPr>
              <w:rFonts w:ascii="Times New Roman" w:eastAsia="Times New Roman" w:hAnsi="Times New Roman" w:cs="Times New Roman"/>
              <w:sz w:val="28"/>
              <w:szCs w:val="28"/>
            </w:rPr>
          </w:pPr>
          <w:hyperlink w:anchor="bookmark23" w:history="1">
            <w:r>
              <w:rPr>
                <w:rFonts w:ascii="Times New Roman" w:eastAsia="Times New Roman" w:hAnsi="Times New Roman" w:cs="Times New Roman"/>
                <w:b/>
                <w:bCs/>
                <w:spacing w:val="-3"/>
                <w:sz w:val="28"/>
                <w:szCs w:val="28"/>
              </w:rPr>
              <w:t xml:space="preserve">6 </w:t>
            </w:r>
            <w:r>
              <w:rPr>
                <w:rFonts w:ascii="SimSun" w:eastAsia="SimSun" w:hAnsi="SimSun" w:cs="SimSun"/>
                <w:b/>
                <w:bCs/>
                <w:spacing w:val="-3"/>
                <w:sz w:val="28"/>
                <w:szCs w:val="28"/>
              </w:rPr>
              <w:t>环境影响评价与分析</w:t>
            </w:r>
            <w:r>
              <w:rPr>
                <w:rFonts w:ascii="SimSun" w:eastAsia="SimSun" w:hAnsi="SimSun" w:cs="SimSun"/>
                <w:b/>
                <w:bCs/>
                <w:sz w:val="28"/>
                <w:szCs w:val="28"/>
              </w:rPr>
              <w:tab/>
            </w:r>
            <w:r>
              <w:rPr>
                <w:rFonts w:ascii="Times New Roman" w:eastAsia="Times New Roman" w:hAnsi="Times New Roman" w:cs="Times New Roman"/>
                <w:b/>
                <w:bCs/>
                <w:spacing w:val="24"/>
                <w:sz w:val="28"/>
                <w:szCs w:val="28"/>
              </w:rPr>
              <w:t>27</w:t>
            </w:r>
          </w:hyperlink>
        </w:p>
        <w:p>
          <w:pPr>
            <w:pStyle w:val="BodyText"/>
            <w:spacing w:line="246" w:lineRule="auto"/>
          </w:pPr>
        </w:p>
        <w:p>
          <w:pPr>
            <w:tabs>
              <w:tab w:val="right" w:leader="dot" w:pos="9065"/>
            </w:tabs>
            <w:spacing w:before="79" w:line="219" w:lineRule="auto"/>
            <w:ind w:left="428"/>
            <w:rPr>
              <w:rFonts w:ascii="Times New Roman" w:eastAsia="Times New Roman" w:hAnsi="Times New Roman" w:cs="Times New Roman"/>
              <w:sz w:val="24"/>
              <w:szCs w:val="24"/>
            </w:rPr>
          </w:pPr>
          <w:hyperlink w:anchor="bookmark24" w:history="1">
            <w:r>
              <w:rPr>
                <w:rFonts w:ascii="SimHei" w:eastAsia="SimHei" w:hAnsi="SimHei" w:cs="SimHei"/>
                <w:spacing w:val="-4"/>
                <w:sz w:val="24"/>
                <w:szCs w:val="24"/>
              </w:rPr>
              <w:t>6.1</w:t>
            </w:r>
            <w:r>
              <w:rPr>
                <w:rFonts w:ascii="SimHei" w:eastAsia="SimHei" w:hAnsi="SimHei" w:cs="SimHei"/>
                <w:spacing w:val="-4"/>
                <w:sz w:val="24"/>
                <w:szCs w:val="24"/>
              </w:rPr>
              <w:t xml:space="preserve"> </w:t>
            </w:r>
            <w:r>
              <w:rPr>
                <w:rFonts w:ascii="SimSun" w:eastAsia="SimSun" w:hAnsi="SimSun" w:cs="SimSun"/>
                <w:spacing w:val="-4"/>
                <w:sz w:val="24"/>
                <w:szCs w:val="24"/>
              </w:rPr>
              <w:t>水环境影响</w:t>
            </w:r>
            <w:r>
              <w:rPr>
                <w:rFonts w:ascii="SimSun" w:eastAsia="SimSun" w:hAnsi="SimSun" w:cs="SimSun"/>
                <w:sz w:val="24"/>
                <w:szCs w:val="24"/>
              </w:rPr>
              <w:tab/>
            </w:r>
            <w:r>
              <w:rPr>
                <w:rFonts w:ascii="Times New Roman" w:eastAsia="Times New Roman" w:hAnsi="Times New Roman" w:cs="Times New Roman"/>
                <w:spacing w:val="14"/>
                <w:sz w:val="24"/>
                <w:szCs w:val="24"/>
              </w:rPr>
              <w:t>27</w:t>
            </w:r>
          </w:hyperlink>
        </w:p>
      </w:sdtContent>
    </w:sdt>
    <w:p>
      <w:pPr>
        <w:spacing w:line="219" w:lineRule="auto"/>
        <w:rPr>
          <w:rFonts w:ascii="Times New Roman" w:eastAsia="Times New Roman" w:hAnsi="Times New Roman" w:cs="Times New Roman"/>
          <w:sz w:val="24"/>
          <w:szCs w:val="24"/>
        </w:rPr>
        <w:sectPr>
          <w:footerReference w:type="default" r:id="rId5"/>
          <w:type w:val="nextPage"/>
          <w:pgSz w:w="11906" w:h="16839"/>
          <w:pgMar w:top="1431" w:right="1416" w:bottom="1566" w:left="1422" w:header="0" w:footer="1406" w:gutter="0"/>
          <w:pgNumType w:start="4"/>
          <w:cols w:space="708"/>
          <w:titlePg w:val="0"/>
        </w:sectPr>
      </w:pPr>
    </w:p>
    <w:sdt>
      <w:sdtPr>
        <w:rPr>
          <w:rFonts w:ascii="SimHei" w:eastAsia="SimHei" w:hAnsi="SimHei" w:cs="SimHei"/>
          <w:sz w:val="24"/>
          <w:szCs w:val="24"/>
        </w:rPr>
        <w:id w:val="1781739429"/>
        <w:docPartObj>
          <w:docPartGallery w:val="Table of Contents"/>
          <w:docPartUnique/>
        </w:docPartObj>
      </w:sdtPr>
      <w:sdtEndPr>
        <w:rPr>
          <w:rFonts w:ascii="Times New Roman" w:eastAsia="Times New Roman" w:hAnsi="Times New Roman" w:cs="Times New Roman"/>
          <w:sz w:val="24"/>
          <w:szCs w:val="24"/>
        </w:rPr>
      </w:sdtEndPr>
      <w:sdtContent>
        <w:p>
          <w:pPr>
            <w:tabs>
              <w:tab w:val="right" w:leader="dot" w:pos="9060"/>
            </w:tabs>
            <w:spacing w:before="48" w:line="184" w:lineRule="auto"/>
            <w:ind w:left="423"/>
            <w:rPr>
              <w:rFonts w:ascii="Times New Roman" w:eastAsia="Times New Roman" w:hAnsi="Times New Roman" w:cs="Times New Roman"/>
              <w:sz w:val="24"/>
              <w:szCs w:val="24"/>
            </w:rPr>
          </w:pPr>
          <w:hyperlink w:anchor="bookmark25" w:history="1">
            <w:r>
              <w:rPr>
                <w:rFonts w:ascii="SimHei" w:eastAsia="SimHei" w:hAnsi="SimHei" w:cs="SimHei"/>
                <w:spacing w:val="-4"/>
                <w:sz w:val="24"/>
                <w:szCs w:val="24"/>
              </w:rPr>
              <w:t>6.2</w:t>
            </w:r>
            <w:r>
              <w:rPr>
                <w:rFonts w:ascii="SimHei" w:eastAsia="SimHei" w:hAnsi="SimHei" w:cs="SimHei"/>
                <w:spacing w:val="-4"/>
                <w:sz w:val="24"/>
                <w:szCs w:val="24"/>
              </w:rPr>
              <w:t xml:space="preserve"> </w:t>
            </w:r>
            <w:r>
              <w:rPr>
                <w:rFonts w:ascii="SimSun" w:eastAsia="SimSun" w:hAnsi="SimSun" w:cs="SimSun"/>
                <w:spacing w:val="-4"/>
                <w:sz w:val="24"/>
                <w:szCs w:val="24"/>
              </w:rPr>
              <w:t>生态环境影响</w:t>
            </w:r>
            <w:r>
              <w:rPr>
                <w:rFonts w:ascii="SimSun" w:eastAsia="SimSun" w:hAnsi="SimSun" w:cs="SimSun"/>
                <w:sz w:val="24"/>
                <w:szCs w:val="24"/>
              </w:rPr>
              <w:tab/>
            </w:r>
            <w:r>
              <w:rPr>
                <w:rFonts w:ascii="Times New Roman" w:eastAsia="Times New Roman" w:hAnsi="Times New Roman" w:cs="Times New Roman"/>
                <w:spacing w:val="14"/>
                <w:sz w:val="24"/>
                <w:szCs w:val="24"/>
              </w:rPr>
              <w:t>27</w:t>
            </w:r>
          </w:hyperlink>
        </w:p>
        <w:p>
          <w:pPr>
            <w:tabs>
              <w:tab w:val="right" w:leader="dot" w:pos="9060"/>
            </w:tabs>
            <w:spacing w:before="226" w:line="185" w:lineRule="auto"/>
            <w:ind w:left="423"/>
            <w:rPr>
              <w:rFonts w:ascii="Times New Roman" w:eastAsia="Times New Roman" w:hAnsi="Times New Roman" w:cs="Times New Roman"/>
              <w:sz w:val="24"/>
              <w:szCs w:val="24"/>
            </w:rPr>
          </w:pPr>
          <w:hyperlink w:anchor="bookmark26" w:history="1">
            <w:r>
              <w:rPr>
                <w:rFonts w:ascii="SimHei" w:eastAsia="SimHei" w:hAnsi="SimHei" w:cs="SimHei"/>
                <w:spacing w:val="-4"/>
                <w:sz w:val="24"/>
                <w:szCs w:val="24"/>
              </w:rPr>
              <w:t>6.3</w:t>
            </w:r>
            <w:r>
              <w:rPr>
                <w:rFonts w:ascii="SimHei" w:eastAsia="SimHei" w:hAnsi="SimHei" w:cs="SimHei"/>
                <w:spacing w:val="-4"/>
                <w:sz w:val="24"/>
                <w:szCs w:val="24"/>
              </w:rPr>
              <w:t xml:space="preserve"> </w:t>
            </w:r>
            <w:r>
              <w:rPr>
                <w:rFonts w:ascii="SimSun" w:eastAsia="SimSun" w:hAnsi="SimSun" w:cs="SimSun"/>
                <w:spacing w:val="-4"/>
                <w:sz w:val="24"/>
                <w:szCs w:val="24"/>
              </w:rPr>
              <w:t>电磁环境影响</w:t>
            </w:r>
            <w:r>
              <w:rPr>
                <w:rFonts w:ascii="SimSun" w:eastAsia="SimSun" w:hAnsi="SimSun" w:cs="SimSun"/>
                <w:sz w:val="24"/>
                <w:szCs w:val="24"/>
              </w:rPr>
              <w:tab/>
            </w:r>
            <w:r>
              <w:rPr>
                <w:rFonts w:ascii="Times New Roman" w:eastAsia="Times New Roman" w:hAnsi="Times New Roman" w:cs="Times New Roman"/>
                <w:spacing w:val="14"/>
                <w:sz w:val="24"/>
                <w:szCs w:val="24"/>
              </w:rPr>
              <w:t>27</w:t>
            </w:r>
          </w:hyperlink>
        </w:p>
        <w:p>
          <w:pPr>
            <w:tabs>
              <w:tab w:val="right" w:leader="dot" w:pos="9060"/>
            </w:tabs>
            <w:spacing w:before="227" w:line="185" w:lineRule="auto"/>
            <w:ind w:left="423"/>
            <w:rPr>
              <w:rFonts w:ascii="Times New Roman" w:eastAsia="Times New Roman" w:hAnsi="Times New Roman" w:cs="Times New Roman"/>
              <w:sz w:val="24"/>
              <w:szCs w:val="24"/>
            </w:rPr>
          </w:pPr>
          <w:hyperlink w:anchor="bookmark27" w:history="1">
            <w:r>
              <w:rPr>
                <w:rFonts w:ascii="SimHei" w:eastAsia="SimHei" w:hAnsi="SimHei" w:cs="SimHei"/>
                <w:spacing w:val="-4"/>
                <w:sz w:val="24"/>
                <w:szCs w:val="24"/>
              </w:rPr>
              <w:t>6.4</w:t>
            </w:r>
            <w:r>
              <w:rPr>
                <w:rFonts w:ascii="SimHei" w:eastAsia="SimHei" w:hAnsi="SimHei" w:cs="SimHei"/>
                <w:spacing w:val="-4"/>
                <w:sz w:val="24"/>
                <w:szCs w:val="24"/>
              </w:rPr>
              <w:t xml:space="preserve"> </w:t>
            </w:r>
            <w:r>
              <w:rPr>
                <w:rFonts w:ascii="SimSun" w:eastAsia="SimSun" w:hAnsi="SimSun" w:cs="SimSun"/>
                <w:spacing w:val="-4"/>
                <w:sz w:val="24"/>
                <w:szCs w:val="24"/>
              </w:rPr>
              <w:t>声环境影响</w:t>
            </w:r>
            <w:r>
              <w:rPr>
                <w:rFonts w:ascii="SimSun" w:eastAsia="SimSun" w:hAnsi="SimSun" w:cs="SimSun"/>
                <w:sz w:val="24"/>
                <w:szCs w:val="24"/>
              </w:rPr>
              <w:tab/>
            </w:r>
            <w:r>
              <w:rPr>
                <w:rFonts w:ascii="Times New Roman" w:eastAsia="Times New Roman" w:hAnsi="Times New Roman" w:cs="Times New Roman"/>
                <w:spacing w:val="14"/>
                <w:sz w:val="24"/>
                <w:szCs w:val="24"/>
              </w:rPr>
              <w:t>28</w:t>
            </w:r>
          </w:hyperlink>
        </w:p>
        <w:p>
          <w:pPr>
            <w:tabs>
              <w:tab w:val="right" w:leader="dot" w:pos="9060"/>
            </w:tabs>
            <w:spacing w:before="227" w:line="220" w:lineRule="auto"/>
            <w:ind w:left="423"/>
            <w:rPr>
              <w:rFonts w:ascii="Times New Roman" w:eastAsia="Times New Roman" w:hAnsi="Times New Roman" w:cs="Times New Roman"/>
              <w:sz w:val="24"/>
              <w:szCs w:val="24"/>
            </w:rPr>
          </w:pPr>
          <w:hyperlink w:anchor="bookmark28" w:history="1">
            <w:r>
              <w:rPr>
                <w:rFonts w:ascii="SimHei" w:eastAsia="SimHei" w:hAnsi="SimHei" w:cs="SimHei"/>
                <w:spacing w:val="-4"/>
                <w:sz w:val="24"/>
                <w:szCs w:val="24"/>
              </w:rPr>
              <w:t>6.5</w:t>
            </w:r>
            <w:r>
              <w:rPr>
                <w:rFonts w:ascii="SimHei" w:eastAsia="SimHei" w:hAnsi="SimHei" w:cs="SimHei"/>
                <w:spacing w:val="-4"/>
                <w:sz w:val="24"/>
                <w:szCs w:val="24"/>
              </w:rPr>
              <w:t xml:space="preserve"> </w:t>
            </w:r>
            <w:r>
              <w:rPr>
                <w:rFonts w:ascii="SimSun" w:eastAsia="SimSun" w:hAnsi="SimSun" w:cs="SimSun"/>
                <w:spacing w:val="-4"/>
                <w:sz w:val="24"/>
                <w:szCs w:val="24"/>
              </w:rPr>
              <w:t>固体废物影响</w:t>
            </w:r>
            <w:r>
              <w:rPr>
                <w:rFonts w:ascii="SimSun" w:eastAsia="SimSun" w:hAnsi="SimSun" w:cs="SimSun"/>
                <w:sz w:val="24"/>
                <w:szCs w:val="24"/>
              </w:rPr>
              <w:tab/>
            </w:r>
            <w:r>
              <w:rPr>
                <w:rFonts w:ascii="Times New Roman" w:eastAsia="Times New Roman" w:hAnsi="Times New Roman" w:cs="Times New Roman"/>
                <w:spacing w:val="14"/>
                <w:sz w:val="24"/>
                <w:szCs w:val="24"/>
              </w:rPr>
              <w:t>28</w:t>
            </w:r>
          </w:hyperlink>
        </w:p>
        <w:p>
          <w:pPr>
            <w:tabs>
              <w:tab w:val="right" w:leader="dot" w:pos="9060"/>
            </w:tabs>
            <w:spacing w:before="305" w:line="220" w:lineRule="auto"/>
            <w:rPr>
              <w:rFonts w:ascii="Times New Roman" w:eastAsia="Times New Roman" w:hAnsi="Times New Roman" w:cs="Times New Roman"/>
              <w:sz w:val="28"/>
              <w:szCs w:val="28"/>
            </w:rPr>
          </w:pPr>
          <w:hyperlink w:anchor="bookmark29" w:history="1">
            <w:r>
              <w:rPr>
                <w:rFonts w:ascii="Times New Roman" w:eastAsia="Times New Roman" w:hAnsi="Times New Roman" w:cs="Times New Roman"/>
                <w:b/>
                <w:bCs/>
                <w:spacing w:val="-3"/>
                <w:sz w:val="28"/>
                <w:szCs w:val="28"/>
              </w:rPr>
              <w:t xml:space="preserve">7 </w:t>
            </w:r>
            <w:r>
              <w:rPr>
                <w:rFonts w:ascii="SimSun" w:eastAsia="SimSun" w:hAnsi="SimSun" w:cs="SimSun"/>
                <w:b/>
                <w:bCs/>
                <w:spacing w:val="-3"/>
                <w:sz w:val="28"/>
                <w:szCs w:val="28"/>
              </w:rPr>
              <w:t>环境保护措施执行情况</w:t>
            </w:r>
            <w:r>
              <w:rPr>
                <w:rFonts w:ascii="SimSun" w:eastAsia="SimSun" w:hAnsi="SimSun" w:cs="SimSun"/>
                <w:b/>
                <w:bCs/>
                <w:sz w:val="28"/>
                <w:szCs w:val="28"/>
              </w:rPr>
              <w:tab/>
            </w:r>
            <w:r>
              <w:rPr>
                <w:rFonts w:ascii="Times New Roman" w:eastAsia="Times New Roman" w:hAnsi="Times New Roman" w:cs="Times New Roman"/>
                <w:b/>
                <w:bCs/>
                <w:spacing w:val="22"/>
                <w:sz w:val="28"/>
                <w:szCs w:val="28"/>
              </w:rPr>
              <w:t>29</w:t>
            </w:r>
          </w:hyperlink>
        </w:p>
        <w:p>
          <w:pPr>
            <w:pStyle w:val="BodyText"/>
            <w:spacing w:line="246" w:lineRule="auto"/>
          </w:pPr>
        </w:p>
        <w:p>
          <w:pPr>
            <w:tabs>
              <w:tab w:val="right" w:leader="dot" w:pos="9060"/>
            </w:tabs>
            <w:spacing w:before="78" w:line="185" w:lineRule="auto"/>
            <w:ind w:left="425"/>
            <w:rPr>
              <w:rFonts w:ascii="Times New Roman" w:eastAsia="Times New Roman" w:hAnsi="Times New Roman" w:cs="Times New Roman"/>
              <w:sz w:val="24"/>
              <w:szCs w:val="24"/>
            </w:rPr>
          </w:pPr>
          <w:hyperlink w:anchor="bookmark30" w:history="1">
            <w:r>
              <w:rPr>
                <w:rFonts w:ascii="SimHei" w:eastAsia="SimHei" w:hAnsi="SimHei" w:cs="SimHei"/>
                <w:spacing w:val="-3"/>
                <w:sz w:val="24"/>
                <w:szCs w:val="24"/>
              </w:rPr>
              <w:t>7.1</w:t>
            </w:r>
            <w:r>
              <w:rPr>
                <w:rFonts w:ascii="SimHei" w:eastAsia="SimHei" w:hAnsi="SimHei" w:cs="SimHei"/>
                <w:spacing w:val="-3"/>
                <w:sz w:val="24"/>
                <w:szCs w:val="24"/>
              </w:rPr>
              <w:t xml:space="preserve"> </w:t>
            </w:r>
            <w:r>
              <w:rPr>
                <w:rFonts w:ascii="SimSun" w:eastAsia="SimSun" w:hAnsi="SimSun" w:cs="SimSun"/>
                <w:spacing w:val="-3"/>
                <w:sz w:val="24"/>
                <w:szCs w:val="24"/>
              </w:rPr>
              <w:t>工程已采取的环境保护措施</w:t>
            </w:r>
            <w:r>
              <w:rPr>
                <w:rFonts w:ascii="SimSun" w:eastAsia="SimSun" w:hAnsi="SimSun" w:cs="SimSun"/>
                <w:sz w:val="24"/>
                <w:szCs w:val="24"/>
              </w:rPr>
              <w:tab/>
            </w:r>
            <w:r>
              <w:rPr>
                <w:rFonts w:ascii="Times New Roman" w:eastAsia="Times New Roman" w:hAnsi="Times New Roman" w:cs="Times New Roman"/>
                <w:spacing w:val="14"/>
                <w:sz w:val="24"/>
                <w:szCs w:val="24"/>
              </w:rPr>
              <w:t>29</w:t>
            </w:r>
          </w:hyperlink>
        </w:p>
        <w:p>
          <w:pPr>
            <w:tabs>
              <w:tab w:val="right" w:leader="dot" w:pos="9060"/>
            </w:tabs>
            <w:spacing w:before="227" w:line="219" w:lineRule="auto"/>
            <w:ind w:left="425"/>
            <w:rPr>
              <w:rFonts w:ascii="Times New Roman" w:eastAsia="Times New Roman" w:hAnsi="Times New Roman" w:cs="Times New Roman"/>
              <w:sz w:val="24"/>
              <w:szCs w:val="24"/>
            </w:rPr>
          </w:pPr>
          <w:hyperlink w:anchor="bookmark31" w:history="1">
            <w:r>
              <w:rPr>
                <w:rFonts w:ascii="SimHei" w:eastAsia="SimHei" w:hAnsi="SimHei" w:cs="SimHei"/>
                <w:spacing w:val="-2"/>
                <w:sz w:val="24"/>
                <w:szCs w:val="24"/>
              </w:rPr>
              <w:t>7.2</w:t>
            </w:r>
            <w:r>
              <w:rPr>
                <w:rFonts w:ascii="SimHei" w:eastAsia="SimHei" w:hAnsi="SimHei" w:cs="SimHei"/>
                <w:spacing w:val="-2"/>
                <w:sz w:val="24"/>
                <w:szCs w:val="24"/>
              </w:rPr>
              <w:t xml:space="preserve"> </w:t>
            </w:r>
            <w:r>
              <w:rPr>
                <w:rFonts w:ascii="SimSun" w:eastAsia="SimSun" w:hAnsi="SimSun" w:cs="SimSun"/>
                <w:spacing w:val="-2"/>
                <w:sz w:val="24"/>
                <w:szCs w:val="24"/>
              </w:rPr>
              <w:t>项目主要污染物产生及排放情况</w:t>
            </w:r>
            <w:r>
              <w:rPr>
                <w:rFonts w:ascii="SimSun" w:eastAsia="SimSun" w:hAnsi="SimSun" w:cs="SimSun"/>
                <w:sz w:val="24"/>
                <w:szCs w:val="24"/>
              </w:rPr>
              <w:tab/>
            </w:r>
            <w:r>
              <w:rPr>
                <w:rFonts w:ascii="Times New Roman" w:eastAsia="Times New Roman" w:hAnsi="Times New Roman" w:cs="Times New Roman"/>
                <w:spacing w:val="14"/>
                <w:sz w:val="24"/>
                <w:szCs w:val="24"/>
              </w:rPr>
              <w:t>30</w:t>
            </w:r>
          </w:hyperlink>
        </w:p>
        <w:p>
          <w:pPr>
            <w:tabs>
              <w:tab w:val="right" w:leader="dot" w:pos="9060"/>
            </w:tabs>
            <w:spacing w:before="305" w:line="219" w:lineRule="auto"/>
            <w:rPr>
              <w:rFonts w:ascii="Times New Roman" w:eastAsia="Times New Roman" w:hAnsi="Times New Roman" w:cs="Times New Roman"/>
              <w:sz w:val="28"/>
              <w:szCs w:val="28"/>
            </w:rPr>
          </w:pPr>
          <w:hyperlink w:anchor="bookmark32" w:history="1">
            <w:r>
              <w:rPr>
                <w:rFonts w:ascii="Times New Roman" w:eastAsia="Times New Roman" w:hAnsi="Times New Roman" w:cs="Times New Roman"/>
                <w:b/>
                <w:bCs/>
                <w:spacing w:val="-3"/>
                <w:sz w:val="28"/>
                <w:szCs w:val="28"/>
              </w:rPr>
              <w:t xml:space="preserve">8  </w:t>
            </w:r>
            <w:r>
              <w:rPr>
                <w:rFonts w:ascii="SimSun" w:eastAsia="SimSun" w:hAnsi="SimSun" w:cs="SimSun"/>
                <w:b/>
                <w:bCs/>
                <w:spacing w:val="-3"/>
                <w:sz w:val="28"/>
                <w:szCs w:val="28"/>
              </w:rPr>
              <w:t>评价结论</w:t>
            </w:r>
            <w:r>
              <w:rPr>
                <w:rFonts w:ascii="SimSun" w:eastAsia="SimSun" w:hAnsi="SimSun" w:cs="SimSun"/>
                <w:b/>
                <w:bCs/>
                <w:sz w:val="28"/>
                <w:szCs w:val="28"/>
              </w:rPr>
              <w:tab/>
            </w:r>
            <w:r>
              <w:rPr>
                <w:rFonts w:ascii="Times New Roman" w:eastAsia="Times New Roman" w:hAnsi="Times New Roman" w:cs="Times New Roman"/>
                <w:b/>
                <w:bCs/>
                <w:spacing w:val="1"/>
                <w:sz w:val="28"/>
                <w:szCs w:val="28"/>
              </w:rPr>
              <w:t>32</w:t>
            </w:r>
          </w:hyperlink>
        </w:p>
        <w:p>
          <w:pPr>
            <w:pStyle w:val="BodyText"/>
          </w:pPr>
        </w:p>
        <w:p>
          <w:pPr>
            <w:tabs>
              <w:tab w:val="right" w:leader="dot" w:pos="9060"/>
            </w:tabs>
            <w:spacing w:before="92" w:line="220" w:lineRule="auto"/>
            <w:rPr>
              <w:rFonts w:ascii="Times New Roman" w:eastAsia="Times New Roman" w:hAnsi="Times New Roman" w:cs="Times New Roman"/>
              <w:sz w:val="28"/>
              <w:szCs w:val="28"/>
            </w:rPr>
          </w:pPr>
          <w:hyperlink w:anchor="bookmark33" w:history="1">
            <w:r>
              <w:rPr>
                <w:rFonts w:ascii="Times New Roman" w:eastAsia="Times New Roman" w:hAnsi="Times New Roman" w:cs="Times New Roman"/>
                <w:b/>
                <w:bCs/>
                <w:spacing w:val="-3"/>
                <w:sz w:val="28"/>
                <w:szCs w:val="28"/>
              </w:rPr>
              <w:t xml:space="preserve">8.1  </w:t>
            </w:r>
            <w:r>
              <w:rPr>
                <w:rFonts w:ascii="SimSun" w:eastAsia="SimSun" w:hAnsi="SimSun" w:cs="SimSun"/>
                <w:b/>
                <w:bCs/>
                <w:spacing w:val="-3"/>
                <w:sz w:val="28"/>
                <w:szCs w:val="28"/>
              </w:rPr>
              <w:t>工程概况</w:t>
            </w:r>
            <w:r>
              <w:rPr>
                <w:rFonts w:ascii="SimSun" w:eastAsia="SimSun" w:hAnsi="SimSun" w:cs="SimSun"/>
                <w:b/>
                <w:bCs/>
                <w:sz w:val="28"/>
                <w:szCs w:val="28"/>
              </w:rPr>
              <w:tab/>
            </w:r>
            <w:r>
              <w:rPr>
                <w:rFonts w:ascii="Times New Roman" w:eastAsia="Times New Roman" w:hAnsi="Times New Roman" w:cs="Times New Roman"/>
                <w:b/>
                <w:bCs/>
                <w:sz w:val="28"/>
                <w:szCs w:val="28"/>
              </w:rPr>
              <w:t>32</w:t>
            </w:r>
          </w:hyperlink>
        </w:p>
        <w:p>
          <w:pPr>
            <w:pStyle w:val="BodyText"/>
            <w:spacing w:line="246" w:lineRule="auto"/>
          </w:pPr>
        </w:p>
        <w:p>
          <w:pPr>
            <w:tabs>
              <w:tab w:val="right" w:leader="dot" w:pos="9060"/>
            </w:tabs>
            <w:spacing w:before="79" w:line="185" w:lineRule="auto"/>
            <w:ind w:left="429"/>
            <w:rPr>
              <w:rFonts w:ascii="Times New Roman" w:eastAsia="Times New Roman" w:hAnsi="Times New Roman" w:cs="Times New Roman"/>
              <w:sz w:val="24"/>
              <w:szCs w:val="24"/>
            </w:rPr>
          </w:pPr>
          <w:hyperlink w:anchor="bookmark34" w:history="1">
            <w:r>
              <w:rPr>
                <w:rFonts w:ascii="Times New Roman" w:eastAsia="Times New Roman" w:hAnsi="Times New Roman" w:cs="Times New Roman"/>
                <w:spacing w:val="-3"/>
                <w:sz w:val="24"/>
                <w:szCs w:val="24"/>
              </w:rPr>
              <w:t>8.2</w:t>
            </w:r>
            <w:r>
              <w:rPr>
                <w:rFonts w:ascii="Times New Roman" w:eastAsia="Times New Roman" w:hAnsi="Times New Roman" w:cs="Times New Roman"/>
                <w:spacing w:val="53"/>
                <w:sz w:val="24"/>
                <w:szCs w:val="24"/>
              </w:rPr>
              <w:t xml:space="preserve"> </w:t>
            </w:r>
            <w:r>
              <w:rPr>
                <w:rFonts w:ascii="SimSun" w:eastAsia="SimSun" w:hAnsi="SimSun" w:cs="SimSun"/>
                <w:spacing w:val="-3"/>
                <w:sz w:val="24"/>
                <w:szCs w:val="24"/>
              </w:rPr>
              <w:t>现状环境影响评价</w:t>
            </w:r>
            <w:r>
              <w:rPr>
                <w:rFonts w:ascii="SimSun" w:eastAsia="SimSun" w:hAnsi="SimSun" w:cs="SimSun"/>
                <w:sz w:val="24"/>
                <w:szCs w:val="24"/>
              </w:rPr>
              <w:tab/>
            </w:r>
            <w:r>
              <w:rPr>
                <w:rFonts w:ascii="Times New Roman" w:eastAsia="Times New Roman" w:hAnsi="Times New Roman" w:cs="Times New Roman"/>
                <w:spacing w:val="14"/>
                <w:sz w:val="24"/>
                <w:szCs w:val="24"/>
              </w:rPr>
              <w:t>32</w:t>
            </w:r>
          </w:hyperlink>
        </w:p>
        <w:p>
          <w:pPr>
            <w:tabs>
              <w:tab w:val="right" w:leader="dot" w:pos="9060"/>
            </w:tabs>
            <w:spacing w:before="227" w:line="218" w:lineRule="auto"/>
            <w:ind w:left="429"/>
            <w:rPr>
              <w:rFonts w:ascii="Times New Roman" w:eastAsia="Times New Roman" w:hAnsi="Times New Roman" w:cs="Times New Roman"/>
              <w:sz w:val="24"/>
              <w:szCs w:val="24"/>
            </w:rPr>
          </w:pPr>
          <w:hyperlink w:anchor="bookmark35" w:history="1">
            <w:r>
              <w:rPr>
                <w:rFonts w:ascii="Times New Roman" w:eastAsia="Times New Roman" w:hAnsi="Times New Roman" w:cs="Times New Roman"/>
                <w:spacing w:val="-4"/>
                <w:sz w:val="24"/>
                <w:szCs w:val="24"/>
              </w:rPr>
              <w:t>8.3</w:t>
            </w:r>
            <w:r>
              <w:rPr>
                <w:rFonts w:ascii="Times New Roman" w:eastAsia="Times New Roman" w:hAnsi="Times New Roman" w:cs="Times New Roman"/>
                <w:spacing w:val="48"/>
                <w:sz w:val="24"/>
                <w:szCs w:val="24"/>
              </w:rPr>
              <w:t xml:space="preserve"> </w:t>
            </w:r>
            <w:r>
              <w:rPr>
                <w:rFonts w:ascii="SimSun" w:eastAsia="SimSun" w:hAnsi="SimSun" w:cs="SimSun"/>
                <w:spacing w:val="-4"/>
                <w:sz w:val="24"/>
                <w:szCs w:val="24"/>
              </w:rPr>
              <w:t>评估结论</w:t>
            </w:r>
            <w:r>
              <w:rPr>
                <w:rFonts w:ascii="SimSun" w:eastAsia="SimSun" w:hAnsi="SimSun" w:cs="SimSun"/>
                <w:sz w:val="24"/>
                <w:szCs w:val="24"/>
              </w:rPr>
              <w:tab/>
            </w:r>
            <w:r>
              <w:rPr>
                <w:rFonts w:ascii="Times New Roman" w:eastAsia="Times New Roman" w:hAnsi="Times New Roman" w:cs="Times New Roman"/>
                <w:spacing w:val="14"/>
                <w:sz w:val="24"/>
                <w:szCs w:val="24"/>
              </w:rPr>
              <w:t>33</w:t>
            </w:r>
          </w:hyperlink>
        </w:p>
      </w:sdtContent>
    </w:sdt>
    <w:p>
      <w:pPr>
        <w:spacing w:line="218" w:lineRule="auto"/>
        <w:rPr>
          <w:rFonts w:ascii="Times New Roman" w:eastAsia="Times New Roman" w:hAnsi="Times New Roman" w:cs="Times New Roman"/>
          <w:sz w:val="24"/>
          <w:szCs w:val="24"/>
        </w:rPr>
        <w:sectPr>
          <w:footerReference w:type="default" r:id="rId6"/>
          <w:pgSz w:w="11906" w:h="16839"/>
          <w:pgMar w:top="1405" w:right="1416" w:bottom="1566" w:left="1427" w:header="0" w:footer="1406" w:gutter="0"/>
          <w:pgNumType w:start="5"/>
          <w:cols w:space="708"/>
        </w:sectPr>
      </w:pPr>
    </w:p>
    <w:p>
      <w:pPr>
        <w:spacing w:before="59"/>
        <w:sectPr>
          <w:headerReference w:type="default" r:id="rId7"/>
          <w:footerReference w:type="default" r:id="rId8"/>
          <w:pgSz w:w="11906" w:h="16839"/>
          <w:pgMar w:top="1118" w:right="1255" w:bottom="1569" w:left="1215" w:header="878" w:footer="1406" w:gutter="0"/>
          <w:pgNumType w:start="6"/>
          <w:cols w:space="708"/>
        </w:sectPr>
      </w:pPr>
    </w:p>
    <w:tbl>
      <w:tblPr>
        <w:tblStyle w:val="TableNormal0"/>
        <w:tblW w:w="9425" w:type="dxa"/>
        <w:tblInd w:w="5" w:type="dxa"/>
        <w:tblBorders>
          <w:top w:val="single" w:sz="4" w:space="0" w:color="000000"/>
          <w:left w:val="single" w:sz="4" w:space="0" w:color="000000"/>
          <w:bottom w:val="single" w:sz="4" w:space="0" w:color="000000"/>
          <w:right w:val="single" w:sz="4" w:space="0" w:color="000000"/>
        </w:tblBorders>
        <w:tblLayout w:type="fixed"/>
      </w:tblPr>
      <w:tblGrid>
        <w:gridCol w:w="9425"/>
      </w:tblGrid>
      <w:tr>
        <w:tblPrEx>
          <w:tblW w:w="9425"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688"/>
        </w:trPr>
        <w:tc>
          <w:tcPr>
            <w:tcW w:w="9425" w:type="dxa"/>
            <w:vAlign w:val="top"/>
          </w:tcPr>
          <w:p>
            <w:pPr>
              <w:spacing w:before="78" w:line="613" w:lineRule="exact"/>
              <w:ind w:left="153"/>
              <w:rPr>
                <w:rFonts w:ascii="SimHei" w:eastAsia="SimHei" w:hAnsi="SimHei" w:cs="SimHei"/>
                <w:sz w:val="31"/>
                <w:szCs w:val="31"/>
              </w:rPr>
            </w:pPr>
            <w:r>
              <w:rPr>
                <w:rFonts w:ascii="Times New Roman" w:eastAsia="Times New Roman" w:hAnsi="Times New Roman" w:cs="Times New Roman"/>
                <w:spacing w:val="3"/>
                <w:position w:val="22"/>
                <w:sz w:val="30"/>
                <w:szCs w:val="30"/>
              </w:rPr>
              <w:t>1</w:t>
            </w:r>
            <w:r>
              <w:rPr>
                <w:rFonts w:ascii="Times New Roman" w:eastAsia="Times New Roman" w:hAnsi="Times New Roman" w:cs="Times New Roman"/>
                <w:spacing w:val="17"/>
                <w:position w:val="22"/>
                <w:sz w:val="30"/>
                <w:szCs w:val="30"/>
              </w:rPr>
              <w:t xml:space="preserve">   </w:t>
            </w:r>
            <w:r>
              <w:rPr>
                <w:rFonts w:ascii="SimHei" w:eastAsia="SimHei" w:hAnsi="SimHei" w:cs="SimHei"/>
                <w:spacing w:val="3"/>
                <w:position w:val="22"/>
                <w:sz w:val="31"/>
                <w:szCs w:val="31"/>
              </w:rPr>
              <w:t>建设项目基本情况</w:t>
            </w:r>
          </w:p>
          <w:p>
            <w:pPr>
              <w:spacing w:line="221" w:lineRule="auto"/>
              <w:ind w:left="225"/>
              <w:rPr>
                <w:rFonts w:ascii="SimHei" w:eastAsia="SimHei" w:hAnsi="SimHei" w:cs="SimHei"/>
                <w:sz w:val="28"/>
                <w:szCs w:val="28"/>
              </w:rPr>
            </w:pPr>
            <w:r>
              <w:rPr>
                <w:rFonts w:ascii="Times New Roman" w:eastAsia="Times New Roman" w:hAnsi="Times New Roman" w:cs="Times New Roman"/>
                <w:spacing w:val="-6"/>
                <w:sz w:val="28"/>
                <w:szCs w:val="28"/>
              </w:rPr>
              <w:t>1.1</w:t>
            </w:r>
            <w:r>
              <w:rPr>
                <w:rFonts w:ascii="Times New Roman" w:eastAsia="Times New Roman" w:hAnsi="Times New Roman" w:cs="Times New Roman"/>
                <w:spacing w:val="7"/>
                <w:sz w:val="28"/>
                <w:szCs w:val="28"/>
              </w:rPr>
              <w:t xml:space="preserve">   </w:t>
            </w:r>
            <w:r>
              <w:rPr>
                <w:rFonts w:ascii="SimHei" w:eastAsia="SimHei" w:hAnsi="SimHei" w:cs="SimHei"/>
                <w:spacing w:val="-6"/>
                <w:sz w:val="28"/>
                <w:szCs w:val="28"/>
              </w:rPr>
              <w:t>项目的背景</w:t>
            </w:r>
          </w:p>
          <w:p>
            <w:pPr>
              <w:pStyle w:val="TableText"/>
              <w:spacing w:before="203" w:line="359" w:lineRule="auto"/>
              <w:ind w:left="204" w:right="150" w:firstLine="480"/>
              <w:jc w:val="both"/>
            </w:pPr>
            <w:r>
              <w:rPr>
                <w:spacing w:val="5"/>
              </w:rPr>
              <w:t>为落实浙江省生态环境厅办公室印发的《浙江省输变电项目历史遗留问题解决方</w:t>
            </w:r>
            <w:r>
              <w:rPr>
                <w:spacing w:val="1"/>
              </w:rPr>
              <w:t xml:space="preserve"> </w:t>
            </w:r>
            <w:r>
              <w:rPr>
                <w:spacing w:val="1"/>
              </w:rPr>
              <w:t>案》（浙环便函</w:t>
            </w:r>
            <w:r>
              <w:rPr>
                <w:rFonts w:ascii="Times New Roman" w:eastAsia="Times New Roman" w:hAnsi="Times New Roman" w:cs="Times New Roman"/>
                <w:spacing w:val="1"/>
              </w:rPr>
              <w:t>[2019]135</w:t>
            </w:r>
            <w:r>
              <w:rPr>
                <w:rFonts w:ascii="Times New Roman" w:eastAsia="Times New Roman" w:hAnsi="Times New Roman" w:cs="Times New Roman"/>
                <w:spacing w:val="17"/>
                <w:w w:val="101"/>
              </w:rPr>
              <w:t xml:space="preserve"> </w:t>
            </w:r>
            <w:r>
              <w:rPr>
                <w:spacing w:val="1"/>
              </w:rPr>
              <w:t>号</w:t>
            </w:r>
            <w:r>
              <w:rPr>
                <w:spacing w:val="11"/>
              </w:rPr>
              <w:t>），</w:t>
            </w:r>
            <w:r>
              <w:rPr>
                <w:spacing w:val="1"/>
              </w:rPr>
              <w:t>解决历史遗留项目的具体问题，国网浙江省电力有限</w:t>
            </w:r>
            <w:r>
              <w:t xml:space="preserve"> </w:t>
            </w:r>
            <w:r>
              <w:rPr>
                <w:spacing w:val="-2"/>
              </w:rPr>
              <w:t>公司杭州供电公司对已运行的输变电工程环保履行情况进行了全面普查，针对部分因历</w:t>
            </w:r>
            <w:r>
              <w:rPr>
                <w:spacing w:val="13"/>
              </w:rPr>
              <w:t xml:space="preserve"> </w:t>
            </w:r>
            <w:r>
              <w:rPr>
                <w:spacing w:val="5"/>
              </w:rPr>
              <w:t>史原因未履行相关环保手续的输变电工程，要求各地区局对这些项</w:t>
            </w:r>
            <w:r>
              <w:rPr>
                <w:spacing w:val="4"/>
              </w:rPr>
              <w:t>目开展环境影响评</w:t>
            </w:r>
          </w:p>
          <w:p>
            <w:pPr>
              <w:pStyle w:val="TableText"/>
              <w:spacing w:before="1" w:line="217" w:lineRule="auto"/>
              <w:ind w:left="203"/>
            </w:pPr>
            <w:r>
              <w:rPr>
                <w:spacing w:val="-6"/>
              </w:rPr>
              <w:t>价。</w:t>
            </w:r>
          </w:p>
          <w:p>
            <w:pPr>
              <w:pStyle w:val="TableText"/>
              <w:spacing w:before="184" w:line="359" w:lineRule="auto"/>
              <w:ind w:left="202" w:right="152" w:firstLine="481"/>
              <w:jc w:val="both"/>
            </w:pPr>
            <w:r>
              <w:rPr>
                <w:spacing w:val="-4"/>
              </w:rPr>
              <w:t>我院接受委托后，收集了工程情况、背景资料，对</w:t>
            </w:r>
            <w:r>
              <w:rPr>
                <w:spacing w:val="-21"/>
              </w:rPr>
              <w:t xml:space="preserve"> </w:t>
            </w:r>
            <w:r>
              <w:rPr>
                <w:rFonts w:ascii="Times New Roman" w:eastAsia="Times New Roman" w:hAnsi="Times New Roman" w:cs="Times New Roman"/>
                <w:spacing w:val="-4"/>
              </w:rPr>
              <w:t xml:space="preserve">110kV </w:t>
            </w:r>
            <w:r>
              <w:rPr>
                <w:spacing w:val="-4"/>
              </w:rPr>
              <w:t>朝晖输变电工程（历史遗</w:t>
            </w:r>
            <w:r>
              <w:t xml:space="preserve"> </w:t>
            </w:r>
            <w:r>
              <w:rPr>
                <w:spacing w:val="-2"/>
              </w:rPr>
              <w:t>留项目）周边的环境质量现状进行了调查，确定环境保护目标，进行了相关工程的生态</w:t>
            </w:r>
            <w:r>
              <w:rPr>
                <w:spacing w:val="15"/>
              </w:rPr>
              <w:t xml:space="preserve"> </w:t>
            </w:r>
            <w:r>
              <w:rPr>
                <w:spacing w:val="-2"/>
              </w:rPr>
              <w:t>环境、电磁环境、声环境、水环境调查，结合现状调查和检测的结果，对相关工程的环</w:t>
            </w:r>
          </w:p>
          <w:p>
            <w:pPr>
              <w:pStyle w:val="TableText"/>
              <w:spacing w:before="1" w:line="217" w:lineRule="auto"/>
              <w:ind w:left="203"/>
            </w:pPr>
            <w:r>
              <w:rPr>
                <w:spacing w:val="-1"/>
              </w:rPr>
              <w:t>境影响进行了分析评价，形成了环境影响评价报告表。</w:t>
            </w:r>
          </w:p>
          <w:p>
            <w:pPr>
              <w:spacing w:before="189" w:line="222" w:lineRule="auto"/>
              <w:ind w:left="225"/>
              <w:rPr>
                <w:rFonts w:ascii="SimHei" w:eastAsia="SimHei" w:hAnsi="SimHei" w:cs="SimHei"/>
                <w:sz w:val="28"/>
                <w:szCs w:val="28"/>
              </w:rPr>
            </w:pPr>
            <w:r>
              <w:rPr>
                <w:rFonts w:ascii="Times New Roman" w:eastAsia="Times New Roman" w:hAnsi="Times New Roman" w:cs="Times New Roman"/>
                <w:spacing w:val="-6"/>
                <w:sz w:val="28"/>
                <w:szCs w:val="28"/>
              </w:rPr>
              <w:t>1.2</w:t>
            </w:r>
            <w:r>
              <w:rPr>
                <w:rFonts w:ascii="Times New Roman" w:eastAsia="Times New Roman" w:hAnsi="Times New Roman" w:cs="Times New Roman"/>
                <w:spacing w:val="5"/>
                <w:sz w:val="28"/>
                <w:szCs w:val="28"/>
              </w:rPr>
              <w:t xml:space="preserve">   </w:t>
            </w:r>
            <w:r>
              <w:rPr>
                <w:rFonts w:ascii="SimHei" w:eastAsia="SimHei" w:hAnsi="SimHei" w:cs="SimHei"/>
                <w:spacing w:val="-6"/>
                <w:sz w:val="28"/>
                <w:szCs w:val="28"/>
              </w:rPr>
              <w:t>编制依据</w:t>
            </w:r>
          </w:p>
          <w:p>
            <w:pPr>
              <w:spacing w:before="276" w:line="222" w:lineRule="auto"/>
              <w:ind w:left="220"/>
              <w:rPr>
                <w:rFonts w:ascii="SimHei" w:eastAsia="SimHei" w:hAnsi="SimHei" w:cs="SimHei"/>
                <w:sz w:val="24"/>
                <w:szCs w:val="24"/>
              </w:rPr>
            </w:pPr>
            <w:r>
              <w:rPr>
                <w:rFonts w:ascii="Times New Roman" w:eastAsia="Times New Roman" w:hAnsi="Times New Roman" w:cs="Times New Roman"/>
                <w:spacing w:val="-5"/>
                <w:sz w:val="24"/>
                <w:szCs w:val="24"/>
              </w:rPr>
              <w:t>1.2.1</w:t>
            </w:r>
            <w:r>
              <w:rPr>
                <w:rFonts w:ascii="Times New Roman" w:eastAsia="Times New Roman" w:hAnsi="Times New Roman" w:cs="Times New Roman"/>
                <w:spacing w:val="3"/>
                <w:sz w:val="24"/>
                <w:szCs w:val="24"/>
              </w:rPr>
              <w:t xml:space="preserve">    </w:t>
            </w:r>
            <w:r>
              <w:rPr>
                <w:rFonts w:ascii="SimHei" w:eastAsia="SimHei" w:hAnsi="SimHei" w:cs="SimHei"/>
                <w:spacing w:val="-5"/>
                <w:sz w:val="24"/>
                <w:szCs w:val="24"/>
              </w:rPr>
              <w:t>法律法规</w:t>
            </w:r>
          </w:p>
          <w:p>
            <w:pPr>
              <w:pStyle w:val="TableText"/>
              <w:spacing w:before="177" w:line="212" w:lineRule="auto"/>
              <w:ind w:left="682"/>
            </w:pPr>
            <w:r>
              <w:rPr>
                <w:rFonts w:ascii="Times New Roman" w:eastAsia="Times New Roman" w:hAnsi="Times New Roman" w:cs="Times New Roman"/>
                <w:spacing w:val="-4"/>
              </w:rPr>
              <w:t xml:space="preserve">(1)  </w:t>
            </w:r>
            <w:r>
              <w:rPr>
                <w:spacing w:val="-4"/>
              </w:rPr>
              <w:t>《中华人民共和国环境保护法》，</w:t>
            </w:r>
            <w:r>
              <w:rPr>
                <w:rFonts w:ascii="Times New Roman" w:eastAsia="Times New Roman" w:hAnsi="Times New Roman" w:cs="Times New Roman"/>
                <w:spacing w:val="-4"/>
              </w:rPr>
              <w:t>2</w:t>
            </w:r>
            <w:r>
              <w:rPr>
                <w:rFonts w:ascii="Times New Roman" w:eastAsia="Times New Roman" w:hAnsi="Times New Roman" w:cs="Times New Roman"/>
                <w:spacing w:val="-5"/>
              </w:rPr>
              <w:t xml:space="preserve">015 </w:t>
            </w:r>
            <w:r>
              <w:rPr>
                <w:spacing w:val="-5"/>
              </w:rPr>
              <w:t>年</w:t>
            </w:r>
            <w:r>
              <w:rPr>
                <w:spacing w:val="-32"/>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15"/>
                <w:w w:val="101"/>
              </w:rPr>
              <w:t xml:space="preserve"> </w:t>
            </w:r>
            <w:r>
              <w:rPr>
                <w:spacing w:val="-5"/>
              </w:rPr>
              <w:t>月</w:t>
            </w:r>
            <w:r>
              <w:rPr>
                <w:spacing w:val="-32"/>
              </w:rPr>
              <w:t xml:space="preserve"> </w:t>
            </w:r>
            <w:r>
              <w:rPr>
                <w:rFonts w:ascii="Times New Roman" w:eastAsia="Times New Roman" w:hAnsi="Times New Roman" w:cs="Times New Roman"/>
                <w:spacing w:val="-5"/>
              </w:rPr>
              <w:t xml:space="preserve">1  </w:t>
            </w:r>
            <w:r>
              <w:rPr>
                <w:spacing w:val="-5"/>
              </w:rPr>
              <w:t>日；</w:t>
            </w:r>
          </w:p>
          <w:p>
            <w:pPr>
              <w:pStyle w:val="TableText"/>
              <w:spacing w:before="192" w:line="210" w:lineRule="auto"/>
              <w:ind w:left="682"/>
            </w:pPr>
            <w:r>
              <w:rPr>
                <w:rFonts w:ascii="Times New Roman" w:eastAsia="Times New Roman" w:hAnsi="Times New Roman" w:cs="Times New Roman"/>
                <w:spacing w:val="-3"/>
              </w:rPr>
              <w:t xml:space="preserve">(2)  </w:t>
            </w:r>
            <w:r>
              <w:rPr>
                <w:spacing w:val="-3"/>
              </w:rPr>
              <w:t>《中华人民共和国环境影响评价法》（修订</w:t>
            </w:r>
            <w:r>
              <w:rPr>
                <w:spacing w:val="2"/>
              </w:rPr>
              <w:t>），</w:t>
            </w:r>
            <w:r>
              <w:rPr>
                <w:rFonts w:ascii="Times New Roman" w:eastAsia="Times New Roman" w:hAnsi="Times New Roman" w:cs="Times New Roman"/>
                <w:spacing w:val="-3"/>
              </w:rPr>
              <w:t xml:space="preserve">2018 </w:t>
            </w:r>
            <w:r>
              <w:rPr>
                <w:spacing w:val="-3"/>
              </w:rPr>
              <w:t>年</w:t>
            </w:r>
            <w:r>
              <w:rPr>
                <w:spacing w:val="-31"/>
              </w:rPr>
              <w:t xml:space="preserve"> </w:t>
            </w:r>
            <w:r>
              <w:rPr>
                <w:rFonts w:ascii="Times New Roman" w:eastAsia="Times New Roman" w:hAnsi="Times New Roman" w:cs="Times New Roman"/>
                <w:spacing w:val="-4"/>
              </w:rPr>
              <w:t>12</w:t>
            </w:r>
            <w:r>
              <w:rPr>
                <w:rFonts w:ascii="Times New Roman" w:eastAsia="Times New Roman" w:hAnsi="Times New Roman" w:cs="Times New Roman"/>
                <w:spacing w:val="15"/>
                <w:w w:val="101"/>
              </w:rPr>
              <w:t xml:space="preserve"> </w:t>
            </w:r>
            <w:r>
              <w:rPr>
                <w:spacing w:val="-4"/>
              </w:rPr>
              <w:t>月</w:t>
            </w:r>
            <w:r>
              <w:rPr>
                <w:spacing w:val="-55"/>
              </w:rPr>
              <w:t xml:space="preserve"> </w:t>
            </w:r>
            <w:r>
              <w:rPr>
                <w:rFonts w:ascii="Times New Roman" w:eastAsia="Times New Roman" w:hAnsi="Times New Roman" w:cs="Times New Roman"/>
                <w:spacing w:val="-4"/>
              </w:rPr>
              <w:t xml:space="preserve">29  </w:t>
            </w:r>
            <w:r>
              <w:rPr>
                <w:spacing w:val="-4"/>
              </w:rPr>
              <w:t>日；</w:t>
            </w:r>
          </w:p>
          <w:p>
            <w:pPr>
              <w:pStyle w:val="TableText"/>
              <w:spacing w:before="193" w:line="212" w:lineRule="auto"/>
              <w:ind w:left="682"/>
            </w:pPr>
            <w:r>
              <w:rPr>
                <w:rFonts w:ascii="Times New Roman" w:eastAsia="Times New Roman" w:hAnsi="Times New Roman" w:cs="Times New Roman"/>
                <w:spacing w:val="-1"/>
              </w:rPr>
              <w:t xml:space="preserve">(3)  </w:t>
            </w:r>
            <w:r>
              <w:rPr>
                <w:spacing w:val="-1"/>
              </w:rPr>
              <w:t>《建设项目环境影响评价分类管理名录（</w:t>
            </w:r>
            <w:r>
              <w:rPr>
                <w:rFonts w:ascii="Times New Roman" w:eastAsia="Times New Roman" w:hAnsi="Times New Roman" w:cs="Times New Roman"/>
                <w:spacing w:val="-1"/>
              </w:rPr>
              <w:t xml:space="preserve">2018 </w:t>
            </w:r>
            <w:r>
              <w:rPr>
                <w:spacing w:val="-1"/>
              </w:rPr>
              <w:t>年修正）》，</w:t>
            </w:r>
            <w:r>
              <w:rPr>
                <w:rFonts w:ascii="Times New Roman" w:eastAsia="Times New Roman" w:hAnsi="Times New Roman" w:cs="Times New Roman"/>
                <w:spacing w:val="-1"/>
              </w:rPr>
              <w:t xml:space="preserve">2018 </w:t>
            </w:r>
            <w:r>
              <w:rPr>
                <w:spacing w:val="-1"/>
              </w:rPr>
              <w:t>年</w:t>
            </w:r>
            <w:r>
              <w:rPr>
                <w:spacing w:val="-45"/>
              </w:rPr>
              <w:t xml:space="preserve"> </w:t>
            </w:r>
            <w:r>
              <w:rPr>
                <w:rFonts w:ascii="Times New Roman" w:eastAsia="Times New Roman" w:hAnsi="Times New Roman" w:cs="Times New Roman"/>
                <w:spacing w:val="-1"/>
              </w:rPr>
              <w:t>4</w:t>
            </w:r>
            <w:r>
              <w:rPr>
                <w:rFonts w:ascii="Times New Roman" w:eastAsia="Times New Roman" w:hAnsi="Times New Roman" w:cs="Times New Roman"/>
                <w:spacing w:val="15"/>
                <w:w w:val="101"/>
              </w:rPr>
              <w:t xml:space="preserve"> </w:t>
            </w:r>
            <w:r>
              <w:rPr>
                <w:spacing w:val="-1"/>
              </w:rPr>
              <w:t>月；</w:t>
            </w:r>
          </w:p>
          <w:p>
            <w:pPr>
              <w:pStyle w:val="TableText"/>
              <w:spacing w:before="192" w:line="468" w:lineRule="exact"/>
              <w:ind w:left="682"/>
              <w:rPr>
                <w:rFonts w:ascii="Times New Roman" w:eastAsia="Times New Roman" w:hAnsi="Times New Roman" w:cs="Times New Roman"/>
              </w:rPr>
            </w:pPr>
            <w:r>
              <w:rPr>
                <w:rFonts w:ascii="Times New Roman" w:eastAsia="Times New Roman" w:hAnsi="Times New Roman" w:cs="Times New Roman"/>
                <w:spacing w:val="-3"/>
                <w:position w:val="17"/>
              </w:rPr>
              <w:t>(4)</w:t>
            </w:r>
            <w:r>
              <w:rPr>
                <w:rFonts w:ascii="Times New Roman" w:eastAsia="Times New Roman" w:hAnsi="Times New Roman" w:cs="Times New Roman"/>
                <w:spacing w:val="42"/>
                <w:w w:val="101"/>
                <w:position w:val="17"/>
              </w:rPr>
              <w:t xml:space="preserve"> </w:t>
            </w:r>
            <w:r>
              <w:rPr>
                <w:spacing w:val="-3"/>
                <w:position w:val="17"/>
              </w:rPr>
              <w:t>《电磁辐射环境保护管理办法》（国家环境保护总局局令第</w:t>
            </w:r>
            <w:r>
              <w:rPr>
                <w:spacing w:val="-32"/>
                <w:position w:val="17"/>
              </w:rPr>
              <w:t xml:space="preserve"> </w:t>
            </w:r>
            <w:r>
              <w:rPr>
                <w:rFonts w:ascii="Times New Roman" w:eastAsia="Times New Roman" w:hAnsi="Times New Roman" w:cs="Times New Roman"/>
                <w:spacing w:val="-3"/>
                <w:position w:val="17"/>
              </w:rPr>
              <w:t>18</w:t>
            </w:r>
            <w:r>
              <w:rPr>
                <w:rFonts w:ascii="Times New Roman" w:eastAsia="Times New Roman" w:hAnsi="Times New Roman" w:cs="Times New Roman"/>
                <w:spacing w:val="15"/>
                <w:position w:val="17"/>
              </w:rPr>
              <w:t xml:space="preserve"> </w:t>
            </w:r>
            <w:r>
              <w:rPr>
                <w:spacing w:val="-3"/>
                <w:position w:val="17"/>
              </w:rPr>
              <w:t>号</w:t>
            </w:r>
            <w:r>
              <w:rPr>
                <w:spacing w:val="-4"/>
                <w:position w:val="17"/>
              </w:rPr>
              <w:t>），</w:t>
            </w:r>
            <w:r>
              <w:rPr>
                <w:rFonts w:ascii="Times New Roman" w:eastAsia="Times New Roman" w:hAnsi="Times New Roman" w:cs="Times New Roman"/>
                <w:spacing w:val="-3"/>
                <w:position w:val="17"/>
              </w:rPr>
              <w:t xml:space="preserve">1997 </w:t>
            </w:r>
            <w:r>
              <w:rPr>
                <w:spacing w:val="-4"/>
                <w:position w:val="17"/>
              </w:rPr>
              <w:t>年</w:t>
            </w:r>
            <w:r>
              <w:rPr>
                <w:spacing w:val="-50"/>
                <w:position w:val="17"/>
              </w:rPr>
              <w:t xml:space="preserve"> </w:t>
            </w:r>
            <w:r>
              <w:rPr>
                <w:rFonts w:ascii="Times New Roman" w:eastAsia="Times New Roman" w:hAnsi="Times New Roman" w:cs="Times New Roman"/>
                <w:spacing w:val="-4"/>
                <w:position w:val="17"/>
              </w:rPr>
              <w:t>3</w:t>
            </w:r>
          </w:p>
          <w:p>
            <w:pPr>
              <w:pStyle w:val="TableText"/>
              <w:spacing w:line="219" w:lineRule="auto"/>
              <w:ind w:left="208"/>
            </w:pPr>
            <w:r>
              <w:rPr>
                <w:spacing w:val="-15"/>
              </w:rPr>
              <w:t>月</w:t>
            </w:r>
            <w:r>
              <w:rPr>
                <w:spacing w:val="-52"/>
              </w:rPr>
              <w:t xml:space="preserve"> </w:t>
            </w:r>
            <w:r>
              <w:rPr>
                <w:rFonts w:ascii="Times New Roman" w:eastAsia="Times New Roman" w:hAnsi="Times New Roman" w:cs="Times New Roman"/>
                <w:spacing w:val="-15"/>
              </w:rPr>
              <w:t>25</w:t>
            </w:r>
            <w:r>
              <w:rPr>
                <w:rFonts w:ascii="Times New Roman" w:eastAsia="Times New Roman" w:hAnsi="Times New Roman" w:cs="Times New Roman"/>
                <w:spacing w:val="50"/>
                <w:w w:val="101"/>
              </w:rPr>
              <w:t xml:space="preserve"> </w:t>
            </w:r>
            <w:r>
              <w:rPr>
                <w:spacing w:val="-15"/>
              </w:rPr>
              <w:t>日；</w:t>
            </w:r>
          </w:p>
          <w:p>
            <w:pPr>
              <w:pStyle w:val="TableText"/>
              <w:spacing w:before="181" w:line="212" w:lineRule="auto"/>
              <w:ind w:left="682"/>
            </w:pPr>
            <w:r>
              <w:rPr>
                <w:rFonts w:ascii="Times New Roman" w:eastAsia="Times New Roman" w:hAnsi="Times New Roman" w:cs="Times New Roman"/>
                <w:spacing w:val="-1"/>
              </w:rPr>
              <w:t>(5)</w:t>
            </w:r>
            <w:r>
              <w:rPr>
                <w:rFonts w:ascii="Times New Roman" w:eastAsia="Times New Roman" w:hAnsi="Times New Roman" w:cs="Times New Roman"/>
                <w:spacing w:val="73"/>
              </w:rPr>
              <w:t xml:space="preserve"> </w:t>
            </w:r>
            <w:r>
              <w:rPr>
                <w:spacing w:val="-1"/>
              </w:rPr>
              <w:t>《关于加强输变电建设项目环境保护工作的通知》，国电科</w:t>
            </w:r>
            <w:r>
              <w:rPr>
                <w:rFonts w:ascii="Times New Roman" w:eastAsia="Times New Roman" w:hAnsi="Times New Roman" w:cs="Times New Roman"/>
                <w:spacing w:val="-1"/>
              </w:rPr>
              <w:t>[2002]124</w:t>
            </w:r>
            <w:r>
              <w:rPr>
                <w:rFonts w:ascii="Times New Roman" w:eastAsia="Times New Roman" w:hAnsi="Times New Roman" w:cs="Times New Roman"/>
                <w:spacing w:val="15"/>
                <w:w w:val="101"/>
              </w:rPr>
              <w:t xml:space="preserve"> </w:t>
            </w:r>
            <w:r>
              <w:rPr>
                <w:spacing w:val="-1"/>
              </w:rPr>
              <w:t>号；</w:t>
            </w:r>
          </w:p>
          <w:p>
            <w:pPr>
              <w:pStyle w:val="TableText"/>
              <w:spacing w:before="190" w:line="468" w:lineRule="exact"/>
              <w:ind w:left="682"/>
              <w:rPr>
                <w:rFonts w:ascii="Times New Roman" w:eastAsia="Times New Roman" w:hAnsi="Times New Roman" w:cs="Times New Roman"/>
              </w:rPr>
            </w:pPr>
            <w:r>
              <w:rPr>
                <w:rFonts w:ascii="Times New Roman" w:eastAsia="Times New Roman" w:hAnsi="Times New Roman" w:cs="Times New Roman"/>
                <w:spacing w:val="-4"/>
                <w:position w:val="17"/>
              </w:rPr>
              <w:t>(6)</w:t>
            </w:r>
            <w:r>
              <w:rPr>
                <w:rFonts w:ascii="Times New Roman" w:eastAsia="Times New Roman" w:hAnsi="Times New Roman" w:cs="Times New Roman"/>
                <w:spacing w:val="30"/>
                <w:w w:val="101"/>
                <w:position w:val="17"/>
              </w:rPr>
              <w:t xml:space="preserve"> </w:t>
            </w:r>
            <w:r>
              <w:rPr>
                <w:spacing w:val="-4"/>
                <w:position w:val="17"/>
              </w:rPr>
              <w:t>《国家电网公司环境保护管理办法（试行）》，国家电网科</w:t>
            </w:r>
            <w:r>
              <w:rPr>
                <w:rFonts w:ascii="Times New Roman" w:eastAsia="Times New Roman" w:hAnsi="Times New Roman" w:cs="Times New Roman"/>
                <w:spacing w:val="-4"/>
                <w:position w:val="17"/>
              </w:rPr>
              <w:t>[2004]85</w:t>
            </w:r>
            <w:r>
              <w:rPr>
                <w:rFonts w:ascii="Times New Roman" w:eastAsia="Times New Roman" w:hAnsi="Times New Roman" w:cs="Times New Roman"/>
                <w:spacing w:val="15"/>
                <w:position w:val="17"/>
              </w:rPr>
              <w:t xml:space="preserve"> </w:t>
            </w:r>
            <w:r>
              <w:rPr>
                <w:spacing w:val="-4"/>
                <w:position w:val="17"/>
              </w:rPr>
              <w:t>号</w:t>
            </w:r>
            <w:r>
              <w:rPr>
                <w:spacing w:val="-5"/>
                <w:position w:val="17"/>
              </w:rPr>
              <w:t>文，</w:t>
            </w:r>
            <w:r>
              <w:rPr>
                <w:rFonts w:ascii="Times New Roman" w:eastAsia="Times New Roman" w:hAnsi="Times New Roman" w:cs="Times New Roman"/>
                <w:spacing w:val="-5"/>
                <w:position w:val="17"/>
              </w:rPr>
              <w:t>2004</w:t>
            </w:r>
          </w:p>
          <w:p>
            <w:pPr>
              <w:pStyle w:val="TableText"/>
              <w:spacing w:line="219" w:lineRule="auto"/>
              <w:ind w:left="203"/>
            </w:pPr>
            <w:r>
              <w:rPr>
                <w:spacing w:val="-8"/>
              </w:rPr>
              <w:t>年</w:t>
            </w:r>
            <w:r>
              <w:rPr>
                <w:spacing w:val="-55"/>
              </w:rPr>
              <w:t xml:space="preserve"> </w:t>
            </w:r>
            <w:r>
              <w:rPr>
                <w:rFonts w:ascii="Times New Roman" w:eastAsia="Times New Roman" w:hAnsi="Times New Roman" w:cs="Times New Roman"/>
                <w:spacing w:val="-8"/>
              </w:rPr>
              <w:t>2</w:t>
            </w:r>
            <w:r>
              <w:rPr>
                <w:rFonts w:ascii="Times New Roman" w:eastAsia="Times New Roman" w:hAnsi="Times New Roman" w:cs="Times New Roman"/>
                <w:spacing w:val="15"/>
                <w:w w:val="101"/>
              </w:rPr>
              <w:t xml:space="preserve"> </w:t>
            </w:r>
            <w:r>
              <w:rPr>
                <w:spacing w:val="-8"/>
              </w:rPr>
              <w:t>月；</w:t>
            </w:r>
          </w:p>
          <w:p>
            <w:pPr>
              <w:pStyle w:val="TableText"/>
              <w:spacing w:before="181" w:line="468" w:lineRule="exact"/>
              <w:ind w:left="682"/>
            </w:pPr>
            <w:r>
              <w:rPr>
                <w:rFonts w:ascii="Times New Roman" w:eastAsia="Times New Roman" w:hAnsi="Times New Roman" w:cs="Times New Roman"/>
                <w:spacing w:val="-1"/>
                <w:position w:val="17"/>
              </w:rPr>
              <w:t xml:space="preserve">(7)  </w:t>
            </w:r>
            <w:r>
              <w:rPr>
                <w:spacing w:val="-1"/>
                <w:position w:val="17"/>
              </w:rPr>
              <w:t>《产业结构调整指导目录（</w:t>
            </w:r>
            <w:r>
              <w:rPr>
                <w:rFonts w:ascii="Times New Roman" w:eastAsia="Times New Roman" w:hAnsi="Times New Roman" w:cs="Times New Roman"/>
                <w:spacing w:val="-1"/>
                <w:position w:val="17"/>
              </w:rPr>
              <w:t xml:space="preserve">2013 </w:t>
            </w:r>
            <w:r>
              <w:rPr>
                <w:spacing w:val="-1"/>
                <w:position w:val="17"/>
              </w:rPr>
              <w:t>年修订本）》，国家发改委</w:t>
            </w:r>
            <w:r>
              <w:rPr>
                <w:spacing w:val="-50"/>
                <w:position w:val="17"/>
              </w:rPr>
              <w:t xml:space="preserve"> </w:t>
            </w:r>
            <w:r>
              <w:rPr>
                <w:rFonts w:ascii="Times New Roman" w:eastAsia="Times New Roman" w:hAnsi="Times New Roman" w:cs="Times New Roman"/>
                <w:spacing w:val="-1"/>
                <w:position w:val="17"/>
              </w:rPr>
              <w:t>9</w:t>
            </w:r>
            <w:r>
              <w:rPr>
                <w:rFonts w:ascii="Times New Roman" w:eastAsia="Times New Roman" w:hAnsi="Times New Roman" w:cs="Times New Roman"/>
                <w:spacing w:val="15"/>
                <w:w w:val="101"/>
                <w:position w:val="17"/>
              </w:rPr>
              <w:t xml:space="preserve"> </w:t>
            </w:r>
            <w:r>
              <w:rPr>
                <w:spacing w:val="-1"/>
                <w:position w:val="17"/>
              </w:rPr>
              <w:t>号令；</w:t>
            </w:r>
          </w:p>
          <w:p>
            <w:pPr>
              <w:pStyle w:val="TableText"/>
              <w:spacing w:line="212" w:lineRule="auto"/>
              <w:ind w:left="682"/>
            </w:pPr>
            <w:r>
              <w:rPr>
                <w:rFonts w:ascii="Times New Roman" w:eastAsia="Times New Roman" w:hAnsi="Times New Roman" w:cs="Times New Roman"/>
                <w:spacing w:val="-3"/>
              </w:rPr>
              <w:t xml:space="preserve">(8)  </w:t>
            </w:r>
            <w:r>
              <w:rPr>
                <w:spacing w:val="-3"/>
              </w:rPr>
              <w:t>《中华人民共和国电力法（</w:t>
            </w:r>
            <w:r>
              <w:rPr>
                <w:rFonts w:ascii="Times New Roman" w:eastAsia="Times New Roman" w:hAnsi="Times New Roman" w:cs="Times New Roman"/>
                <w:spacing w:val="-3"/>
              </w:rPr>
              <w:t xml:space="preserve">2018 </w:t>
            </w:r>
            <w:r>
              <w:rPr>
                <w:spacing w:val="-3"/>
              </w:rPr>
              <w:t>年修正）》，</w:t>
            </w:r>
            <w:r>
              <w:rPr>
                <w:rFonts w:ascii="Times New Roman" w:eastAsia="Times New Roman" w:hAnsi="Times New Roman" w:cs="Times New Roman"/>
                <w:spacing w:val="-3"/>
              </w:rPr>
              <w:t xml:space="preserve">2018 </w:t>
            </w:r>
            <w:r>
              <w:rPr>
                <w:spacing w:val="-3"/>
              </w:rPr>
              <w:t>年</w:t>
            </w:r>
            <w:r>
              <w:rPr>
                <w:spacing w:val="-24"/>
              </w:rPr>
              <w:t xml:space="preserve"> </w:t>
            </w:r>
            <w:r>
              <w:rPr>
                <w:rFonts w:ascii="Times New Roman" w:eastAsia="Times New Roman" w:hAnsi="Times New Roman" w:cs="Times New Roman"/>
                <w:spacing w:val="-3"/>
              </w:rPr>
              <w:t>12</w:t>
            </w:r>
            <w:r>
              <w:rPr>
                <w:rFonts w:ascii="Times New Roman" w:eastAsia="Times New Roman" w:hAnsi="Times New Roman" w:cs="Times New Roman"/>
                <w:spacing w:val="15"/>
                <w:w w:val="101"/>
              </w:rPr>
              <w:t xml:space="preserve"> </w:t>
            </w:r>
            <w:r>
              <w:rPr>
                <w:spacing w:val="-3"/>
              </w:rPr>
              <w:t>月</w:t>
            </w:r>
            <w:r>
              <w:rPr>
                <w:spacing w:val="-55"/>
              </w:rPr>
              <w:t xml:space="preserve"> </w:t>
            </w:r>
            <w:r>
              <w:rPr>
                <w:rFonts w:ascii="Times New Roman" w:eastAsia="Times New Roman" w:hAnsi="Times New Roman" w:cs="Times New Roman"/>
                <w:spacing w:val="-3"/>
              </w:rPr>
              <w:t xml:space="preserve">29  </w:t>
            </w:r>
            <w:r>
              <w:rPr>
                <w:spacing w:val="-3"/>
              </w:rPr>
              <w:t>日。</w:t>
            </w:r>
          </w:p>
          <w:p>
            <w:pPr>
              <w:spacing w:before="265" w:line="222" w:lineRule="auto"/>
              <w:ind w:left="220"/>
              <w:rPr>
                <w:rFonts w:ascii="SimHei" w:eastAsia="SimHei" w:hAnsi="SimHei" w:cs="SimHei"/>
                <w:sz w:val="24"/>
                <w:szCs w:val="24"/>
              </w:rPr>
            </w:pPr>
            <w:r>
              <w:rPr>
                <w:rFonts w:ascii="Times New Roman" w:eastAsia="Times New Roman" w:hAnsi="Times New Roman" w:cs="Times New Roman"/>
                <w:spacing w:val="-5"/>
                <w:sz w:val="24"/>
                <w:szCs w:val="24"/>
              </w:rPr>
              <w:t>1.2.2</w:t>
            </w:r>
            <w:r>
              <w:rPr>
                <w:rFonts w:ascii="Times New Roman" w:eastAsia="Times New Roman" w:hAnsi="Times New Roman" w:cs="Times New Roman"/>
                <w:spacing w:val="3"/>
                <w:sz w:val="24"/>
                <w:szCs w:val="24"/>
              </w:rPr>
              <w:t xml:space="preserve">    </w:t>
            </w:r>
            <w:r>
              <w:rPr>
                <w:rFonts w:ascii="SimHei" w:eastAsia="SimHei" w:hAnsi="SimHei" w:cs="SimHei"/>
                <w:spacing w:val="-5"/>
                <w:sz w:val="24"/>
                <w:szCs w:val="24"/>
              </w:rPr>
              <w:t>技术规范</w:t>
            </w:r>
          </w:p>
          <w:p>
            <w:pPr>
              <w:pStyle w:val="TableText"/>
              <w:spacing w:before="176" w:line="468" w:lineRule="exact"/>
              <w:ind w:left="682"/>
            </w:pPr>
            <w:r>
              <w:rPr>
                <w:rFonts w:ascii="Times New Roman" w:eastAsia="Times New Roman" w:hAnsi="Times New Roman" w:cs="Times New Roman"/>
                <w:spacing w:val="-1"/>
                <w:position w:val="17"/>
              </w:rPr>
              <w:t xml:space="preserve">(1)  </w:t>
            </w:r>
            <w:r>
              <w:rPr>
                <w:spacing w:val="-1"/>
                <w:position w:val="17"/>
              </w:rPr>
              <w:t>《建设项目环境影响评价技术导则 总纲》</w:t>
            </w:r>
            <w:r>
              <w:rPr>
                <w:rFonts w:ascii="Times New Roman" w:eastAsia="Times New Roman" w:hAnsi="Times New Roman" w:cs="Times New Roman"/>
                <w:spacing w:val="-1"/>
                <w:position w:val="17"/>
              </w:rPr>
              <w:t>HJ2.</w:t>
            </w:r>
            <w:r>
              <w:rPr>
                <w:rFonts w:ascii="Times New Roman" w:eastAsia="Times New Roman" w:hAnsi="Times New Roman" w:cs="Times New Roman"/>
                <w:spacing w:val="-32"/>
                <w:position w:val="17"/>
              </w:rPr>
              <w:t xml:space="preserve"> </w:t>
            </w:r>
            <w:r>
              <w:rPr>
                <w:rFonts w:ascii="Times New Roman" w:eastAsia="Times New Roman" w:hAnsi="Times New Roman" w:cs="Times New Roman"/>
                <w:spacing w:val="-1"/>
                <w:position w:val="17"/>
              </w:rPr>
              <w:t>1</w:t>
            </w:r>
            <w:r>
              <w:rPr>
                <w:spacing w:val="-2"/>
                <w:position w:val="17"/>
              </w:rPr>
              <w:t>－</w:t>
            </w:r>
            <w:r>
              <w:rPr>
                <w:rFonts w:ascii="Times New Roman" w:eastAsia="Times New Roman" w:hAnsi="Times New Roman" w:cs="Times New Roman"/>
                <w:spacing w:val="-2"/>
                <w:position w:val="17"/>
              </w:rPr>
              <w:t>2016</w:t>
            </w:r>
            <w:r>
              <w:rPr>
                <w:spacing w:val="-2"/>
                <w:position w:val="17"/>
              </w:rPr>
              <w:t>；</w:t>
            </w:r>
          </w:p>
          <w:p>
            <w:pPr>
              <w:pStyle w:val="TableText"/>
              <w:spacing w:before="1" w:line="210" w:lineRule="auto"/>
              <w:ind w:left="682"/>
            </w:pPr>
            <w:r>
              <w:rPr>
                <w:rFonts w:ascii="Times New Roman" w:eastAsia="Times New Roman" w:hAnsi="Times New Roman" w:cs="Times New Roman"/>
              </w:rPr>
              <w:t>(2)</w:t>
            </w:r>
            <w:r>
              <w:rPr>
                <w:rFonts w:ascii="Times New Roman" w:eastAsia="Times New Roman" w:hAnsi="Times New Roman" w:cs="Times New Roman"/>
                <w:spacing w:val="59"/>
              </w:rPr>
              <w:t xml:space="preserve"> </w:t>
            </w:r>
            <w:r>
              <w:t>《环境影响评价技术导则 大气环境</w:t>
            </w:r>
            <w:r>
              <w:rPr>
                <w:spacing w:val="-1"/>
              </w:rPr>
              <w:t>》</w:t>
            </w:r>
            <w:r>
              <w:rPr>
                <w:rFonts w:ascii="Times New Roman" w:eastAsia="Times New Roman" w:hAnsi="Times New Roman" w:cs="Times New Roman"/>
                <w:spacing w:val="-1"/>
              </w:rPr>
              <w:t>HJ2.2</w:t>
            </w:r>
            <w:r>
              <w:rPr>
                <w:spacing w:val="-1"/>
              </w:rPr>
              <w:t>－</w:t>
            </w:r>
            <w:r>
              <w:rPr>
                <w:rFonts w:ascii="Times New Roman" w:eastAsia="Times New Roman" w:hAnsi="Times New Roman" w:cs="Times New Roman"/>
                <w:spacing w:val="-1"/>
              </w:rPr>
              <w:t>2018</w:t>
            </w:r>
            <w:r>
              <w:rPr>
                <w:spacing w:val="-1"/>
              </w:rPr>
              <w:t>；</w:t>
            </w:r>
          </w:p>
        </w:tc>
      </w:tr>
    </w:tbl>
    <w:p>
      <w:pPr>
        <w:sectPr>
          <w:headerReference w:type="default" r:id="rId9"/>
          <w:footerReference w:type="default" r:id="rId10"/>
          <w:type w:val="nextPage"/>
          <w:pgSz w:w="11906" w:h="16839"/>
          <w:pgMar w:top="1118" w:right="1255" w:bottom="1569" w:left="1215" w:header="878" w:footer="1406" w:gutter="0"/>
          <w:pgNumType w:start="7"/>
          <w:cols w:space="708"/>
          <w:titlePg w:val="0"/>
        </w:sectPr>
      </w:pPr>
    </w:p>
    <w:tbl>
      <w:tblPr>
        <w:tblStyle w:val="TableNormal1"/>
        <w:tblW w:w="9425" w:type="dxa"/>
        <w:tblInd w:w="5" w:type="dxa"/>
        <w:tblBorders>
          <w:top w:val="single" w:sz="4" w:space="0" w:color="000000"/>
          <w:left w:val="single" w:sz="4" w:space="0" w:color="000000"/>
          <w:bottom w:val="single" w:sz="4" w:space="0" w:color="000000"/>
          <w:right w:val="single" w:sz="4" w:space="0" w:color="000000"/>
        </w:tblBorders>
        <w:tblLayout w:type="fixed"/>
      </w:tblPr>
      <w:tblGrid>
        <w:gridCol w:w="9425"/>
      </w:tblGrid>
      <w:tr>
        <w:tblPrEx>
          <w:tblW w:w="9425"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688"/>
        </w:trPr>
        <w:tc>
          <w:tcPr>
            <w:tcW w:w="9425" w:type="dxa"/>
            <w:vAlign w:val="top"/>
          </w:tcPr>
          <w:p>
            <w:pPr>
              <w:pStyle w:val="TableText"/>
              <w:spacing w:before="192" w:line="468" w:lineRule="exact"/>
              <w:ind w:left="682"/>
            </w:pPr>
            <w:r>
              <w:rPr>
                <w:rFonts w:ascii="Times New Roman" w:eastAsia="Times New Roman" w:hAnsi="Times New Roman" w:cs="Times New Roman"/>
                <w:position w:val="17"/>
              </w:rPr>
              <w:t>(3)</w:t>
            </w:r>
            <w:r>
              <w:rPr>
                <w:rFonts w:ascii="Times New Roman" w:eastAsia="Times New Roman" w:hAnsi="Times New Roman" w:cs="Times New Roman"/>
                <w:spacing w:val="59"/>
                <w:position w:val="17"/>
              </w:rPr>
              <w:t xml:space="preserve"> </w:t>
            </w:r>
            <w:r>
              <w:rPr>
                <w:position w:val="17"/>
              </w:rPr>
              <w:t>《环境影响评价技术导则 地表水环境</w:t>
            </w:r>
            <w:r>
              <w:rPr>
                <w:spacing w:val="-1"/>
                <w:position w:val="17"/>
              </w:rPr>
              <w:t>》</w:t>
            </w:r>
            <w:r>
              <w:rPr>
                <w:rFonts w:ascii="Times New Roman" w:eastAsia="Times New Roman" w:hAnsi="Times New Roman" w:cs="Times New Roman"/>
                <w:spacing w:val="-1"/>
                <w:position w:val="17"/>
              </w:rPr>
              <w:t>HJ2.3</w:t>
            </w:r>
            <w:r>
              <w:rPr>
                <w:spacing w:val="-1"/>
                <w:position w:val="17"/>
              </w:rPr>
              <w:t>－</w:t>
            </w:r>
            <w:r>
              <w:rPr>
                <w:rFonts w:ascii="Times New Roman" w:eastAsia="Times New Roman" w:hAnsi="Times New Roman" w:cs="Times New Roman"/>
                <w:spacing w:val="-1"/>
                <w:position w:val="17"/>
              </w:rPr>
              <w:t>2018</w:t>
            </w:r>
            <w:r>
              <w:rPr>
                <w:spacing w:val="-1"/>
                <w:position w:val="17"/>
              </w:rPr>
              <w:t>；</w:t>
            </w:r>
          </w:p>
          <w:p>
            <w:pPr>
              <w:pStyle w:val="TableText"/>
              <w:spacing w:line="210" w:lineRule="auto"/>
              <w:ind w:left="682"/>
            </w:pPr>
            <w:r>
              <w:rPr>
                <w:rFonts w:ascii="Times New Roman" w:eastAsia="Times New Roman" w:hAnsi="Times New Roman" w:cs="Times New Roman"/>
                <w:spacing w:val="-1"/>
              </w:rPr>
              <w:t>(4)</w:t>
            </w:r>
            <w:r>
              <w:rPr>
                <w:rFonts w:ascii="Times New Roman" w:eastAsia="Times New Roman" w:hAnsi="Times New Roman" w:cs="Times New Roman"/>
                <w:spacing w:val="77"/>
              </w:rPr>
              <w:t xml:space="preserve"> </w:t>
            </w:r>
            <w:r>
              <w:rPr>
                <w:spacing w:val="-1"/>
              </w:rPr>
              <w:t>《环境影响评价技术导则 声环境》</w:t>
            </w:r>
            <w:r>
              <w:rPr>
                <w:rFonts w:ascii="Times New Roman" w:eastAsia="Times New Roman" w:hAnsi="Times New Roman" w:cs="Times New Roman"/>
                <w:spacing w:val="-1"/>
              </w:rPr>
              <w:t>HJ2.4</w:t>
            </w:r>
            <w:r>
              <w:rPr>
                <w:spacing w:val="-1"/>
              </w:rPr>
              <w:t>－</w:t>
            </w:r>
            <w:r>
              <w:rPr>
                <w:rFonts w:ascii="Times New Roman" w:eastAsia="Times New Roman" w:hAnsi="Times New Roman" w:cs="Times New Roman"/>
                <w:spacing w:val="-1"/>
              </w:rPr>
              <w:t>2009</w:t>
            </w:r>
            <w:r>
              <w:rPr>
                <w:spacing w:val="-1"/>
              </w:rPr>
              <w:t>；</w:t>
            </w:r>
          </w:p>
        </w:tc>
      </w:tr>
    </w:tbl>
    <w:p>
      <w:pPr>
        <w:pStyle w:val="BodyText"/>
        <w:spacing w:line="131" w:lineRule="exact"/>
        <w:rPr>
          <w:sz w:val="11"/>
        </w:rPr>
      </w:pPr>
    </w:p>
    <w:p>
      <w:pPr>
        <w:spacing w:line="131" w:lineRule="exact"/>
        <w:rPr>
          <w:sz w:val="11"/>
          <w:szCs w:val="11"/>
        </w:rPr>
        <w:sectPr>
          <w:headerReference w:type="default" r:id="rId11"/>
          <w:footerReference w:type="default" r:id="rId12"/>
          <w:type w:val="nextPage"/>
          <w:pgSz w:w="11906" w:h="16839"/>
          <w:pgMar w:top="1118" w:right="1255" w:bottom="1569" w:left="1215" w:header="878" w:footer="1406" w:gutter="0"/>
          <w:pgNumType w:start="8"/>
          <w:cols w:space="708"/>
          <w:titlePg w:val="0"/>
        </w:sectPr>
      </w:pPr>
    </w:p>
    <w:p>
      <w:pPr>
        <w:spacing w:before="59"/>
      </w:pPr>
      <w:r>
        <w:pict>
          <v:rect id="_x0000_s1025" style="width:0.5pt;height:75.65pt;margin-top:358.5pt;margin-left:529.56pt;mso-position-horizontal-relative:page;mso-position-vertical-relative:page;position:absolute;z-index:251658240" o:allowincell="f" filled="t" fillcolor="black" stroked="f"/>
        </w:pict>
      </w:r>
    </w:p>
    <w:tbl>
      <w:tblPr>
        <w:tblStyle w:val="TableNormal2"/>
        <w:tblW w:w="9425"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61"/>
        <w:gridCol w:w="3280"/>
        <w:gridCol w:w="5384"/>
      </w:tblGrid>
      <w:tr>
        <w:tblPrEx>
          <w:tblW w:w="9425"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41"/>
        </w:trPr>
        <w:tc>
          <w:tcPr>
            <w:tcW w:w="9425" w:type="dxa"/>
            <w:gridSpan w:val="3"/>
            <w:tcBorders>
              <w:top w:val="single" w:sz="4" w:space="0" w:color="000000"/>
              <w:left w:val="single" w:sz="4" w:space="0" w:color="000000"/>
              <w:right w:val="single" w:sz="4" w:space="0" w:color="000000"/>
            </w:tcBorders>
            <w:vAlign w:val="top"/>
          </w:tcPr>
          <w:p>
            <w:pPr>
              <w:pStyle w:val="TableText"/>
              <w:spacing w:before="23" w:line="466" w:lineRule="exact"/>
              <w:ind w:left="682"/>
            </w:pPr>
            <w:r>
              <w:rPr>
                <w:rFonts w:ascii="Times New Roman" w:eastAsia="Times New Roman" w:hAnsi="Times New Roman" w:cs="Times New Roman"/>
                <w:spacing w:val="-1"/>
                <w:position w:val="17"/>
              </w:rPr>
              <w:t>(5)</w:t>
            </w:r>
            <w:r>
              <w:rPr>
                <w:rFonts w:ascii="Times New Roman" w:eastAsia="Times New Roman" w:hAnsi="Times New Roman" w:cs="Times New Roman"/>
                <w:spacing w:val="72"/>
                <w:position w:val="17"/>
              </w:rPr>
              <w:t xml:space="preserve"> </w:t>
            </w:r>
            <w:r>
              <w:rPr>
                <w:spacing w:val="-1"/>
                <w:position w:val="17"/>
              </w:rPr>
              <w:t>《环境影响评价技术导则 生态影响》</w:t>
            </w:r>
            <w:r>
              <w:rPr>
                <w:rFonts w:ascii="Times New Roman" w:eastAsia="Times New Roman" w:hAnsi="Times New Roman" w:cs="Times New Roman"/>
                <w:spacing w:val="-1"/>
                <w:position w:val="17"/>
              </w:rPr>
              <w:t>HJ19</w:t>
            </w:r>
            <w:r>
              <w:rPr>
                <w:spacing w:val="-1"/>
                <w:position w:val="17"/>
              </w:rPr>
              <w:t>－</w:t>
            </w:r>
            <w:r>
              <w:rPr>
                <w:rFonts w:ascii="Times New Roman" w:eastAsia="Times New Roman" w:hAnsi="Times New Roman" w:cs="Times New Roman"/>
                <w:spacing w:val="-1"/>
                <w:position w:val="17"/>
              </w:rPr>
              <w:t>2011</w:t>
            </w:r>
            <w:r>
              <w:rPr>
                <w:spacing w:val="-1"/>
                <w:position w:val="17"/>
              </w:rPr>
              <w:t>；</w:t>
            </w:r>
          </w:p>
          <w:p>
            <w:pPr>
              <w:pStyle w:val="TableText"/>
              <w:spacing w:line="212" w:lineRule="auto"/>
              <w:ind w:left="682"/>
            </w:pPr>
            <w:r>
              <w:rPr>
                <w:rFonts w:ascii="Times New Roman" w:eastAsia="Times New Roman" w:hAnsi="Times New Roman" w:cs="Times New Roman"/>
              </w:rPr>
              <w:t>(6)</w:t>
            </w:r>
            <w:r>
              <w:rPr>
                <w:rFonts w:ascii="Times New Roman" w:eastAsia="Times New Roman" w:hAnsi="Times New Roman" w:cs="Times New Roman"/>
                <w:spacing w:val="60"/>
              </w:rPr>
              <w:t xml:space="preserve"> </w:t>
            </w:r>
            <w:r>
              <w:t>《环境影响评价技术导则 输变电工程</w:t>
            </w:r>
            <w:r>
              <w:rPr>
                <w:spacing w:val="-1"/>
              </w:rPr>
              <w:t>》</w:t>
            </w:r>
            <w:r>
              <w:rPr>
                <w:rFonts w:ascii="Times New Roman" w:eastAsia="Times New Roman" w:hAnsi="Times New Roman" w:cs="Times New Roman"/>
                <w:spacing w:val="-1"/>
              </w:rPr>
              <w:t>HJ24-2014</w:t>
            </w:r>
            <w:r>
              <w:rPr>
                <w:spacing w:val="-1"/>
              </w:rPr>
              <w:t>；</w:t>
            </w:r>
          </w:p>
          <w:p>
            <w:pPr>
              <w:pStyle w:val="TableText"/>
              <w:spacing w:before="192" w:line="212" w:lineRule="auto"/>
              <w:ind w:left="682"/>
            </w:pPr>
            <w:r>
              <w:rPr>
                <w:rFonts w:ascii="Times New Roman" w:eastAsia="Times New Roman" w:hAnsi="Times New Roman" w:cs="Times New Roman"/>
                <w:spacing w:val="-1"/>
              </w:rPr>
              <w:t>(7)</w:t>
            </w:r>
            <w:r>
              <w:rPr>
                <w:rFonts w:ascii="Times New Roman" w:eastAsia="Times New Roman" w:hAnsi="Times New Roman" w:cs="Times New Roman"/>
                <w:spacing w:val="60"/>
              </w:rPr>
              <w:t xml:space="preserve"> </w:t>
            </w:r>
            <w:r>
              <w:rPr>
                <w:spacing w:val="-1"/>
              </w:rPr>
              <w:t>《电磁环境控制限值》（</w:t>
            </w:r>
            <w:r>
              <w:rPr>
                <w:rFonts w:ascii="Times New Roman" w:eastAsia="Times New Roman" w:hAnsi="Times New Roman" w:cs="Times New Roman"/>
                <w:spacing w:val="-1"/>
              </w:rPr>
              <w:t>GB8702-2014</w:t>
            </w:r>
            <w:r>
              <w:rPr>
                <w:spacing w:val="6"/>
              </w:rPr>
              <w:t>）；</w:t>
            </w:r>
          </w:p>
          <w:p>
            <w:pPr>
              <w:pStyle w:val="TableText"/>
              <w:spacing w:before="192" w:line="210" w:lineRule="auto"/>
              <w:ind w:left="682"/>
            </w:pPr>
            <w:r>
              <w:rPr>
                <w:rFonts w:ascii="Times New Roman" w:eastAsia="Times New Roman" w:hAnsi="Times New Roman" w:cs="Times New Roman"/>
              </w:rPr>
              <w:t>(8)</w:t>
            </w:r>
            <w:r>
              <w:rPr>
                <w:rFonts w:ascii="Times New Roman" w:eastAsia="Times New Roman" w:hAnsi="Times New Roman" w:cs="Times New Roman"/>
                <w:spacing w:val="59"/>
              </w:rPr>
              <w:t xml:space="preserve"> </w:t>
            </w:r>
            <w:r>
              <w:t>《电力工程电缆设计规范》（</w:t>
            </w:r>
            <w:r>
              <w:rPr>
                <w:rFonts w:ascii="Times New Roman" w:eastAsia="Times New Roman" w:hAnsi="Times New Roman" w:cs="Times New Roman"/>
              </w:rPr>
              <w:t xml:space="preserve">GB </w:t>
            </w:r>
            <w:r>
              <w:rPr>
                <w:rFonts w:ascii="Times New Roman" w:eastAsia="Times New Roman" w:hAnsi="Times New Roman" w:cs="Times New Roman"/>
                <w:spacing w:val="-1"/>
              </w:rPr>
              <w:t>50217-2007</w:t>
            </w:r>
            <w:r>
              <w:t>）；</w:t>
            </w:r>
          </w:p>
          <w:p>
            <w:pPr>
              <w:pStyle w:val="TableText"/>
              <w:spacing w:before="192" w:line="212" w:lineRule="auto"/>
              <w:ind w:left="682"/>
            </w:pPr>
            <w:r>
              <w:rPr>
                <w:rFonts w:ascii="Times New Roman" w:eastAsia="Times New Roman" w:hAnsi="Times New Roman" w:cs="Times New Roman"/>
              </w:rPr>
              <w:t>(9)</w:t>
            </w:r>
            <w:r>
              <w:rPr>
                <w:rFonts w:ascii="Times New Roman" w:eastAsia="Times New Roman" w:hAnsi="Times New Roman" w:cs="Times New Roman"/>
                <w:spacing w:val="60"/>
              </w:rPr>
              <w:t xml:space="preserve"> </w:t>
            </w:r>
            <w:r>
              <w:t>《交流输变电工程电磁环境检测方法</w:t>
            </w:r>
            <w:r>
              <w:rPr>
                <w:rFonts w:ascii="Times New Roman" w:eastAsia="Times New Roman" w:hAnsi="Times New Roman" w:cs="Times New Roman"/>
              </w:rPr>
              <w:t>(</w:t>
            </w:r>
            <w:r>
              <w:t>试行</w:t>
            </w:r>
            <w:r>
              <w:rPr>
                <w:rFonts w:ascii="Times New Roman" w:eastAsia="Times New Roman" w:hAnsi="Times New Roman" w:cs="Times New Roman"/>
              </w:rPr>
              <w:t>)</w:t>
            </w:r>
            <w:r>
              <w:t>》</w:t>
            </w:r>
            <w:r>
              <w:rPr>
                <w:rFonts w:ascii="Times New Roman" w:eastAsia="Times New Roman" w:hAnsi="Times New Roman" w:cs="Times New Roman"/>
              </w:rPr>
              <w:t>(H</w:t>
            </w:r>
            <w:r>
              <w:rPr>
                <w:rFonts w:ascii="Times New Roman" w:eastAsia="Times New Roman" w:hAnsi="Times New Roman" w:cs="Times New Roman"/>
                <w:spacing w:val="-1"/>
              </w:rPr>
              <w:t>J681-2013)</w:t>
            </w:r>
            <w:r>
              <w:rPr>
                <w:spacing w:val="-1"/>
              </w:rPr>
              <w:t>。</w:t>
            </w:r>
          </w:p>
          <w:p>
            <w:pPr>
              <w:spacing w:before="263" w:line="222" w:lineRule="auto"/>
              <w:ind w:left="220"/>
              <w:rPr>
                <w:rFonts w:ascii="SimHei" w:eastAsia="SimHei" w:hAnsi="SimHei" w:cs="SimHei"/>
                <w:sz w:val="24"/>
                <w:szCs w:val="24"/>
              </w:rPr>
            </w:pPr>
            <w:r>
              <w:rPr>
                <w:rFonts w:ascii="Times New Roman" w:eastAsia="Times New Roman" w:hAnsi="Times New Roman" w:cs="Times New Roman"/>
                <w:spacing w:val="-2"/>
                <w:sz w:val="24"/>
                <w:szCs w:val="24"/>
              </w:rPr>
              <w:t xml:space="preserve">1.2.3    </w:t>
            </w:r>
            <w:r>
              <w:rPr>
                <w:rFonts w:ascii="SimHei" w:eastAsia="SimHei" w:hAnsi="SimHei" w:cs="SimHei"/>
                <w:spacing w:val="-2"/>
                <w:sz w:val="24"/>
                <w:szCs w:val="24"/>
              </w:rPr>
              <w:t>相关技术文件</w:t>
            </w:r>
          </w:p>
          <w:p>
            <w:pPr>
              <w:pStyle w:val="TableText"/>
              <w:spacing w:before="178" w:line="468" w:lineRule="exact"/>
              <w:ind w:left="682"/>
            </w:pPr>
            <w:r>
              <w:rPr>
                <w:rFonts w:ascii="Times New Roman" w:eastAsia="Times New Roman" w:hAnsi="Times New Roman" w:cs="Times New Roman"/>
                <w:spacing w:val="9"/>
                <w:position w:val="17"/>
              </w:rPr>
              <w:t xml:space="preserve">(1)  </w:t>
            </w:r>
            <w:r>
              <w:rPr>
                <w:spacing w:val="9"/>
                <w:position w:val="17"/>
              </w:rPr>
              <w:t>《浙江省生态环境厅办公室印发的</w:t>
            </w:r>
            <w:r>
              <w:rPr>
                <w:rFonts w:ascii="Times New Roman" w:eastAsia="Times New Roman" w:hAnsi="Times New Roman" w:cs="Times New Roman"/>
                <w:spacing w:val="9"/>
                <w:position w:val="17"/>
              </w:rPr>
              <w:t>&lt;</w:t>
            </w:r>
            <w:r>
              <w:rPr>
                <w:rFonts w:ascii="Times New Roman" w:eastAsia="Times New Roman" w:hAnsi="Times New Roman" w:cs="Times New Roman"/>
                <w:spacing w:val="-36"/>
                <w:position w:val="17"/>
              </w:rPr>
              <w:t xml:space="preserve"> </w:t>
            </w:r>
            <w:r>
              <w:rPr>
                <w:spacing w:val="9"/>
                <w:position w:val="17"/>
              </w:rPr>
              <w:t>浙江省输变电项目历史遗留问题解决方</w:t>
            </w:r>
          </w:p>
          <w:p>
            <w:pPr>
              <w:pStyle w:val="TableText"/>
              <w:spacing w:line="210" w:lineRule="auto"/>
              <w:ind w:left="204"/>
            </w:pPr>
            <w:r>
              <w:rPr>
                <w:spacing w:val="-4"/>
              </w:rPr>
              <w:t>案</w:t>
            </w:r>
            <w:r>
              <w:rPr>
                <w:rFonts w:ascii="Times New Roman" w:eastAsia="Times New Roman" w:hAnsi="Times New Roman" w:cs="Times New Roman"/>
                <w:spacing w:val="-4"/>
              </w:rPr>
              <w:t>&gt;</w:t>
            </w:r>
            <w:r>
              <w:rPr>
                <w:spacing w:val="-4"/>
              </w:rPr>
              <w:t>》，浙环便函</w:t>
            </w:r>
            <w:r>
              <w:rPr>
                <w:rFonts w:ascii="Times New Roman" w:eastAsia="Times New Roman" w:hAnsi="Times New Roman" w:cs="Times New Roman"/>
                <w:spacing w:val="-4"/>
              </w:rPr>
              <w:t>[2019]135</w:t>
            </w:r>
            <w:r>
              <w:rPr>
                <w:rFonts w:ascii="Times New Roman" w:eastAsia="Times New Roman" w:hAnsi="Times New Roman" w:cs="Times New Roman"/>
                <w:spacing w:val="31"/>
                <w:w w:val="101"/>
              </w:rPr>
              <w:t xml:space="preserve"> </w:t>
            </w:r>
            <w:r>
              <w:rPr>
                <w:spacing w:val="-4"/>
              </w:rPr>
              <w:t>号，</w:t>
            </w:r>
            <w:r>
              <w:rPr>
                <w:rFonts w:ascii="Times New Roman" w:eastAsia="Times New Roman" w:hAnsi="Times New Roman" w:cs="Times New Roman"/>
                <w:spacing w:val="-4"/>
              </w:rPr>
              <w:t xml:space="preserve">2019 </w:t>
            </w:r>
            <w:r>
              <w:rPr>
                <w:spacing w:val="-4"/>
              </w:rPr>
              <w:t>年</w:t>
            </w:r>
            <w:r>
              <w:rPr>
                <w:spacing w:val="-57"/>
              </w:rPr>
              <w:t xml:space="preserve"> </w:t>
            </w:r>
            <w:r>
              <w:rPr>
                <w:rFonts w:ascii="Times New Roman" w:eastAsia="Times New Roman" w:hAnsi="Times New Roman" w:cs="Times New Roman"/>
                <w:spacing w:val="-4"/>
              </w:rPr>
              <w:t>4</w:t>
            </w:r>
            <w:r>
              <w:rPr>
                <w:rFonts w:ascii="Times New Roman" w:eastAsia="Times New Roman" w:hAnsi="Times New Roman" w:cs="Times New Roman"/>
                <w:spacing w:val="16"/>
              </w:rPr>
              <w:t xml:space="preserve"> </w:t>
            </w:r>
            <w:r>
              <w:rPr>
                <w:spacing w:val="-4"/>
              </w:rPr>
              <w:t>月</w:t>
            </w:r>
            <w:r>
              <w:rPr>
                <w:spacing w:val="-55"/>
              </w:rPr>
              <w:t xml:space="preserve"> </w:t>
            </w:r>
            <w:r>
              <w:rPr>
                <w:rFonts w:ascii="Times New Roman" w:eastAsia="Times New Roman" w:hAnsi="Times New Roman" w:cs="Times New Roman"/>
                <w:spacing w:val="-4"/>
              </w:rPr>
              <w:t xml:space="preserve">2  </w:t>
            </w:r>
            <w:r>
              <w:rPr>
                <w:spacing w:val="-4"/>
              </w:rPr>
              <w:t>日。</w:t>
            </w:r>
          </w:p>
          <w:p>
            <w:pPr>
              <w:spacing w:before="201" w:line="222" w:lineRule="auto"/>
              <w:ind w:left="225"/>
              <w:rPr>
                <w:rFonts w:ascii="SimHei" w:eastAsia="SimHei" w:hAnsi="SimHei" w:cs="SimHei"/>
                <w:sz w:val="28"/>
                <w:szCs w:val="28"/>
              </w:rPr>
            </w:pPr>
            <w:r>
              <w:rPr>
                <w:rFonts w:ascii="Times New Roman" w:eastAsia="Times New Roman" w:hAnsi="Times New Roman" w:cs="Times New Roman"/>
                <w:spacing w:val="-6"/>
                <w:sz w:val="28"/>
                <w:szCs w:val="28"/>
              </w:rPr>
              <w:t>1.3</w:t>
            </w:r>
            <w:r>
              <w:rPr>
                <w:rFonts w:ascii="Times New Roman" w:eastAsia="Times New Roman" w:hAnsi="Times New Roman" w:cs="Times New Roman"/>
                <w:spacing w:val="5"/>
                <w:sz w:val="28"/>
                <w:szCs w:val="28"/>
              </w:rPr>
              <w:t xml:space="preserve">   </w:t>
            </w:r>
            <w:r>
              <w:rPr>
                <w:rFonts w:ascii="SimHei" w:eastAsia="SimHei" w:hAnsi="SimHei" w:cs="SimHei"/>
                <w:spacing w:val="-6"/>
                <w:sz w:val="28"/>
                <w:szCs w:val="28"/>
              </w:rPr>
              <w:t>项目组成</w:t>
            </w:r>
          </w:p>
          <w:p>
            <w:pPr>
              <w:pStyle w:val="TableText"/>
              <w:spacing w:before="199" w:line="468" w:lineRule="exact"/>
              <w:ind w:left="683"/>
            </w:pPr>
            <w:r>
              <w:rPr>
                <w:spacing w:val="-6"/>
                <w:position w:val="17"/>
              </w:rPr>
              <w:t>本次评价工程内容包括</w:t>
            </w:r>
            <w:r>
              <w:rPr>
                <w:spacing w:val="-32"/>
                <w:position w:val="17"/>
              </w:rPr>
              <w:t xml:space="preserve"> </w:t>
            </w:r>
            <w:r>
              <w:rPr>
                <w:rFonts w:ascii="Times New Roman" w:eastAsia="Times New Roman" w:hAnsi="Times New Roman" w:cs="Times New Roman"/>
                <w:spacing w:val="-6"/>
                <w:position w:val="17"/>
              </w:rPr>
              <w:t xml:space="preserve">1 </w:t>
            </w:r>
            <w:r>
              <w:rPr>
                <w:spacing w:val="-6"/>
                <w:position w:val="17"/>
              </w:rPr>
              <w:t>座</w:t>
            </w:r>
            <w:r>
              <w:rPr>
                <w:spacing w:val="-32"/>
                <w:position w:val="17"/>
              </w:rPr>
              <w:t xml:space="preserve"> </w:t>
            </w:r>
            <w:r>
              <w:rPr>
                <w:rFonts w:ascii="Times New Roman" w:eastAsia="Times New Roman" w:hAnsi="Times New Roman" w:cs="Times New Roman"/>
                <w:spacing w:val="-6"/>
                <w:position w:val="17"/>
              </w:rPr>
              <w:t xml:space="preserve">110kV </w:t>
            </w:r>
            <w:r>
              <w:rPr>
                <w:spacing w:val="-6"/>
                <w:position w:val="17"/>
              </w:rPr>
              <w:t>变电站</w:t>
            </w:r>
            <w:r>
              <w:rPr>
                <w:spacing w:val="-7"/>
                <w:position w:val="17"/>
              </w:rPr>
              <w:t>、</w:t>
            </w:r>
            <w:r>
              <w:rPr>
                <w:rFonts w:ascii="Times New Roman" w:eastAsia="Times New Roman" w:hAnsi="Times New Roman" w:cs="Times New Roman"/>
                <w:spacing w:val="-7"/>
                <w:position w:val="17"/>
              </w:rPr>
              <w:t>2</w:t>
            </w:r>
            <w:r>
              <w:rPr>
                <w:rFonts w:ascii="Times New Roman" w:eastAsia="Times New Roman" w:hAnsi="Times New Roman" w:cs="Times New Roman"/>
                <w:spacing w:val="33"/>
                <w:position w:val="17"/>
              </w:rPr>
              <w:t xml:space="preserve"> </w:t>
            </w:r>
            <w:r>
              <w:rPr>
                <w:spacing w:val="-7"/>
                <w:position w:val="17"/>
              </w:rPr>
              <w:t>回</w:t>
            </w:r>
            <w:r>
              <w:rPr>
                <w:spacing w:val="-32"/>
                <w:position w:val="17"/>
              </w:rPr>
              <w:t xml:space="preserve"> </w:t>
            </w:r>
            <w:r>
              <w:rPr>
                <w:rFonts w:ascii="Times New Roman" w:eastAsia="Times New Roman" w:hAnsi="Times New Roman" w:cs="Times New Roman"/>
                <w:spacing w:val="-7"/>
                <w:position w:val="17"/>
              </w:rPr>
              <w:t xml:space="preserve">110kV  </w:t>
            </w:r>
            <w:r>
              <w:rPr>
                <w:spacing w:val="-7"/>
                <w:position w:val="17"/>
              </w:rPr>
              <w:t>电缆线路。项目汇总情况见</w:t>
            </w:r>
          </w:p>
          <w:p>
            <w:pPr>
              <w:pStyle w:val="TableText"/>
              <w:spacing w:before="1" w:line="220" w:lineRule="auto"/>
              <w:ind w:left="201"/>
            </w:pPr>
            <w:r>
              <w:rPr>
                <w:spacing w:val="-13"/>
              </w:rPr>
              <w:t>表</w:t>
            </w:r>
            <w:r>
              <w:rPr>
                <w:spacing w:val="-32"/>
              </w:rPr>
              <w:t xml:space="preserve"> </w:t>
            </w:r>
            <w:r>
              <w:rPr>
                <w:rFonts w:ascii="Times New Roman" w:eastAsia="Times New Roman" w:hAnsi="Times New Roman" w:cs="Times New Roman"/>
                <w:spacing w:val="-13"/>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13"/>
              </w:rPr>
              <w:t>1</w:t>
            </w:r>
            <w:r>
              <w:rPr>
                <w:spacing w:val="-13"/>
              </w:rPr>
              <w:t>。</w:t>
            </w:r>
          </w:p>
          <w:p>
            <w:pPr>
              <w:spacing w:before="178" w:line="222" w:lineRule="auto"/>
              <w:ind w:left="3290"/>
              <w:rPr>
                <w:rFonts w:ascii="SimHei" w:eastAsia="SimHei" w:hAnsi="SimHei" w:cs="SimHei"/>
                <w:sz w:val="24"/>
                <w:szCs w:val="24"/>
              </w:rPr>
            </w:pPr>
            <w:r>
              <w:rPr>
                <w:rFonts w:ascii="SimHei" w:eastAsia="SimHei" w:hAnsi="SimHei" w:cs="SimHei"/>
                <w:spacing w:val="-5"/>
                <w:sz w:val="24"/>
                <w:szCs w:val="24"/>
              </w:rPr>
              <w:t>表</w:t>
            </w:r>
            <w:r>
              <w:rPr>
                <w:rFonts w:ascii="SimHei" w:eastAsia="SimHei" w:hAnsi="SimHei" w:cs="SimHei"/>
                <w:spacing w:val="-28"/>
                <w:sz w:val="24"/>
                <w:szCs w:val="24"/>
              </w:rPr>
              <w:t xml:space="preserve"> </w:t>
            </w:r>
            <w:r>
              <w:rPr>
                <w:rFonts w:ascii="Times New Roman" w:eastAsia="Times New Roman" w:hAnsi="Times New Roman" w:cs="Times New Roman"/>
                <w:spacing w:val="-5"/>
                <w:sz w:val="24"/>
                <w:szCs w:val="24"/>
              </w:rPr>
              <w:t>1-</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5"/>
                <w:sz w:val="24"/>
                <w:szCs w:val="24"/>
              </w:rPr>
              <w:t xml:space="preserve">1  </w:t>
            </w:r>
            <w:r>
              <w:rPr>
                <w:rFonts w:ascii="SimHei" w:eastAsia="SimHei" w:hAnsi="SimHei" w:cs="SimHei"/>
                <w:spacing w:val="-5"/>
                <w:sz w:val="24"/>
                <w:szCs w:val="24"/>
              </w:rPr>
              <w:t>项目基本情况一览表</w:t>
            </w:r>
          </w:p>
        </w:tc>
      </w:tr>
      <w:tr>
        <w:tblPrEx>
          <w:tblW w:w="9425" w:type="dxa"/>
          <w:tblInd w:w="5" w:type="dxa"/>
          <w:tblLayout w:type="fixed"/>
        </w:tblPrEx>
        <w:trPr>
          <w:trHeight w:val="398"/>
        </w:trPr>
        <w:tc>
          <w:tcPr>
            <w:tcW w:w="761" w:type="dxa"/>
            <w:vAlign w:val="top"/>
          </w:tcPr>
          <w:p>
            <w:pPr>
              <w:pStyle w:val="TableText"/>
              <w:spacing w:before="95" w:line="229" w:lineRule="auto"/>
              <w:ind w:left="217"/>
              <w:rPr>
                <w:sz w:val="20"/>
                <w:szCs w:val="20"/>
              </w:rPr>
            </w:pPr>
            <w:r>
              <w:rPr>
                <w:spacing w:val="5"/>
                <w:sz w:val="20"/>
                <w:szCs w:val="20"/>
              </w:rPr>
              <w:t>序号</w:t>
            </w:r>
          </w:p>
        </w:tc>
        <w:tc>
          <w:tcPr>
            <w:tcW w:w="3280" w:type="dxa"/>
            <w:vAlign w:val="top"/>
          </w:tcPr>
          <w:p>
            <w:pPr>
              <w:pStyle w:val="TableText"/>
              <w:spacing w:before="95" w:line="228" w:lineRule="auto"/>
              <w:ind w:left="1226"/>
              <w:rPr>
                <w:sz w:val="20"/>
                <w:szCs w:val="20"/>
              </w:rPr>
            </w:pPr>
            <w:r>
              <w:rPr>
                <w:spacing w:val="6"/>
                <w:sz w:val="20"/>
                <w:szCs w:val="20"/>
              </w:rPr>
              <w:t>项目名称</w:t>
            </w:r>
          </w:p>
        </w:tc>
        <w:tc>
          <w:tcPr>
            <w:tcW w:w="5384" w:type="dxa"/>
            <w:tcBorders>
              <w:right w:val="single" w:sz="4" w:space="0" w:color="000000"/>
            </w:tcBorders>
            <w:vAlign w:val="top"/>
          </w:tcPr>
          <w:p>
            <w:pPr>
              <w:pStyle w:val="TableText"/>
              <w:spacing w:before="95" w:line="228" w:lineRule="auto"/>
              <w:ind w:left="2253"/>
              <w:rPr>
                <w:sz w:val="20"/>
                <w:szCs w:val="20"/>
              </w:rPr>
            </w:pPr>
            <w:r>
              <w:rPr>
                <w:spacing w:val="6"/>
                <w:sz w:val="20"/>
                <w:szCs w:val="20"/>
              </w:rPr>
              <w:t>建设规模</w:t>
            </w:r>
          </w:p>
        </w:tc>
      </w:tr>
      <w:tr>
        <w:tblPrEx>
          <w:tblW w:w="9425" w:type="dxa"/>
          <w:tblInd w:w="5" w:type="dxa"/>
          <w:tblLayout w:type="fixed"/>
        </w:tblPrEx>
        <w:trPr>
          <w:trHeight w:val="549"/>
        </w:trPr>
        <w:tc>
          <w:tcPr>
            <w:tcW w:w="761" w:type="dxa"/>
            <w:vAlign w:val="top"/>
          </w:tcPr>
          <w:p>
            <w:pPr>
              <w:spacing w:before="208" w:line="195" w:lineRule="auto"/>
              <w:ind w:left="39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280" w:type="dxa"/>
            <w:vAlign w:val="top"/>
          </w:tcPr>
          <w:p>
            <w:pPr>
              <w:pStyle w:val="TableText"/>
              <w:spacing w:before="36" w:line="232" w:lineRule="auto"/>
              <w:ind w:left="1329" w:right="108" w:hanging="1203"/>
              <w:rPr>
                <w:sz w:val="20"/>
                <w:szCs w:val="20"/>
              </w:rPr>
            </w:pPr>
            <w:r>
              <w:rPr>
                <w:rFonts w:ascii="Times New Roman" w:eastAsia="Times New Roman" w:hAnsi="Times New Roman" w:cs="Times New Roman"/>
                <w:spacing w:val="2"/>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2"/>
                <w:sz w:val="20"/>
                <w:szCs w:val="20"/>
              </w:rPr>
              <w:t xml:space="preserve"> </w:t>
            </w:r>
            <w:r>
              <w:rPr>
                <w:spacing w:val="2"/>
                <w:sz w:val="20"/>
                <w:szCs w:val="20"/>
              </w:rPr>
              <w:t>朝晖（历史遗留项目）变电</w:t>
            </w:r>
            <w:r>
              <w:rPr>
                <w:spacing w:val="13"/>
                <w:sz w:val="20"/>
                <w:szCs w:val="20"/>
              </w:rPr>
              <w:t xml:space="preserve"> </w:t>
            </w:r>
            <w:r>
              <w:rPr>
                <w:spacing w:val="6"/>
                <w:sz w:val="20"/>
                <w:szCs w:val="20"/>
              </w:rPr>
              <w:t>站工程</w:t>
            </w:r>
          </w:p>
        </w:tc>
        <w:tc>
          <w:tcPr>
            <w:tcW w:w="5384" w:type="dxa"/>
            <w:tcBorders>
              <w:right w:val="single" w:sz="4" w:space="0" w:color="000000"/>
            </w:tcBorders>
            <w:vAlign w:val="top"/>
          </w:tcPr>
          <w:p>
            <w:pPr>
              <w:pStyle w:val="TableText"/>
              <w:spacing w:before="35" w:line="271" w:lineRule="exact"/>
              <w:ind w:left="1096"/>
              <w:rPr>
                <w:sz w:val="20"/>
                <w:szCs w:val="20"/>
              </w:rPr>
            </w:pPr>
            <w:r>
              <w:rPr>
                <w:spacing w:val="8"/>
                <w:position w:val="4"/>
                <w:sz w:val="20"/>
                <w:szCs w:val="20"/>
              </w:rPr>
              <w:t>朝晖变电站一座，主变户外布置，</w:t>
            </w:r>
          </w:p>
          <w:p>
            <w:pPr>
              <w:pStyle w:val="TableText"/>
              <w:spacing w:line="214" w:lineRule="auto"/>
              <w:ind w:left="1866"/>
              <w:rPr>
                <w:rFonts w:ascii="Times New Roman" w:eastAsia="Times New Roman" w:hAnsi="Times New Roman" w:cs="Times New Roman"/>
                <w:sz w:val="20"/>
                <w:szCs w:val="20"/>
              </w:rPr>
            </w:pPr>
            <w:r>
              <w:rPr>
                <w:spacing w:val="8"/>
                <w:sz w:val="20"/>
                <w:szCs w:val="20"/>
              </w:rPr>
              <w:t>主变：</w:t>
            </w:r>
            <w:r>
              <w:rPr>
                <w:rFonts w:ascii="Times New Roman" w:eastAsia="Times New Roman" w:hAnsi="Times New Roman" w:cs="Times New Roman"/>
                <w:spacing w:val="8"/>
                <w:sz w:val="20"/>
                <w:szCs w:val="20"/>
              </w:rPr>
              <w:t>2</w:t>
            </w:r>
            <w:r>
              <w:rPr>
                <w:spacing w:val="8"/>
                <w:sz w:val="20"/>
                <w:szCs w:val="20"/>
              </w:rPr>
              <w:t>×</w:t>
            </w:r>
            <w:r>
              <w:rPr>
                <w:rFonts w:ascii="Times New Roman" w:eastAsia="Times New Roman" w:hAnsi="Times New Roman" w:cs="Times New Roman"/>
                <w:spacing w:val="8"/>
                <w:sz w:val="20"/>
                <w:szCs w:val="20"/>
              </w:rPr>
              <w:t>40</w:t>
            </w:r>
            <w:r>
              <w:rPr>
                <w:rFonts w:ascii="Times New Roman" w:eastAsia="Times New Roman" w:hAnsi="Times New Roman" w:cs="Times New Roman"/>
                <w:sz w:val="20"/>
                <w:szCs w:val="20"/>
              </w:rPr>
              <w:t>MVA</w:t>
            </w:r>
          </w:p>
        </w:tc>
      </w:tr>
      <w:tr>
        <w:tblPrEx>
          <w:tblW w:w="9425" w:type="dxa"/>
          <w:tblInd w:w="5" w:type="dxa"/>
          <w:tblLayout w:type="fixed"/>
        </w:tblPrEx>
        <w:trPr>
          <w:trHeight w:val="549"/>
        </w:trPr>
        <w:tc>
          <w:tcPr>
            <w:tcW w:w="761" w:type="dxa"/>
            <w:vAlign w:val="top"/>
          </w:tcPr>
          <w:p>
            <w:pPr>
              <w:spacing w:before="208" w:line="195" w:lineRule="auto"/>
              <w:ind w:left="372"/>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3280" w:type="dxa"/>
            <w:vAlign w:val="top"/>
          </w:tcPr>
          <w:p>
            <w:pPr>
              <w:pStyle w:val="TableText"/>
              <w:spacing w:before="36" w:line="232" w:lineRule="auto"/>
              <w:ind w:left="1222" w:right="104" w:hanging="1111"/>
              <w:rPr>
                <w:sz w:val="20"/>
                <w:szCs w:val="20"/>
              </w:rPr>
            </w:pPr>
            <w:r>
              <w:rPr>
                <w:spacing w:val="-3"/>
                <w:sz w:val="20"/>
                <w:szCs w:val="20"/>
              </w:rPr>
              <w:t>朝晖</w:t>
            </w:r>
            <w:r>
              <w:rPr>
                <w:spacing w:val="-10"/>
                <w:sz w:val="20"/>
                <w:szCs w:val="20"/>
              </w:rPr>
              <w:t xml:space="preserve"> </w:t>
            </w:r>
            <w:r>
              <w:rPr>
                <w:rFonts w:ascii="Times New Roman" w:eastAsia="Times New Roman" w:hAnsi="Times New Roman" w:cs="Times New Roman"/>
                <w:spacing w:val="-3"/>
                <w:sz w:val="20"/>
                <w:szCs w:val="20"/>
              </w:rPr>
              <w:t>1084</w:t>
            </w:r>
            <w:r>
              <w:rPr>
                <w:rFonts w:ascii="Times New Roman" w:eastAsia="Times New Roman" w:hAnsi="Times New Roman" w:cs="Times New Roman"/>
                <w:spacing w:val="13"/>
                <w:sz w:val="20"/>
                <w:szCs w:val="20"/>
              </w:rPr>
              <w:t xml:space="preserve"> </w:t>
            </w:r>
            <w:r>
              <w:rPr>
                <w:spacing w:val="-3"/>
                <w:sz w:val="20"/>
                <w:szCs w:val="20"/>
              </w:rPr>
              <w:t>线、运朝</w:t>
            </w:r>
            <w:r>
              <w:rPr>
                <w:spacing w:val="-21"/>
                <w:sz w:val="20"/>
                <w:szCs w:val="20"/>
              </w:rPr>
              <w:t xml:space="preserve"> </w:t>
            </w:r>
            <w:r>
              <w:rPr>
                <w:rFonts w:ascii="Times New Roman" w:eastAsia="Times New Roman" w:hAnsi="Times New Roman" w:cs="Times New Roman"/>
                <w:spacing w:val="-3"/>
                <w:sz w:val="20"/>
                <w:szCs w:val="20"/>
              </w:rPr>
              <w:t>1081</w:t>
            </w:r>
            <w:r>
              <w:rPr>
                <w:rFonts w:ascii="Times New Roman" w:eastAsia="Times New Roman" w:hAnsi="Times New Roman" w:cs="Times New Roman"/>
                <w:spacing w:val="12"/>
                <w:w w:val="101"/>
                <w:sz w:val="20"/>
                <w:szCs w:val="20"/>
              </w:rPr>
              <w:t xml:space="preserve"> </w:t>
            </w:r>
            <w:r>
              <w:rPr>
                <w:spacing w:val="-3"/>
                <w:sz w:val="20"/>
                <w:szCs w:val="20"/>
              </w:rPr>
              <w:t>线</w:t>
            </w:r>
            <w:r>
              <w:rPr>
                <w:spacing w:val="-21"/>
                <w:sz w:val="20"/>
                <w:szCs w:val="20"/>
              </w:rPr>
              <w:t xml:space="preserve"> </w:t>
            </w:r>
            <w:r>
              <w:rPr>
                <w:rFonts w:ascii="Times New Roman" w:eastAsia="Times New Roman" w:hAnsi="Times New Roman" w:cs="Times New Roman"/>
                <w:spacing w:val="-3"/>
                <w:sz w:val="20"/>
                <w:szCs w:val="20"/>
              </w:rPr>
              <w:t>110kV</w:t>
            </w:r>
            <w:r>
              <w:rPr>
                <w:rFonts w:ascii="Times New Roman" w:eastAsia="Times New Roman" w:hAnsi="Times New Roman" w:cs="Times New Roman"/>
                <w:sz w:val="20"/>
                <w:szCs w:val="20"/>
              </w:rPr>
              <w:t xml:space="preserve"> </w:t>
            </w:r>
            <w:r>
              <w:rPr>
                <w:spacing w:val="7"/>
                <w:sz w:val="20"/>
                <w:szCs w:val="20"/>
              </w:rPr>
              <w:t>输电线路</w:t>
            </w:r>
          </w:p>
        </w:tc>
        <w:tc>
          <w:tcPr>
            <w:tcW w:w="5384" w:type="dxa"/>
            <w:tcBorders>
              <w:right w:val="single" w:sz="4" w:space="0" w:color="000000"/>
            </w:tcBorders>
            <w:vAlign w:val="top"/>
          </w:tcPr>
          <w:p>
            <w:pPr>
              <w:pStyle w:val="TableText"/>
              <w:spacing w:before="172" w:line="227" w:lineRule="auto"/>
              <w:ind w:left="1121"/>
              <w:rPr>
                <w:rFonts w:ascii="Times New Roman" w:eastAsia="Times New Roman" w:hAnsi="Times New Roman" w:cs="Times New Roman"/>
                <w:sz w:val="20"/>
                <w:szCs w:val="20"/>
              </w:rPr>
            </w:pPr>
            <w:r>
              <w:rPr>
                <w:spacing w:val="8"/>
                <w:sz w:val="20"/>
                <w:szCs w:val="20"/>
              </w:rPr>
              <w:t>本工程电缆线路路径长度约</w:t>
            </w:r>
            <w:r>
              <w:rPr>
                <w:spacing w:val="-36"/>
                <w:sz w:val="20"/>
                <w:szCs w:val="20"/>
              </w:rPr>
              <w:t xml:space="preserve"> </w:t>
            </w:r>
            <w:r>
              <w:rPr>
                <w:rFonts w:ascii="Times New Roman" w:eastAsia="Times New Roman" w:hAnsi="Times New Roman" w:cs="Times New Roman"/>
                <w:spacing w:val="8"/>
                <w:sz w:val="20"/>
                <w:szCs w:val="20"/>
              </w:rPr>
              <w:t>2.2</w:t>
            </w:r>
            <w:r>
              <w:rPr>
                <w:rFonts w:ascii="Times New Roman" w:eastAsia="Times New Roman" w:hAnsi="Times New Roman" w:cs="Times New Roman"/>
                <w:sz w:val="20"/>
                <w:szCs w:val="20"/>
              </w:rPr>
              <w:t>km</w:t>
            </w:r>
          </w:p>
        </w:tc>
      </w:tr>
    </w:tbl>
    <w:p>
      <w:pPr>
        <w:sectPr>
          <w:headerReference w:type="default" r:id="rId13"/>
          <w:footerReference w:type="default" r:id="rId14"/>
          <w:pgSz w:w="11906" w:h="16839"/>
          <w:pgMar w:top="1118" w:right="1255" w:bottom="1569" w:left="1215" w:header="878" w:footer="1406" w:gutter="0"/>
          <w:pgNumType w:start="9"/>
          <w:cols w:space="708"/>
        </w:sectPr>
      </w:pPr>
    </w:p>
    <w:tbl>
      <w:tblPr>
        <w:tblStyle w:val="TableNormal3"/>
        <w:tblW w:w="9425"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425"/>
      </w:tblGrid>
      <w:tr>
        <w:tblPrEx>
          <w:tblW w:w="9425"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430"/>
        </w:trPr>
        <w:tc>
          <w:tcPr>
            <w:tcW w:w="9425" w:type="dxa"/>
            <w:tcBorders>
              <w:left w:val="single" w:sz="4" w:space="0" w:color="000000"/>
              <w:bottom w:val="single" w:sz="4" w:space="0" w:color="000000"/>
              <w:right w:val="single" w:sz="4" w:space="0" w:color="000000"/>
            </w:tcBorders>
            <w:vAlign w:val="top"/>
          </w:tcPr>
          <w:p>
            <w:pPr>
              <w:spacing w:before="286" w:line="223" w:lineRule="auto"/>
              <w:ind w:left="225"/>
              <w:rPr>
                <w:rFonts w:ascii="SimHei" w:eastAsia="SimHei" w:hAnsi="SimHei" w:cs="SimHei"/>
                <w:sz w:val="28"/>
                <w:szCs w:val="28"/>
              </w:rPr>
            </w:pPr>
            <w:r>
              <w:rPr>
                <w:rFonts w:ascii="Times New Roman" w:eastAsia="Times New Roman" w:hAnsi="Times New Roman" w:cs="Times New Roman"/>
                <w:spacing w:val="-7"/>
                <w:sz w:val="28"/>
                <w:szCs w:val="28"/>
              </w:rPr>
              <w:t>1.4</w:t>
            </w:r>
            <w:r>
              <w:rPr>
                <w:rFonts w:ascii="Times New Roman" w:eastAsia="Times New Roman" w:hAnsi="Times New Roman" w:cs="Times New Roman"/>
                <w:spacing w:val="7"/>
                <w:sz w:val="28"/>
                <w:szCs w:val="28"/>
              </w:rPr>
              <w:t xml:space="preserve">   </w:t>
            </w:r>
            <w:r>
              <w:rPr>
                <w:rFonts w:ascii="SimHei" w:eastAsia="SimHei" w:hAnsi="SimHei" w:cs="SimHei"/>
                <w:spacing w:val="-7"/>
                <w:sz w:val="28"/>
                <w:szCs w:val="28"/>
              </w:rPr>
              <w:t>地理位置</w:t>
            </w:r>
          </w:p>
          <w:p>
            <w:pPr>
              <w:pStyle w:val="TableText"/>
              <w:spacing w:before="201" w:line="468" w:lineRule="exact"/>
              <w:ind w:left="700"/>
            </w:pPr>
            <w:r>
              <w:rPr>
                <w:rFonts w:ascii="Times New Roman" w:eastAsia="Times New Roman" w:hAnsi="Times New Roman" w:cs="Times New Roman"/>
                <w:spacing w:val="-4"/>
                <w:position w:val="17"/>
              </w:rPr>
              <w:t xml:space="preserve">110kV </w:t>
            </w:r>
            <w:r>
              <w:rPr>
                <w:spacing w:val="-4"/>
                <w:position w:val="17"/>
              </w:rPr>
              <w:t>朝晖变电站位于杭州市下城区，朝晖</w:t>
            </w:r>
            <w:r>
              <w:rPr>
                <w:spacing w:val="-32"/>
                <w:position w:val="17"/>
              </w:rPr>
              <w:t xml:space="preserve"> </w:t>
            </w:r>
            <w:r>
              <w:rPr>
                <w:rFonts w:ascii="Times New Roman" w:eastAsia="Times New Roman" w:hAnsi="Times New Roman" w:cs="Times New Roman"/>
                <w:spacing w:val="-4"/>
                <w:position w:val="17"/>
              </w:rPr>
              <w:t>10</w:t>
            </w:r>
            <w:r>
              <w:rPr>
                <w:rFonts w:ascii="Times New Roman" w:eastAsia="Times New Roman" w:hAnsi="Times New Roman" w:cs="Times New Roman"/>
                <w:spacing w:val="-5"/>
                <w:position w:val="17"/>
              </w:rPr>
              <w:t xml:space="preserve">84 </w:t>
            </w:r>
            <w:r>
              <w:rPr>
                <w:spacing w:val="-5"/>
                <w:position w:val="17"/>
              </w:rPr>
              <w:t>线、运朝</w:t>
            </w:r>
            <w:r>
              <w:rPr>
                <w:spacing w:val="-32"/>
                <w:position w:val="17"/>
              </w:rPr>
              <w:t xml:space="preserve"> </w:t>
            </w:r>
            <w:r>
              <w:rPr>
                <w:rFonts w:ascii="Times New Roman" w:eastAsia="Times New Roman" w:hAnsi="Times New Roman" w:cs="Times New Roman"/>
                <w:spacing w:val="-5"/>
                <w:position w:val="17"/>
              </w:rPr>
              <w:t xml:space="preserve">1081 </w:t>
            </w:r>
            <w:r>
              <w:rPr>
                <w:spacing w:val="-5"/>
                <w:position w:val="17"/>
              </w:rPr>
              <w:t>线</w:t>
            </w:r>
            <w:r>
              <w:rPr>
                <w:spacing w:val="-32"/>
                <w:position w:val="17"/>
              </w:rPr>
              <w:t xml:space="preserve"> </w:t>
            </w:r>
            <w:r>
              <w:rPr>
                <w:rFonts w:ascii="Times New Roman" w:eastAsia="Times New Roman" w:hAnsi="Times New Roman" w:cs="Times New Roman"/>
                <w:spacing w:val="-5"/>
                <w:position w:val="17"/>
              </w:rPr>
              <w:t xml:space="preserve">110kV </w:t>
            </w:r>
            <w:r>
              <w:rPr>
                <w:spacing w:val="-5"/>
                <w:position w:val="17"/>
              </w:rPr>
              <w:t>输电线路</w:t>
            </w:r>
          </w:p>
          <w:p>
            <w:pPr>
              <w:pStyle w:val="TableText"/>
              <w:spacing w:line="219" w:lineRule="auto"/>
              <w:ind w:left="202"/>
            </w:pPr>
            <w:r>
              <w:rPr>
                <w:spacing w:val="-2"/>
              </w:rPr>
              <w:t>全线位于下城区。</w:t>
            </w:r>
          </w:p>
          <w:p>
            <w:pPr>
              <w:pStyle w:val="TableText"/>
              <w:spacing w:before="179" w:line="219" w:lineRule="auto"/>
              <w:ind w:left="685"/>
            </w:pPr>
            <w:r>
              <w:rPr>
                <w:spacing w:val="3"/>
              </w:rPr>
              <w:t xml:space="preserve">工程地理位置示意图见附图 </w:t>
            </w:r>
            <w:r>
              <w:rPr>
                <w:rFonts w:ascii="Times New Roman" w:eastAsia="Times New Roman" w:hAnsi="Times New Roman" w:cs="Times New Roman"/>
                <w:spacing w:val="3"/>
              </w:rPr>
              <w:t>1</w:t>
            </w:r>
            <w:r>
              <w:rPr>
                <w:spacing w:val="3"/>
              </w:rPr>
              <w:t>。</w:t>
            </w:r>
          </w:p>
          <w:p>
            <w:pPr>
              <w:spacing w:before="188" w:line="222" w:lineRule="auto"/>
              <w:ind w:left="225"/>
              <w:rPr>
                <w:rFonts w:ascii="SimHei" w:eastAsia="SimHei" w:hAnsi="SimHei" w:cs="SimHei"/>
                <w:sz w:val="28"/>
                <w:szCs w:val="28"/>
              </w:rPr>
            </w:pPr>
            <w:r>
              <w:rPr>
                <w:rFonts w:ascii="Times New Roman" w:eastAsia="Times New Roman" w:hAnsi="Times New Roman" w:cs="Times New Roman"/>
                <w:spacing w:val="-6"/>
                <w:sz w:val="28"/>
                <w:szCs w:val="28"/>
              </w:rPr>
              <w:t>1.5</w:t>
            </w:r>
            <w:r>
              <w:rPr>
                <w:rFonts w:ascii="Times New Roman" w:eastAsia="Times New Roman" w:hAnsi="Times New Roman" w:cs="Times New Roman"/>
                <w:spacing w:val="7"/>
                <w:sz w:val="28"/>
                <w:szCs w:val="28"/>
              </w:rPr>
              <w:t xml:space="preserve">   </w:t>
            </w:r>
            <w:r>
              <w:rPr>
                <w:rFonts w:ascii="SimHei" w:eastAsia="SimHei" w:hAnsi="SimHei" w:cs="SimHei"/>
                <w:spacing w:val="-6"/>
                <w:sz w:val="28"/>
                <w:szCs w:val="28"/>
              </w:rPr>
              <w:t>变电站概况</w:t>
            </w:r>
          </w:p>
          <w:p>
            <w:pPr>
              <w:spacing w:before="275" w:line="222" w:lineRule="auto"/>
              <w:ind w:left="220"/>
              <w:rPr>
                <w:rFonts w:ascii="SimHei" w:eastAsia="SimHei" w:hAnsi="SimHei" w:cs="SimHei"/>
                <w:sz w:val="24"/>
                <w:szCs w:val="24"/>
              </w:rPr>
            </w:pPr>
            <w:r>
              <w:rPr>
                <w:rFonts w:ascii="Times New Roman" w:eastAsia="Times New Roman" w:hAnsi="Times New Roman" w:cs="Times New Roman"/>
                <w:spacing w:val="-5"/>
                <w:sz w:val="24"/>
                <w:szCs w:val="24"/>
              </w:rPr>
              <w:t>1.5.1</w:t>
            </w:r>
            <w:r>
              <w:rPr>
                <w:rFonts w:ascii="Times New Roman" w:eastAsia="Times New Roman" w:hAnsi="Times New Roman" w:cs="Times New Roman"/>
                <w:spacing w:val="5"/>
                <w:sz w:val="24"/>
                <w:szCs w:val="24"/>
              </w:rPr>
              <w:t xml:space="preserve">    </w:t>
            </w:r>
            <w:r>
              <w:rPr>
                <w:rFonts w:ascii="SimHei" w:eastAsia="SimHei" w:hAnsi="SimHei" w:cs="SimHei"/>
                <w:spacing w:val="-5"/>
                <w:sz w:val="24"/>
                <w:szCs w:val="24"/>
              </w:rPr>
              <w:t>变电站规模</w:t>
            </w:r>
          </w:p>
          <w:p>
            <w:pPr>
              <w:pStyle w:val="TableText"/>
              <w:spacing w:before="177" w:line="218" w:lineRule="auto"/>
              <w:ind w:left="683"/>
            </w:pPr>
            <w:r>
              <w:rPr>
                <w:spacing w:val="-3"/>
              </w:rPr>
              <w:t>本次评价的</w:t>
            </w:r>
            <w:r>
              <w:rPr>
                <w:spacing w:val="-32"/>
              </w:rPr>
              <w:t xml:space="preserve"> </w:t>
            </w:r>
            <w:r>
              <w:rPr>
                <w:rFonts w:ascii="Times New Roman" w:eastAsia="Times New Roman" w:hAnsi="Times New Roman" w:cs="Times New Roman"/>
                <w:spacing w:val="-3"/>
              </w:rPr>
              <w:t xml:space="preserve">110kV </w:t>
            </w:r>
            <w:r>
              <w:rPr>
                <w:spacing w:val="-3"/>
              </w:rPr>
              <w:t>变电站主要建设规模见表</w:t>
            </w:r>
            <w:r>
              <w:rPr>
                <w:spacing w:val="-32"/>
              </w:rPr>
              <w:t xml:space="preserve"> </w:t>
            </w:r>
            <w:r>
              <w:rPr>
                <w:rFonts w:ascii="Times New Roman" w:eastAsia="Times New Roman" w:hAnsi="Times New Roman" w:cs="Times New Roman"/>
                <w:spacing w:val="-3"/>
              </w:rPr>
              <w:t>1-2</w:t>
            </w:r>
            <w:r>
              <w:rPr>
                <w:spacing w:val="-3"/>
              </w:rPr>
              <w:t>。</w:t>
            </w:r>
          </w:p>
          <w:p>
            <w:pPr>
              <w:spacing w:before="185" w:line="222" w:lineRule="auto"/>
              <w:ind w:left="3290"/>
              <w:rPr>
                <w:rFonts w:ascii="SimHei" w:eastAsia="SimHei" w:hAnsi="SimHei" w:cs="SimHei"/>
                <w:sz w:val="24"/>
                <w:szCs w:val="24"/>
              </w:rPr>
            </w:pPr>
            <w:r>
              <w:rPr>
                <w:rFonts w:ascii="SimHei" w:eastAsia="SimHei" w:hAnsi="SimHei" w:cs="SimHei"/>
                <w:spacing w:val="-3"/>
                <w:sz w:val="24"/>
                <w:szCs w:val="24"/>
              </w:rPr>
              <w:t>表</w:t>
            </w:r>
            <w:r>
              <w:rPr>
                <w:rFonts w:ascii="SimHei" w:eastAsia="SimHei" w:hAnsi="SimHei" w:cs="SimHei"/>
                <w:spacing w:val="-30"/>
                <w:sz w:val="24"/>
                <w:szCs w:val="24"/>
              </w:rPr>
              <w:t xml:space="preserve"> </w:t>
            </w:r>
            <w:r>
              <w:rPr>
                <w:rFonts w:ascii="Times New Roman" w:eastAsia="Times New Roman" w:hAnsi="Times New Roman" w:cs="Times New Roman"/>
                <w:spacing w:val="-3"/>
                <w:sz w:val="24"/>
                <w:szCs w:val="24"/>
              </w:rPr>
              <w:t xml:space="preserve">1-2  </w:t>
            </w:r>
            <w:r>
              <w:rPr>
                <w:rFonts w:ascii="SimHei" w:eastAsia="SimHei" w:hAnsi="SimHei" w:cs="SimHei"/>
                <w:spacing w:val="-3"/>
                <w:sz w:val="24"/>
                <w:szCs w:val="24"/>
              </w:rPr>
              <w:t>变电站主要建设规模</w:t>
            </w:r>
          </w:p>
          <w:p>
            <w:pPr>
              <w:spacing w:line="142" w:lineRule="exact"/>
            </w:pPr>
          </w:p>
          <w:tbl>
            <w:tblPr>
              <w:tblStyle w:val="TableNormal3"/>
              <w:tblW w:w="8810" w:type="dxa"/>
              <w:tblInd w:w="3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05"/>
              <w:gridCol w:w="1739"/>
              <w:gridCol w:w="1273"/>
              <w:gridCol w:w="1267"/>
              <w:gridCol w:w="1747"/>
              <w:gridCol w:w="2179"/>
            </w:tblGrid>
            <w:tr>
              <w:tblPrEx>
                <w:tblW w:w="8810" w:type="dxa"/>
                <w:tblInd w:w="3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67"/>
              </w:trPr>
              <w:tc>
                <w:tcPr>
                  <w:tcW w:w="605" w:type="dxa"/>
                  <w:textDirection w:val="tbRlV"/>
                  <w:vAlign w:val="top"/>
                </w:tcPr>
                <w:p>
                  <w:pPr>
                    <w:pStyle w:val="TableText"/>
                    <w:spacing w:before="196" w:line="218" w:lineRule="auto"/>
                    <w:ind w:left="92"/>
                    <w:rPr>
                      <w:sz w:val="20"/>
                      <w:szCs w:val="20"/>
                    </w:rPr>
                  </w:pPr>
                  <w:r>
                    <w:rPr>
                      <w:spacing w:val="8"/>
                      <w:sz w:val="20"/>
                      <w:szCs w:val="20"/>
                    </w:rPr>
                    <w:t>序</w:t>
                  </w:r>
                  <w:r>
                    <w:rPr>
                      <w:spacing w:val="-35"/>
                      <w:sz w:val="20"/>
                      <w:szCs w:val="20"/>
                    </w:rPr>
                    <w:t xml:space="preserve"> </w:t>
                  </w:r>
                  <w:r>
                    <w:rPr>
                      <w:spacing w:val="8"/>
                      <w:sz w:val="20"/>
                      <w:szCs w:val="20"/>
                    </w:rPr>
                    <w:t>号</w:t>
                  </w:r>
                </w:p>
              </w:tc>
              <w:tc>
                <w:tcPr>
                  <w:tcW w:w="1739" w:type="dxa"/>
                  <w:vAlign w:val="top"/>
                </w:tcPr>
                <w:p>
                  <w:pPr>
                    <w:pStyle w:val="TableText"/>
                    <w:spacing w:before="229" w:line="228" w:lineRule="auto"/>
                    <w:ind w:left="666"/>
                    <w:rPr>
                      <w:sz w:val="20"/>
                      <w:szCs w:val="20"/>
                    </w:rPr>
                  </w:pPr>
                  <w:r>
                    <w:rPr>
                      <w:spacing w:val="4"/>
                      <w:sz w:val="20"/>
                      <w:szCs w:val="20"/>
                    </w:rPr>
                    <w:t>项目</w:t>
                  </w:r>
                </w:p>
              </w:tc>
              <w:tc>
                <w:tcPr>
                  <w:tcW w:w="1273" w:type="dxa"/>
                  <w:vAlign w:val="top"/>
                </w:tcPr>
                <w:p>
                  <w:pPr>
                    <w:pStyle w:val="TableText"/>
                    <w:spacing w:before="229" w:line="229" w:lineRule="auto"/>
                    <w:ind w:left="224"/>
                    <w:rPr>
                      <w:sz w:val="20"/>
                      <w:szCs w:val="20"/>
                    </w:rPr>
                  </w:pPr>
                  <w:r>
                    <w:rPr>
                      <w:spacing w:val="6"/>
                      <w:sz w:val="20"/>
                      <w:szCs w:val="20"/>
                    </w:rPr>
                    <w:t>主变压器</w:t>
                  </w:r>
                </w:p>
              </w:tc>
              <w:tc>
                <w:tcPr>
                  <w:tcW w:w="1267" w:type="dxa"/>
                  <w:vAlign w:val="top"/>
                </w:tcPr>
                <w:p>
                  <w:pPr>
                    <w:pStyle w:val="TableText"/>
                    <w:spacing w:before="229" w:line="228" w:lineRule="auto"/>
                    <w:ind w:left="155"/>
                    <w:rPr>
                      <w:sz w:val="20"/>
                      <w:szCs w:val="20"/>
                    </w:rPr>
                  </w:pPr>
                  <w:r>
                    <w:rPr>
                      <w:spacing w:val="-2"/>
                      <w:sz w:val="20"/>
                      <w:szCs w:val="20"/>
                    </w:rPr>
                    <w:t>110kV</w:t>
                  </w:r>
                  <w:r>
                    <w:rPr>
                      <w:spacing w:val="-15"/>
                      <w:sz w:val="20"/>
                      <w:szCs w:val="20"/>
                    </w:rPr>
                    <w:t xml:space="preserve"> </w:t>
                  </w:r>
                  <w:r>
                    <w:rPr>
                      <w:spacing w:val="-2"/>
                      <w:sz w:val="20"/>
                      <w:szCs w:val="20"/>
                    </w:rPr>
                    <w:t>出线</w:t>
                  </w:r>
                </w:p>
              </w:tc>
              <w:tc>
                <w:tcPr>
                  <w:tcW w:w="1747" w:type="dxa"/>
                  <w:vAlign w:val="top"/>
                </w:tcPr>
                <w:p>
                  <w:pPr>
                    <w:pStyle w:val="TableText"/>
                    <w:spacing w:before="228" w:line="229" w:lineRule="auto"/>
                    <w:ind w:left="311"/>
                    <w:rPr>
                      <w:sz w:val="20"/>
                      <w:szCs w:val="20"/>
                    </w:rPr>
                  </w:pPr>
                  <w:r>
                    <w:rPr>
                      <w:spacing w:val="1"/>
                      <w:sz w:val="20"/>
                      <w:szCs w:val="20"/>
                    </w:rPr>
                    <w:t>占地面积(m</w:t>
                  </w:r>
                  <w:r>
                    <w:rPr>
                      <w:spacing w:val="1"/>
                      <w:position w:val="10"/>
                      <w:sz w:val="10"/>
                      <w:szCs w:val="10"/>
                    </w:rPr>
                    <w:t>2</w:t>
                  </w:r>
                  <w:r>
                    <w:rPr>
                      <w:spacing w:val="1"/>
                      <w:sz w:val="20"/>
                      <w:szCs w:val="20"/>
                    </w:rPr>
                    <w:t>)</w:t>
                  </w:r>
                </w:p>
              </w:tc>
              <w:tc>
                <w:tcPr>
                  <w:tcW w:w="2179" w:type="dxa"/>
                  <w:vAlign w:val="top"/>
                </w:tcPr>
                <w:p>
                  <w:pPr>
                    <w:pStyle w:val="TableText"/>
                    <w:spacing w:before="229" w:line="229" w:lineRule="auto"/>
                    <w:ind w:left="887"/>
                    <w:rPr>
                      <w:sz w:val="20"/>
                      <w:szCs w:val="20"/>
                    </w:rPr>
                  </w:pPr>
                  <w:r>
                    <w:rPr>
                      <w:spacing w:val="3"/>
                      <w:sz w:val="20"/>
                      <w:szCs w:val="20"/>
                    </w:rPr>
                    <w:t>备注</w:t>
                  </w:r>
                </w:p>
              </w:tc>
            </w:tr>
            <w:tr>
              <w:tblPrEx>
                <w:tblW w:w="8810" w:type="dxa"/>
                <w:tblInd w:w="322" w:type="dxa"/>
                <w:tblLayout w:type="fixed"/>
              </w:tblPrEx>
              <w:trPr>
                <w:trHeight w:val="667"/>
              </w:trPr>
              <w:tc>
                <w:tcPr>
                  <w:tcW w:w="605" w:type="dxa"/>
                  <w:vAlign w:val="top"/>
                </w:tcPr>
                <w:p>
                  <w:pPr>
                    <w:pStyle w:val="TableText"/>
                    <w:spacing w:before="259" w:line="189" w:lineRule="auto"/>
                    <w:ind w:left="271"/>
                    <w:rPr>
                      <w:sz w:val="20"/>
                      <w:szCs w:val="20"/>
                    </w:rPr>
                  </w:pPr>
                  <w:r>
                    <w:rPr>
                      <w:sz w:val="20"/>
                      <w:szCs w:val="20"/>
                    </w:rPr>
                    <w:t>1</w:t>
                  </w:r>
                </w:p>
              </w:tc>
              <w:tc>
                <w:tcPr>
                  <w:tcW w:w="1739" w:type="dxa"/>
                  <w:vAlign w:val="top"/>
                </w:tcPr>
                <w:p>
                  <w:pPr>
                    <w:pStyle w:val="TableText"/>
                    <w:spacing w:before="90" w:line="268" w:lineRule="exact"/>
                    <w:ind w:left="626"/>
                    <w:rPr>
                      <w:sz w:val="20"/>
                      <w:szCs w:val="20"/>
                    </w:rPr>
                  </w:pPr>
                  <w:r>
                    <w:rPr>
                      <w:position w:val="1"/>
                      <w:sz w:val="20"/>
                      <w:szCs w:val="20"/>
                    </w:rPr>
                    <w:t>110kV</w:t>
                  </w:r>
                </w:p>
                <w:p>
                  <w:pPr>
                    <w:pStyle w:val="TableText"/>
                    <w:spacing w:before="4" w:line="228" w:lineRule="auto"/>
                    <w:ind w:left="348"/>
                    <w:rPr>
                      <w:sz w:val="20"/>
                      <w:szCs w:val="20"/>
                    </w:rPr>
                  </w:pPr>
                  <w:r>
                    <w:rPr>
                      <w:spacing w:val="8"/>
                      <w:sz w:val="20"/>
                      <w:szCs w:val="20"/>
                    </w:rPr>
                    <w:t>朝晖变电站</w:t>
                  </w:r>
                </w:p>
              </w:tc>
              <w:tc>
                <w:tcPr>
                  <w:tcW w:w="1273" w:type="dxa"/>
                  <w:vAlign w:val="top"/>
                </w:tcPr>
                <w:p>
                  <w:pPr>
                    <w:pStyle w:val="TableText"/>
                    <w:spacing w:before="227" w:line="268" w:lineRule="exact"/>
                    <w:ind w:left="225"/>
                    <w:rPr>
                      <w:sz w:val="20"/>
                      <w:szCs w:val="20"/>
                    </w:rPr>
                  </w:pPr>
                  <w:r>
                    <w:rPr>
                      <w:spacing w:val="7"/>
                      <w:position w:val="1"/>
                      <w:sz w:val="20"/>
                      <w:szCs w:val="20"/>
                    </w:rPr>
                    <w:t>2×40</w:t>
                  </w:r>
                  <w:r>
                    <w:rPr>
                      <w:position w:val="1"/>
                      <w:sz w:val="20"/>
                      <w:szCs w:val="20"/>
                    </w:rPr>
                    <w:t>MVA</w:t>
                  </w:r>
                </w:p>
              </w:tc>
              <w:tc>
                <w:tcPr>
                  <w:tcW w:w="1267" w:type="dxa"/>
                  <w:vAlign w:val="top"/>
                </w:tcPr>
                <w:p>
                  <w:pPr>
                    <w:pStyle w:val="TableText"/>
                    <w:spacing w:before="227" w:line="231" w:lineRule="auto"/>
                    <w:ind w:left="548"/>
                    <w:rPr>
                      <w:sz w:val="20"/>
                      <w:szCs w:val="20"/>
                    </w:rPr>
                  </w:pPr>
                  <w:r>
                    <w:rPr>
                      <w:spacing w:val="-4"/>
                      <w:sz w:val="20"/>
                      <w:szCs w:val="20"/>
                    </w:rPr>
                    <w:t>2</w:t>
                  </w:r>
                  <w:r>
                    <w:rPr>
                      <w:spacing w:val="-17"/>
                      <w:sz w:val="20"/>
                      <w:szCs w:val="20"/>
                    </w:rPr>
                    <w:t xml:space="preserve"> </w:t>
                  </w:r>
                  <w:r>
                    <w:rPr>
                      <w:spacing w:val="-4"/>
                      <w:sz w:val="20"/>
                      <w:szCs w:val="20"/>
                    </w:rPr>
                    <w:t>回</w:t>
                  </w:r>
                </w:p>
              </w:tc>
              <w:tc>
                <w:tcPr>
                  <w:tcW w:w="1747" w:type="dxa"/>
                  <w:vAlign w:val="top"/>
                </w:tcPr>
                <w:p>
                  <w:pPr>
                    <w:pStyle w:val="TableText"/>
                    <w:spacing w:before="258" w:line="190" w:lineRule="auto"/>
                    <w:ind w:left="673"/>
                    <w:rPr>
                      <w:sz w:val="20"/>
                      <w:szCs w:val="20"/>
                    </w:rPr>
                  </w:pPr>
                  <w:r>
                    <w:rPr>
                      <w:spacing w:val="2"/>
                      <w:sz w:val="20"/>
                      <w:szCs w:val="20"/>
                    </w:rPr>
                    <w:t>2317</w:t>
                  </w:r>
                </w:p>
              </w:tc>
              <w:tc>
                <w:tcPr>
                  <w:tcW w:w="2179" w:type="dxa"/>
                  <w:vAlign w:val="top"/>
                </w:tcPr>
                <w:p>
                  <w:pPr>
                    <w:pStyle w:val="TableText"/>
                    <w:spacing w:before="226" w:line="233" w:lineRule="auto"/>
                    <w:ind w:left="1042"/>
                    <w:rPr>
                      <w:sz w:val="20"/>
                      <w:szCs w:val="20"/>
                    </w:rPr>
                  </w:pPr>
                  <w:r>
                    <w:rPr>
                      <w:sz w:val="20"/>
                      <w:szCs w:val="20"/>
                    </w:rPr>
                    <w:t>/</w:t>
                  </w:r>
                </w:p>
              </w:tc>
            </w:tr>
          </w:tbl>
          <w:p>
            <w:pPr>
              <w:rPr>
                <w:rFonts w:ascii="Arial"/>
                <w:sz w:val="21"/>
              </w:rPr>
            </w:pPr>
          </w:p>
        </w:tc>
      </w:tr>
    </w:tbl>
    <w:p>
      <w:pPr>
        <w:pStyle w:val="BodyText"/>
        <w:spacing w:line="131" w:lineRule="exact"/>
        <w:rPr>
          <w:sz w:val="11"/>
        </w:rPr>
      </w:pPr>
    </w:p>
    <w:p>
      <w:pPr>
        <w:spacing w:line="131" w:lineRule="exact"/>
        <w:rPr>
          <w:sz w:val="11"/>
          <w:szCs w:val="11"/>
        </w:rPr>
        <w:sectPr>
          <w:headerReference w:type="default" r:id="rId15"/>
          <w:footerReference w:type="default" r:id="rId16"/>
          <w:type w:val="nextPage"/>
          <w:pgSz w:w="11906" w:h="16839"/>
          <w:pgMar w:top="1118" w:right="1255" w:bottom="1569" w:left="1215" w:header="878" w:footer="1406" w:gutter="0"/>
          <w:pgNumType w:start="10"/>
          <w:cols w:space="708"/>
          <w:titlePg w:val="0"/>
        </w:sectPr>
      </w:pPr>
    </w:p>
    <w:p>
      <w:pPr>
        <w:pStyle w:val="BodyText"/>
        <w:spacing w:line="254" w:lineRule="auto"/>
      </w:pPr>
    </w:p>
    <w:p>
      <w:pPr>
        <w:spacing w:before="78" w:line="222" w:lineRule="auto"/>
        <w:ind w:left="230"/>
        <w:rPr>
          <w:rFonts w:ascii="SimHei" w:eastAsia="SimHei" w:hAnsi="SimHei" w:cs="SimHei"/>
          <w:sz w:val="24"/>
          <w:szCs w:val="24"/>
        </w:rPr>
      </w:pPr>
      <w:r>
        <w:rPr>
          <w:rFonts w:ascii="Times New Roman" w:eastAsia="Times New Roman" w:hAnsi="Times New Roman" w:cs="Times New Roman"/>
          <w:spacing w:val="-2"/>
          <w:sz w:val="24"/>
          <w:szCs w:val="24"/>
        </w:rPr>
        <w:t xml:space="preserve">1.5.2    </w:t>
      </w:r>
      <w:r>
        <w:rPr>
          <w:rFonts w:ascii="SimHei" w:eastAsia="SimHei" w:hAnsi="SimHei" w:cs="SimHei"/>
          <w:spacing w:val="-2"/>
          <w:sz w:val="24"/>
          <w:szCs w:val="24"/>
        </w:rPr>
        <w:t>变电站总平面布置</w:t>
      </w:r>
    </w:p>
    <w:p>
      <w:pPr>
        <w:spacing w:before="177" w:line="219" w:lineRule="auto"/>
        <w:ind w:left="692"/>
        <w:rPr>
          <w:rFonts w:ascii="SimSun" w:eastAsia="SimSun" w:hAnsi="SimSun" w:cs="SimSun"/>
          <w:sz w:val="24"/>
          <w:szCs w:val="24"/>
        </w:rPr>
      </w:pPr>
      <w:r>
        <w:rPr>
          <w:rFonts w:ascii="SimSun" w:eastAsia="SimSun" w:hAnsi="SimSun" w:cs="SimSun"/>
          <w:spacing w:val="-3"/>
          <w:sz w:val="24"/>
          <w:szCs w:val="24"/>
        </w:rPr>
        <w:t>变电站的站内布置方式见表</w:t>
      </w:r>
      <w:r>
        <w:rPr>
          <w:rFonts w:ascii="SimSun" w:eastAsia="SimSun" w:hAnsi="SimSun" w:cs="SimSun"/>
          <w:spacing w:val="-24"/>
          <w:sz w:val="24"/>
          <w:szCs w:val="24"/>
        </w:rPr>
        <w:t xml:space="preserve"> </w:t>
      </w:r>
      <w:r>
        <w:rPr>
          <w:rFonts w:ascii="Times New Roman" w:eastAsia="Times New Roman" w:hAnsi="Times New Roman" w:cs="Times New Roman"/>
          <w:spacing w:val="-3"/>
          <w:sz w:val="24"/>
          <w:szCs w:val="24"/>
        </w:rPr>
        <w:t>1-3</w:t>
      </w:r>
      <w:r>
        <w:rPr>
          <w:rFonts w:ascii="SimSun" w:eastAsia="SimSun" w:hAnsi="SimSun" w:cs="SimSun"/>
          <w:spacing w:val="-3"/>
          <w:sz w:val="24"/>
          <w:szCs w:val="24"/>
        </w:rPr>
        <w:t>。</w:t>
      </w:r>
    </w:p>
    <w:p>
      <w:pPr>
        <w:spacing w:before="183" w:line="222" w:lineRule="auto"/>
        <w:ind w:left="2940"/>
        <w:rPr>
          <w:rFonts w:ascii="SimHei" w:eastAsia="SimHei" w:hAnsi="SimHei" w:cs="SimHei"/>
          <w:sz w:val="24"/>
          <w:szCs w:val="24"/>
        </w:rPr>
      </w:pPr>
      <w:r>
        <w:rPr>
          <w:rFonts w:ascii="SimHei" w:eastAsia="SimHei" w:hAnsi="SimHei" w:cs="SimHei"/>
          <w:spacing w:val="-3"/>
          <w:sz w:val="24"/>
          <w:szCs w:val="24"/>
        </w:rPr>
        <w:t>表</w:t>
      </w:r>
      <w:r>
        <w:rPr>
          <w:rFonts w:ascii="SimHei" w:eastAsia="SimHei" w:hAnsi="SimHei" w:cs="SimHei"/>
          <w:spacing w:val="-21"/>
          <w:sz w:val="24"/>
          <w:szCs w:val="24"/>
        </w:rPr>
        <w:t xml:space="preserve"> </w:t>
      </w:r>
      <w:r>
        <w:rPr>
          <w:rFonts w:ascii="Times New Roman" w:eastAsia="Times New Roman" w:hAnsi="Times New Roman" w:cs="Times New Roman"/>
          <w:spacing w:val="-3"/>
          <w:sz w:val="24"/>
          <w:szCs w:val="24"/>
        </w:rPr>
        <w:t xml:space="preserve">1-3  </w:t>
      </w:r>
      <w:r>
        <w:rPr>
          <w:rFonts w:ascii="SimHei" w:eastAsia="SimHei" w:hAnsi="SimHei" w:cs="SimHei"/>
          <w:spacing w:val="-3"/>
          <w:sz w:val="24"/>
          <w:szCs w:val="24"/>
        </w:rPr>
        <w:t>变电站平面布置情况一览表</w:t>
      </w:r>
    </w:p>
    <w:p>
      <w:pPr>
        <w:spacing w:line="144" w:lineRule="exact"/>
      </w:pPr>
    </w:p>
    <w:tbl>
      <w:tblPr>
        <w:tblStyle w:val="TableNormal4"/>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78"/>
        <w:gridCol w:w="2071"/>
        <w:gridCol w:w="1739"/>
        <w:gridCol w:w="4802"/>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5"/>
        </w:trPr>
        <w:tc>
          <w:tcPr>
            <w:tcW w:w="678" w:type="dxa"/>
            <w:vAlign w:val="top"/>
          </w:tcPr>
          <w:p>
            <w:pPr>
              <w:pStyle w:val="TableText"/>
              <w:spacing w:before="71" w:line="229" w:lineRule="auto"/>
              <w:ind w:left="134"/>
              <w:rPr>
                <w:sz w:val="20"/>
                <w:szCs w:val="20"/>
              </w:rPr>
            </w:pPr>
            <w:r>
              <w:rPr>
                <w:spacing w:val="5"/>
                <w:sz w:val="20"/>
                <w:szCs w:val="20"/>
              </w:rPr>
              <w:t>序号</w:t>
            </w:r>
          </w:p>
        </w:tc>
        <w:tc>
          <w:tcPr>
            <w:tcW w:w="2071" w:type="dxa"/>
            <w:vAlign w:val="top"/>
          </w:tcPr>
          <w:p>
            <w:pPr>
              <w:pStyle w:val="TableText"/>
              <w:spacing w:before="71" w:line="229" w:lineRule="auto"/>
              <w:ind w:left="724"/>
              <w:rPr>
                <w:sz w:val="20"/>
                <w:szCs w:val="20"/>
              </w:rPr>
            </w:pPr>
            <w:r>
              <w:rPr>
                <w:spacing w:val="6"/>
                <w:sz w:val="20"/>
                <w:szCs w:val="20"/>
              </w:rPr>
              <w:t>变电站</w:t>
            </w:r>
          </w:p>
        </w:tc>
        <w:tc>
          <w:tcPr>
            <w:tcW w:w="1739" w:type="dxa"/>
            <w:vAlign w:val="top"/>
          </w:tcPr>
          <w:p>
            <w:pPr>
              <w:pStyle w:val="TableText"/>
              <w:spacing w:before="71" w:line="227" w:lineRule="auto"/>
              <w:ind w:left="453"/>
              <w:rPr>
                <w:sz w:val="20"/>
                <w:szCs w:val="20"/>
              </w:rPr>
            </w:pPr>
            <w:r>
              <w:rPr>
                <w:spacing w:val="7"/>
                <w:sz w:val="20"/>
                <w:szCs w:val="20"/>
              </w:rPr>
              <w:t>布置形式</w:t>
            </w:r>
          </w:p>
        </w:tc>
        <w:tc>
          <w:tcPr>
            <w:tcW w:w="4802" w:type="dxa"/>
            <w:vAlign w:val="top"/>
          </w:tcPr>
          <w:p>
            <w:pPr>
              <w:pStyle w:val="TableText"/>
              <w:spacing w:before="71" w:line="227" w:lineRule="auto"/>
              <w:ind w:left="1885"/>
              <w:rPr>
                <w:sz w:val="20"/>
                <w:szCs w:val="20"/>
              </w:rPr>
            </w:pPr>
            <w:r>
              <w:rPr>
                <w:spacing w:val="7"/>
                <w:sz w:val="20"/>
                <w:szCs w:val="20"/>
              </w:rPr>
              <w:t>总平面布置</w:t>
            </w:r>
          </w:p>
        </w:tc>
      </w:tr>
      <w:tr>
        <w:tblPrEx>
          <w:tblW w:w="9290" w:type="dxa"/>
          <w:tblInd w:w="92" w:type="dxa"/>
          <w:tblLayout w:type="fixed"/>
        </w:tblPrEx>
        <w:trPr>
          <w:trHeight w:val="1095"/>
        </w:trPr>
        <w:tc>
          <w:tcPr>
            <w:tcW w:w="678" w:type="dxa"/>
            <w:vAlign w:val="top"/>
          </w:tcPr>
          <w:p>
            <w:pPr>
              <w:spacing w:line="417" w:lineRule="auto"/>
              <w:rPr>
                <w:rFonts w:ascii="Arial"/>
                <w:sz w:val="21"/>
              </w:rPr>
            </w:pPr>
          </w:p>
          <w:p>
            <w:pPr>
              <w:spacing w:before="57" w:line="195" w:lineRule="auto"/>
              <w:ind w:left="307"/>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071" w:type="dxa"/>
            <w:vAlign w:val="top"/>
          </w:tcPr>
          <w:p>
            <w:pPr>
              <w:spacing w:line="373" w:lineRule="auto"/>
              <w:rPr>
                <w:rFonts w:ascii="Arial"/>
                <w:sz w:val="21"/>
              </w:rPr>
            </w:pPr>
          </w:p>
          <w:p>
            <w:pPr>
              <w:pStyle w:val="TableText"/>
              <w:spacing w:before="65" w:line="228" w:lineRule="auto"/>
              <w:ind w:left="220"/>
              <w:rPr>
                <w:sz w:val="20"/>
                <w:szCs w:val="20"/>
              </w:rPr>
            </w:pPr>
            <w:r>
              <w:rPr>
                <w:rFonts w:ascii="Times New Roman" w:eastAsia="Times New Roman" w:hAnsi="Times New Roman" w:cs="Times New Roman"/>
                <w:spacing w:val="6"/>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6"/>
                <w:sz w:val="20"/>
                <w:szCs w:val="20"/>
              </w:rPr>
              <w:t xml:space="preserve"> </w:t>
            </w:r>
            <w:r>
              <w:rPr>
                <w:spacing w:val="6"/>
                <w:sz w:val="20"/>
                <w:szCs w:val="20"/>
              </w:rPr>
              <w:t>朝晖变电站</w:t>
            </w:r>
          </w:p>
        </w:tc>
        <w:tc>
          <w:tcPr>
            <w:tcW w:w="1739" w:type="dxa"/>
            <w:vAlign w:val="top"/>
          </w:tcPr>
          <w:p>
            <w:pPr>
              <w:spacing w:line="374" w:lineRule="auto"/>
              <w:rPr>
                <w:rFonts w:ascii="Arial"/>
                <w:sz w:val="21"/>
              </w:rPr>
            </w:pPr>
          </w:p>
          <w:p>
            <w:pPr>
              <w:pStyle w:val="TableText"/>
              <w:spacing w:before="65" w:line="227" w:lineRule="auto"/>
              <w:ind w:left="246"/>
              <w:rPr>
                <w:sz w:val="20"/>
                <w:szCs w:val="20"/>
              </w:rPr>
            </w:pPr>
            <w:r>
              <w:rPr>
                <w:spacing w:val="7"/>
                <w:sz w:val="20"/>
                <w:szCs w:val="20"/>
              </w:rPr>
              <w:t>主变户外布置</w:t>
            </w:r>
          </w:p>
        </w:tc>
        <w:tc>
          <w:tcPr>
            <w:tcW w:w="4802" w:type="dxa"/>
            <w:vAlign w:val="top"/>
          </w:tcPr>
          <w:p>
            <w:pPr>
              <w:pStyle w:val="TableText"/>
              <w:spacing w:before="31" w:line="243" w:lineRule="auto"/>
              <w:ind w:left="114" w:right="107" w:hanging="1"/>
              <w:jc w:val="both"/>
              <w:rPr>
                <w:sz w:val="20"/>
                <w:szCs w:val="20"/>
              </w:rPr>
            </w:pPr>
            <w:r>
              <w:rPr>
                <w:spacing w:val="7"/>
                <w:sz w:val="20"/>
                <w:szCs w:val="20"/>
              </w:rPr>
              <w:t>变电站配电装置楼位于变电站东侧，四周设环形道</w:t>
            </w:r>
            <w:r>
              <w:rPr>
                <w:spacing w:val="18"/>
                <w:sz w:val="20"/>
                <w:szCs w:val="20"/>
              </w:rPr>
              <w:t xml:space="preserve"> </w:t>
            </w:r>
            <w:r>
              <w:rPr>
                <w:spacing w:val="5"/>
                <w:sz w:val="20"/>
                <w:szCs w:val="20"/>
              </w:rPr>
              <w:t>路。主要建筑物为一座一层配电装置楼，</w:t>
            </w:r>
            <w:r>
              <w:rPr>
                <w:rFonts w:ascii="Times New Roman" w:eastAsia="Times New Roman" w:hAnsi="Times New Roman" w:cs="Times New Roman"/>
                <w:spacing w:val="5"/>
                <w:sz w:val="20"/>
                <w:szCs w:val="20"/>
              </w:rPr>
              <w:t xml:space="preserve">10 </w:t>
            </w:r>
            <w:r>
              <w:rPr>
                <w:spacing w:val="5"/>
                <w:sz w:val="20"/>
                <w:szCs w:val="20"/>
              </w:rPr>
              <w:t>千伏配</w:t>
            </w:r>
            <w:r>
              <w:rPr>
                <w:spacing w:val="3"/>
                <w:sz w:val="20"/>
                <w:szCs w:val="20"/>
              </w:rPr>
              <w:t xml:space="preserve"> </w:t>
            </w:r>
            <w:r>
              <w:rPr>
                <w:spacing w:val="7"/>
                <w:sz w:val="20"/>
                <w:szCs w:val="20"/>
              </w:rPr>
              <w:t>电装置及接地变室、电容器室、二次设备间、资料</w:t>
            </w:r>
            <w:r>
              <w:rPr>
                <w:spacing w:val="16"/>
                <w:sz w:val="20"/>
                <w:szCs w:val="20"/>
              </w:rPr>
              <w:t xml:space="preserve"> </w:t>
            </w:r>
            <w:r>
              <w:rPr>
                <w:spacing w:val="7"/>
                <w:sz w:val="20"/>
                <w:szCs w:val="20"/>
              </w:rPr>
              <w:t>室等均布置在一楼。</w:t>
            </w:r>
          </w:p>
        </w:tc>
      </w:tr>
    </w:tbl>
    <w:p>
      <w:pPr>
        <w:pStyle w:val="BodyText"/>
        <w:spacing w:line="301" w:lineRule="auto"/>
      </w:pPr>
    </w:p>
    <w:p>
      <w:pPr>
        <w:spacing w:before="78" w:line="222" w:lineRule="auto"/>
        <w:ind w:left="230"/>
        <w:rPr>
          <w:rFonts w:ascii="SimHei" w:eastAsia="SimHei" w:hAnsi="SimHei" w:cs="SimHei"/>
          <w:sz w:val="24"/>
          <w:szCs w:val="24"/>
        </w:rPr>
      </w:pPr>
      <w:r>
        <w:rPr>
          <w:rFonts w:ascii="Times New Roman" w:eastAsia="Times New Roman" w:hAnsi="Times New Roman" w:cs="Times New Roman"/>
          <w:spacing w:val="-2"/>
          <w:sz w:val="24"/>
          <w:szCs w:val="24"/>
        </w:rPr>
        <w:t xml:space="preserve">1.5.3    </w:t>
      </w:r>
      <w:r>
        <w:rPr>
          <w:rFonts w:ascii="SimHei" w:eastAsia="SimHei" w:hAnsi="SimHei" w:cs="SimHei"/>
          <w:spacing w:val="-2"/>
          <w:sz w:val="24"/>
          <w:szCs w:val="24"/>
        </w:rPr>
        <w:t>变电站环保设施</w:t>
      </w:r>
    </w:p>
    <w:p>
      <w:pPr>
        <w:spacing w:before="180" w:line="219" w:lineRule="auto"/>
        <w:ind w:left="692"/>
        <w:rPr>
          <w:rFonts w:ascii="SimSun" w:eastAsia="SimSun" w:hAnsi="SimSun" w:cs="SimSun"/>
          <w:sz w:val="24"/>
          <w:szCs w:val="24"/>
        </w:rPr>
      </w:pPr>
      <w:r>
        <w:rPr>
          <w:rFonts w:ascii="SimSun" w:eastAsia="SimSun" w:hAnsi="SimSun" w:cs="SimSun"/>
          <w:spacing w:val="-3"/>
          <w:sz w:val="24"/>
          <w:szCs w:val="24"/>
        </w:rPr>
        <w:t>变电站的环保设施情况见表</w:t>
      </w:r>
      <w:r>
        <w:rPr>
          <w:rFonts w:ascii="SimSun" w:eastAsia="SimSun" w:hAnsi="SimSun" w:cs="SimSun"/>
          <w:spacing w:val="-24"/>
          <w:sz w:val="24"/>
          <w:szCs w:val="24"/>
        </w:rPr>
        <w:t xml:space="preserve"> </w:t>
      </w:r>
      <w:r>
        <w:rPr>
          <w:rFonts w:ascii="Times New Roman" w:eastAsia="Times New Roman" w:hAnsi="Times New Roman" w:cs="Times New Roman"/>
          <w:spacing w:val="-3"/>
          <w:sz w:val="24"/>
          <w:szCs w:val="24"/>
        </w:rPr>
        <w:t>1-4</w:t>
      </w:r>
      <w:r>
        <w:rPr>
          <w:rFonts w:ascii="SimSun" w:eastAsia="SimSun" w:hAnsi="SimSun" w:cs="SimSun"/>
          <w:spacing w:val="-3"/>
          <w:sz w:val="24"/>
          <w:szCs w:val="24"/>
        </w:rPr>
        <w:t>。</w:t>
      </w:r>
    </w:p>
    <w:p>
      <w:pPr>
        <w:spacing w:before="182" w:line="222" w:lineRule="auto"/>
        <w:ind w:left="3300"/>
        <w:rPr>
          <w:rFonts w:ascii="SimHei" w:eastAsia="SimHei" w:hAnsi="SimHei" w:cs="SimHei"/>
          <w:sz w:val="24"/>
          <w:szCs w:val="24"/>
        </w:rPr>
      </w:pPr>
      <w:r>
        <w:rPr>
          <w:rFonts w:ascii="SimHei" w:eastAsia="SimHei" w:hAnsi="SimHei" w:cs="SimHei"/>
          <w:spacing w:val="-3"/>
          <w:sz w:val="24"/>
          <w:szCs w:val="24"/>
        </w:rPr>
        <w:t>表</w:t>
      </w:r>
      <w:r>
        <w:rPr>
          <w:rFonts w:ascii="SimHei" w:eastAsia="SimHei" w:hAnsi="SimHei" w:cs="SimHei"/>
          <w:spacing w:val="-30"/>
          <w:sz w:val="24"/>
          <w:szCs w:val="24"/>
        </w:rPr>
        <w:t xml:space="preserve"> </w:t>
      </w:r>
      <w:r>
        <w:rPr>
          <w:rFonts w:ascii="Times New Roman" w:eastAsia="Times New Roman" w:hAnsi="Times New Roman" w:cs="Times New Roman"/>
          <w:spacing w:val="-3"/>
          <w:sz w:val="24"/>
          <w:szCs w:val="24"/>
        </w:rPr>
        <w:t xml:space="preserve">1-4  </w:t>
      </w:r>
      <w:r>
        <w:rPr>
          <w:rFonts w:ascii="SimHei" w:eastAsia="SimHei" w:hAnsi="SimHei" w:cs="SimHei"/>
          <w:spacing w:val="-3"/>
          <w:sz w:val="24"/>
          <w:szCs w:val="24"/>
        </w:rPr>
        <w:t>环保设施情况一览表</w:t>
      </w:r>
    </w:p>
    <w:p>
      <w:pPr>
        <w:spacing w:line="143" w:lineRule="exact"/>
      </w:pPr>
    </w:p>
    <w:tbl>
      <w:tblPr>
        <w:tblStyle w:val="TableNormal4"/>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22"/>
        <w:gridCol w:w="2125"/>
        <w:gridCol w:w="1982"/>
        <w:gridCol w:w="4361"/>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55"/>
        </w:trPr>
        <w:tc>
          <w:tcPr>
            <w:tcW w:w="822" w:type="dxa"/>
            <w:vAlign w:val="top"/>
          </w:tcPr>
          <w:p>
            <w:pPr>
              <w:pStyle w:val="TableText"/>
              <w:spacing w:before="123" w:line="229" w:lineRule="auto"/>
              <w:ind w:left="206"/>
              <w:rPr>
                <w:sz w:val="20"/>
                <w:szCs w:val="20"/>
              </w:rPr>
            </w:pPr>
            <w:r>
              <w:rPr>
                <w:spacing w:val="5"/>
                <w:sz w:val="20"/>
                <w:szCs w:val="20"/>
              </w:rPr>
              <w:t>序号</w:t>
            </w:r>
          </w:p>
        </w:tc>
        <w:tc>
          <w:tcPr>
            <w:tcW w:w="2125" w:type="dxa"/>
            <w:vAlign w:val="top"/>
          </w:tcPr>
          <w:p>
            <w:pPr>
              <w:pStyle w:val="TableText"/>
              <w:spacing w:before="123" w:line="229" w:lineRule="auto"/>
              <w:ind w:left="741"/>
              <w:rPr>
                <w:sz w:val="20"/>
                <w:szCs w:val="20"/>
              </w:rPr>
            </w:pPr>
            <w:r>
              <w:rPr>
                <w:spacing w:val="6"/>
                <w:sz w:val="20"/>
                <w:szCs w:val="20"/>
              </w:rPr>
              <w:t>变电站</w:t>
            </w:r>
          </w:p>
        </w:tc>
        <w:tc>
          <w:tcPr>
            <w:tcW w:w="1982" w:type="dxa"/>
            <w:vAlign w:val="top"/>
          </w:tcPr>
          <w:p>
            <w:pPr>
              <w:pStyle w:val="TableText"/>
              <w:spacing w:before="123" w:line="228" w:lineRule="auto"/>
              <w:ind w:left="574"/>
              <w:rPr>
                <w:sz w:val="20"/>
                <w:szCs w:val="20"/>
              </w:rPr>
            </w:pPr>
            <w:r>
              <w:rPr>
                <w:spacing w:val="7"/>
                <w:sz w:val="20"/>
                <w:szCs w:val="20"/>
              </w:rPr>
              <w:t>环保设施</w:t>
            </w:r>
          </w:p>
        </w:tc>
        <w:tc>
          <w:tcPr>
            <w:tcW w:w="4361" w:type="dxa"/>
            <w:vAlign w:val="top"/>
          </w:tcPr>
          <w:p>
            <w:pPr>
              <w:pStyle w:val="TableText"/>
              <w:spacing w:before="123" w:line="229" w:lineRule="auto"/>
              <w:ind w:left="1975"/>
              <w:rPr>
                <w:sz w:val="20"/>
                <w:szCs w:val="20"/>
              </w:rPr>
            </w:pPr>
            <w:r>
              <w:rPr>
                <w:spacing w:val="4"/>
                <w:sz w:val="20"/>
                <w:szCs w:val="20"/>
              </w:rPr>
              <w:t>方式</w:t>
            </w:r>
          </w:p>
        </w:tc>
      </w:tr>
      <w:tr>
        <w:tblPrEx>
          <w:tblW w:w="9290" w:type="dxa"/>
          <w:tblInd w:w="92" w:type="dxa"/>
          <w:tblLayout w:type="fixed"/>
        </w:tblPrEx>
        <w:trPr>
          <w:trHeight w:val="417"/>
        </w:trPr>
        <w:tc>
          <w:tcPr>
            <w:tcW w:w="822" w:type="dxa"/>
            <w:vMerge w:val="restart"/>
            <w:tcBorders>
              <w:bottom w:val="nil"/>
            </w:tcBorders>
            <w:vAlign w:val="top"/>
          </w:tcPr>
          <w:p>
            <w:pPr>
              <w:spacing w:line="283" w:lineRule="auto"/>
              <w:rPr>
                <w:rFonts w:ascii="Arial"/>
                <w:sz w:val="21"/>
              </w:rPr>
            </w:pPr>
          </w:p>
          <w:p>
            <w:pPr>
              <w:spacing w:line="284" w:lineRule="auto"/>
              <w:rPr>
                <w:rFonts w:ascii="Arial"/>
                <w:sz w:val="21"/>
              </w:rPr>
            </w:pPr>
          </w:p>
          <w:p>
            <w:pPr>
              <w:spacing w:before="57" w:line="195" w:lineRule="auto"/>
              <w:ind w:left="379"/>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125" w:type="dxa"/>
            <w:vMerge w:val="restart"/>
            <w:tcBorders>
              <w:bottom w:val="nil"/>
            </w:tcBorders>
            <w:vAlign w:val="top"/>
          </w:tcPr>
          <w:p>
            <w:pPr>
              <w:spacing w:line="260" w:lineRule="auto"/>
              <w:rPr>
                <w:rFonts w:ascii="Arial"/>
                <w:sz w:val="21"/>
              </w:rPr>
            </w:pPr>
          </w:p>
          <w:p>
            <w:pPr>
              <w:spacing w:line="261" w:lineRule="auto"/>
              <w:rPr>
                <w:rFonts w:ascii="Arial"/>
                <w:sz w:val="21"/>
              </w:rPr>
            </w:pPr>
          </w:p>
          <w:p>
            <w:pPr>
              <w:pStyle w:val="TableText"/>
              <w:spacing w:before="65" w:line="228" w:lineRule="auto"/>
              <w:ind w:left="249"/>
              <w:rPr>
                <w:sz w:val="20"/>
                <w:szCs w:val="20"/>
              </w:rPr>
            </w:pPr>
            <w:r>
              <w:rPr>
                <w:rFonts w:ascii="Times New Roman" w:eastAsia="Times New Roman" w:hAnsi="Times New Roman" w:cs="Times New Roman"/>
                <w:spacing w:val="5"/>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5"/>
                <w:sz w:val="20"/>
                <w:szCs w:val="20"/>
              </w:rPr>
              <w:t xml:space="preserve"> </w:t>
            </w:r>
            <w:r>
              <w:rPr>
                <w:spacing w:val="5"/>
                <w:sz w:val="20"/>
                <w:szCs w:val="20"/>
              </w:rPr>
              <w:t>朝晖变电站</w:t>
            </w:r>
          </w:p>
        </w:tc>
        <w:tc>
          <w:tcPr>
            <w:tcW w:w="1982" w:type="dxa"/>
            <w:vAlign w:val="top"/>
          </w:tcPr>
          <w:p>
            <w:pPr>
              <w:pStyle w:val="TableText"/>
              <w:spacing w:before="102" w:line="228" w:lineRule="auto"/>
              <w:ind w:left="367"/>
              <w:rPr>
                <w:sz w:val="20"/>
                <w:szCs w:val="20"/>
              </w:rPr>
            </w:pPr>
            <w:r>
              <w:rPr>
                <w:spacing w:val="7"/>
                <w:sz w:val="20"/>
                <w:szCs w:val="20"/>
              </w:rPr>
              <w:t>生活污水处理</w:t>
            </w:r>
          </w:p>
        </w:tc>
        <w:tc>
          <w:tcPr>
            <w:tcW w:w="4361" w:type="dxa"/>
            <w:vAlign w:val="top"/>
          </w:tcPr>
          <w:p>
            <w:pPr>
              <w:pStyle w:val="TableText"/>
              <w:spacing w:before="102" w:line="228" w:lineRule="auto"/>
              <w:ind w:left="116"/>
              <w:rPr>
                <w:sz w:val="20"/>
                <w:szCs w:val="20"/>
              </w:rPr>
            </w:pPr>
            <w:r>
              <w:rPr>
                <w:spacing w:val="9"/>
                <w:sz w:val="20"/>
                <w:szCs w:val="20"/>
              </w:rPr>
              <w:t>经过化粪池处理后，纳管排放</w:t>
            </w:r>
          </w:p>
        </w:tc>
      </w:tr>
      <w:tr>
        <w:tblPrEx>
          <w:tblW w:w="9290" w:type="dxa"/>
          <w:tblInd w:w="92" w:type="dxa"/>
          <w:tblLayout w:type="fixed"/>
        </w:tblPrEx>
        <w:trPr>
          <w:trHeight w:val="547"/>
        </w:trPr>
        <w:tc>
          <w:tcPr>
            <w:tcW w:w="822" w:type="dxa"/>
            <w:vMerge/>
            <w:tcBorders>
              <w:top w:val="nil"/>
              <w:bottom w:val="nil"/>
            </w:tcBorders>
            <w:vAlign w:val="top"/>
          </w:tcPr>
          <w:p>
            <w:pPr>
              <w:rPr>
                <w:rFonts w:ascii="Arial"/>
                <w:sz w:val="21"/>
              </w:rPr>
            </w:pPr>
          </w:p>
        </w:tc>
        <w:tc>
          <w:tcPr>
            <w:tcW w:w="2125" w:type="dxa"/>
            <w:vMerge/>
            <w:tcBorders>
              <w:top w:val="nil"/>
              <w:bottom w:val="nil"/>
            </w:tcBorders>
            <w:vAlign w:val="top"/>
          </w:tcPr>
          <w:p>
            <w:pPr>
              <w:rPr>
                <w:rFonts w:ascii="Arial"/>
                <w:sz w:val="21"/>
              </w:rPr>
            </w:pPr>
          </w:p>
        </w:tc>
        <w:tc>
          <w:tcPr>
            <w:tcW w:w="1982" w:type="dxa"/>
            <w:vAlign w:val="top"/>
          </w:tcPr>
          <w:p>
            <w:pPr>
              <w:pStyle w:val="TableText"/>
              <w:spacing w:before="167" w:line="228" w:lineRule="auto"/>
              <w:ind w:left="156"/>
              <w:rPr>
                <w:sz w:val="20"/>
                <w:szCs w:val="20"/>
              </w:rPr>
            </w:pPr>
            <w:r>
              <w:rPr>
                <w:spacing w:val="8"/>
                <w:sz w:val="20"/>
                <w:szCs w:val="20"/>
              </w:rPr>
              <w:t>主变事故油水处理</w:t>
            </w:r>
          </w:p>
        </w:tc>
        <w:tc>
          <w:tcPr>
            <w:tcW w:w="4361" w:type="dxa"/>
            <w:vAlign w:val="top"/>
          </w:tcPr>
          <w:p>
            <w:pPr>
              <w:pStyle w:val="TableText"/>
              <w:spacing w:before="34" w:line="232" w:lineRule="auto"/>
              <w:ind w:left="114" w:right="109"/>
              <w:rPr>
                <w:sz w:val="20"/>
                <w:szCs w:val="20"/>
              </w:rPr>
            </w:pPr>
            <w:r>
              <w:rPr>
                <w:spacing w:val="6"/>
                <w:sz w:val="20"/>
                <w:szCs w:val="20"/>
              </w:rPr>
              <w:t>集油坑、事故油池收集后交有资质的单位回收</w:t>
            </w:r>
            <w:r>
              <w:rPr>
                <w:spacing w:val="10"/>
                <w:sz w:val="20"/>
                <w:szCs w:val="20"/>
              </w:rPr>
              <w:t xml:space="preserve"> </w:t>
            </w:r>
            <w:r>
              <w:rPr>
                <w:spacing w:val="4"/>
                <w:sz w:val="20"/>
                <w:szCs w:val="20"/>
              </w:rPr>
              <w:t>利用</w:t>
            </w:r>
          </w:p>
        </w:tc>
      </w:tr>
      <w:tr>
        <w:tblPrEx>
          <w:tblW w:w="9290" w:type="dxa"/>
          <w:tblInd w:w="92" w:type="dxa"/>
          <w:tblLayout w:type="fixed"/>
        </w:tblPrEx>
        <w:trPr>
          <w:trHeight w:val="422"/>
        </w:trPr>
        <w:tc>
          <w:tcPr>
            <w:tcW w:w="822" w:type="dxa"/>
            <w:vMerge/>
            <w:tcBorders>
              <w:top w:val="nil"/>
            </w:tcBorders>
            <w:vAlign w:val="top"/>
          </w:tcPr>
          <w:p>
            <w:pPr>
              <w:rPr>
                <w:rFonts w:ascii="Arial"/>
                <w:sz w:val="21"/>
              </w:rPr>
            </w:pPr>
          </w:p>
        </w:tc>
        <w:tc>
          <w:tcPr>
            <w:tcW w:w="2125" w:type="dxa"/>
            <w:vMerge/>
            <w:tcBorders>
              <w:top w:val="nil"/>
            </w:tcBorders>
            <w:vAlign w:val="top"/>
          </w:tcPr>
          <w:p>
            <w:pPr>
              <w:rPr>
                <w:rFonts w:ascii="Arial"/>
                <w:sz w:val="21"/>
              </w:rPr>
            </w:pPr>
          </w:p>
        </w:tc>
        <w:tc>
          <w:tcPr>
            <w:tcW w:w="1982" w:type="dxa"/>
            <w:vAlign w:val="top"/>
          </w:tcPr>
          <w:p>
            <w:pPr>
              <w:pStyle w:val="TableText"/>
              <w:spacing w:before="105" w:line="229" w:lineRule="auto"/>
              <w:ind w:left="787"/>
              <w:rPr>
                <w:sz w:val="20"/>
                <w:szCs w:val="20"/>
              </w:rPr>
            </w:pPr>
            <w:r>
              <w:rPr>
                <w:spacing w:val="3"/>
                <w:sz w:val="20"/>
                <w:szCs w:val="20"/>
              </w:rPr>
              <w:t>绿化</w:t>
            </w:r>
          </w:p>
        </w:tc>
        <w:tc>
          <w:tcPr>
            <w:tcW w:w="4361" w:type="dxa"/>
            <w:vAlign w:val="top"/>
          </w:tcPr>
          <w:p>
            <w:pPr>
              <w:pStyle w:val="TableText"/>
              <w:spacing w:before="104" w:line="228" w:lineRule="auto"/>
              <w:ind w:left="115"/>
              <w:rPr>
                <w:rFonts w:ascii="Times New Roman" w:eastAsia="Times New Roman" w:hAnsi="Times New Roman" w:cs="Times New Roman"/>
                <w:sz w:val="13"/>
                <w:szCs w:val="13"/>
              </w:rPr>
            </w:pPr>
            <w:r>
              <w:rPr>
                <w:spacing w:val="6"/>
                <w:sz w:val="20"/>
                <w:szCs w:val="20"/>
              </w:rPr>
              <w:t>站内绿化面积约为</w:t>
            </w:r>
            <w:r>
              <w:rPr>
                <w:spacing w:val="-30"/>
                <w:sz w:val="20"/>
                <w:szCs w:val="20"/>
              </w:rPr>
              <w:t xml:space="preserve"> </w:t>
            </w:r>
            <w:r>
              <w:rPr>
                <w:rFonts w:ascii="Times New Roman" w:eastAsia="Times New Roman" w:hAnsi="Times New Roman" w:cs="Times New Roman"/>
                <w:spacing w:val="6"/>
                <w:sz w:val="20"/>
                <w:szCs w:val="20"/>
              </w:rPr>
              <w:t>90m</w:t>
            </w:r>
            <w:r>
              <w:rPr>
                <w:rFonts w:ascii="Times New Roman" w:eastAsia="Times New Roman" w:hAnsi="Times New Roman" w:cs="Times New Roman"/>
                <w:spacing w:val="6"/>
                <w:position w:val="6"/>
                <w:sz w:val="13"/>
                <w:szCs w:val="13"/>
              </w:rPr>
              <w:t>2</w:t>
            </w:r>
          </w:p>
        </w:tc>
      </w:tr>
    </w:tbl>
    <w:p>
      <w:pPr>
        <w:pStyle w:val="BodyText"/>
        <w:spacing w:line="318" w:lineRule="auto"/>
      </w:pPr>
    </w:p>
    <w:p>
      <w:pPr>
        <w:pStyle w:val="BodyText"/>
        <w:spacing w:line="319" w:lineRule="auto"/>
      </w:pPr>
    </w:p>
    <w:p>
      <w:pPr>
        <w:spacing w:before="91" w:line="220" w:lineRule="auto"/>
        <w:ind w:left="235"/>
        <w:rPr>
          <w:rFonts w:ascii="SimHei" w:eastAsia="SimHei" w:hAnsi="SimHei" w:cs="SimHei"/>
          <w:sz w:val="28"/>
          <w:szCs w:val="28"/>
        </w:rPr>
      </w:pPr>
      <w:r>
        <w:rPr>
          <w:rFonts w:ascii="Times New Roman" w:eastAsia="Times New Roman" w:hAnsi="Times New Roman" w:cs="Times New Roman"/>
          <w:spacing w:val="-3"/>
          <w:sz w:val="28"/>
          <w:szCs w:val="28"/>
        </w:rPr>
        <w:t xml:space="preserve">1.6   </w:t>
      </w:r>
      <w:r>
        <w:rPr>
          <w:rFonts w:ascii="SimHei" w:eastAsia="SimHei" w:hAnsi="SimHei" w:cs="SimHei"/>
          <w:spacing w:val="-3"/>
          <w:sz w:val="28"/>
          <w:szCs w:val="28"/>
        </w:rPr>
        <w:t>输电线路概况</w:t>
      </w:r>
    </w:p>
    <w:p>
      <w:pPr>
        <w:spacing w:before="278" w:line="219" w:lineRule="auto"/>
        <w:ind w:left="230"/>
        <w:rPr>
          <w:rFonts w:ascii="SimHei" w:eastAsia="SimHei" w:hAnsi="SimHei" w:cs="SimHei"/>
          <w:sz w:val="24"/>
          <w:szCs w:val="24"/>
        </w:rPr>
      </w:pPr>
      <w:r>
        <w:rPr>
          <w:rFonts w:ascii="Times New Roman" w:eastAsia="Times New Roman" w:hAnsi="Times New Roman" w:cs="Times New Roman"/>
          <w:spacing w:val="-2"/>
          <w:sz w:val="24"/>
          <w:szCs w:val="24"/>
        </w:rPr>
        <w:t xml:space="preserve">1.6.1    </w:t>
      </w:r>
      <w:r>
        <w:rPr>
          <w:rFonts w:ascii="SimHei" w:eastAsia="SimHei" w:hAnsi="SimHei" w:cs="SimHei"/>
          <w:spacing w:val="-2"/>
          <w:sz w:val="24"/>
          <w:szCs w:val="24"/>
        </w:rPr>
        <w:t>输电线路规模</w:t>
      </w:r>
    </w:p>
    <w:p>
      <w:pPr>
        <w:spacing w:before="181" w:line="468" w:lineRule="exact"/>
        <w:ind w:left="693"/>
        <w:rPr>
          <w:rFonts w:ascii="SimSun" w:eastAsia="SimSun" w:hAnsi="SimSun" w:cs="SimSun"/>
          <w:sz w:val="24"/>
          <w:szCs w:val="24"/>
        </w:rPr>
      </w:pPr>
      <w:r>
        <w:rPr>
          <w:rFonts w:ascii="SimSun" w:eastAsia="SimSun" w:hAnsi="SimSun" w:cs="SimSun"/>
          <w:spacing w:val="-4"/>
          <w:position w:val="17"/>
          <w:sz w:val="24"/>
          <w:szCs w:val="24"/>
        </w:rPr>
        <w:t>本次评价朝晖</w:t>
      </w:r>
      <w:r>
        <w:rPr>
          <w:rFonts w:ascii="SimSun" w:eastAsia="SimSun" w:hAnsi="SimSun" w:cs="SimSun"/>
          <w:spacing w:val="-32"/>
          <w:position w:val="17"/>
          <w:sz w:val="24"/>
          <w:szCs w:val="24"/>
        </w:rPr>
        <w:t xml:space="preserve"> </w:t>
      </w:r>
      <w:r>
        <w:rPr>
          <w:rFonts w:ascii="Times New Roman" w:eastAsia="Times New Roman" w:hAnsi="Times New Roman" w:cs="Times New Roman"/>
          <w:spacing w:val="-4"/>
          <w:position w:val="17"/>
          <w:sz w:val="24"/>
          <w:szCs w:val="24"/>
        </w:rPr>
        <w:t xml:space="preserve">1084 </w:t>
      </w:r>
      <w:r>
        <w:rPr>
          <w:rFonts w:ascii="SimSun" w:eastAsia="SimSun" w:hAnsi="SimSun" w:cs="SimSun"/>
          <w:spacing w:val="-4"/>
          <w:position w:val="17"/>
          <w:sz w:val="24"/>
          <w:szCs w:val="24"/>
        </w:rPr>
        <w:t>线、运朝</w:t>
      </w:r>
      <w:r>
        <w:rPr>
          <w:rFonts w:ascii="SimSun" w:eastAsia="SimSun" w:hAnsi="SimSun" w:cs="SimSun"/>
          <w:spacing w:val="-32"/>
          <w:position w:val="17"/>
          <w:sz w:val="24"/>
          <w:szCs w:val="24"/>
        </w:rPr>
        <w:t xml:space="preserve"> </w:t>
      </w:r>
      <w:r>
        <w:rPr>
          <w:rFonts w:ascii="Times New Roman" w:eastAsia="Times New Roman" w:hAnsi="Times New Roman" w:cs="Times New Roman"/>
          <w:spacing w:val="-4"/>
          <w:position w:val="17"/>
          <w:sz w:val="24"/>
          <w:szCs w:val="24"/>
        </w:rPr>
        <w:t xml:space="preserve">1081 </w:t>
      </w:r>
      <w:r>
        <w:rPr>
          <w:rFonts w:ascii="SimSun" w:eastAsia="SimSun" w:hAnsi="SimSun" w:cs="SimSun"/>
          <w:spacing w:val="-5"/>
          <w:position w:val="17"/>
          <w:sz w:val="24"/>
          <w:szCs w:val="24"/>
        </w:rPr>
        <w:t>线</w:t>
      </w:r>
      <w:r>
        <w:rPr>
          <w:rFonts w:ascii="SimSun" w:eastAsia="SimSun" w:hAnsi="SimSun" w:cs="SimSun"/>
          <w:spacing w:val="-32"/>
          <w:position w:val="17"/>
          <w:sz w:val="24"/>
          <w:szCs w:val="24"/>
        </w:rPr>
        <w:t xml:space="preserve"> </w:t>
      </w:r>
      <w:r>
        <w:rPr>
          <w:rFonts w:ascii="Times New Roman" w:eastAsia="Times New Roman" w:hAnsi="Times New Roman" w:cs="Times New Roman"/>
          <w:spacing w:val="-5"/>
          <w:position w:val="17"/>
          <w:sz w:val="24"/>
          <w:szCs w:val="24"/>
        </w:rPr>
        <w:t xml:space="preserve">110kV </w:t>
      </w:r>
      <w:r>
        <w:rPr>
          <w:rFonts w:ascii="SimSun" w:eastAsia="SimSun" w:hAnsi="SimSun" w:cs="SimSun"/>
          <w:spacing w:val="-5"/>
          <w:position w:val="17"/>
          <w:sz w:val="24"/>
          <w:szCs w:val="24"/>
        </w:rPr>
        <w:t>输电线路为双回电缆，输电线路主要建</w:t>
      </w:r>
    </w:p>
    <w:p>
      <w:pPr>
        <w:spacing w:line="218" w:lineRule="auto"/>
        <w:ind w:left="216"/>
        <w:rPr>
          <w:rFonts w:ascii="SimSun" w:eastAsia="SimSun" w:hAnsi="SimSun" w:cs="SimSun"/>
          <w:sz w:val="24"/>
          <w:szCs w:val="24"/>
        </w:rPr>
      </w:pPr>
      <w:r>
        <w:rPr>
          <w:rFonts w:ascii="SimSun" w:eastAsia="SimSun" w:hAnsi="SimSun" w:cs="SimSun"/>
          <w:spacing w:val="-4"/>
          <w:sz w:val="24"/>
          <w:szCs w:val="24"/>
        </w:rPr>
        <w:t>设规模见表</w:t>
      </w:r>
      <w:r>
        <w:rPr>
          <w:rFonts w:ascii="SimSun" w:eastAsia="SimSun" w:hAnsi="SimSun" w:cs="SimSun"/>
          <w:spacing w:val="-29"/>
          <w:sz w:val="24"/>
          <w:szCs w:val="24"/>
        </w:rPr>
        <w:t xml:space="preserve"> </w:t>
      </w:r>
      <w:r>
        <w:rPr>
          <w:rFonts w:ascii="Times New Roman" w:eastAsia="Times New Roman" w:hAnsi="Times New Roman" w:cs="Times New Roman"/>
          <w:spacing w:val="-4"/>
          <w:sz w:val="24"/>
          <w:szCs w:val="24"/>
        </w:rPr>
        <w:t>1-5</w:t>
      </w:r>
      <w:r>
        <w:rPr>
          <w:rFonts w:ascii="Times New Roman" w:eastAsia="Times New Roman" w:hAnsi="Times New Roman" w:cs="Times New Roman"/>
          <w:spacing w:val="-27"/>
          <w:sz w:val="24"/>
          <w:szCs w:val="24"/>
        </w:rPr>
        <w:t xml:space="preserve"> </w:t>
      </w:r>
      <w:r>
        <w:rPr>
          <w:rFonts w:ascii="SimSun" w:eastAsia="SimSun" w:hAnsi="SimSun" w:cs="SimSun"/>
          <w:spacing w:val="-4"/>
          <w:sz w:val="24"/>
          <w:szCs w:val="24"/>
        </w:rPr>
        <w:t>。线路路径示意图见附图</w:t>
      </w:r>
      <w:r>
        <w:rPr>
          <w:rFonts w:ascii="SimSun" w:eastAsia="SimSun" w:hAnsi="SimSun" w:cs="SimSun"/>
          <w:spacing w:val="-55"/>
          <w:sz w:val="24"/>
          <w:szCs w:val="24"/>
        </w:rPr>
        <w:t xml:space="preserve"> </w:t>
      </w:r>
      <w:r>
        <w:rPr>
          <w:rFonts w:ascii="Times New Roman" w:eastAsia="Times New Roman" w:hAnsi="Times New Roman" w:cs="Times New Roman"/>
          <w:spacing w:val="-4"/>
          <w:sz w:val="24"/>
          <w:szCs w:val="24"/>
        </w:rPr>
        <w:t>2</w:t>
      </w:r>
      <w:r>
        <w:rPr>
          <w:rFonts w:ascii="SimSun" w:eastAsia="SimSun" w:hAnsi="SimSun" w:cs="SimSun"/>
          <w:spacing w:val="-4"/>
          <w:sz w:val="24"/>
          <w:szCs w:val="24"/>
        </w:rPr>
        <w:t>。</w:t>
      </w:r>
    </w:p>
    <w:p>
      <w:pPr>
        <w:spacing w:before="182" w:line="219" w:lineRule="auto"/>
        <w:ind w:left="3180"/>
        <w:rPr>
          <w:rFonts w:ascii="SimHei" w:eastAsia="SimHei" w:hAnsi="SimHei" w:cs="SimHei"/>
          <w:sz w:val="24"/>
          <w:szCs w:val="24"/>
        </w:rPr>
      </w:pPr>
      <w:r>
        <w:rPr>
          <w:rFonts w:ascii="SimHei" w:eastAsia="SimHei" w:hAnsi="SimHei" w:cs="SimHei"/>
          <w:spacing w:val="-3"/>
          <w:sz w:val="24"/>
          <w:szCs w:val="24"/>
        </w:rPr>
        <w:t>表</w:t>
      </w:r>
      <w:r>
        <w:rPr>
          <w:rFonts w:ascii="SimHei" w:eastAsia="SimHei" w:hAnsi="SimHei" w:cs="SimHei"/>
          <w:spacing w:val="-21"/>
          <w:sz w:val="24"/>
          <w:szCs w:val="24"/>
        </w:rPr>
        <w:t xml:space="preserve"> </w:t>
      </w:r>
      <w:r>
        <w:rPr>
          <w:rFonts w:ascii="Times New Roman" w:eastAsia="Times New Roman" w:hAnsi="Times New Roman" w:cs="Times New Roman"/>
          <w:spacing w:val="-3"/>
          <w:sz w:val="24"/>
          <w:szCs w:val="24"/>
        </w:rPr>
        <w:t xml:space="preserve">1-5  </w:t>
      </w:r>
      <w:r>
        <w:rPr>
          <w:rFonts w:ascii="SimHei" w:eastAsia="SimHei" w:hAnsi="SimHei" w:cs="SimHei"/>
          <w:spacing w:val="-3"/>
          <w:sz w:val="24"/>
          <w:szCs w:val="24"/>
        </w:rPr>
        <w:t>线路规模及路径方案一览表</w:t>
      </w:r>
    </w:p>
    <w:tbl>
      <w:tblPr>
        <w:tblStyle w:val="TableNormal4"/>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2"/>
        <w:gridCol w:w="1285"/>
        <w:gridCol w:w="1263"/>
        <w:gridCol w:w="1574"/>
        <w:gridCol w:w="4626"/>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542" w:type="dxa"/>
            <w:textDirection w:val="tbRlV"/>
            <w:vAlign w:val="top"/>
          </w:tcPr>
          <w:p>
            <w:pPr>
              <w:pStyle w:val="TableText"/>
              <w:spacing w:before="164" w:line="218" w:lineRule="auto"/>
              <w:ind w:left="35"/>
              <w:rPr>
                <w:sz w:val="20"/>
                <w:szCs w:val="20"/>
              </w:rPr>
            </w:pPr>
            <w:r>
              <w:rPr>
                <w:spacing w:val="8"/>
                <w:sz w:val="20"/>
                <w:szCs w:val="20"/>
              </w:rPr>
              <w:t>序</w:t>
            </w:r>
            <w:r>
              <w:rPr>
                <w:spacing w:val="-35"/>
                <w:sz w:val="20"/>
                <w:szCs w:val="20"/>
              </w:rPr>
              <w:t xml:space="preserve"> </w:t>
            </w:r>
            <w:r>
              <w:rPr>
                <w:spacing w:val="8"/>
                <w:sz w:val="20"/>
                <w:szCs w:val="20"/>
              </w:rPr>
              <w:t>号</w:t>
            </w:r>
          </w:p>
        </w:tc>
        <w:tc>
          <w:tcPr>
            <w:tcW w:w="1285" w:type="dxa"/>
            <w:vAlign w:val="top"/>
          </w:tcPr>
          <w:p>
            <w:pPr>
              <w:pStyle w:val="TableText"/>
              <w:spacing w:before="170" w:line="228" w:lineRule="auto"/>
              <w:ind w:left="228"/>
              <w:rPr>
                <w:sz w:val="20"/>
                <w:szCs w:val="20"/>
              </w:rPr>
            </w:pPr>
            <w:r>
              <w:rPr>
                <w:spacing w:val="6"/>
                <w:sz w:val="20"/>
                <w:szCs w:val="20"/>
              </w:rPr>
              <w:t>项目名称</w:t>
            </w:r>
          </w:p>
        </w:tc>
        <w:tc>
          <w:tcPr>
            <w:tcW w:w="1263" w:type="dxa"/>
            <w:vAlign w:val="top"/>
          </w:tcPr>
          <w:p>
            <w:pPr>
              <w:pStyle w:val="TableText"/>
              <w:spacing w:before="169" w:line="228" w:lineRule="auto"/>
              <w:ind w:left="219"/>
              <w:rPr>
                <w:sz w:val="20"/>
                <w:szCs w:val="20"/>
              </w:rPr>
            </w:pPr>
            <w:r>
              <w:rPr>
                <w:spacing w:val="6"/>
                <w:sz w:val="20"/>
                <w:szCs w:val="20"/>
              </w:rPr>
              <w:t>线路名称</w:t>
            </w:r>
          </w:p>
        </w:tc>
        <w:tc>
          <w:tcPr>
            <w:tcW w:w="1574" w:type="dxa"/>
            <w:vAlign w:val="top"/>
          </w:tcPr>
          <w:p>
            <w:pPr>
              <w:pStyle w:val="TableText"/>
              <w:spacing w:before="169" w:line="228" w:lineRule="auto"/>
              <w:ind w:left="374"/>
              <w:rPr>
                <w:sz w:val="20"/>
                <w:szCs w:val="20"/>
              </w:rPr>
            </w:pPr>
            <w:r>
              <w:rPr>
                <w:spacing w:val="6"/>
                <w:sz w:val="20"/>
                <w:szCs w:val="20"/>
              </w:rPr>
              <w:t>建设规模</w:t>
            </w:r>
          </w:p>
        </w:tc>
        <w:tc>
          <w:tcPr>
            <w:tcW w:w="4626" w:type="dxa"/>
            <w:vAlign w:val="top"/>
          </w:tcPr>
          <w:p>
            <w:pPr>
              <w:pStyle w:val="TableText"/>
              <w:spacing w:before="169" w:line="228" w:lineRule="auto"/>
              <w:ind w:left="1690"/>
              <w:rPr>
                <w:sz w:val="20"/>
                <w:szCs w:val="20"/>
              </w:rPr>
            </w:pPr>
            <w:r>
              <w:rPr>
                <w:spacing w:val="7"/>
                <w:sz w:val="20"/>
                <w:szCs w:val="20"/>
              </w:rPr>
              <w:t>线路路径走向</w:t>
            </w:r>
          </w:p>
        </w:tc>
      </w:tr>
    </w:tbl>
    <w:p>
      <w:pPr>
        <w:sectPr>
          <w:headerReference w:type="default" r:id="rId17"/>
          <w:footerReference w:type="default" r:id="rId18"/>
          <w:pgSz w:w="11906" w:h="16839"/>
          <w:pgMar w:top="1118" w:right="1255" w:bottom="1569" w:left="1215" w:header="878" w:footer="1407" w:gutter="0"/>
          <w:pgNumType w:start="11"/>
          <w:cols w:space="708"/>
        </w:sectPr>
      </w:pPr>
    </w:p>
    <w:tbl>
      <w:tblPr>
        <w:tblStyle w:val="TableNormal5"/>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2"/>
        <w:gridCol w:w="1285"/>
        <w:gridCol w:w="1263"/>
        <w:gridCol w:w="1574"/>
        <w:gridCol w:w="4626"/>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640"/>
        </w:trPr>
        <w:tc>
          <w:tcPr>
            <w:tcW w:w="542" w:type="dxa"/>
            <w:vAlign w:val="top"/>
          </w:tcPr>
          <w:p>
            <w:pPr>
              <w:spacing w:line="284" w:lineRule="auto"/>
              <w:rPr>
                <w:rFonts w:ascii="Arial"/>
                <w:sz w:val="21"/>
              </w:rPr>
            </w:pPr>
          </w:p>
          <w:p>
            <w:pPr>
              <w:spacing w:line="284" w:lineRule="auto"/>
              <w:rPr>
                <w:rFonts w:ascii="Arial"/>
                <w:sz w:val="21"/>
              </w:rPr>
            </w:pPr>
          </w:p>
          <w:p>
            <w:pPr>
              <w:spacing w:before="58" w:line="195" w:lineRule="auto"/>
              <w:ind w:left="24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85" w:type="dxa"/>
            <w:vAlign w:val="top"/>
          </w:tcPr>
          <w:p>
            <w:pPr>
              <w:spacing w:line="254" w:lineRule="auto"/>
              <w:rPr>
                <w:rFonts w:ascii="Arial"/>
                <w:sz w:val="21"/>
              </w:rPr>
            </w:pPr>
          </w:p>
          <w:p>
            <w:pPr>
              <w:spacing w:line="254" w:lineRule="auto"/>
              <w:rPr>
                <w:rFonts w:ascii="Arial"/>
                <w:sz w:val="21"/>
              </w:rPr>
            </w:pPr>
          </w:p>
          <w:p>
            <w:pPr>
              <w:pStyle w:val="TableText"/>
              <w:spacing w:before="65" w:line="239" w:lineRule="auto"/>
              <w:ind w:left="111" w:right="108" w:firstLine="17"/>
              <w:rPr>
                <w:sz w:val="20"/>
                <w:szCs w:val="20"/>
              </w:rPr>
            </w:pPr>
            <w:r>
              <w:rPr>
                <w:rFonts w:ascii="Times New Roman" w:eastAsia="Times New Roman" w:hAnsi="Times New Roman" w:cs="Times New Roman"/>
                <w:spacing w:val="4"/>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28"/>
                <w:sz w:val="20"/>
                <w:szCs w:val="20"/>
              </w:rPr>
              <w:t xml:space="preserve"> </w:t>
            </w:r>
            <w:r>
              <w:rPr>
                <w:spacing w:val="4"/>
                <w:sz w:val="20"/>
                <w:szCs w:val="20"/>
              </w:rPr>
              <w:t>朝晖</w:t>
            </w:r>
            <w:r>
              <w:rPr>
                <w:sz w:val="20"/>
                <w:szCs w:val="20"/>
              </w:rPr>
              <w:t xml:space="preserve"> </w:t>
            </w:r>
            <w:r>
              <w:rPr>
                <w:spacing w:val="8"/>
                <w:sz w:val="20"/>
                <w:szCs w:val="20"/>
              </w:rPr>
              <w:t>输变电工程</w:t>
            </w:r>
          </w:p>
        </w:tc>
        <w:tc>
          <w:tcPr>
            <w:tcW w:w="1263" w:type="dxa"/>
            <w:vAlign w:val="top"/>
          </w:tcPr>
          <w:p>
            <w:pPr>
              <w:pStyle w:val="TableText"/>
              <w:spacing w:before="167" w:line="247" w:lineRule="auto"/>
              <w:ind w:left="113" w:right="106" w:hanging="3"/>
              <w:jc w:val="both"/>
              <w:rPr>
                <w:sz w:val="20"/>
                <w:szCs w:val="20"/>
              </w:rPr>
            </w:pPr>
            <w:r>
              <w:rPr>
                <w:spacing w:val="-3"/>
                <w:sz w:val="20"/>
                <w:szCs w:val="20"/>
              </w:rPr>
              <w:t>朝 晖</w:t>
            </w:r>
            <w:r>
              <w:rPr>
                <w:spacing w:val="60"/>
                <w:sz w:val="20"/>
                <w:szCs w:val="20"/>
              </w:rPr>
              <w:t xml:space="preserve"> </w:t>
            </w:r>
            <w:r>
              <w:rPr>
                <w:rFonts w:ascii="Times New Roman" w:eastAsia="Times New Roman" w:hAnsi="Times New Roman" w:cs="Times New Roman"/>
                <w:spacing w:val="-3"/>
                <w:sz w:val="20"/>
                <w:szCs w:val="20"/>
              </w:rPr>
              <w:t>1084</w:t>
            </w:r>
            <w:r>
              <w:rPr>
                <w:rFonts w:ascii="Times New Roman" w:eastAsia="Times New Roman" w:hAnsi="Times New Roman" w:cs="Times New Roman"/>
                <w:sz w:val="20"/>
                <w:szCs w:val="20"/>
              </w:rPr>
              <w:t xml:space="preserve"> </w:t>
            </w:r>
            <w:r>
              <w:rPr>
                <w:spacing w:val="-6"/>
                <w:sz w:val="20"/>
                <w:szCs w:val="20"/>
              </w:rPr>
              <w:t>线 、</w:t>
            </w:r>
            <w:r>
              <w:rPr>
                <w:spacing w:val="-12"/>
                <w:sz w:val="20"/>
                <w:szCs w:val="20"/>
              </w:rPr>
              <w:t xml:space="preserve"> </w:t>
            </w:r>
            <w:r>
              <w:rPr>
                <w:spacing w:val="-6"/>
                <w:sz w:val="20"/>
                <w:szCs w:val="20"/>
              </w:rPr>
              <w:t>运</w:t>
            </w:r>
            <w:r>
              <w:rPr>
                <w:spacing w:val="-24"/>
                <w:sz w:val="20"/>
                <w:szCs w:val="20"/>
              </w:rPr>
              <w:t xml:space="preserve"> </w:t>
            </w:r>
            <w:r>
              <w:rPr>
                <w:spacing w:val="-6"/>
                <w:sz w:val="20"/>
                <w:szCs w:val="20"/>
              </w:rPr>
              <w:t>朝</w:t>
            </w:r>
            <w:r>
              <w:rPr>
                <w:sz w:val="20"/>
                <w:szCs w:val="20"/>
              </w:rPr>
              <w:t xml:space="preserve"> </w:t>
            </w:r>
            <w:r>
              <w:rPr>
                <w:rFonts w:ascii="Times New Roman" w:eastAsia="Times New Roman" w:hAnsi="Times New Roman" w:cs="Times New Roman"/>
                <w:spacing w:val="1"/>
                <w:sz w:val="20"/>
                <w:szCs w:val="20"/>
              </w:rPr>
              <w:t>1081</w:t>
            </w:r>
            <w:r>
              <w:rPr>
                <w:rFonts w:ascii="Times New Roman" w:eastAsia="Times New Roman" w:hAnsi="Times New Roman" w:cs="Times New Roman"/>
                <w:spacing w:val="4"/>
                <w:sz w:val="20"/>
                <w:szCs w:val="20"/>
              </w:rPr>
              <w:t xml:space="preserve">        </w:t>
            </w:r>
            <w:r>
              <w:rPr>
                <w:spacing w:val="1"/>
                <w:sz w:val="20"/>
                <w:szCs w:val="20"/>
              </w:rPr>
              <w:t>线</w:t>
            </w:r>
            <w:r>
              <w:rPr>
                <w:sz w:val="20"/>
                <w:szCs w:val="20"/>
              </w:rPr>
              <w:t xml:space="preserve"> </w:t>
            </w:r>
            <w:r>
              <w:rPr>
                <w:rFonts w:ascii="Times New Roman" w:eastAsia="Times New Roman" w:hAnsi="Times New Roman" w:cs="Times New Roman"/>
                <w:spacing w:val="5"/>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17"/>
                <w:w w:val="101"/>
                <w:sz w:val="20"/>
                <w:szCs w:val="20"/>
              </w:rPr>
              <w:t xml:space="preserve"> </w:t>
            </w:r>
            <w:r>
              <w:rPr>
                <w:spacing w:val="5"/>
                <w:sz w:val="20"/>
                <w:szCs w:val="20"/>
              </w:rPr>
              <w:t>输电</w:t>
            </w:r>
            <w:r>
              <w:rPr>
                <w:sz w:val="20"/>
                <w:szCs w:val="20"/>
              </w:rPr>
              <w:t xml:space="preserve"> </w:t>
            </w:r>
            <w:r>
              <w:rPr>
                <w:spacing w:val="3"/>
                <w:sz w:val="20"/>
                <w:szCs w:val="20"/>
              </w:rPr>
              <w:t>线路</w:t>
            </w:r>
          </w:p>
        </w:tc>
        <w:tc>
          <w:tcPr>
            <w:tcW w:w="1574" w:type="dxa"/>
            <w:vAlign w:val="top"/>
          </w:tcPr>
          <w:p>
            <w:pPr>
              <w:spacing w:line="389" w:lineRule="auto"/>
              <w:rPr>
                <w:rFonts w:ascii="Arial"/>
                <w:sz w:val="21"/>
              </w:rPr>
            </w:pPr>
          </w:p>
          <w:p>
            <w:pPr>
              <w:pStyle w:val="TableText"/>
              <w:spacing w:before="65" w:line="228" w:lineRule="auto"/>
              <w:ind w:left="371"/>
              <w:rPr>
                <w:sz w:val="20"/>
                <w:szCs w:val="20"/>
              </w:rPr>
            </w:pPr>
            <w:r>
              <w:rPr>
                <w:spacing w:val="7"/>
                <w:sz w:val="20"/>
                <w:szCs w:val="20"/>
              </w:rPr>
              <w:t>双回电缆</w:t>
            </w:r>
          </w:p>
          <w:p>
            <w:pPr>
              <w:pStyle w:val="TableText"/>
              <w:spacing w:before="24" w:line="228" w:lineRule="auto"/>
              <w:ind w:left="163"/>
              <w:rPr>
                <w:sz w:val="20"/>
                <w:szCs w:val="20"/>
              </w:rPr>
            </w:pPr>
            <w:r>
              <w:rPr>
                <w:spacing w:val="8"/>
                <w:sz w:val="20"/>
                <w:szCs w:val="20"/>
              </w:rPr>
              <w:t>线路路径长约</w:t>
            </w:r>
          </w:p>
          <w:p>
            <w:pPr>
              <w:spacing w:before="42" w:line="199" w:lineRule="auto"/>
              <w:ind w:left="524"/>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2.2</w:t>
            </w:r>
            <w:r>
              <w:rPr>
                <w:rFonts w:ascii="Times New Roman" w:eastAsia="Times New Roman" w:hAnsi="Times New Roman" w:cs="Times New Roman"/>
                <w:sz w:val="20"/>
                <w:szCs w:val="20"/>
              </w:rPr>
              <w:t>km</w:t>
            </w:r>
          </w:p>
        </w:tc>
        <w:tc>
          <w:tcPr>
            <w:tcW w:w="4626" w:type="dxa"/>
            <w:vAlign w:val="top"/>
          </w:tcPr>
          <w:p>
            <w:pPr>
              <w:pStyle w:val="TableText"/>
              <w:spacing w:before="31" w:line="246" w:lineRule="auto"/>
              <w:ind w:left="113" w:right="109"/>
              <w:jc w:val="both"/>
              <w:rPr>
                <w:sz w:val="20"/>
                <w:szCs w:val="20"/>
              </w:rPr>
            </w:pPr>
            <w:r>
              <w:rPr>
                <w:spacing w:val="14"/>
                <w:sz w:val="20"/>
                <w:szCs w:val="20"/>
              </w:rPr>
              <w:t>本工程</w:t>
            </w:r>
            <w:r>
              <w:rPr>
                <w:spacing w:val="2"/>
                <w:sz w:val="20"/>
                <w:szCs w:val="20"/>
              </w:rPr>
              <w:t xml:space="preserve"> </w:t>
            </w:r>
            <w:r>
              <w:rPr>
                <w:rFonts w:ascii="Times New Roman" w:eastAsia="Times New Roman" w:hAnsi="Times New Roman" w:cs="Times New Roman"/>
                <w:spacing w:val="14"/>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20"/>
                <w:sz w:val="20"/>
                <w:szCs w:val="20"/>
              </w:rPr>
              <w:t xml:space="preserve"> </w:t>
            </w:r>
            <w:r>
              <w:rPr>
                <w:spacing w:val="14"/>
                <w:sz w:val="20"/>
                <w:szCs w:val="20"/>
              </w:rPr>
              <w:t>输电线路位于杭州市下城区，从</w:t>
            </w:r>
            <w:r>
              <w:rPr>
                <w:sz w:val="20"/>
                <w:szCs w:val="20"/>
              </w:rPr>
              <w:t xml:space="preserve"> </w:t>
            </w:r>
            <w:r>
              <w:rPr>
                <w:rFonts w:ascii="Times New Roman" w:eastAsia="Times New Roman" w:hAnsi="Times New Roman" w:cs="Times New Roman"/>
                <w:spacing w:val="9"/>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9"/>
                <w:sz w:val="20"/>
                <w:szCs w:val="20"/>
              </w:rPr>
              <w:t xml:space="preserve"> </w:t>
            </w:r>
            <w:r>
              <w:rPr>
                <w:spacing w:val="9"/>
                <w:sz w:val="20"/>
                <w:szCs w:val="20"/>
              </w:rPr>
              <w:t>朝晖变电站北侧出线，出线后右转沿文晖</w:t>
            </w:r>
            <w:r>
              <w:rPr>
                <w:spacing w:val="4"/>
                <w:sz w:val="20"/>
                <w:szCs w:val="20"/>
              </w:rPr>
              <w:t xml:space="preserve"> </w:t>
            </w:r>
            <w:r>
              <w:rPr>
                <w:spacing w:val="19"/>
                <w:sz w:val="20"/>
                <w:szCs w:val="20"/>
              </w:rPr>
              <w:t>路南侧人行道向东至绍兴路西侧人行道向南走</w:t>
            </w:r>
            <w:r>
              <w:rPr>
                <w:spacing w:val="17"/>
                <w:sz w:val="20"/>
                <w:szCs w:val="20"/>
              </w:rPr>
              <w:t xml:space="preserve"> </w:t>
            </w:r>
            <w:r>
              <w:rPr>
                <w:spacing w:val="8"/>
                <w:sz w:val="20"/>
                <w:szCs w:val="20"/>
              </w:rPr>
              <w:t>线，至朝晖路上流水西苑</w:t>
            </w:r>
            <w:r>
              <w:rPr>
                <w:spacing w:val="-36"/>
                <w:sz w:val="20"/>
                <w:szCs w:val="20"/>
              </w:rPr>
              <w:t xml:space="preserve"> </w:t>
            </w:r>
            <w:r>
              <w:rPr>
                <w:rFonts w:ascii="Times New Roman" w:eastAsia="Times New Roman" w:hAnsi="Times New Roman" w:cs="Times New Roman"/>
                <w:spacing w:val="8"/>
                <w:sz w:val="20"/>
                <w:szCs w:val="20"/>
              </w:rPr>
              <w:t>3</w:t>
            </w:r>
            <w:r>
              <w:rPr>
                <w:rFonts w:ascii="Times New Roman" w:eastAsia="Times New Roman" w:hAnsi="Times New Roman" w:cs="Times New Roman"/>
                <w:spacing w:val="17"/>
                <w:sz w:val="20"/>
                <w:szCs w:val="20"/>
              </w:rPr>
              <w:t xml:space="preserve"> </w:t>
            </w:r>
            <w:r>
              <w:rPr>
                <w:spacing w:val="8"/>
                <w:sz w:val="20"/>
                <w:szCs w:val="20"/>
              </w:rPr>
              <w:t>幢东侧和人行道</w:t>
            </w:r>
            <w:r>
              <w:rPr>
                <w:spacing w:val="7"/>
                <w:sz w:val="20"/>
                <w:szCs w:val="20"/>
              </w:rPr>
              <w:t>位置</w:t>
            </w:r>
            <w:r>
              <w:rPr>
                <w:sz w:val="20"/>
                <w:szCs w:val="20"/>
              </w:rPr>
              <w:t xml:space="preserve"> </w:t>
            </w:r>
            <w:r>
              <w:rPr>
                <w:spacing w:val="19"/>
                <w:sz w:val="20"/>
                <w:szCs w:val="20"/>
              </w:rPr>
              <w:t>跨越朝晖路向东沿闸弄口至流水东苑南侧穿越</w:t>
            </w:r>
            <w:r>
              <w:rPr>
                <w:spacing w:val="17"/>
                <w:sz w:val="20"/>
                <w:szCs w:val="20"/>
              </w:rPr>
              <w:t xml:space="preserve"> </w:t>
            </w:r>
            <w:r>
              <w:rPr>
                <w:spacing w:val="8"/>
                <w:sz w:val="20"/>
                <w:szCs w:val="20"/>
              </w:rPr>
              <w:t>京杭大运河至由北侧接入</w:t>
            </w:r>
            <w:r>
              <w:rPr>
                <w:spacing w:val="-41"/>
                <w:sz w:val="20"/>
                <w:szCs w:val="20"/>
              </w:rPr>
              <w:t xml:space="preserve"> </w:t>
            </w:r>
            <w:r>
              <w:rPr>
                <w:rFonts w:ascii="Times New Roman" w:eastAsia="Times New Roman" w:hAnsi="Times New Roman" w:cs="Times New Roman"/>
                <w:spacing w:val="8"/>
                <w:sz w:val="20"/>
                <w:szCs w:val="20"/>
              </w:rPr>
              <w:t>220</w:t>
            </w:r>
            <w:r>
              <w:rPr>
                <w:rFonts w:ascii="Times New Roman" w:eastAsia="Times New Roman" w:hAnsi="Times New Roman" w:cs="Times New Roman"/>
                <w:sz w:val="20"/>
                <w:szCs w:val="20"/>
              </w:rPr>
              <w:t>kV</w:t>
            </w:r>
            <w:r>
              <w:rPr>
                <w:rFonts w:ascii="Times New Roman" w:eastAsia="Times New Roman" w:hAnsi="Times New Roman" w:cs="Times New Roman"/>
                <w:spacing w:val="8"/>
                <w:sz w:val="20"/>
                <w:szCs w:val="20"/>
              </w:rPr>
              <w:t xml:space="preserve"> </w:t>
            </w:r>
            <w:r>
              <w:rPr>
                <w:spacing w:val="8"/>
                <w:sz w:val="20"/>
                <w:szCs w:val="20"/>
              </w:rPr>
              <w:t>运河变。</w:t>
            </w:r>
          </w:p>
        </w:tc>
      </w:tr>
    </w:tbl>
    <w:p>
      <w:pPr>
        <w:pStyle w:val="BodyText"/>
        <w:spacing w:line="442" w:lineRule="auto"/>
      </w:pPr>
    </w:p>
    <w:p>
      <w:pPr>
        <w:spacing w:before="79" w:line="219" w:lineRule="auto"/>
        <w:ind w:left="230"/>
        <w:rPr>
          <w:rFonts w:ascii="SimHei" w:eastAsia="SimHei" w:hAnsi="SimHei" w:cs="SimHei"/>
          <w:sz w:val="24"/>
          <w:szCs w:val="24"/>
        </w:rPr>
      </w:pPr>
      <w:r>
        <w:rPr>
          <w:rFonts w:ascii="Times New Roman" w:eastAsia="Times New Roman" w:hAnsi="Times New Roman" w:cs="Times New Roman"/>
          <w:spacing w:val="-6"/>
          <w:sz w:val="24"/>
          <w:szCs w:val="24"/>
        </w:rPr>
        <w:t>1.6.2</w:t>
      </w:r>
      <w:r>
        <w:rPr>
          <w:rFonts w:ascii="Times New Roman" w:eastAsia="Times New Roman" w:hAnsi="Times New Roman" w:cs="Times New Roman"/>
          <w:spacing w:val="3"/>
          <w:sz w:val="24"/>
          <w:szCs w:val="24"/>
        </w:rPr>
        <w:t xml:space="preserve">    </w:t>
      </w:r>
      <w:r>
        <w:rPr>
          <w:rFonts w:ascii="SimHei" w:eastAsia="SimHei" w:hAnsi="SimHei" w:cs="SimHei"/>
          <w:spacing w:val="-6"/>
          <w:sz w:val="24"/>
          <w:szCs w:val="24"/>
        </w:rPr>
        <w:t>导线</w:t>
      </w:r>
    </w:p>
    <w:p>
      <w:pPr>
        <w:spacing w:before="179" w:line="219" w:lineRule="auto"/>
        <w:ind w:left="693"/>
        <w:rPr>
          <w:rFonts w:ascii="SimSun" w:eastAsia="SimSun" w:hAnsi="SimSun" w:cs="SimSun"/>
          <w:sz w:val="24"/>
          <w:szCs w:val="24"/>
        </w:rPr>
      </w:pPr>
      <w:r>
        <w:rPr>
          <w:rFonts w:ascii="SimSun" w:eastAsia="SimSun" w:hAnsi="SimSun" w:cs="SimSun"/>
          <w:spacing w:val="-3"/>
          <w:sz w:val="24"/>
          <w:szCs w:val="24"/>
        </w:rPr>
        <w:t>本次输电线路的导线情况见表</w:t>
      </w:r>
      <w:r>
        <w:rPr>
          <w:rFonts w:ascii="SimSun" w:eastAsia="SimSun" w:hAnsi="SimSun" w:cs="SimSun"/>
          <w:spacing w:val="-22"/>
          <w:sz w:val="24"/>
          <w:szCs w:val="24"/>
        </w:rPr>
        <w:t xml:space="preserve"> </w:t>
      </w:r>
      <w:r>
        <w:rPr>
          <w:rFonts w:ascii="Times New Roman" w:eastAsia="Times New Roman" w:hAnsi="Times New Roman" w:cs="Times New Roman"/>
          <w:spacing w:val="-3"/>
          <w:sz w:val="24"/>
          <w:szCs w:val="24"/>
        </w:rPr>
        <w:t>1-6</w:t>
      </w:r>
      <w:r>
        <w:rPr>
          <w:rFonts w:ascii="SimSun" w:eastAsia="SimSun" w:hAnsi="SimSun" w:cs="SimSun"/>
          <w:spacing w:val="-3"/>
          <w:sz w:val="24"/>
          <w:szCs w:val="24"/>
        </w:rPr>
        <w:t>。</w:t>
      </w:r>
    </w:p>
    <w:p>
      <w:pPr>
        <w:spacing w:before="185" w:line="219" w:lineRule="auto"/>
        <w:ind w:left="3780"/>
        <w:rPr>
          <w:rFonts w:ascii="SimHei" w:eastAsia="SimHei" w:hAnsi="SimHei" w:cs="SimHei"/>
          <w:sz w:val="24"/>
          <w:szCs w:val="24"/>
        </w:rPr>
      </w:pPr>
      <w:r>
        <w:rPr>
          <w:rFonts w:ascii="SimHei" w:eastAsia="SimHei" w:hAnsi="SimHei" w:cs="SimHei"/>
          <w:spacing w:val="-4"/>
          <w:sz w:val="24"/>
          <w:szCs w:val="24"/>
        </w:rPr>
        <w:t>表</w:t>
      </w:r>
      <w:r>
        <w:rPr>
          <w:rFonts w:ascii="SimHei" w:eastAsia="SimHei" w:hAnsi="SimHei" w:cs="SimHei"/>
          <w:spacing w:val="-23"/>
          <w:sz w:val="24"/>
          <w:szCs w:val="24"/>
        </w:rPr>
        <w:t xml:space="preserve"> </w:t>
      </w:r>
      <w:r>
        <w:rPr>
          <w:rFonts w:ascii="Times New Roman" w:eastAsia="Times New Roman" w:hAnsi="Times New Roman" w:cs="Times New Roman"/>
          <w:spacing w:val="-4"/>
          <w:sz w:val="24"/>
          <w:szCs w:val="24"/>
        </w:rPr>
        <w:t xml:space="preserve">1-6  </w:t>
      </w:r>
      <w:r>
        <w:rPr>
          <w:rFonts w:ascii="SimHei" w:eastAsia="SimHei" w:hAnsi="SimHei" w:cs="SimHei"/>
          <w:spacing w:val="-4"/>
          <w:sz w:val="24"/>
          <w:szCs w:val="24"/>
        </w:rPr>
        <w:t>导线型号一览表</w:t>
      </w:r>
    </w:p>
    <w:p>
      <w:pPr>
        <w:spacing w:line="219" w:lineRule="auto"/>
        <w:rPr>
          <w:rFonts w:ascii="SimHei" w:eastAsia="SimHei" w:hAnsi="SimHei" w:cs="SimHei"/>
          <w:sz w:val="24"/>
          <w:szCs w:val="24"/>
        </w:rPr>
        <w:sectPr>
          <w:headerReference w:type="default" r:id="rId19"/>
          <w:footerReference w:type="default" r:id="rId20"/>
          <w:type w:val="nextPage"/>
          <w:pgSz w:w="11906" w:h="16839"/>
          <w:pgMar w:top="1118" w:right="1255" w:bottom="1569" w:left="1215" w:header="878" w:footer="1407" w:gutter="0"/>
          <w:pgNumType w:start="12"/>
          <w:cols w:space="708"/>
          <w:titlePg w:val="0"/>
        </w:sectPr>
      </w:pPr>
    </w:p>
    <w:p>
      <w:pPr>
        <w:spacing w:before="58"/>
        <w:sectPr>
          <w:headerReference w:type="default" r:id="rId21"/>
          <w:footerReference w:type="default" r:id="rId22"/>
          <w:pgSz w:w="11906" w:h="16839"/>
          <w:pgMar w:top="1118" w:right="1255" w:bottom="1569" w:left="1215" w:header="878" w:footer="1406" w:gutter="0"/>
          <w:pgNumType w:start="13"/>
          <w:cols w:space="708"/>
        </w:sectPr>
      </w:pPr>
    </w:p>
    <w:tbl>
      <w:tblPr>
        <w:tblStyle w:val="TableNormal6"/>
        <w:tblW w:w="9425" w:type="dxa"/>
        <w:tblInd w:w="5" w:type="dxa"/>
        <w:tblBorders>
          <w:top w:val="single" w:sz="2" w:space="0" w:color="000000"/>
          <w:left w:val="single" w:sz="4" w:space="0" w:color="000000"/>
          <w:bottom w:val="single" w:sz="4" w:space="0" w:color="000000"/>
          <w:right w:val="single" w:sz="4" w:space="0" w:color="000000"/>
        </w:tblBorders>
        <w:tblLayout w:type="fixed"/>
      </w:tblPr>
      <w:tblGrid>
        <w:gridCol w:w="9425"/>
      </w:tblGrid>
      <w:tr>
        <w:tblPrEx>
          <w:tblW w:w="9425" w:type="dxa"/>
          <w:tblInd w:w="5" w:type="dxa"/>
          <w:tblBorders>
            <w:top w:val="single" w:sz="2" w:space="0" w:color="000000"/>
            <w:left w:val="single" w:sz="4" w:space="0" w:color="000000"/>
            <w:bottom w:val="single" w:sz="4" w:space="0" w:color="000000"/>
            <w:right w:val="single" w:sz="4" w:space="0" w:color="000000"/>
          </w:tblBorders>
          <w:tblLayout w:type="fixed"/>
        </w:tblPrEx>
        <w:trPr>
          <w:trHeight w:val="13694"/>
        </w:trPr>
        <w:tc>
          <w:tcPr>
            <w:tcW w:w="9425" w:type="dxa"/>
            <w:vAlign w:val="top"/>
          </w:tcPr>
          <w:tbl>
            <w:tblPr>
              <w:tblStyle w:val="TableNormal6"/>
              <w:tblW w:w="8974" w:type="dxa"/>
              <w:tblInd w:w="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145"/>
              <w:gridCol w:w="3829"/>
            </w:tblGrid>
            <w:tr>
              <w:tblPrEx>
                <w:tblW w:w="8974" w:type="dxa"/>
                <w:tblInd w:w="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84"/>
              </w:trPr>
              <w:tc>
                <w:tcPr>
                  <w:tcW w:w="5145" w:type="dxa"/>
                  <w:tcBorders>
                    <w:top w:val="nil"/>
                    <w:left w:val="nil"/>
                  </w:tcBorders>
                  <w:vAlign w:val="top"/>
                </w:tcPr>
                <w:p>
                  <w:pPr>
                    <w:pStyle w:val="TableText"/>
                    <w:spacing w:before="85" w:line="228" w:lineRule="auto"/>
                    <w:ind w:left="1954"/>
                    <w:rPr>
                      <w:sz w:val="20"/>
                      <w:szCs w:val="20"/>
                    </w:rPr>
                  </w:pPr>
                  <w:r>
                    <w:rPr>
                      <w:spacing w:val="8"/>
                      <w:sz w:val="20"/>
                      <w:szCs w:val="20"/>
                    </w:rPr>
                    <w:t>输电线路名称</w:t>
                  </w:r>
                </w:p>
              </w:tc>
              <w:tc>
                <w:tcPr>
                  <w:tcW w:w="3829" w:type="dxa"/>
                  <w:tcBorders>
                    <w:top w:val="nil"/>
                  </w:tcBorders>
                  <w:vAlign w:val="top"/>
                </w:tcPr>
                <w:p>
                  <w:pPr>
                    <w:pStyle w:val="TableText"/>
                    <w:spacing w:before="86" w:line="228" w:lineRule="auto"/>
                    <w:ind w:left="1505"/>
                    <w:rPr>
                      <w:sz w:val="20"/>
                      <w:szCs w:val="20"/>
                    </w:rPr>
                  </w:pPr>
                  <w:r>
                    <w:rPr>
                      <w:spacing w:val="5"/>
                      <w:sz w:val="20"/>
                      <w:szCs w:val="20"/>
                    </w:rPr>
                    <w:t>导线型号</w:t>
                  </w:r>
                </w:p>
              </w:tc>
            </w:tr>
            <w:tr>
              <w:tblPrEx>
                <w:tblW w:w="8974" w:type="dxa"/>
                <w:tblInd w:w="79" w:type="dxa"/>
                <w:tblLayout w:type="fixed"/>
              </w:tblPrEx>
              <w:trPr>
                <w:trHeight w:val="1252"/>
              </w:trPr>
              <w:tc>
                <w:tcPr>
                  <w:tcW w:w="5145" w:type="dxa"/>
                  <w:tcBorders>
                    <w:left w:val="nil"/>
                  </w:tcBorders>
                  <w:vAlign w:val="top"/>
                </w:tcPr>
                <w:p>
                  <w:pPr>
                    <w:spacing w:line="449" w:lineRule="auto"/>
                    <w:rPr>
                      <w:rFonts w:ascii="Arial"/>
                      <w:sz w:val="21"/>
                    </w:rPr>
                  </w:pPr>
                </w:p>
                <w:p>
                  <w:pPr>
                    <w:pStyle w:val="TableText"/>
                    <w:spacing w:before="65" w:line="228" w:lineRule="auto"/>
                    <w:ind w:left="569"/>
                    <w:rPr>
                      <w:sz w:val="20"/>
                      <w:szCs w:val="20"/>
                    </w:rPr>
                  </w:pPr>
                  <w:r>
                    <w:rPr>
                      <w:spacing w:val="3"/>
                      <w:sz w:val="20"/>
                      <w:szCs w:val="20"/>
                    </w:rPr>
                    <w:t>朝晖</w:t>
                  </w:r>
                  <w:r>
                    <w:rPr>
                      <w:spacing w:val="-19"/>
                      <w:sz w:val="20"/>
                      <w:szCs w:val="20"/>
                    </w:rPr>
                    <w:t xml:space="preserve"> </w:t>
                  </w:r>
                  <w:r>
                    <w:rPr>
                      <w:rFonts w:ascii="Times New Roman" w:eastAsia="Times New Roman" w:hAnsi="Times New Roman" w:cs="Times New Roman"/>
                      <w:spacing w:val="3"/>
                      <w:sz w:val="20"/>
                      <w:szCs w:val="20"/>
                    </w:rPr>
                    <w:t xml:space="preserve">1084 </w:t>
                  </w:r>
                  <w:r>
                    <w:rPr>
                      <w:spacing w:val="3"/>
                      <w:sz w:val="20"/>
                      <w:szCs w:val="20"/>
                    </w:rPr>
                    <w:t>线、运朝</w:t>
                  </w:r>
                  <w:r>
                    <w:rPr>
                      <w:spacing w:val="-20"/>
                      <w:sz w:val="20"/>
                      <w:szCs w:val="20"/>
                    </w:rPr>
                    <w:t xml:space="preserve"> </w:t>
                  </w:r>
                  <w:r>
                    <w:rPr>
                      <w:rFonts w:ascii="Times New Roman" w:eastAsia="Times New Roman" w:hAnsi="Times New Roman" w:cs="Times New Roman"/>
                      <w:spacing w:val="3"/>
                      <w:sz w:val="20"/>
                      <w:szCs w:val="20"/>
                    </w:rPr>
                    <w:t>1081</w:t>
                  </w:r>
                  <w:r>
                    <w:rPr>
                      <w:rFonts w:ascii="Times New Roman" w:eastAsia="Times New Roman" w:hAnsi="Times New Roman" w:cs="Times New Roman"/>
                      <w:spacing w:val="14"/>
                      <w:w w:val="101"/>
                      <w:sz w:val="20"/>
                      <w:szCs w:val="20"/>
                    </w:rPr>
                    <w:t xml:space="preserve"> </w:t>
                  </w:r>
                  <w:r>
                    <w:rPr>
                      <w:spacing w:val="3"/>
                      <w:sz w:val="20"/>
                      <w:szCs w:val="20"/>
                    </w:rPr>
                    <w:t>线</w:t>
                  </w:r>
                  <w:r>
                    <w:rPr>
                      <w:spacing w:val="-23"/>
                      <w:sz w:val="20"/>
                      <w:szCs w:val="20"/>
                    </w:rPr>
                    <w:t xml:space="preserve"> </w:t>
                  </w:r>
                  <w:r>
                    <w:rPr>
                      <w:rFonts w:ascii="Times New Roman" w:eastAsia="Times New Roman" w:hAnsi="Times New Roman" w:cs="Times New Roman"/>
                      <w:spacing w:val="3"/>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3"/>
                      <w:sz w:val="20"/>
                      <w:szCs w:val="20"/>
                    </w:rPr>
                    <w:t xml:space="preserve"> </w:t>
                  </w:r>
                  <w:r>
                    <w:rPr>
                      <w:spacing w:val="3"/>
                      <w:sz w:val="20"/>
                      <w:szCs w:val="20"/>
                    </w:rPr>
                    <w:t>输电线路</w:t>
                  </w:r>
                </w:p>
              </w:tc>
              <w:tc>
                <w:tcPr>
                  <w:tcW w:w="3829" w:type="dxa"/>
                  <w:vAlign w:val="top"/>
                </w:tcPr>
                <w:p>
                  <w:pPr>
                    <w:spacing w:line="465" w:lineRule="auto"/>
                    <w:rPr>
                      <w:rFonts w:ascii="Arial"/>
                      <w:sz w:val="21"/>
                    </w:rPr>
                  </w:pPr>
                </w:p>
                <w:p>
                  <w:pPr>
                    <w:pStyle w:val="TableText"/>
                    <w:spacing w:before="65" w:line="205" w:lineRule="auto"/>
                    <w:ind w:left="434"/>
                    <w:rPr>
                      <w:rFonts w:ascii="Times New Roman" w:eastAsia="Times New Roman" w:hAnsi="Times New Roman" w:cs="Times New Roman"/>
                      <w:sz w:val="13"/>
                      <w:szCs w:val="13"/>
                    </w:rPr>
                  </w:pPr>
                  <w:r>
                    <w:rPr>
                      <w:rFonts w:ascii="Times New Roman" w:eastAsia="Times New Roman" w:hAnsi="Times New Roman" w:cs="Times New Roman"/>
                      <w:sz w:val="20"/>
                      <w:szCs w:val="20"/>
                    </w:rPr>
                    <w:t>YJLW</w:t>
                  </w:r>
                  <w:r>
                    <w:rPr>
                      <w:rFonts w:ascii="Times New Roman" w:eastAsia="Times New Roman" w:hAnsi="Times New Roman" w:cs="Times New Roman"/>
                      <w:spacing w:val="6"/>
                      <w:sz w:val="20"/>
                      <w:szCs w:val="20"/>
                    </w:rPr>
                    <w:t>03</w:t>
                  </w:r>
                  <w:r>
                    <w:rPr>
                      <w:spacing w:val="6"/>
                      <w:sz w:val="20"/>
                      <w:szCs w:val="20"/>
                    </w:rPr>
                    <w:t>—</w:t>
                  </w:r>
                  <w:r>
                    <w:rPr>
                      <w:rFonts w:ascii="Times New Roman" w:eastAsia="Times New Roman" w:hAnsi="Times New Roman" w:cs="Times New Roman"/>
                      <w:spacing w:val="6"/>
                      <w:sz w:val="20"/>
                      <w:szCs w:val="20"/>
                    </w:rPr>
                    <w:t>64/110</w:t>
                  </w:r>
                  <w:r>
                    <w:rPr>
                      <w:rFonts w:ascii="Times New Roman" w:eastAsia="Times New Roman" w:hAnsi="Times New Roman" w:cs="Times New Roman"/>
                      <w:sz w:val="20"/>
                      <w:szCs w:val="20"/>
                    </w:rPr>
                    <w:t>kV</w:t>
                  </w:r>
                  <w:r>
                    <w:rPr>
                      <w:spacing w:val="6"/>
                      <w:sz w:val="20"/>
                      <w:szCs w:val="20"/>
                    </w:rPr>
                    <w:t>—</w:t>
                  </w:r>
                  <w:r>
                    <w:rPr>
                      <w:spacing w:val="-76"/>
                      <w:sz w:val="20"/>
                      <w:szCs w:val="20"/>
                    </w:rPr>
                    <w:t xml:space="preserve"> </w:t>
                  </w:r>
                  <w:r>
                    <w:rPr>
                      <w:rFonts w:ascii="Times New Roman" w:eastAsia="Times New Roman" w:hAnsi="Times New Roman" w:cs="Times New Roman"/>
                      <w:spacing w:val="6"/>
                      <w:sz w:val="20"/>
                      <w:szCs w:val="20"/>
                    </w:rPr>
                    <w:t>1</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pacing w:val="6"/>
                      <w:sz w:val="20"/>
                      <w:szCs w:val="20"/>
                    </w:rPr>
                    <w:t>×630</w:t>
                  </w:r>
                  <w:r>
                    <w:rPr>
                      <w:rFonts w:ascii="Times New Roman" w:eastAsia="Times New Roman" w:hAnsi="Times New Roman" w:cs="Times New Roman"/>
                      <w:sz w:val="20"/>
                      <w:szCs w:val="20"/>
                    </w:rPr>
                    <w:t>mm</w:t>
                  </w:r>
                  <w:r>
                    <w:rPr>
                      <w:rFonts w:ascii="Times New Roman" w:eastAsia="Times New Roman" w:hAnsi="Times New Roman" w:cs="Times New Roman"/>
                      <w:spacing w:val="6"/>
                      <w:position w:val="6"/>
                      <w:sz w:val="13"/>
                      <w:szCs w:val="13"/>
                    </w:rPr>
                    <w:t>2</w:t>
                  </w:r>
                </w:p>
              </w:tc>
            </w:tr>
          </w:tbl>
          <w:p>
            <w:pPr>
              <w:spacing w:line="362" w:lineRule="auto"/>
              <w:rPr>
                <w:rFonts w:ascii="Arial"/>
                <w:sz w:val="21"/>
              </w:rPr>
            </w:pPr>
          </w:p>
          <w:p>
            <w:pPr>
              <w:spacing w:before="91" w:line="222" w:lineRule="auto"/>
              <w:ind w:left="225"/>
              <w:rPr>
                <w:rFonts w:ascii="SimHei" w:eastAsia="SimHei" w:hAnsi="SimHei" w:cs="SimHei"/>
                <w:sz w:val="28"/>
                <w:szCs w:val="28"/>
              </w:rPr>
            </w:pPr>
            <w:r>
              <w:rPr>
                <w:rFonts w:ascii="Times New Roman" w:eastAsia="Times New Roman" w:hAnsi="Times New Roman" w:cs="Times New Roman"/>
                <w:spacing w:val="-3"/>
                <w:sz w:val="28"/>
                <w:szCs w:val="28"/>
              </w:rPr>
              <w:t xml:space="preserve">1.7   </w:t>
            </w:r>
            <w:r>
              <w:rPr>
                <w:rFonts w:ascii="SimHei" w:eastAsia="SimHei" w:hAnsi="SimHei" w:cs="SimHei"/>
                <w:spacing w:val="-3"/>
                <w:sz w:val="28"/>
                <w:szCs w:val="28"/>
              </w:rPr>
              <w:t>前期建设情况</w:t>
            </w:r>
          </w:p>
          <w:p>
            <w:pPr>
              <w:pStyle w:val="TableText"/>
              <w:spacing w:before="201" w:line="219" w:lineRule="auto"/>
              <w:ind w:left="683"/>
            </w:pPr>
            <w:r>
              <w:rPr>
                <w:spacing w:val="-2"/>
              </w:rPr>
              <w:t>本工程现已建成投产，</w:t>
            </w:r>
            <w:r>
              <w:rPr>
                <w:spacing w:val="-65"/>
              </w:rPr>
              <w:t xml:space="preserve"> </w:t>
            </w:r>
            <w:r>
              <w:rPr>
                <w:spacing w:val="-2"/>
              </w:rPr>
              <w:t>目前该工程及其配套的</w:t>
            </w:r>
            <w:r>
              <w:rPr>
                <w:spacing w:val="-3"/>
              </w:rPr>
              <w:t>环保设施运行正常。</w:t>
            </w:r>
          </w:p>
          <w:p>
            <w:pPr>
              <w:pStyle w:val="TableText"/>
              <w:spacing w:before="181" w:line="468" w:lineRule="exact"/>
              <w:ind w:right="32"/>
              <w:jc w:val="right"/>
            </w:pPr>
            <w:r>
              <w:rPr>
                <w:spacing w:val="-6"/>
                <w:position w:val="17"/>
              </w:rPr>
              <w:t>由于工程建设投运时间较早，尚未开展环境影响评价工作，根据相关法律法规要求，</w:t>
            </w:r>
          </w:p>
          <w:p>
            <w:pPr>
              <w:pStyle w:val="TableText"/>
              <w:spacing w:before="1" w:line="217" w:lineRule="auto"/>
              <w:ind w:left="215"/>
            </w:pPr>
            <w:r>
              <w:rPr>
                <w:spacing w:val="-2"/>
              </w:rPr>
              <w:t>需对本工程进行环境影响评价。</w:t>
            </w:r>
          </w:p>
        </w:tc>
      </w:tr>
    </w:tbl>
    <w:p>
      <w:pPr>
        <w:pStyle w:val="BodyText"/>
        <w:spacing w:line="131" w:lineRule="exact"/>
        <w:rPr>
          <w:sz w:val="11"/>
        </w:rPr>
      </w:pPr>
    </w:p>
    <w:p>
      <w:pPr>
        <w:spacing w:line="131" w:lineRule="exact"/>
        <w:rPr>
          <w:sz w:val="11"/>
          <w:szCs w:val="11"/>
        </w:rPr>
        <w:sectPr>
          <w:headerReference w:type="default" r:id="rId23"/>
          <w:footerReference w:type="default" r:id="rId24"/>
          <w:type w:val="nextPage"/>
          <w:pgSz w:w="11906" w:h="16839"/>
          <w:pgMar w:top="1118" w:right="1255" w:bottom="1569" w:left="1215" w:header="878" w:footer="1406" w:gutter="0"/>
          <w:pgNumType w:start="14"/>
          <w:cols w:space="708"/>
          <w:titlePg w:val="0"/>
        </w:sectPr>
      </w:pPr>
    </w:p>
    <w:p>
      <w:pPr>
        <w:spacing w:before="59"/>
        <w:sectPr>
          <w:headerReference w:type="default" r:id="rId25"/>
          <w:footerReference w:type="default" r:id="rId26"/>
          <w:pgSz w:w="11906" w:h="16839"/>
          <w:pgMar w:top="1118" w:right="1255" w:bottom="1566" w:left="1215" w:header="878" w:footer="1407" w:gutter="0"/>
          <w:pgNumType w:start="15"/>
          <w:cols w:space="708"/>
        </w:sectPr>
      </w:pPr>
    </w:p>
    <w:tbl>
      <w:tblPr>
        <w:tblStyle w:val="TableNormal7"/>
        <w:tblW w:w="9425" w:type="dxa"/>
        <w:tblInd w:w="5" w:type="dxa"/>
        <w:tblBorders>
          <w:top w:val="single" w:sz="4" w:space="0" w:color="000000"/>
          <w:left w:val="single" w:sz="4" w:space="0" w:color="000000"/>
          <w:bottom w:val="single" w:sz="4" w:space="0" w:color="000000"/>
          <w:right w:val="single" w:sz="4" w:space="0" w:color="000000"/>
        </w:tblBorders>
        <w:tblLayout w:type="fixed"/>
      </w:tblPr>
      <w:tblGrid>
        <w:gridCol w:w="9425"/>
      </w:tblGrid>
      <w:tr>
        <w:tblPrEx>
          <w:tblW w:w="9425"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688"/>
        </w:trPr>
        <w:tc>
          <w:tcPr>
            <w:tcW w:w="9425" w:type="dxa"/>
            <w:vAlign w:val="top"/>
          </w:tcPr>
          <w:p>
            <w:pPr>
              <w:spacing w:before="78" w:line="613" w:lineRule="exact"/>
              <w:ind w:left="124"/>
              <w:rPr>
                <w:rFonts w:ascii="SimHei" w:eastAsia="SimHei" w:hAnsi="SimHei" w:cs="SimHei"/>
                <w:sz w:val="31"/>
                <w:szCs w:val="31"/>
              </w:rPr>
            </w:pPr>
            <w:r>
              <w:rPr>
                <w:rFonts w:ascii="Times New Roman" w:eastAsia="Times New Roman" w:hAnsi="Times New Roman" w:cs="Times New Roman"/>
                <w:spacing w:val="9"/>
                <w:position w:val="22"/>
                <w:sz w:val="30"/>
                <w:szCs w:val="30"/>
              </w:rPr>
              <w:t xml:space="preserve">2   </w:t>
            </w:r>
            <w:r>
              <w:rPr>
                <w:rFonts w:ascii="SimHei" w:eastAsia="SimHei" w:hAnsi="SimHei" w:cs="SimHei"/>
                <w:spacing w:val="9"/>
                <w:position w:val="22"/>
                <w:sz w:val="31"/>
                <w:szCs w:val="31"/>
              </w:rPr>
              <w:t>建设项目所在地自然环境社会环境简况</w:t>
            </w:r>
          </w:p>
          <w:p>
            <w:pPr>
              <w:spacing w:line="222" w:lineRule="auto"/>
              <w:ind w:left="201"/>
              <w:rPr>
                <w:rFonts w:ascii="SimHei" w:eastAsia="SimHei" w:hAnsi="SimHei" w:cs="SimHei"/>
                <w:sz w:val="28"/>
                <w:szCs w:val="28"/>
              </w:rPr>
            </w:pPr>
            <w:r>
              <w:rPr>
                <w:rFonts w:ascii="SimHei" w:eastAsia="SimHei" w:hAnsi="SimHei" w:cs="SimHei"/>
                <w:spacing w:val="-6"/>
                <w:sz w:val="28"/>
                <w:szCs w:val="28"/>
              </w:rPr>
              <w:t>2.1</w:t>
            </w:r>
            <w:r>
              <w:rPr>
                <w:rFonts w:ascii="SimHei" w:eastAsia="SimHei" w:hAnsi="SimHei" w:cs="SimHei"/>
                <w:spacing w:val="-25"/>
                <w:sz w:val="28"/>
                <w:szCs w:val="28"/>
              </w:rPr>
              <w:t xml:space="preserve"> </w:t>
            </w:r>
            <w:r>
              <w:rPr>
                <w:rFonts w:ascii="SimHei" w:eastAsia="SimHei" w:hAnsi="SimHei" w:cs="SimHei"/>
                <w:spacing w:val="-6"/>
                <w:sz w:val="28"/>
                <w:szCs w:val="28"/>
              </w:rPr>
              <w:t>自然环境简况</w:t>
            </w:r>
          </w:p>
          <w:p>
            <w:pPr>
              <w:spacing w:before="202" w:line="222" w:lineRule="auto"/>
              <w:ind w:left="197"/>
              <w:rPr>
                <w:rFonts w:ascii="SimHei" w:eastAsia="SimHei" w:hAnsi="SimHei" w:cs="SimHei"/>
                <w:sz w:val="24"/>
                <w:szCs w:val="24"/>
              </w:rPr>
            </w:pPr>
            <w:r>
              <w:rPr>
                <w:rFonts w:ascii="Times New Roman" w:eastAsia="Times New Roman" w:hAnsi="Times New Roman" w:cs="Times New Roman"/>
                <w:spacing w:val="-3"/>
                <w:sz w:val="24"/>
                <w:szCs w:val="24"/>
              </w:rPr>
              <w:t>2.1.1</w:t>
            </w:r>
            <w:r>
              <w:rPr>
                <w:rFonts w:ascii="Times New Roman" w:eastAsia="Times New Roman" w:hAnsi="Times New Roman" w:cs="Times New Roman"/>
                <w:spacing w:val="5"/>
                <w:sz w:val="24"/>
                <w:szCs w:val="24"/>
              </w:rPr>
              <w:t xml:space="preserve">    </w:t>
            </w:r>
            <w:r>
              <w:rPr>
                <w:rFonts w:ascii="SimHei" w:eastAsia="SimHei" w:hAnsi="SimHei" w:cs="SimHei"/>
                <w:spacing w:val="-3"/>
                <w:sz w:val="24"/>
                <w:szCs w:val="24"/>
              </w:rPr>
              <w:t>气候气象</w:t>
            </w:r>
          </w:p>
          <w:p>
            <w:pPr>
              <w:pStyle w:val="TableText"/>
              <w:spacing w:before="203" w:line="465" w:lineRule="exact"/>
              <w:ind w:left="686"/>
            </w:pPr>
            <w:r>
              <w:rPr>
                <w:spacing w:val="-2"/>
                <w:position w:val="17"/>
              </w:rPr>
              <w:t>项目所在区域属亚热带湿润季风气候，温暖湿润，四季分明，雨量充沛。根据历年</w:t>
            </w:r>
          </w:p>
          <w:p>
            <w:pPr>
              <w:pStyle w:val="TableText"/>
              <w:spacing w:line="219" w:lineRule="auto"/>
              <w:ind w:left="202"/>
            </w:pPr>
            <w:r>
              <w:rPr>
                <w:spacing w:val="-1"/>
              </w:rPr>
              <w:t>观测资料统计，各气象要素特征值如下：</w:t>
            </w:r>
          </w:p>
          <w:p>
            <w:pPr>
              <w:pStyle w:val="TableText"/>
              <w:spacing w:before="181" w:line="468" w:lineRule="exact"/>
              <w:ind w:left="691"/>
              <w:rPr>
                <w:rFonts w:ascii="Times New Roman" w:eastAsia="Times New Roman" w:hAnsi="Times New Roman" w:cs="Times New Roman"/>
              </w:rPr>
            </w:pPr>
            <w:r>
              <w:rPr>
                <w:spacing w:val="-2"/>
                <w:position w:val="17"/>
              </w:rPr>
              <w:t>累年平均气温：</w:t>
            </w:r>
            <w:r>
              <w:rPr>
                <w:rFonts w:ascii="Times New Roman" w:eastAsia="Times New Roman" w:hAnsi="Times New Roman" w:cs="Times New Roman"/>
                <w:spacing w:val="-2"/>
                <w:position w:val="17"/>
              </w:rPr>
              <w:t>15℃</w:t>
            </w:r>
          </w:p>
          <w:p>
            <w:pPr>
              <w:pStyle w:val="TableText"/>
              <w:spacing w:line="219" w:lineRule="auto"/>
              <w:ind w:left="685"/>
              <w:rPr>
                <w:rFonts w:ascii="Times New Roman" w:eastAsia="Times New Roman" w:hAnsi="Times New Roman" w:cs="Times New Roman"/>
              </w:rPr>
            </w:pPr>
            <w:r>
              <w:rPr>
                <w:spacing w:val="-2"/>
              </w:rPr>
              <w:t>极端最高气温：</w:t>
            </w:r>
            <w:r>
              <w:rPr>
                <w:rFonts w:ascii="Times New Roman" w:eastAsia="Times New Roman" w:hAnsi="Times New Roman" w:cs="Times New Roman"/>
                <w:spacing w:val="-2"/>
              </w:rPr>
              <w:t>40℃</w:t>
            </w:r>
          </w:p>
          <w:p>
            <w:pPr>
              <w:pStyle w:val="TableText"/>
              <w:spacing w:before="183" w:line="219" w:lineRule="auto"/>
              <w:ind w:left="685"/>
              <w:rPr>
                <w:rFonts w:ascii="Times New Roman" w:eastAsia="Times New Roman" w:hAnsi="Times New Roman" w:cs="Times New Roman"/>
              </w:rPr>
            </w:pPr>
            <w:r>
              <w:rPr>
                <w:spacing w:val="-4"/>
              </w:rPr>
              <w:t>极端最低气温：</w:t>
            </w:r>
            <w:r>
              <w:rPr>
                <w:rFonts w:ascii="Times New Roman" w:eastAsia="Times New Roman" w:hAnsi="Times New Roman" w:cs="Times New Roman"/>
                <w:spacing w:val="-4"/>
              </w:rPr>
              <w:t>-</w:t>
            </w:r>
            <w:r>
              <w:rPr>
                <w:rFonts w:ascii="Times New Roman" w:eastAsia="Times New Roman" w:hAnsi="Times New Roman" w:cs="Times New Roman"/>
                <w:spacing w:val="-30"/>
              </w:rPr>
              <w:t xml:space="preserve"> </w:t>
            </w:r>
            <w:r>
              <w:rPr>
                <w:rFonts w:ascii="Times New Roman" w:eastAsia="Times New Roman" w:hAnsi="Times New Roman" w:cs="Times New Roman"/>
                <w:spacing w:val="-4"/>
              </w:rPr>
              <w:t>10℃</w:t>
            </w:r>
          </w:p>
          <w:p>
            <w:pPr>
              <w:pStyle w:val="TableText"/>
              <w:spacing w:before="181" w:line="468" w:lineRule="exact"/>
              <w:ind w:left="691"/>
            </w:pPr>
            <w:r>
              <w:rPr>
                <w:spacing w:val="5"/>
                <w:position w:val="17"/>
              </w:rPr>
              <w:t>累年平均相对湿度：</w:t>
            </w:r>
            <w:r>
              <w:rPr>
                <w:rFonts w:ascii="Times New Roman" w:eastAsia="Times New Roman" w:hAnsi="Times New Roman" w:cs="Times New Roman"/>
                <w:spacing w:val="5"/>
                <w:position w:val="17"/>
              </w:rPr>
              <w:t>79</w:t>
            </w:r>
            <w:r>
              <w:rPr>
                <w:spacing w:val="5"/>
                <w:position w:val="17"/>
              </w:rPr>
              <w:t>%</w:t>
            </w:r>
          </w:p>
          <w:p>
            <w:pPr>
              <w:pStyle w:val="TableText"/>
              <w:spacing w:line="219" w:lineRule="auto"/>
              <w:ind w:left="691"/>
              <w:rPr>
                <w:rFonts w:ascii="Times New Roman" w:eastAsia="Times New Roman" w:hAnsi="Times New Roman" w:cs="Times New Roman"/>
              </w:rPr>
            </w:pPr>
            <w:r>
              <w:rPr>
                <w:spacing w:val="-2"/>
              </w:rPr>
              <w:t>累年平均降水量：</w:t>
            </w:r>
            <w:r>
              <w:rPr>
                <w:rFonts w:ascii="Times New Roman" w:eastAsia="Times New Roman" w:hAnsi="Times New Roman" w:cs="Times New Roman"/>
                <w:spacing w:val="-2"/>
              </w:rPr>
              <w:t>1412mm</w:t>
            </w:r>
          </w:p>
          <w:p>
            <w:pPr>
              <w:pStyle w:val="TableText"/>
              <w:spacing w:before="180" w:line="219" w:lineRule="auto"/>
              <w:ind w:left="691"/>
              <w:rPr>
                <w:rFonts w:ascii="Times New Roman" w:eastAsia="Times New Roman" w:hAnsi="Times New Roman" w:cs="Times New Roman"/>
              </w:rPr>
            </w:pPr>
            <w:r>
              <w:rPr>
                <w:spacing w:val="-2"/>
              </w:rPr>
              <w:t>累年平均雷暴日数：</w:t>
            </w:r>
            <w:r>
              <w:rPr>
                <w:rFonts w:ascii="Times New Roman" w:eastAsia="Times New Roman" w:hAnsi="Times New Roman" w:cs="Times New Roman"/>
                <w:spacing w:val="-2"/>
              </w:rPr>
              <w:t>40d</w:t>
            </w:r>
          </w:p>
          <w:p>
            <w:pPr>
              <w:pStyle w:val="TableText"/>
              <w:spacing w:before="184" w:line="466" w:lineRule="exact"/>
              <w:ind w:left="691"/>
              <w:rPr>
                <w:rFonts w:ascii="Times New Roman" w:eastAsia="Times New Roman" w:hAnsi="Times New Roman" w:cs="Times New Roman"/>
              </w:rPr>
            </w:pPr>
            <w:r>
              <w:rPr>
                <w:spacing w:val="-2"/>
                <w:position w:val="17"/>
              </w:rPr>
              <w:t>累年最大积雪深度：</w:t>
            </w:r>
            <w:r>
              <w:rPr>
                <w:rFonts w:ascii="Times New Roman" w:eastAsia="Times New Roman" w:hAnsi="Times New Roman" w:cs="Times New Roman"/>
                <w:spacing w:val="-2"/>
                <w:position w:val="17"/>
              </w:rPr>
              <w:t>29cm</w:t>
            </w:r>
          </w:p>
          <w:p>
            <w:pPr>
              <w:pStyle w:val="TableText"/>
              <w:spacing w:line="219" w:lineRule="auto"/>
              <w:ind w:left="691"/>
              <w:rPr>
                <w:rFonts w:ascii="Times New Roman" w:eastAsia="Times New Roman" w:hAnsi="Times New Roman" w:cs="Times New Roman"/>
              </w:rPr>
            </w:pPr>
            <w:r>
              <w:rPr>
                <w:spacing w:val="-2"/>
              </w:rPr>
              <w:t>累年最大风速：</w:t>
            </w:r>
            <w:r>
              <w:rPr>
                <w:rFonts w:ascii="Times New Roman" w:eastAsia="Times New Roman" w:hAnsi="Times New Roman" w:cs="Times New Roman"/>
                <w:spacing w:val="-2"/>
              </w:rPr>
              <w:t>23m/s</w:t>
            </w:r>
          </w:p>
          <w:p>
            <w:pPr>
              <w:spacing w:before="183" w:line="222" w:lineRule="auto"/>
              <w:ind w:left="197"/>
              <w:rPr>
                <w:rFonts w:ascii="SimHei" w:eastAsia="SimHei" w:hAnsi="SimHei" w:cs="SimHei"/>
                <w:sz w:val="24"/>
                <w:szCs w:val="24"/>
              </w:rPr>
            </w:pPr>
            <w:r>
              <w:rPr>
                <w:rFonts w:ascii="Times New Roman" w:eastAsia="Times New Roman" w:hAnsi="Times New Roman" w:cs="Times New Roman"/>
                <w:spacing w:val="-1"/>
                <w:sz w:val="24"/>
                <w:szCs w:val="24"/>
              </w:rPr>
              <w:t xml:space="preserve">2.1.2    </w:t>
            </w:r>
            <w:r>
              <w:rPr>
                <w:rFonts w:ascii="SimHei" w:eastAsia="SimHei" w:hAnsi="SimHei" w:cs="SimHei"/>
                <w:spacing w:val="-1"/>
                <w:sz w:val="24"/>
                <w:szCs w:val="24"/>
              </w:rPr>
              <w:t>地形地貌</w:t>
            </w:r>
          </w:p>
          <w:p>
            <w:pPr>
              <w:pStyle w:val="TableText"/>
              <w:spacing w:before="200" w:line="219" w:lineRule="auto"/>
              <w:ind w:left="683"/>
            </w:pPr>
            <w:r>
              <w:rPr>
                <w:spacing w:val="-2"/>
              </w:rPr>
              <w:t>本工程站址、线路地形、地貌一览表见表</w:t>
            </w:r>
            <w:r>
              <w:rPr>
                <w:spacing w:val="-55"/>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1</w:t>
            </w:r>
            <w:r>
              <w:rPr>
                <w:spacing w:val="-2"/>
              </w:rPr>
              <w:t>。</w:t>
            </w:r>
          </w:p>
          <w:p>
            <w:pPr>
              <w:spacing w:before="185" w:line="219" w:lineRule="auto"/>
              <w:ind w:left="2090"/>
              <w:rPr>
                <w:rFonts w:ascii="SimHei" w:eastAsia="SimHei" w:hAnsi="SimHei" w:cs="SimHei"/>
                <w:sz w:val="24"/>
                <w:szCs w:val="24"/>
              </w:rPr>
            </w:pPr>
            <w:r>
              <w:rPr>
                <w:rFonts w:ascii="SimHei" w:eastAsia="SimHei" w:hAnsi="SimHei" w:cs="SimHei"/>
                <w:spacing w:val="-2"/>
                <w:sz w:val="24"/>
                <w:szCs w:val="24"/>
              </w:rPr>
              <w:t>表</w:t>
            </w:r>
            <w:r>
              <w:rPr>
                <w:rFonts w:ascii="SimHei" w:eastAsia="SimHei" w:hAnsi="SimHei" w:cs="SimHei"/>
                <w:spacing w:val="-53"/>
                <w:sz w:val="24"/>
                <w:szCs w:val="24"/>
              </w:rPr>
              <w:t xml:space="preserve"> </w:t>
            </w:r>
            <w:r>
              <w:rPr>
                <w:rFonts w:ascii="Times New Roman" w:eastAsia="Times New Roman" w:hAnsi="Times New Roman" w:cs="Times New Roman"/>
                <w:spacing w:val="-2"/>
                <w:sz w:val="24"/>
                <w:szCs w:val="24"/>
              </w:rPr>
              <w:t>2-</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2"/>
                <w:sz w:val="24"/>
                <w:szCs w:val="24"/>
              </w:rPr>
              <w:t xml:space="preserve">1  </w:t>
            </w:r>
            <w:r>
              <w:rPr>
                <w:rFonts w:ascii="SimHei" w:eastAsia="SimHei" w:hAnsi="SimHei" w:cs="SimHei"/>
                <w:spacing w:val="-2"/>
                <w:sz w:val="24"/>
                <w:szCs w:val="24"/>
              </w:rPr>
              <w:t>本输变电工程站址、线路地形、地貌一览表</w:t>
            </w:r>
          </w:p>
          <w:p>
            <w:pPr>
              <w:spacing w:line="146" w:lineRule="exact"/>
            </w:pPr>
          </w:p>
          <w:tbl>
            <w:tblPr>
              <w:tblStyle w:val="TableNormal7"/>
              <w:tblW w:w="8509" w:type="dxa"/>
              <w:tblInd w:w="4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569"/>
              <w:gridCol w:w="5940"/>
            </w:tblGrid>
            <w:tr>
              <w:tblPrEx>
                <w:tblW w:w="8509" w:type="dxa"/>
                <w:tblInd w:w="4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5"/>
              </w:trPr>
              <w:tc>
                <w:tcPr>
                  <w:tcW w:w="2569" w:type="dxa"/>
                  <w:vAlign w:val="top"/>
                </w:tcPr>
                <w:p>
                  <w:pPr>
                    <w:pStyle w:val="TableText"/>
                    <w:spacing w:before="37" w:line="228" w:lineRule="auto"/>
                    <w:ind w:left="1083"/>
                    <w:rPr>
                      <w:sz w:val="20"/>
                      <w:szCs w:val="20"/>
                    </w:rPr>
                  </w:pPr>
                  <w:r>
                    <w:rPr>
                      <w:spacing w:val="3"/>
                      <w:sz w:val="20"/>
                      <w:szCs w:val="20"/>
                    </w:rPr>
                    <w:t>项目</w:t>
                  </w:r>
                </w:p>
              </w:tc>
              <w:tc>
                <w:tcPr>
                  <w:tcW w:w="5940" w:type="dxa"/>
                  <w:vAlign w:val="top"/>
                </w:tcPr>
                <w:p>
                  <w:pPr>
                    <w:pStyle w:val="TableText"/>
                    <w:spacing w:before="36" w:line="227" w:lineRule="auto"/>
                    <w:ind w:left="2449"/>
                    <w:rPr>
                      <w:sz w:val="20"/>
                      <w:szCs w:val="20"/>
                    </w:rPr>
                  </w:pPr>
                  <w:r>
                    <w:rPr>
                      <w:spacing w:val="8"/>
                      <w:sz w:val="20"/>
                      <w:szCs w:val="20"/>
                    </w:rPr>
                    <w:t>地形、地貌</w:t>
                  </w:r>
                </w:p>
              </w:tc>
            </w:tr>
            <w:tr>
              <w:tblPrEx>
                <w:tblW w:w="8509" w:type="dxa"/>
                <w:tblInd w:w="472" w:type="dxa"/>
                <w:tblLayout w:type="fixed"/>
              </w:tblPrEx>
              <w:trPr>
                <w:trHeight w:val="390"/>
              </w:trPr>
              <w:tc>
                <w:tcPr>
                  <w:tcW w:w="2569" w:type="dxa"/>
                  <w:vAlign w:val="top"/>
                </w:tcPr>
                <w:p>
                  <w:pPr>
                    <w:pStyle w:val="TableText"/>
                    <w:spacing w:before="32" w:line="231" w:lineRule="auto"/>
                    <w:ind w:left="1080"/>
                    <w:rPr>
                      <w:sz w:val="20"/>
                      <w:szCs w:val="20"/>
                    </w:rPr>
                  </w:pPr>
                  <w:r>
                    <w:rPr>
                      <w:spacing w:val="4"/>
                      <w:sz w:val="20"/>
                      <w:szCs w:val="20"/>
                    </w:rPr>
                    <w:t>站址</w:t>
                  </w:r>
                </w:p>
              </w:tc>
              <w:tc>
                <w:tcPr>
                  <w:tcW w:w="5940" w:type="dxa"/>
                  <w:vAlign w:val="top"/>
                </w:tcPr>
                <w:p>
                  <w:pPr>
                    <w:pStyle w:val="TableText"/>
                    <w:spacing w:before="33" w:line="231" w:lineRule="auto"/>
                    <w:ind w:left="2535"/>
                    <w:rPr>
                      <w:sz w:val="20"/>
                      <w:szCs w:val="20"/>
                    </w:rPr>
                  </w:pPr>
                  <w:r>
                    <w:rPr>
                      <w:rFonts w:ascii="Times New Roman" w:eastAsia="Times New Roman" w:hAnsi="Times New Roman" w:cs="Times New Roman"/>
                      <w:spacing w:val="2"/>
                      <w:sz w:val="20"/>
                      <w:szCs w:val="20"/>
                    </w:rPr>
                    <w:t>100%</w:t>
                  </w:r>
                  <w:r>
                    <w:rPr>
                      <w:spacing w:val="2"/>
                      <w:sz w:val="20"/>
                      <w:szCs w:val="20"/>
                    </w:rPr>
                    <w:t>平原</w:t>
                  </w:r>
                </w:p>
              </w:tc>
            </w:tr>
            <w:tr>
              <w:tblPrEx>
                <w:tblW w:w="8509" w:type="dxa"/>
                <w:tblInd w:w="472" w:type="dxa"/>
                <w:tblLayout w:type="fixed"/>
              </w:tblPrEx>
              <w:trPr>
                <w:trHeight w:val="395"/>
              </w:trPr>
              <w:tc>
                <w:tcPr>
                  <w:tcW w:w="2569" w:type="dxa"/>
                  <w:vAlign w:val="top"/>
                </w:tcPr>
                <w:p>
                  <w:pPr>
                    <w:pStyle w:val="TableText"/>
                    <w:spacing w:before="36" w:line="228" w:lineRule="auto"/>
                    <w:ind w:left="1082"/>
                    <w:rPr>
                      <w:sz w:val="20"/>
                      <w:szCs w:val="20"/>
                    </w:rPr>
                  </w:pPr>
                  <w:r>
                    <w:rPr>
                      <w:spacing w:val="3"/>
                      <w:sz w:val="20"/>
                      <w:szCs w:val="20"/>
                    </w:rPr>
                    <w:t>线路</w:t>
                  </w:r>
                </w:p>
              </w:tc>
              <w:tc>
                <w:tcPr>
                  <w:tcW w:w="5940" w:type="dxa"/>
                  <w:vAlign w:val="top"/>
                </w:tcPr>
                <w:p>
                  <w:pPr>
                    <w:pStyle w:val="TableText"/>
                    <w:spacing w:before="36" w:line="231" w:lineRule="auto"/>
                    <w:ind w:left="2535"/>
                    <w:rPr>
                      <w:sz w:val="20"/>
                      <w:szCs w:val="20"/>
                    </w:rPr>
                  </w:pPr>
                  <w:r>
                    <w:rPr>
                      <w:rFonts w:ascii="Times New Roman" w:eastAsia="Times New Roman" w:hAnsi="Times New Roman" w:cs="Times New Roman"/>
                      <w:spacing w:val="2"/>
                      <w:sz w:val="20"/>
                      <w:szCs w:val="20"/>
                    </w:rPr>
                    <w:t>100%</w:t>
                  </w:r>
                  <w:r>
                    <w:rPr>
                      <w:spacing w:val="2"/>
                      <w:sz w:val="20"/>
                      <w:szCs w:val="20"/>
                    </w:rPr>
                    <w:t>平原</w:t>
                  </w:r>
                </w:p>
              </w:tc>
            </w:tr>
          </w:tbl>
          <w:p>
            <w:pPr>
              <w:spacing w:before="35" w:line="222" w:lineRule="auto"/>
              <w:ind w:left="197"/>
              <w:rPr>
                <w:rFonts w:ascii="SimHei" w:eastAsia="SimHei" w:hAnsi="SimHei" w:cs="SimHei"/>
                <w:sz w:val="24"/>
                <w:szCs w:val="24"/>
              </w:rPr>
            </w:pPr>
            <w:r>
              <w:rPr>
                <w:rFonts w:ascii="Times New Roman" w:eastAsia="Times New Roman" w:hAnsi="Times New Roman" w:cs="Times New Roman"/>
                <w:spacing w:val="-2"/>
                <w:sz w:val="24"/>
                <w:szCs w:val="24"/>
              </w:rPr>
              <w:t>2.1.3</w:t>
            </w:r>
            <w:r>
              <w:rPr>
                <w:rFonts w:ascii="Times New Roman" w:eastAsia="Times New Roman" w:hAnsi="Times New Roman" w:cs="Times New Roman"/>
                <w:spacing w:val="2"/>
                <w:sz w:val="24"/>
                <w:szCs w:val="24"/>
              </w:rPr>
              <w:t xml:space="preserve">    </w:t>
            </w:r>
            <w:r>
              <w:rPr>
                <w:rFonts w:ascii="SimHei" w:eastAsia="SimHei" w:hAnsi="SimHei" w:cs="SimHei"/>
                <w:spacing w:val="-2"/>
                <w:sz w:val="24"/>
                <w:szCs w:val="24"/>
              </w:rPr>
              <w:t>水文</w:t>
            </w:r>
          </w:p>
          <w:p>
            <w:pPr>
              <w:pStyle w:val="TableText"/>
              <w:spacing w:before="202" w:line="219" w:lineRule="auto"/>
              <w:ind w:left="683"/>
            </w:pPr>
            <w:r>
              <w:rPr>
                <w:spacing w:val="-1"/>
              </w:rPr>
              <w:t>境内主要河流为京杭大运河。</w:t>
            </w:r>
          </w:p>
          <w:p>
            <w:pPr>
              <w:pStyle w:val="TableText"/>
              <w:spacing w:before="207" w:line="219" w:lineRule="auto"/>
              <w:ind w:left="683"/>
            </w:pPr>
            <w:r>
              <w:rPr>
                <w:spacing w:val="-1"/>
              </w:rPr>
              <w:t>本工程电缆线路穿越京杭大运河。</w:t>
            </w:r>
          </w:p>
          <w:p>
            <w:pPr>
              <w:spacing w:before="183" w:line="222" w:lineRule="auto"/>
              <w:ind w:left="197"/>
              <w:rPr>
                <w:rFonts w:ascii="SimHei" w:eastAsia="SimHei" w:hAnsi="SimHei" w:cs="SimHei"/>
                <w:sz w:val="24"/>
                <w:szCs w:val="24"/>
              </w:rPr>
            </w:pPr>
            <w:r>
              <w:rPr>
                <w:rFonts w:ascii="Times New Roman" w:eastAsia="Times New Roman" w:hAnsi="Times New Roman" w:cs="Times New Roman"/>
                <w:spacing w:val="-1"/>
                <w:sz w:val="24"/>
                <w:szCs w:val="24"/>
              </w:rPr>
              <w:t xml:space="preserve">2.1.4    </w:t>
            </w:r>
            <w:r>
              <w:rPr>
                <w:rFonts w:ascii="SimHei" w:eastAsia="SimHei" w:hAnsi="SimHei" w:cs="SimHei"/>
                <w:spacing w:val="-1"/>
                <w:sz w:val="24"/>
                <w:szCs w:val="24"/>
              </w:rPr>
              <w:t>生态环境</w:t>
            </w:r>
          </w:p>
          <w:p>
            <w:pPr>
              <w:pStyle w:val="TableText"/>
              <w:spacing w:before="202" w:line="359" w:lineRule="auto"/>
              <w:ind w:left="202" w:right="141" w:firstLine="482"/>
            </w:pPr>
            <w:r>
              <w:rPr>
                <w:spacing w:val="-2"/>
              </w:rPr>
              <w:t>工程区域人类活动较为频繁，动物以小型动物为主，如鼠类、鸟类等，主要植被为</w:t>
            </w:r>
            <w:r>
              <w:rPr>
                <w:spacing w:val="8"/>
              </w:rPr>
              <w:t xml:space="preserve"> </w:t>
            </w:r>
            <w:r>
              <w:rPr>
                <w:spacing w:val="-1"/>
              </w:rPr>
              <w:t>城市道路绿化。根据现场踏勘，工程站址及线路评价范围</w:t>
            </w:r>
            <w:r>
              <w:rPr>
                <w:spacing w:val="-2"/>
              </w:rPr>
              <w:t>内尚未发现珍稀保护野生动、</w:t>
            </w:r>
          </w:p>
          <w:p>
            <w:pPr>
              <w:pStyle w:val="TableText"/>
              <w:spacing w:line="219" w:lineRule="auto"/>
              <w:ind w:left="203"/>
            </w:pPr>
            <w:r>
              <w:rPr>
                <w:spacing w:val="-4"/>
              </w:rPr>
              <w:t>植物。</w:t>
            </w:r>
          </w:p>
        </w:tc>
      </w:tr>
    </w:tbl>
    <w:p>
      <w:pPr>
        <w:sectPr>
          <w:headerReference w:type="default" r:id="rId27"/>
          <w:footerReference w:type="default" r:id="rId28"/>
          <w:type w:val="nextPage"/>
          <w:pgSz w:w="11906" w:h="16839"/>
          <w:pgMar w:top="1118" w:right="1255" w:bottom="1566" w:left="1215" w:header="878" w:footer="1407" w:gutter="0"/>
          <w:pgNumType w:start="16"/>
          <w:cols w:space="708"/>
          <w:titlePg w:val="0"/>
        </w:sectPr>
      </w:pPr>
    </w:p>
    <w:tbl>
      <w:tblPr>
        <w:tblStyle w:val="TableNormal8"/>
        <w:tblW w:w="9425" w:type="dxa"/>
        <w:tblInd w:w="5" w:type="dxa"/>
        <w:tblBorders>
          <w:top w:val="single" w:sz="4" w:space="0" w:color="000000"/>
          <w:left w:val="single" w:sz="4" w:space="0" w:color="000000"/>
          <w:bottom w:val="single" w:sz="4" w:space="0" w:color="000000"/>
          <w:right w:val="single" w:sz="4" w:space="0" w:color="000000"/>
        </w:tblBorders>
        <w:tblLayout w:type="fixed"/>
      </w:tblPr>
      <w:tblGrid>
        <w:gridCol w:w="9425"/>
      </w:tblGrid>
      <w:tr>
        <w:tblPrEx>
          <w:tblW w:w="9425"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688"/>
        </w:trPr>
        <w:tc>
          <w:tcPr>
            <w:tcW w:w="9425" w:type="dxa"/>
            <w:vAlign w:val="top"/>
          </w:tcPr>
          <w:p>
            <w:pPr>
              <w:pStyle w:val="TableText"/>
              <w:spacing w:before="183" w:line="466" w:lineRule="exact"/>
              <w:ind w:left="682"/>
            </w:pPr>
            <w:r>
              <w:rPr>
                <w:spacing w:val="-2"/>
                <w:position w:val="17"/>
              </w:rPr>
              <w:t>根据现场踏勘及相关部门调查，变电站周边区域植被均为区域常见植物，未发现有</w:t>
            </w:r>
          </w:p>
          <w:p>
            <w:pPr>
              <w:pStyle w:val="TableText"/>
              <w:spacing w:line="219" w:lineRule="auto"/>
              <w:ind w:right="33"/>
              <w:jc w:val="right"/>
            </w:pPr>
            <w:r>
              <w:rPr>
                <w:spacing w:val="-6"/>
              </w:rPr>
              <w:t>国家级、省级野生珍稀保护植物和古树名木。电缆线路距离艮山古樟最近距离约为</w:t>
            </w:r>
            <w:r>
              <w:rPr>
                <w:spacing w:val="-32"/>
              </w:rPr>
              <w:t xml:space="preserve"> </w:t>
            </w:r>
            <w:r>
              <w:rPr>
                <w:rFonts w:ascii="Times New Roman" w:eastAsia="Times New Roman" w:hAnsi="Times New Roman" w:cs="Times New Roman"/>
                <w:spacing w:val="-6"/>
              </w:rPr>
              <w:t>30m</w:t>
            </w:r>
            <w:r>
              <w:rPr>
                <w:spacing w:val="-6"/>
              </w:rPr>
              <w:t>。</w:t>
            </w:r>
          </w:p>
          <w:p>
            <w:pPr>
              <w:pStyle w:val="TableText"/>
              <w:spacing w:before="182" w:line="219" w:lineRule="auto"/>
              <w:ind w:left="683"/>
            </w:pPr>
            <w:r>
              <w:rPr>
                <w:spacing w:val="-1"/>
              </w:rPr>
              <w:t>本工程电缆线路穿越京杭大运河。</w:t>
            </w:r>
          </w:p>
        </w:tc>
      </w:tr>
    </w:tbl>
    <w:p>
      <w:pPr>
        <w:pStyle w:val="BodyText"/>
        <w:spacing w:line="133" w:lineRule="exact"/>
        <w:rPr>
          <w:sz w:val="11"/>
        </w:rPr>
      </w:pPr>
    </w:p>
    <w:p>
      <w:pPr>
        <w:spacing w:line="133" w:lineRule="exact"/>
        <w:rPr>
          <w:sz w:val="11"/>
          <w:szCs w:val="11"/>
        </w:rPr>
        <w:sectPr>
          <w:headerReference w:type="default" r:id="rId29"/>
          <w:footerReference w:type="default" r:id="rId30"/>
          <w:type w:val="nextPage"/>
          <w:pgSz w:w="11906" w:h="16839"/>
          <w:pgMar w:top="1118" w:right="1255" w:bottom="1566" w:left="1215" w:header="878" w:footer="1407" w:gutter="0"/>
          <w:pgNumType w:start="17"/>
          <w:cols w:space="708"/>
          <w:titlePg w:val="0"/>
        </w:sectPr>
      </w:pPr>
    </w:p>
    <w:p>
      <w:pPr>
        <w:spacing w:before="59"/>
        <w:sectPr>
          <w:headerReference w:type="default" r:id="rId31"/>
          <w:footerReference w:type="default" r:id="rId32"/>
          <w:pgSz w:w="11906" w:h="16839"/>
          <w:pgMar w:top="1118" w:right="1255" w:bottom="1569" w:left="1215" w:header="878" w:footer="1407" w:gutter="0"/>
          <w:pgNumType w:start="18"/>
          <w:cols w:space="708"/>
        </w:sectPr>
      </w:pPr>
    </w:p>
    <w:tbl>
      <w:tblPr>
        <w:tblStyle w:val="TableNormal9"/>
        <w:tblW w:w="9425" w:type="dxa"/>
        <w:tblInd w:w="5" w:type="dxa"/>
        <w:tblBorders>
          <w:top w:val="single" w:sz="4" w:space="0" w:color="000000"/>
          <w:left w:val="single" w:sz="4" w:space="0" w:color="000000"/>
          <w:bottom w:val="single" w:sz="4" w:space="0" w:color="000000"/>
          <w:right w:val="single" w:sz="4" w:space="0" w:color="000000"/>
        </w:tblBorders>
        <w:tblLayout w:type="fixed"/>
      </w:tblPr>
      <w:tblGrid>
        <w:gridCol w:w="9425"/>
      </w:tblGrid>
      <w:tr>
        <w:tblPrEx>
          <w:tblW w:w="9425"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688"/>
        </w:trPr>
        <w:tc>
          <w:tcPr>
            <w:tcW w:w="9425" w:type="dxa"/>
            <w:vAlign w:val="top"/>
          </w:tcPr>
          <w:p>
            <w:pPr>
              <w:spacing w:before="29" w:line="222" w:lineRule="auto"/>
              <w:ind w:left="201"/>
              <w:rPr>
                <w:rFonts w:ascii="SimHei" w:eastAsia="SimHei" w:hAnsi="SimHei" w:cs="SimHei"/>
                <w:sz w:val="28"/>
                <w:szCs w:val="28"/>
              </w:rPr>
            </w:pPr>
            <w:r>
              <w:rPr>
                <w:rFonts w:ascii="SimHei" w:eastAsia="SimHei" w:hAnsi="SimHei" w:cs="SimHei"/>
                <w:spacing w:val="-1"/>
                <w:sz w:val="28"/>
                <w:szCs w:val="28"/>
              </w:rPr>
              <w:t>2.2</w:t>
            </w:r>
            <w:r>
              <w:rPr>
                <w:rFonts w:ascii="SimHei" w:eastAsia="SimHei" w:hAnsi="SimHei" w:cs="SimHei"/>
                <w:spacing w:val="-1"/>
                <w:sz w:val="28"/>
                <w:szCs w:val="28"/>
              </w:rPr>
              <w:t xml:space="preserve"> </w:t>
            </w:r>
            <w:r>
              <w:rPr>
                <w:rFonts w:ascii="SimHei" w:eastAsia="SimHei" w:hAnsi="SimHei" w:cs="SimHei"/>
                <w:spacing w:val="-1"/>
                <w:sz w:val="28"/>
                <w:szCs w:val="28"/>
              </w:rPr>
              <w:t>社会环境简况</w:t>
            </w:r>
          </w:p>
          <w:p>
            <w:pPr>
              <w:pStyle w:val="TableText"/>
              <w:spacing w:before="202" w:line="359" w:lineRule="auto"/>
              <w:ind w:left="203" w:right="69" w:firstLine="474"/>
              <w:jc w:val="both"/>
            </w:pPr>
            <w:r>
              <w:rPr>
                <w:rFonts w:ascii="Times New Roman" w:eastAsia="Times New Roman" w:hAnsi="Times New Roman" w:cs="Times New Roman"/>
                <w:spacing w:val="-10"/>
              </w:rPr>
              <w:t xml:space="preserve">2018 </w:t>
            </w:r>
            <w:r>
              <w:rPr>
                <w:spacing w:val="-10"/>
              </w:rPr>
              <w:t>年，下城区全年实现地区生产总值</w:t>
            </w:r>
            <w:r>
              <w:rPr>
                <w:spacing w:val="-48"/>
              </w:rPr>
              <w:t xml:space="preserve"> </w:t>
            </w:r>
            <w:r>
              <w:rPr>
                <w:rFonts w:ascii="Times New Roman" w:eastAsia="Times New Roman" w:hAnsi="Times New Roman" w:cs="Times New Roman"/>
                <w:spacing w:val="-10"/>
              </w:rPr>
              <w:t xml:space="preserve">928.91 </w:t>
            </w:r>
            <w:r>
              <w:rPr>
                <w:spacing w:val="-10"/>
              </w:rPr>
              <w:t>亿元，按可比价计算，同比增长</w:t>
            </w:r>
            <w:r>
              <w:rPr>
                <w:spacing w:val="-54"/>
              </w:rPr>
              <w:t xml:space="preserve"> </w:t>
            </w:r>
            <w:r>
              <w:rPr>
                <w:rFonts w:ascii="Times New Roman" w:eastAsia="Times New Roman" w:hAnsi="Times New Roman" w:cs="Times New Roman"/>
                <w:spacing w:val="-10"/>
              </w:rPr>
              <w:t>6.</w:t>
            </w:r>
            <w:r>
              <w:rPr>
                <w:rFonts w:ascii="Times New Roman" w:eastAsia="Times New Roman" w:hAnsi="Times New Roman" w:cs="Times New Roman"/>
                <w:spacing w:val="-32"/>
              </w:rPr>
              <w:t xml:space="preserve"> </w:t>
            </w:r>
            <w:r>
              <w:rPr>
                <w:rFonts w:ascii="Times New Roman" w:eastAsia="Times New Roman" w:hAnsi="Times New Roman" w:cs="Times New Roman"/>
                <w:spacing w:val="-10"/>
              </w:rPr>
              <w:t>1%</w:t>
            </w:r>
            <w:r>
              <w:rPr>
                <w:spacing w:val="-10"/>
              </w:rPr>
              <w:t>。</w:t>
            </w:r>
            <w:r>
              <w:t xml:space="preserve"> </w:t>
            </w:r>
            <w:r>
              <w:rPr>
                <w:spacing w:val="-1"/>
              </w:rPr>
              <w:t>其中，第二产业增加值</w:t>
            </w:r>
            <w:r>
              <w:rPr>
                <w:spacing w:val="-43"/>
              </w:rPr>
              <w:t xml:space="preserve"> </w:t>
            </w:r>
            <w:r>
              <w:rPr>
                <w:rFonts w:ascii="Times New Roman" w:eastAsia="Times New Roman" w:hAnsi="Times New Roman" w:cs="Times New Roman"/>
                <w:spacing w:val="-1"/>
              </w:rPr>
              <w:t xml:space="preserve">37.60 </w:t>
            </w:r>
            <w:r>
              <w:rPr>
                <w:spacing w:val="-1"/>
              </w:rPr>
              <w:t>亿元，同比增长</w:t>
            </w:r>
            <w:r>
              <w:rPr>
                <w:spacing w:val="-32"/>
              </w:rPr>
              <w:t xml:space="preserve"> </w:t>
            </w:r>
            <w:r>
              <w:rPr>
                <w:rFonts w:ascii="Times New Roman" w:eastAsia="Times New Roman" w:hAnsi="Times New Roman" w:cs="Times New Roman"/>
                <w:spacing w:val="-1"/>
              </w:rPr>
              <w:t>10.7%</w:t>
            </w:r>
            <w:r>
              <w:rPr>
                <w:spacing w:val="-1"/>
              </w:rPr>
              <w:t>；第三产业增加值</w:t>
            </w:r>
            <w:r>
              <w:rPr>
                <w:spacing w:val="-45"/>
              </w:rPr>
              <w:t xml:space="preserve"> </w:t>
            </w:r>
            <w:r>
              <w:rPr>
                <w:rFonts w:ascii="Times New Roman" w:eastAsia="Times New Roman" w:hAnsi="Times New Roman" w:cs="Times New Roman"/>
                <w:spacing w:val="-1"/>
              </w:rPr>
              <w:t xml:space="preserve">891.31 </w:t>
            </w:r>
            <w:r>
              <w:rPr>
                <w:spacing w:val="-1"/>
              </w:rPr>
              <w:t>亿元，同</w:t>
            </w:r>
          </w:p>
          <w:p>
            <w:pPr>
              <w:pStyle w:val="TableText"/>
              <w:spacing w:line="219" w:lineRule="auto"/>
              <w:ind w:left="228"/>
            </w:pPr>
            <w:r>
              <w:rPr>
                <w:spacing w:val="-2"/>
              </w:rPr>
              <w:t>比增长</w:t>
            </w:r>
            <w:r>
              <w:rPr>
                <w:spacing w:val="-48"/>
              </w:rPr>
              <w:t xml:space="preserve"> </w:t>
            </w:r>
            <w:r>
              <w:rPr>
                <w:rFonts w:ascii="Times New Roman" w:eastAsia="Times New Roman" w:hAnsi="Times New Roman" w:cs="Times New Roman"/>
                <w:spacing w:val="-2"/>
              </w:rPr>
              <w:t>5.8%</w:t>
            </w:r>
            <w:r>
              <w:rPr>
                <w:spacing w:val="-2"/>
              </w:rPr>
              <w:t>；三次产业结构比例</w:t>
            </w:r>
            <w:r>
              <w:rPr>
                <w:spacing w:val="-52"/>
              </w:rPr>
              <w:t xml:space="preserve"> </w:t>
            </w:r>
            <w:r>
              <w:rPr>
                <w:rFonts w:ascii="Times New Roman" w:eastAsia="Times New Roman" w:hAnsi="Times New Roman" w:cs="Times New Roman"/>
                <w:spacing w:val="-2"/>
              </w:rPr>
              <w:t>0</w:t>
            </w:r>
            <w:r>
              <w:rPr>
                <w:spacing w:val="-2"/>
              </w:rPr>
              <w:t>：</w:t>
            </w:r>
            <w:r>
              <w:rPr>
                <w:rFonts w:ascii="Times New Roman" w:eastAsia="Times New Roman" w:hAnsi="Times New Roman" w:cs="Times New Roman"/>
                <w:spacing w:val="-2"/>
              </w:rPr>
              <w:t>4.0</w:t>
            </w:r>
            <w:r>
              <w:rPr>
                <w:spacing w:val="-2"/>
              </w:rPr>
              <w:t>：</w:t>
            </w:r>
            <w:r>
              <w:rPr>
                <w:rFonts w:ascii="Times New Roman" w:eastAsia="Times New Roman" w:hAnsi="Times New Roman" w:cs="Times New Roman"/>
                <w:spacing w:val="-2"/>
              </w:rPr>
              <w:t>9</w:t>
            </w:r>
            <w:r>
              <w:rPr>
                <w:rFonts w:ascii="Times New Roman" w:eastAsia="Times New Roman" w:hAnsi="Times New Roman" w:cs="Times New Roman"/>
                <w:spacing w:val="-3"/>
              </w:rPr>
              <w:t>6.0</w:t>
            </w:r>
            <w:r>
              <w:rPr>
                <w:spacing w:val="-3"/>
              </w:rPr>
              <w:t>。</w:t>
            </w:r>
          </w:p>
        </w:tc>
      </w:tr>
    </w:tbl>
    <w:p>
      <w:pPr>
        <w:pStyle w:val="BodyText"/>
        <w:spacing w:line="131" w:lineRule="exact"/>
        <w:rPr>
          <w:sz w:val="11"/>
        </w:rPr>
      </w:pPr>
    </w:p>
    <w:p>
      <w:pPr>
        <w:spacing w:line="131" w:lineRule="exact"/>
        <w:rPr>
          <w:sz w:val="11"/>
          <w:szCs w:val="11"/>
        </w:rPr>
        <w:sectPr>
          <w:headerReference w:type="default" r:id="rId33"/>
          <w:footerReference w:type="default" r:id="rId34"/>
          <w:type w:val="nextPage"/>
          <w:pgSz w:w="11906" w:h="16839"/>
          <w:pgMar w:top="1118" w:right="1255" w:bottom="1569" w:left="1215" w:header="878" w:footer="1407" w:gutter="0"/>
          <w:pgNumType w:start="19"/>
          <w:cols w:space="708"/>
          <w:titlePg w:val="0"/>
        </w:sectPr>
      </w:pPr>
    </w:p>
    <w:p>
      <w:pPr>
        <w:pStyle w:val="BodyText"/>
        <w:spacing w:line="286" w:lineRule="auto"/>
      </w:pPr>
    </w:p>
    <w:p>
      <w:pPr>
        <w:spacing w:before="101" w:line="227" w:lineRule="auto"/>
        <w:ind w:left="140"/>
        <w:rPr>
          <w:rFonts w:ascii="SimHei" w:eastAsia="SimHei" w:hAnsi="SimHei" w:cs="SimHei"/>
          <w:sz w:val="31"/>
          <w:szCs w:val="31"/>
        </w:rPr>
      </w:pPr>
      <w:r>
        <w:rPr>
          <w:rFonts w:ascii="Times New Roman" w:eastAsia="Times New Roman" w:hAnsi="Times New Roman" w:cs="Times New Roman"/>
          <w:spacing w:val="5"/>
          <w:sz w:val="30"/>
          <w:szCs w:val="30"/>
        </w:rPr>
        <w:t>3</w:t>
      </w:r>
      <w:r>
        <w:rPr>
          <w:rFonts w:ascii="Times New Roman" w:eastAsia="Times New Roman" w:hAnsi="Times New Roman" w:cs="Times New Roman"/>
          <w:spacing w:val="16"/>
          <w:sz w:val="30"/>
          <w:szCs w:val="30"/>
        </w:rPr>
        <w:t xml:space="preserve">   </w:t>
      </w:r>
      <w:r>
        <w:rPr>
          <w:rFonts w:ascii="SimHei" w:eastAsia="SimHei" w:hAnsi="SimHei" w:cs="SimHei"/>
          <w:spacing w:val="5"/>
          <w:sz w:val="31"/>
          <w:szCs w:val="31"/>
        </w:rPr>
        <w:t>环境质量状况</w:t>
      </w:r>
    </w:p>
    <w:p>
      <w:pPr>
        <w:spacing w:before="232" w:line="222" w:lineRule="auto"/>
        <w:ind w:left="213"/>
        <w:rPr>
          <w:rFonts w:ascii="SimHei" w:eastAsia="SimHei" w:hAnsi="SimHei" w:cs="SimHei"/>
          <w:sz w:val="28"/>
          <w:szCs w:val="28"/>
        </w:rPr>
      </w:pPr>
      <w:r>
        <w:rPr>
          <w:rFonts w:ascii="SimHei" w:eastAsia="SimHei" w:hAnsi="SimHei" w:cs="SimHei"/>
          <w:spacing w:val="-4"/>
          <w:sz w:val="28"/>
          <w:szCs w:val="28"/>
        </w:rPr>
        <w:t>3.1</w:t>
      </w:r>
      <w:r>
        <w:rPr>
          <w:rFonts w:ascii="SimHei" w:eastAsia="SimHei" w:hAnsi="SimHei" w:cs="SimHei"/>
          <w:spacing w:val="33"/>
          <w:sz w:val="28"/>
          <w:szCs w:val="28"/>
        </w:rPr>
        <w:t xml:space="preserve"> </w:t>
      </w:r>
      <w:r>
        <w:rPr>
          <w:rFonts w:ascii="SimHei" w:eastAsia="SimHei" w:hAnsi="SimHei" w:cs="SimHei"/>
          <w:spacing w:val="-4"/>
          <w:sz w:val="28"/>
          <w:szCs w:val="28"/>
        </w:rPr>
        <w:t>电磁环境现状质量</w:t>
      </w:r>
    </w:p>
    <w:p>
      <w:pPr>
        <w:spacing w:before="202" w:line="359" w:lineRule="auto"/>
        <w:ind w:left="219" w:right="160" w:firstLine="475"/>
        <w:jc w:val="both"/>
        <w:rPr>
          <w:rFonts w:ascii="SimSun" w:eastAsia="SimSun" w:hAnsi="SimSun" w:cs="SimSun"/>
          <w:sz w:val="24"/>
          <w:szCs w:val="24"/>
        </w:rPr>
      </w:pPr>
      <w:r>
        <w:rPr>
          <w:rFonts w:ascii="SimSun" w:eastAsia="SimSun" w:hAnsi="SimSun" w:cs="SimSun"/>
          <w:spacing w:val="-2"/>
          <w:sz w:val="24"/>
          <w:szCs w:val="24"/>
        </w:rPr>
        <w:t>为了解本工程所在区域的电磁环境质量状况，我单位特委托杭州旭辐检测技术有限</w:t>
      </w:r>
      <w:r>
        <w:rPr>
          <w:rFonts w:ascii="SimSun" w:eastAsia="SimSun" w:hAnsi="SimSun" w:cs="SimSun"/>
          <w:spacing w:val="8"/>
          <w:sz w:val="24"/>
          <w:szCs w:val="24"/>
        </w:rPr>
        <w:t xml:space="preserve"> </w:t>
      </w:r>
      <w:r>
        <w:rPr>
          <w:rFonts w:ascii="SimSun" w:eastAsia="SimSun" w:hAnsi="SimSun" w:cs="SimSun"/>
          <w:spacing w:val="-4"/>
          <w:sz w:val="24"/>
          <w:szCs w:val="24"/>
        </w:rPr>
        <w:t>公司于</w:t>
      </w:r>
      <w:r>
        <w:rPr>
          <w:rFonts w:ascii="SimSun" w:eastAsia="SimSun" w:hAnsi="SimSun" w:cs="SimSun"/>
          <w:spacing w:val="-67"/>
          <w:sz w:val="24"/>
          <w:szCs w:val="24"/>
        </w:rPr>
        <w:t xml:space="preserve"> </w:t>
      </w:r>
      <w:r>
        <w:rPr>
          <w:rFonts w:ascii="Times New Roman" w:eastAsia="Times New Roman" w:hAnsi="Times New Roman" w:cs="Times New Roman"/>
          <w:spacing w:val="-4"/>
          <w:sz w:val="24"/>
          <w:szCs w:val="24"/>
        </w:rPr>
        <w:t xml:space="preserve">2019 </w:t>
      </w:r>
      <w:r>
        <w:rPr>
          <w:rFonts w:ascii="SimSun" w:eastAsia="SimSun" w:hAnsi="SimSun" w:cs="SimSun"/>
          <w:spacing w:val="-4"/>
          <w:sz w:val="24"/>
          <w:szCs w:val="24"/>
        </w:rPr>
        <w:t>年</w:t>
      </w:r>
      <w:r>
        <w:rPr>
          <w:rFonts w:ascii="SimSun" w:eastAsia="SimSun" w:hAnsi="SimSun" w:cs="SimSun"/>
          <w:spacing w:val="-63"/>
          <w:sz w:val="24"/>
          <w:szCs w:val="24"/>
        </w:rPr>
        <w:t xml:space="preserve"> </w:t>
      </w:r>
      <w:r>
        <w:rPr>
          <w:rFonts w:ascii="Times New Roman" w:eastAsia="Times New Roman" w:hAnsi="Times New Roman" w:cs="Times New Roman"/>
          <w:spacing w:val="-4"/>
          <w:sz w:val="24"/>
          <w:szCs w:val="24"/>
        </w:rPr>
        <w:t xml:space="preserve">7 </w:t>
      </w:r>
      <w:r>
        <w:rPr>
          <w:rFonts w:ascii="SimSun" w:eastAsia="SimSun" w:hAnsi="SimSun" w:cs="SimSun"/>
          <w:spacing w:val="-4"/>
          <w:sz w:val="24"/>
          <w:szCs w:val="24"/>
        </w:rPr>
        <w:t>月</w:t>
      </w:r>
      <w:r>
        <w:rPr>
          <w:rFonts w:ascii="SimSun" w:eastAsia="SimSun" w:hAnsi="SimSun" w:cs="SimSun"/>
          <w:spacing w:val="-44"/>
          <w:sz w:val="24"/>
          <w:szCs w:val="24"/>
        </w:rPr>
        <w:t xml:space="preserve"> </w:t>
      </w:r>
      <w:r>
        <w:rPr>
          <w:rFonts w:ascii="Times New Roman" w:eastAsia="Times New Roman" w:hAnsi="Times New Roman" w:cs="Times New Roman"/>
          <w:spacing w:val="-4"/>
          <w:sz w:val="24"/>
          <w:szCs w:val="24"/>
        </w:rPr>
        <w:t>18</w:t>
      </w:r>
      <w:r>
        <w:rPr>
          <w:rFonts w:ascii="Times New Roman" w:eastAsia="Times New Roman" w:hAnsi="Times New Roman" w:cs="Times New Roman"/>
          <w:spacing w:val="38"/>
          <w:w w:val="101"/>
          <w:sz w:val="24"/>
          <w:szCs w:val="24"/>
        </w:rPr>
        <w:t xml:space="preserve"> </w:t>
      </w:r>
      <w:r>
        <w:rPr>
          <w:rFonts w:ascii="SimSun" w:eastAsia="SimSun" w:hAnsi="SimSun" w:cs="SimSun"/>
          <w:spacing w:val="-4"/>
          <w:sz w:val="24"/>
          <w:szCs w:val="24"/>
        </w:rPr>
        <w:t>日对</w:t>
      </w:r>
      <w:r>
        <w:rPr>
          <w:rFonts w:ascii="SimSun" w:eastAsia="SimSun" w:hAnsi="SimSun" w:cs="SimSun"/>
          <w:spacing w:val="-44"/>
          <w:sz w:val="24"/>
          <w:szCs w:val="24"/>
        </w:rPr>
        <w:t xml:space="preserve"> </w:t>
      </w:r>
      <w:r>
        <w:rPr>
          <w:rFonts w:ascii="Times New Roman" w:eastAsia="Times New Roman" w:hAnsi="Times New Roman" w:cs="Times New Roman"/>
          <w:spacing w:val="-4"/>
          <w:sz w:val="24"/>
          <w:szCs w:val="24"/>
        </w:rPr>
        <w:t xml:space="preserve">110kV </w:t>
      </w:r>
      <w:r>
        <w:rPr>
          <w:rFonts w:ascii="SimSun" w:eastAsia="SimSun" w:hAnsi="SimSun" w:cs="SimSun"/>
          <w:spacing w:val="-4"/>
          <w:sz w:val="24"/>
          <w:szCs w:val="24"/>
        </w:rPr>
        <w:t>朝晖输变电工程区域以及周围环境保护目标进行了电</w:t>
      </w:r>
    </w:p>
    <w:p>
      <w:pPr>
        <w:spacing w:before="1" w:line="217" w:lineRule="auto"/>
        <w:ind w:left="212"/>
        <w:rPr>
          <w:rFonts w:ascii="SimSun" w:eastAsia="SimSun" w:hAnsi="SimSun" w:cs="SimSun"/>
          <w:sz w:val="24"/>
          <w:szCs w:val="24"/>
        </w:rPr>
      </w:pPr>
      <w:r>
        <w:rPr>
          <w:rFonts w:ascii="SimSun" w:eastAsia="SimSun" w:hAnsi="SimSun" w:cs="SimSun"/>
          <w:spacing w:val="-2"/>
          <w:sz w:val="24"/>
          <w:szCs w:val="24"/>
        </w:rPr>
        <w:t>磁环境检测。相关检测报告详见附件</w:t>
      </w:r>
      <w:r>
        <w:rPr>
          <w:rFonts w:ascii="SimSun" w:eastAsia="SimSun" w:hAnsi="SimSun" w:cs="SimSun"/>
          <w:spacing w:val="-35"/>
          <w:sz w:val="24"/>
          <w:szCs w:val="24"/>
        </w:rPr>
        <w:t xml:space="preserve"> </w:t>
      </w:r>
      <w:r>
        <w:rPr>
          <w:rFonts w:ascii="Times New Roman" w:eastAsia="Times New Roman" w:hAnsi="Times New Roman" w:cs="Times New Roman"/>
          <w:spacing w:val="-2"/>
          <w:sz w:val="24"/>
          <w:szCs w:val="24"/>
        </w:rPr>
        <w:t>3</w:t>
      </w:r>
      <w:r>
        <w:rPr>
          <w:rFonts w:ascii="SimSun" w:eastAsia="SimSun" w:hAnsi="SimSun" w:cs="SimSun"/>
          <w:spacing w:val="-2"/>
          <w:sz w:val="24"/>
          <w:szCs w:val="24"/>
        </w:rPr>
        <w:t>。</w:t>
      </w:r>
    </w:p>
    <w:p>
      <w:pPr>
        <w:spacing w:before="182" w:line="222" w:lineRule="auto"/>
        <w:ind w:left="212"/>
        <w:rPr>
          <w:rFonts w:ascii="SimHei" w:eastAsia="SimHei" w:hAnsi="SimHei" w:cs="SimHei"/>
          <w:sz w:val="24"/>
          <w:szCs w:val="24"/>
        </w:rPr>
      </w:pPr>
      <w:r>
        <w:rPr>
          <w:rFonts w:ascii="Times New Roman" w:eastAsia="Times New Roman" w:hAnsi="Times New Roman" w:cs="Times New Roman"/>
          <w:spacing w:val="-2"/>
          <w:sz w:val="24"/>
          <w:szCs w:val="24"/>
        </w:rPr>
        <w:t>3.1.1</w:t>
      </w:r>
      <w:r>
        <w:rPr>
          <w:rFonts w:ascii="Times New Roman" w:eastAsia="Times New Roman" w:hAnsi="Times New Roman" w:cs="Times New Roman"/>
          <w:spacing w:val="18"/>
          <w:sz w:val="24"/>
          <w:szCs w:val="24"/>
        </w:rPr>
        <w:t xml:space="preserve">  </w:t>
      </w:r>
      <w:r>
        <w:rPr>
          <w:rFonts w:ascii="SimHei" w:eastAsia="SimHei" w:hAnsi="SimHei" w:cs="SimHei"/>
          <w:spacing w:val="-2"/>
          <w:sz w:val="24"/>
          <w:szCs w:val="24"/>
        </w:rPr>
        <w:t>检测因子及频次</w:t>
      </w:r>
    </w:p>
    <w:p>
      <w:pPr>
        <w:spacing w:before="203" w:line="220" w:lineRule="auto"/>
        <w:ind w:left="695"/>
        <w:rPr>
          <w:rFonts w:ascii="SimSun" w:eastAsia="SimSun" w:hAnsi="SimSun" w:cs="SimSun"/>
          <w:sz w:val="24"/>
          <w:szCs w:val="24"/>
        </w:rPr>
      </w:pPr>
      <w:r>
        <w:rPr>
          <w:rFonts w:ascii="SimSun" w:eastAsia="SimSun" w:hAnsi="SimSun" w:cs="SimSun"/>
          <w:spacing w:val="-2"/>
          <w:sz w:val="24"/>
          <w:szCs w:val="24"/>
        </w:rPr>
        <w:t>工频电场、工频磁场。</w:t>
      </w:r>
    </w:p>
    <w:p>
      <w:pPr>
        <w:spacing w:before="181" w:line="222" w:lineRule="auto"/>
        <w:ind w:left="212"/>
        <w:rPr>
          <w:rFonts w:ascii="SimHei" w:eastAsia="SimHei" w:hAnsi="SimHei" w:cs="SimHei"/>
          <w:sz w:val="24"/>
          <w:szCs w:val="24"/>
        </w:rPr>
      </w:pPr>
      <w:r>
        <w:rPr>
          <w:rFonts w:ascii="Times New Roman" w:eastAsia="Times New Roman" w:hAnsi="Times New Roman" w:cs="Times New Roman"/>
          <w:spacing w:val="-2"/>
          <w:sz w:val="24"/>
          <w:szCs w:val="24"/>
        </w:rPr>
        <w:t>3.1.2</w:t>
      </w:r>
      <w:r>
        <w:rPr>
          <w:rFonts w:ascii="Times New Roman" w:eastAsia="Times New Roman" w:hAnsi="Times New Roman" w:cs="Times New Roman"/>
          <w:spacing w:val="20"/>
          <w:sz w:val="24"/>
          <w:szCs w:val="24"/>
        </w:rPr>
        <w:t xml:space="preserve">  </w:t>
      </w:r>
      <w:r>
        <w:rPr>
          <w:rFonts w:ascii="SimHei" w:eastAsia="SimHei" w:hAnsi="SimHei" w:cs="SimHei"/>
          <w:spacing w:val="-2"/>
          <w:sz w:val="24"/>
          <w:szCs w:val="24"/>
        </w:rPr>
        <w:t>检测时间及环境条件</w:t>
      </w:r>
    </w:p>
    <w:p>
      <w:pPr>
        <w:spacing w:before="202" w:line="466" w:lineRule="exact"/>
        <w:ind w:left="692"/>
        <w:rPr>
          <w:rFonts w:ascii="SimSun" w:eastAsia="SimSun" w:hAnsi="SimSun" w:cs="SimSun"/>
          <w:sz w:val="24"/>
          <w:szCs w:val="24"/>
        </w:rPr>
      </w:pPr>
      <w:r>
        <w:rPr>
          <w:rFonts w:ascii="SimSun" w:eastAsia="SimSun" w:hAnsi="SimSun" w:cs="SimSun"/>
          <w:spacing w:val="-7"/>
          <w:position w:val="17"/>
          <w:sz w:val="24"/>
          <w:szCs w:val="24"/>
        </w:rPr>
        <w:t>检测日期：</w:t>
      </w:r>
      <w:r>
        <w:rPr>
          <w:rFonts w:ascii="Times New Roman" w:eastAsia="Times New Roman" w:hAnsi="Times New Roman" w:cs="Times New Roman"/>
          <w:spacing w:val="-7"/>
          <w:position w:val="17"/>
          <w:sz w:val="24"/>
          <w:szCs w:val="24"/>
        </w:rPr>
        <w:t xml:space="preserve">2019 </w:t>
      </w:r>
      <w:r>
        <w:rPr>
          <w:rFonts w:ascii="SimSun" w:eastAsia="SimSun" w:hAnsi="SimSun" w:cs="SimSun"/>
          <w:spacing w:val="-7"/>
          <w:position w:val="17"/>
          <w:sz w:val="24"/>
          <w:szCs w:val="24"/>
        </w:rPr>
        <w:t>年</w:t>
      </w:r>
      <w:r>
        <w:rPr>
          <w:rFonts w:ascii="SimSun" w:eastAsia="SimSun" w:hAnsi="SimSun" w:cs="SimSun"/>
          <w:spacing w:val="-41"/>
          <w:position w:val="17"/>
          <w:sz w:val="24"/>
          <w:szCs w:val="24"/>
        </w:rPr>
        <w:t xml:space="preserve"> </w:t>
      </w:r>
      <w:r>
        <w:rPr>
          <w:rFonts w:ascii="Times New Roman" w:eastAsia="Times New Roman" w:hAnsi="Times New Roman" w:cs="Times New Roman"/>
          <w:spacing w:val="-7"/>
          <w:position w:val="17"/>
          <w:sz w:val="24"/>
          <w:szCs w:val="24"/>
        </w:rPr>
        <w:t>7</w:t>
      </w:r>
      <w:r>
        <w:rPr>
          <w:rFonts w:ascii="Times New Roman" w:eastAsia="Times New Roman" w:hAnsi="Times New Roman" w:cs="Times New Roman"/>
          <w:spacing w:val="15"/>
          <w:position w:val="17"/>
          <w:sz w:val="24"/>
          <w:szCs w:val="24"/>
        </w:rPr>
        <w:t xml:space="preserve"> </w:t>
      </w:r>
      <w:r>
        <w:rPr>
          <w:rFonts w:ascii="SimSun" w:eastAsia="SimSun" w:hAnsi="SimSun" w:cs="SimSun"/>
          <w:spacing w:val="-7"/>
          <w:position w:val="17"/>
          <w:sz w:val="24"/>
          <w:szCs w:val="24"/>
        </w:rPr>
        <w:t>月</w:t>
      </w:r>
      <w:r>
        <w:rPr>
          <w:rFonts w:ascii="SimSun" w:eastAsia="SimSun" w:hAnsi="SimSun" w:cs="SimSun"/>
          <w:spacing w:val="-32"/>
          <w:position w:val="17"/>
          <w:sz w:val="24"/>
          <w:szCs w:val="24"/>
        </w:rPr>
        <w:t xml:space="preserve"> </w:t>
      </w:r>
      <w:r>
        <w:rPr>
          <w:rFonts w:ascii="Times New Roman" w:eastAsia="Times New Roman" w:hAnsi="Times New Roman" w:cs="Times New Roman"/>
          <w:spacing w:val="-7"/>
          <w:position w:val="17"/>
          <w:sz w:val="24"/>
          <w:szCs w:val="24"/>
        </w:rPr>
        <w:t xml:space="preserve">18  </w:t>
      </w:r>
      <w:r>
        <w:rPr>
          <w:rFonts w:ascii="SimSun" w:eastAsia="SimSun" w:hAnsi="SimSun" w:cs="SimSun"/>
          <w:spacing w:val="-7"/>
          <w:position w:val="17"/>
          <w:sz w:val="24"/>
          <w:szCs w:val="24"/>
        </w:rPr>
        <w:t>日。</w:t>
      </w:r>
    </w:p>
    <w:p>
      <w:pPr>
        <w:spacing w:line="219" w:lineRule="auto"/>
        <w:ind w:left="692"/>
        <w:rPr>
          <w:rFonts w:ascii="SimSun" w:eastAsia="SimSun" w:hAnsi="SimSun" w:cs="SimSun"/>
          <w:sz w:val="24"/>
          <w:szCs w:val="24"/>
        </w:rPr>
      </w:pPr>
      <w:r>
        <w:rPr>
          <w:rFonts w:ascii="SimSun" w:eastAsia="SimSun" w:hAnsi="SimSun" w:cs="SimSun"/>
          <w:spacing w:val="-4"/>
          <w:sz w:val="24"/>
          <w:szCs w:val="24"/>
        </w:rPr>
        <w:t>检测期间环境条件详见表</w:t>
      </w:r>
      <w:r>
        <w:rPr>
          <w:rFonts w:ascii="SimSun" w:eastAsia="SimSun" w:hAnsi="SimSun" w:cs="SimSun"/>
          <w:spacing w:val="-39"/>
          <w:sz w:val="24"/>
          <w:szCs w:val="24"/>
        </w:rPr>
        <w:t xml:space="preserve"> </w:t>
      </w:r>
      <w:r>
        <w:rPr>
          <w:rFonts w:ascii="Times New Roman" w:eastAsia="Times New Roman" w:hAnsi="Times New Roman" w:cs="Times New Roman"/>
          <w:spacing w:val="-4"/>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4"/>
          <w:sz w:val="24"/>
          <w:szCs w:val="24"/>
        </w:rPr>
        <w:t>1</w:t>
      </w:r>
      <w:r>
        <w:rPr>
          <w:rFonts w:ascii="SimSun" w:eastAsia="SimSun" w:hAnsi="SimSun" w:cs="SimSun"/>
          <w:spacing w:val="-4"/>
          <w:sz w:val="24"/>
          <w:szCs w:val="24"/>
        </w:rPr>
        <w:t>。</w:t>
      </w:r>
    </w:p>
    <w:p>
      <w:pPr>
        <w:spacing w:before="182" w:line="222" w:lineRule="auto"/>
        <w:ind w:left="2100"/>
        <w:rPr>
          <w:rFonts w:ascii="SimHei" w:eastAsia="SimHei" w:hAnsi="SimHei" w:cs="SimHei"/>
          <w:sz w:val="24"/>
          <w:szCs w:val="24"/>
        </w:rPr>
      </w:pPr>
      <w:r>
        <w:rPr>
          <w:rFonts w:ascii="SimHei" w:eastAsia="SimHei" w:hAnsi="SimHei" w:cs="SimHei"/>
          <w:spacing w:val="-2"/>
          <w:sz w:val="24"/>
          <w:szCs w:val="24"/>
        </w:rPr>
        <w:t>表</w:t>
      </w:r>
      <w:r>
        <w:rPr>
          <w:rFonts w:ascii="SimHei" w:eastAsia="SimHei" w:hAnsi="SimHei" w:cs="SimHei"/>
          <w:spacing w:val="-50"/>
          <w:sz w:val="24"/>
          <w:szCs w:val="24"/>
        </w:rPr>
        <w:t xml:space="preserve"> </w:t>
      </w:r>
      <w:r>
        <w:rPr>
          <w:rFonts w:ascii="Times New Roman" w:eastAsia="Times New Roman" w:hAnsi="Times New Roman" w:cs="Times New Roman"/>
          <w:spacing w:val="-2"/>
          <w:sz w:val="24"/>
          <w:szCs w:val="24"/>
        </w:rPr>
        <w:t>3-</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2"/>
          <w:sz w:val="24"/>
          <w:szCs w:val="24"/>
        </w:rPr>
        <w:t xml:space="preserve">1  </w:t>
      </w:r>
      <w:r>
        <w:rPr>
          <w:rFonts w:ascii="SimHei" w:eastAsia="SimHei" w:hAnsi="SimHei" w:cs="SimHei"/>
          <w:spacing w:val="-2"/>
          <w:sz w:val="24"/>
          <w:szCs w:val="24"/>
        </w:rPr>
        <w:t>本工程环境检测日期及环境条件情况</w:t>
      </w:r>
      <w:r>
        <w:rPr>
          <w:rFonts w:ascii="SimHei" w:eastAsia="SimHei" w:hAnsi="SimHei" w:cs="SimHei"/>
          <w:spacing w:val="-3"/>
          <w:sz w:val="24"/>
          <w:szCs w:val="24"/>
        </w:rPr>
        <w:t>一览表</w:t>
      </w:r>
    </w:p>
    <w:p>
      <w:pPr>
        <w:spacing w:line="144" w:lineRule="exact"/>
      </w:pPr>
    </w:p>
    <w:tbl>
      <w:tblPr>
        <w:tblStyle w:val="TableNormal10"/>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96"/>
        <w:gridCol w:w="1587"/>
        <w:gridCol w:w="1523"/>
        <w:gridCol w:w="1527"/>
        <w:gridCol w:w="1523"/>
        <w:gridCol w:w="1534"/>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4"/>
        </w:trPr>
        <w:tc>
          <w:tcPr>
            <w:tcW w:w="1596" w:type="dxa"/>
            <w:tcBorders>
              <w:top w:val="single" w:sz="6" w:space="0" w:color="000000"/>
              <w:left w:val="single" w:sz="6" w:space="0" w:color="000000"/>
            </w:tcBorders>
            <w:vAlign w:val="top"/>
          </w:tcPr>
          <w:p>
            <w:pPr>
              <w:pStyle w:val="TableText"/>
              <w:spacing w:before="35" w:line="211" w:lineRule="auto"/>
              <w:ind w:left="380"/>
              <w:rPr>
                <w:sz w:val="20"/>
                <w:szCs w:val="20"/>
              </w:rPr>
            </w:pPr>
            <w:r>
              <w:rPr>
                <w:spacing w:val="6"/>
                <w:sz w:val="20"/>
                <w:szCs w:val="20"/>
              </w:rPr>
              <w:t>工程名称</w:t>
            </w:r>
          </w:p>
        </w:tc>
        <w:tc>
          <w:tcPr>
            <w:tcW w:w="1587" w:type="dxa"/>
            <w:tcBorders>
              <w:top w:val="single" w:sz="6" w:space="0" w:color="000000"/>
            </w:tcBorders>
            <w:vAlign w:val="top"/>
          </w:tcPr>
          <w:p>
            <w:pPr>
              <w:pStyle w:val="TableText"/>
              <w:spacing w:before="35" w:line="211" w:lineRule="auto"/>
              <w:ind w:left="490"/>
              <w:rPr>
                <w:sz w:val="20"/>
                <w:szCs w:val="20"/>
              </w:rPr>
            </w:pPr>
            <w:r>
              <w:rPr>
                <w:spacing w:val="-5"/>
                <w:sz w:val="20"/>
                <w:szCs w:val="20"/>
              </w:rPr>
              <w:t>时</w:t>
            </w:r>
            <w:r>
              <w:rPr>
                <w:spacing w:val="17"/>
                <w:sz w:val="20"/>
                <w:szCs w:val="20"/>
              </w:rPr>
              <w:t xml:space="preserve">  </w:t>
            </w:r>
            <w:r>
              <w:rPr>
                <w:spacing w:val="-5"/>
                <w:sz w:val="20"/>
                <w:szCs w:val="20"/>
              </w:rPr>
              <w:t>间</w:t>
            </w:r>
          </w:p>
        </w:tc>
        <w:tc>
          <w:tcPr>
            <w:tcW w:w="1523" w:type="dxa"/>
            <w:tcBorders>
              <w:top w:val="single" w:sz="6" w:space="0" w:color="000000"/>
            </w:tcBorders>
            <w:vAlign w:val="top"/>
          </w:tcPr>
          <w:p>
            <w:pPr>
              <w:pStyle w:val="TableText"/>
              <w:spacing w:before="35" w:line="211" w:lineRule="auto"/>
              <w:ind w:left="346"/>
              <w:rPr>
                <w:sz w:val="20"/>
                <w:szCs w:val="20"/>
              </w:rPr>
            </w:pPr>
            <w:r>
              <w:rPr>
                <w:spacing w:val="7"/>
                <w:sz w:val="20"/>
                <w:szCs w:val="20"/>
              </w:rPr>
              <w:t>测试项目</w:t>
            </w:r>
          </w:p>
        </w:tc>
        <w:tc>
          <w:tcPr>
            <w:tcW w:w="1527" w:type="dxa"/>
            <w:tcBorders>
              <w:top w:val="single" w:sz="6" w:space="0" w:color="000000"/>
            </w:tcBorders>
            <w:vAlign w:val="top"/>
          </w:tcPr>
          <w:p>
            <w:pPr>
              <w:pStyle w:val="TableText"/>
              <w:spacing w:before="35" w:line="211" w:lineRule="auto"/>
              <w:ind w:left="455"/>
              <w:rPr>
                <w:sz w:val="20"/>
                <w:szCs w:val="20"/>
              </w:rPr>
            </w:pPr>
            <w:r>
              <w:rPr>
                <w:spacing w:val="6"/>
                <w:sz w:val="20"/>
                <w:szCs w:val="20"/>
              </w:rPr>
              <w:t>测量值</w:t>
            </w:r>
          </w:p>
        </w:tc>
        <w:tc>
          <w:tcPr>
            <w:tcW w:w="1523" w:type="dxa"/>
            <w:tcBorders>
              <w:top w:val="single" w:sz="6" w:space="0" w:color="000000"/>
            </w:tcBorders>
            <w:vAlign w:val="top"/>
          </w:tcPr>
          <w:p>
            <w:pPr>
              <w:pStyle w:val="TableText"/>
              <w:spacing w:before="35" w:line="211" w:lineRule="auto"/>
              <w:ind w:left="351"/>
              <w:rPr>
                <w:sz w:val="20"/>
                <w:szCs w:val="20"/>
              </w:rPr>
            </w:pPr>
            <w:r>
              <w:rPr>
                <w:spacing w:val="7"/>
                <w:sz w:val="20"/>
                <w:szCs w:val="20"/>
              </w:rPr>
              <w:t>测试项目</w:t>
            </w:r>
          </w:p>
        </w:tc>
        <w:tc>
          <w:tcPr>
            <w:tcW w:w="1534" w:type="dxa"/>
            <w:tcBorders>
              <w:top w:val="single" w:sz="6" w:space="0" w:color="000000"/>
              <w:right w:val="single" w:sz="6" w:space="0" w:color="000000"/>
            </w:tcBorders>
            <w:vAlign w:val="top"/>
          </w:tcPr>
          <w:p>
            <w:pPr>
              <w:pStyle w:val="TableText"/>
              <w:spacing w:before="35" w:line="211" w:lineRule="auto"/>
              <w:ind w:left="458"/>
              <w:rPr>
                <w:sz w:val="20"/>
                <w:szCs w:val="20"/>
              </w:rPr>
            </w:pPr>
            <w:r>
              <w:rPr>
                <w:spacing w:val="6"/>
                <w:sz w:val="20"/>
                <w:szCs w:val="20"/>
              </w:rPr>
              <w:t>测量值</w:t>
            </w:r>
          </w:p>
        </w:tc>
      </w:tr>
      <w:tr>
        <w:tblPrEx>
          <w:tblW w:w="9290" w:type="dxa"/>
          <w:tblInd w:w="92" w:type="dxa"/>
          <w:tblLayout w:type="fixed"/>
        </w:tblPrEx>
        <w:trPr>
          <w:trHeight w:val="267"/>
        </w:trPr>
        <w:tc>
          <w:tcPr>
            <w:tcW w:w="1596" w:type="dxa"/>
            <w:vMerge w:val="restart"/>
            <w:tcBorders>
              <w:left w:val="single" w:sz="6" w:space="0" w:color="000000"/>
              <w:bottom w:val="nil"/>
            </w:tcBorders>
            <w:vAlign w:val="top"/>
          </w:tcPr>
          <w:p>
            <w:pPr>
              <w:pStyle w:val="TableText"/>
              <w:spacing w:before="33" w:line="237" w:lineRule="auto"/>
              <w:ind w:left="376" w:right="174" w:hanging="187"/>
              <w:rPr>
                <w:sz w:val="20"/>
                <w:szCs w:val="20"/>
              </w:rPr>
            </w:pPr>
            <w:r>
              <w:rPr>
                <w:rFonts w:ascii="Times New Roman" w:eastAsia="Times New Roman" w:hAnsi="Times New Roman" w:cs="Times New Roman"/>
                <w:spacing w:val="3"/>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3"/>
                <w:sz w:val="20"/>
                <w:szCs w:val="20"/>
              </w:rPr>
              <w:t xml:space="preserve"> </w:t>
            </w:r>
            <w:r>
              <w:rPr>
                <w:spacing w:val="3"/>
                <w:sz w:val="20"/>
                <w:szCs w:val="20"/>
              </w:rPr>
              <w:t>朝晖输</w:t>
            </w:r>
            <w:r>
              <w:rPr>
                <w:spacing w:val="4"/>
                <w:sz w:val="20"/>
                <w:szCs w:val="20"/>
              </w:rPr>
              <w:t xml:space="preserve"> </w:t>
            </w:r>
            <w:r>
              <w:rPr>
                <w:spacing w:val="7"/>
                <w:sz w:val="20"/>
                <w:szCs w:val="20"/>
              </w:rPr>
              <w:t>变电工程</w:t>
            </w:r>
          </w:p>
        </w:tc>
        <w:tc>
          <w:tcPr>
            <w:tcW w:w="1587" w:type="dxa"/>
            <w:vMerge w:val="restart"/>
            <w:tcBorders>
              <w:bottom w:val="nil"/>
            </w:tcBorders>
            <w:vAlign w:val="top"/>
          </w:tcPr>
          <w:p>
            <w:pPr>
              <w:pStyle w:val="TableText"/>
              <w:spacing w:before="34" w:line="274" w:lineRule="exact"/>
              <w:ind w:left="450"/>
              <w:rPr>
                <w:sz w:val="20"/>
                <w:szCs w:val="20"/>
              </w:rPr>
            </w:pPr>
            <w:r>
              <w:rPr>
                <w:rFonts w:ascii="Times New Roman" w:eastAsia="Times New Roman" w:hAnsi="Times New Roman" w:cs="Times New Roman"/>
                <w:spacing w:val="3"/>
                <w:position w:val="4"/>
                <w:sz w:val="20"/>
                <w:szCs w:val="20"/>
              </w:rPr>
              <w:t>2019</w:t>
            </w:r>
            <w:r>
              <w:rPr>
                <w:rFonts w:ascii="Times New Roman" w:eastAsia="Times New Roman" w:hAnsi="Times New Roman" w:cs="Times New Roman"/>
                <w:spacing w:val="11"/>
                <w:position w:val="4"/>
                <w:sz w:val="20"/>
                <w:szCs w:val="20"/>
              </w:rPr>
              <w:t xml:space="preserve"> </w:t>
            </w:r>
            <w:r>
              <w:rPr>
                <w:spacing w:val="3"/>
                <w:position w:val="4"/>
                <w:sz w:val="20"/>
                <w:szCs w:val="20"/>
              </w:rPr>
              <w:t>年</w:t>
            </w:r>
          </w:p>
          <w:p>
            <w:pPr>
              <w:pStyle w:val="TableText"/>
              <w:spacing w:line="220" w:lineRule="auto"/>
              <w:ind w:left="348"/>
              <w:rPr>
                <w:sz w:val="20"/>
                <w:szCs w:val="20"/>
              </w:rPr>
            </w:pPr>
            <w:r>
              <w:rPr>
                <w:rFonts w:ascii="Times New Roman" w:eastAsia="Times New Roman" w:hAnsi="Times New Roman" w:cs="Times New Roman"/>
                <w:spacing w:val="-5"/>
                <w:sz w:val="20"/>
                <w:szCs w:val="20"/>
              </w:rPr>
              <w:t>7</w:t>
            </w:r>
            <w:r>
              <w:rPr>
                <w:rFonts w:ascii="Times New Roman" w:eastAsia="Times New Roman" w:hAnsi="Times New Roman" w:cs="Times New Roman"/>
                <w:spacing w:val="19"/>
                <w:sz w:val="20"/>
                <w:szCs w:val="20"/>
              </w:rPr>
              <w:t xml:space="preserve"> </w:t>
            </w:r>
            <w:r>
              <w:rPr>
                <w:spacing w:val="-5"/>
                <w:sz w:val="20"/>
                <w:szCs w:val="20"/>
              </w:rPr>
              <w:t>月</w:t>
            </w:r>
            <w:r>
              <w:rPr>
                <w:spacing w:val="-23"/>
                <w:sz w:val="20"/>
                <w:szCs w:val="20"/>
              </w:rPr>
              <w:t xml:space="preserve"> </w:t>
            </w:r>
            <w:r>
              <w:rPr>
                <w:rFonts w:ascii="Times New Roman" w:eastAsia="Times New Roman" w:hAnsi="Times New Roman" w:cs="Times New Roman"/>
                <w:spacing w:val="-5"/>
                <w:sz w:val="20"/>
                <w:szCs w:val="20"/>
              </w:rPr>
              <w:t>18</w:t>
            </w:r>
            <w:r>
              <w:rPr>
                <w:rFonts w:ascii="Times New Roman" w:eastAsia="Times New Roman" w:hAnsi="Times New Roman" w:cs="Times New Roman"/>
                <w:spacing w:val="45"/>
                <w:w w:val="101"/>
                <w:sz w:val="20"/>
                <w:szCs w:val="20"/>
              </w:rPr>
              <w:t xml:space="preserve"> </w:t>
            </w:r>
            <w:r>
              <w:rPr>
                <w:spacing w:val="-5"/>
                <w:sz w:val="20"/>
                <w:szCs w:val="20"/>
              </w:rPr>
              <w:t>日</w:t>
            </w:r>
          </w:p>
        </w:tc>
        <w:tc>
          <w:tcPr>
            <w:tcW w:w="1523" w:type="dxa"/>
            <w:vAlign w:val="top"/>
          </w:tcPr>
          <w:p>
            <w:pPr>
              <w:pStyle w:val="TableText"/>
              <w:spacing w:before="32" w:line="207" w:lineRule="auto"/>
              <w:ind w:left="556"/>
              <w:rPr>
                <w:sz w:val="20"/>
                <w:szCs w:val="20"/>
              </w:rPr>
            </w:pPr>
            <w:r>
              <w:rPr>
                <w:spacing w:val="3"/>
                <w:sz w:val="20"/>
                <w:szCs w:val="20"/>
              </w:rPr>
              <w:t>温度</w:t>
            </w:r>
          </w:p>
        </w:tc>
        <w:tc>
          <w:tcPr>
            <w:tcW w:w="1527" w:type="dxa"/>
            <w:vAlign w:val="top"/>
          </w:tcPr>
          <w:p>
            <w:pPr>
              <w:pStyle w:val="TableText"/>
              <w:spacing w:before="32" w:line="207" w:lineRule="auto"/>
              <w:ind w:left="421"/>
              <w:rPr>
                <w:sz w:val="20"/>
                <w:szCs w:val="20"/>
              </w:rPr>
            </w:pPr>
            <w:r>
              <w:rPr>
                <w:rFonts w:ascii="Times New Roman" w:eastAsia="Times New Roman" w:hAnsi="Times New Roman" w:cs="Times New Roman"/>
                <w:spacing w:val="3"/>
                <w:sz w:val="20"/>
                <w:szCs w:val="20"/>
              </w:rPr>
              <w:t>30-37</w:t>
            </w:r>
            <w:r>
              <w:rPr>
                <w:spacing w:val="3"/>
                <w:sz w:val="20"/>
                <w:szCs w:val="20"/>
              </w:rPr>
              <w:t>℃</w:t>
            </w:r>
          </w:p>
        </w:tc>
        <w:tc>
          <w:tcPr>
            <w:tcW w:w="1523" w:type="dxa"/>
            <w:vAlign w:val="top"/>
          </w:tcPr>
          <w:p>
            <w:pPr>
              <w:pStyle w:val="TableText"/>
              <w:spacing w:before="32" w:line="207" w:lineRule="auto"/>
              <w:ind w:left="564"/>
              <w:rPr>
                <w:sz w:val="20"/>
                <w:szCs w:val="20"/>
              </w:rPr>
            </w:pPr>
            <w:r>
              <w:rPr>
                <w:spacing w:val="2"/>
                <w:sz w:val="20"/>
                <w:szCs w:val="20"/>
              </w:rPr>
              <w:t>天气</w:t>
            </w:r>
          </w:p>
        </w:tc>
        <w:tc>
          <w:tcPr>
            <w:tcW w:w="1534" w:type="dxa"/>
            <w:tcBorders>
              <w:right w:val="single" w:sz="6" w:space="0" w:color="000000"/>
            </w:tcBorders>
            <w:vAlign w:val="top"/>
          </w:tcPr>
          <w:p>
            <w:pPr>
              <w:pStyle w:val="TableText"/>
              <w:spacing w:before="32" w:line="207" w:lineRule="auto"/>
              <w:ind w:left="678"/>
              <w:rPr>
                <w:sz w:val="20"/>
                <w:szCs w:val="20"/>
              </w:rPr>
            </w:pPr>
            <w:r>
              <w:rPr>
                <w:sz w:val="20"/>
                <w:szCs w:val="20"/>
              </w:rPr>
              <w:t>晴</w:t>
            </w:r>
          </w:p>
        </w:tc>
      </w:tr>
      <w:tr>
        <w:tblPrEx>
          <w:tblW w:w="9290" w:type="dxa"/>
          <w:tblInd w:w="92" w:type="dxa"/>
          <w:tblLayout w:type="fixed"/>
        </w:tblPrEx>
        <w:trPr>
          <w:trHeight w:val="285"/>
        </w:trPr>
        <w:tc>
          <w:tcPr>
            <w:tcW w:w="1596" w:type="dxa"/>
            <w:vMerge/>
            <w:tcBorders>
              <w:top w:val="nil"/>
              <w:left w:val="single" w:sz="6" w:space="0" w:color="000000"/>
              <w:bottom w:val="single" w:sz="6" w:space="0" w:color="000000"/>
            </w:tcBorders>
            <w:vAlign w:val="top"/>
          </w:tcPr>
          <w:p>
            <w:pPr>
              <w:rPr>
                <w:rFonts w:ascii="Arial"/>
                <w:sz w:val="21"/>
              </w:rPr>
            </w:pPr>
          </w:p>
        </w:tc>
        <w:tc>
          <w:tcPr>
            <w:tcW w:w="1587" w:type="dxa"/>
            <w:vMerge/>
            <w:tcBorders>
              <w:top w:val="nil"/>
              <w:bottom w:val="single" w:sz="6" w:space="0" w:color="000000"/>
            </w:tcBorders>
            <w:vAlign w:val="top"/>
          </w:tcPr>
          <w:p>
            <w:pPr>
              <w:rPr>
                <w:rFonts w:ascii="Arial"/>
                <w:sz w:val="21"/>
              </w:rPr>
            </w:pPr>
          </w:p>
        </w:tc>
        <w:tc>
          <w:tcPr>
            <w:tcW w:w="1523" w:type="dxa"/>
            <w:tcBorders>
              <w:bottom w:val="single" w:sz="6" w:space="0" w:color="000000"/>
            </w:tcBorders>
            <w:vAlign w:val="top"/>
          </w:tcPr>
          <w:p>
            <w:pPr>
              <w:pStyle w:val="TableText"/>
              <w:spacing w:before="38" w:line="218" w:lineRule="auto"/>
              <w:ind w:left="554"/>
              <w:rPr>
                <w:sz w:val="20"/>
                <w:szCs w:val="20"/>
              </w:rPr>
            </w:pPr>
            <w:r>
              <w:rPr>
                <w:spacing w:val="4"/>
                <w:sz w:val="20"/>
                <w:szCs w:val="20"/>
              </w:rPr>
              <w:t>湿度</w:t>
            </w:r>
          </w:p>
        </w:tc>
        <w:tc>
          <w:tcPr>
            <w:tcW w:w="1527" w:type="dxa"/>
            <w:tcBorders>
              <w:bottom w:val="single" w:sz="6" w:space="0" w:color="000000"/>
            </w:tcBorders>
            <w:vAlign w:val="top"/>
          </w:tcPr>
          <w:p>
            <w:pPr>
              <w:spacing w:before="74" w:line="195" w:lineRule="auto"/>
              <w:ind w:left="44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51-58%</w:t>
            </w:r>
          </w:p>
        </w:tc>
        <w:tc>
          <w:tcPr>
            <w:tcW w:w="1523" w:type="dxa"/>
            <w:tcBorders>
              <w:bottom w:val="single" w:sz="6" w:space="0" w:color="000000"/>
            </w:tcBorders>
            <w:vAlign w:val="top"/>
          </w:tcPr>
          <w:p>
            <w:pPr>
              <w:pStyle w:val="TableText"/>
              <w:spacing w:before="38" w:line="218" w:lineRule="auto"/>
              <w:ind w:left="560"/>
              <w:rPr>
                <w:sz w:val="20"/>
                <w:szCs w:val="20"/>
              </w:rPr>
            </w:pPr>
            <w:r>
              <w:rPr>
                <w:spacing w:val="4"/>
                <w:sz w:val="20"/>
                <w:szCs w:val="20"/>
              </w:rPr>
              <w:t>风速</w:t>
            </w:r>
          </w:p>
        </w:tc>
        <w:tc>
          <w:tcPr>
            <w:tcW w:w="1534" w:type="dxa"/>
            <w:tcBorders>
              <w:bottom w:val="single" w:sz="6" w:space="0" w:color="000000"/>
              <w:right w:val="single" w:sz="6" w:space="0" w:color="000000"/>
            </w:tcBorders>
            <w:vAlign w:val="top"/>
          </w:tcPr>
          <w:p>
            <w:pPr>
              <w:spacing w:before="70" w:line="199" w:lineRule="auto"/>
              <w:ind w:left="34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1"/>
                <w:sz w:val="20"/>
                <w:szCs w:val="20"/>
              </w:rPr>
              <w:t>1.8m/s</w:t>
            </w:r>
          </w:p>
        </w:tc>
      </w:tr>
    </w:tbl>
    <w:p>
      <w:pPr>
        <w:spacing w:before="36" w:line="222" w:lineRule="auto"/>
        <w:ind w:left="212"/>
        <w:rPr>
          <w:rFonts w:ascii="SimHei" w:eastAsia="SimHei" w:hAnsi="SimHei" w:cs="SimHei"/>
          <w:sz w:val="24"/>
          <w:szCs w:val="24"/>
        </w:rPr>
      </w:pPr>
      <w:r>
        <w:rPr>
          <w:rFonts w:ascii="Times New Roman" w:eastAsia="Times New Roman" w:hAnsi="Times New Roman" w:cs="Times New Roman"/>
          <w:spacing w:val="-2"/>
          <w:sz w:val="24"/>
          <w:szCs w:val="24"/>
        </w:rPr>
        <w:t>3.1.3</w:t>
      </w:r>
      <w:r>
        <w:rPr>
          <w:rFonts w:ascii="Times New Roman" w:eastAsia="Times New Roman" w:hAnsi="Times New Roman" w:cs="Times New Roman"/>
          <w:spacing w:val="15"/>
          <w:sz w:val="24"/>
          <w:szCs w:val="24"/>
        </w:rPr>
        <w:t xml:space="preserve">  </w:t>
      </w:r>
      <w:r>
        <w:rPr>
          <w:rFonts w:ascii="SimHei" w:eastAsia="SimHei" w:hAnsi="SimHei" w:cs="SimHei"/>
          <w:spacing w:val="-2"/>
          <w:sz w:val="24"/>
          <w:szCs w:val="24"/>
        </w:rPr>
        <w:t>检测仪器</w:t>
      </w:r>
    </w:p>
    <w:p>
      <w:pPr>
        <w:spacing w:before="177" w:line="222" w:lineRule="auto"/>
        <w:ind w:left="2940"/>
        <w:rPr>
          <w:rFonts w:ascii="SimHei" w:eastAsia="SimHei" w:hAnsi="SimHei" w:cs="SimHei"/>
          <w:sz w:val="24"/>
          <w:szCs w:val="24"/>
        </w:rPr>
      </w:pPr>
      <w:r>
        <w:rPr>
          <w:rFonts w:ascii="SimHei" w:eastAsia="SimHei" w:hAnsi="SimHei" w:cs="SimHei"/>
          <w:spacing w:val="-2"/>
          <w:sz w:val="24"/>
          <w:szCs w:val="24"/>
        </w:rPr>
        <w:t>表</w:t>
      </w:r>
      <w:r>
        <w:rPr>
          <w:rFonts w:ascii="SimHei" w:eastAsia="SimHei" w:hAnsi="SimHei" w:cs="SimHei"/>
          <w:spacing w:val="-35"/>
          <w:sz w:val="24"/>
          <w:szCs w:val="24"/>
        </w:rPr>
        <w:t xml:space="preserve"> </w:t>
      </w:r>
      <w:r>
        <w:rPr>
          <w:rFonts w:ascii="Times New Roman" w:eastAsia="Times New Roman" w:hAnsi="Times New Roman" w:cs="Times New Roman"/>
          <w:spacing w:val="-2"/>
          <w:sz w:val="24"/>
          <w:szCs w:val="24"/>
        </w:rPr>
        <w:t xml:space="preserve">3-2  </w:t>
      </w:r>
      <w:r>
        <w:rPr>
          <w:rFonts w:ascii="SimHei" w:eastAsia="SimHei" w:hAnsi="SimHei" w:cs="SimHei"/>
          <w:spacing w:val="-2"/>
          <w:sz w:val="24"/>
          <w:szCs w:val="24"/>
        </w:rPr>
        <w:t>本工程电磁环境检测仪器一览表</w:t>
      </w:r>
    </w:p>
    <w:p>
      <w:pPr>
        <w:spacing w:line="144" w:lineRule="exact"/>
      </w:pPr>
    </w:p>
    <w:tbl>
      <w:tblPr>
        <w:tblStyle w:val="TableNormal10"/>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0"/>
        <w:gridCol w:w="2131"/>
        <w:gridCol w:w="3094"/>
        <w:gridCol w:w="3145"/>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4"/>
        </w:trPr>
        <w:tc>
          <w:tcPr>
            <w:tcW w:w="920" w:type="dxa"/>
            <w:vAlign w:val="top"/>
          </w:tcPr>
          <w:p>
            <w:pPr>
              <w:pStyle w:val="TableText"/>
              <w:spacing w:before="43" w:line="222" w:lineRule="auto"/>
              <w:ind w:left="258"/>
              <w:rPr>
                <w:sz w:val="20"/>
                <w:szCs w:val="20"/>
              </w:rPr>
            </w:pPr>
            <w:r>
              <w:rPr>
                <w:spacing w:val="3"/>
                <w:sz w:val="20"/>
                <w:szCs w:val="20"/>
              </w:rPr>
              <w:t>项目</w:t>
            </w:r>
          </w:p>
        </w:tc>
        <w:tc>
          <w:tcPr>
            <w:tcW w:w="2131" w:type="dxa"/>
            <w:vAlign w:val="top"/>
          </w:tcPr>
          <w:p>
            <w:pPr>
              <w:pStyle w:val="TableText"/>
              <w:spacing w:before="43" w:line="222" w:lineRule="auto"/>
              <w:ind w:left="334"/>
              <w:rPr>
                <w:sz w:val="20"/>
                <w:szCs w:val="20"/>
              </w:rPr>
            </w:pPr>
            <w:r>
              <w:rPr>
                <w:spacing w:val="8"/>
                <w:sz w:val="20"/>
                <w:szCs w:val="20"/>
              </w:rPr>
              <w:t>仪器名称及编号</w:t>
            </w:r>
          </w:p>
        </w:tc>
        <w:tc>
          <w:tcPr>
            <w:tcW w:w="3094" w:type="dxa"/>
            <w:vAlign w:val="top"/>
          </w:tcPr>
          <w:p>
            <w:pPr>
              <w:pStyle w:val="TableText"/>
              <w:spacing w:before="43" w:line="222" w:lineRule="auto"/>
              <w:ind w:left="1134"/>
              <w:rPr>
                <w:sz w:val="20"/>
                <w:szCs w:val="20"/>
              </w:rPr>
            </w:pPr>
            <w:r>
              <w:rPr>
                <w:spacing w:val="7"/>
                <w:sz w:val="20"/>
                <w:szCs w:val="20"/>
              </w:rPr>
              <w:t>技术指标</w:t>
            </w:r>
          </w:p>
        </w:tc>
        <w:tc>
          <w:tcPr>
            <w:tcW w:w="3145" w:type="dxa"/>
            <w:vAlign w:val="top"/>
          </w:tcPr>
          <w:p>
            <w:pPr>
              <w:pStyle w:val="TableText"/>
              <w:spacing w:before="43" w:line="222" w:lineRule="auto"/>
              <w:ind w:left="528"/>
              <w:rPr>
                <w:sz w:val="20"/>
                <w:szCs w:val="20"/>
              </w:rPr>
            </w:pPr>
            <w:r>
              <w:rPr>
                <w:spacing w:val="8"/>
                <w:sz w:val="20"/>
                <w:szCs w:val="20"/>
              </w:rPr>
              <w:t>测试（校准）证书编号</w:t>
            </w:r>
          </w:p>
        </w:tc>
      </w:tr>
      <w:tr>
        <w:tblPrEx>
          <w:tblW w:w="9290" w:type="dxa"/>
          <w:tblInd w:w="92" w:type="dxa"/>
          <w:tblLayout w:type="fixed"/>
        </w:tblPrEx>
        <w:trPr>
          <w:trHeight w:val="1609"/>
        </w:trPr>
        <w:tc>
          <w:tcPr>
            <w:tcW w:w="920" w:type="dxa"/>
            <w:vAlign w:val="top"/>
          </w:tcPr>
          <w:p>
            <w:pPr>
              <w:spacing w:line="355" w:lineRule="auto"/>
              <w:rPr>
                <w:rFonts w:ascii="Arial"/>
                <w:sz w:val="21"/>
              </w:rPr>
            </w:pPr>
          </w:p>
          <w:p>
            <w:pPr>
              <w:pStyle w:val="TableText"/>
              <w:spacing w:before="65" w:line="244" w:lineRule="auto"/>
              <w:ind w:left="149" w:right="144" w:firstLine="3"/>
              <w:jc w:val="both"/>
              <w:rPr>
                <w:sz w:val="20"/>
                <w:szCs w:val="20"/>
              </w:rPr>
            </w:pPr>
            <w:r>
              <w:rPr>
                <w:spacing w:val="6"/>
                <w:sz w:val="20"/>
                <w:szCs w:val="20"/>
              </w:rPr>
              <w:t>工频电</w:t>
            </w:r>
            <w:r>
              <w:rPr>
                <w:sz w:val="20"/>
                <w:szCs w:val="20"/>
              </w:rPr>
              <w:t xml:space="preserve"> </w:t>
            </w:r>
            <w:r>
              <w:rPr>
                <w:spacing w:val="7"/>
                <w:sz w:val="20"/>
                <w:szCs w:val="20"/>
              </w:rPr>
              <w:t>场、工</w:t>
            </w:r>
            <w:r>
              <w:rPr>
                <w:sz w:val="20"/>
                <w:szCs w:val="20"/>
              </w:rPr>
              <w:t xml:space="preserve"> </w:t>
            </w:r>
            <w:r>
              <w:rPr>
                <w:spacing w:val="7"/>
                <w:sz w:val="20"/>
                <w:szCs w:val="20"/>
              </w:rPr>
              <w:t>频磁场</w:t>
            </w:r>
          </w:p>
        </w:tc>
        <w:tc>
          <w:tcPr>
            <w:tcW w:w="2131" w:type="dxa"/>
            <w:vAlign w:val="top"/>
          </w:tcPr>
          <w:p>
            <w:pPr>
              <w:spacing w:line="356" w:lineRule="auto"/>
              <w:rPr>
                <w:rFonts w:ascii="Arial"/>
                <w:sz w:val="21"/>
              </w:rPr>
            </w:pPr>
          </w:p>
          <w:p>
            <w:pPr>
              <w:pStyle w:val="TableText"/>
              <w:spacing w:before="65"/>
              <w:ind w:left="1162" w:right="134" w:hanging="1051"/>
              <w:rPr>
                <w:sz w:val="20"/>
                <w:szCs w:val="20"/>
              </w:rPr>
            </w:pPr>
            <w:r>
              <w:rPr>
                <w:spacing w:val="4"/>
                <w:sz w:val="20"/>
                <w:szCs w:val="20"/>
              </w:rPr>
              <w:t>仪器名称：</w:t>
            </w:r>
            <w:r>
              <w:rPr>
                <w:spacing w:val="-57"/>
                <w:sz w:val="20"/>
                <w:szCs w:val="20"/>
              </w:rPr>
              <w:t xml:space="preserve"> </w:t>
            </w:r>
            <w:r>
              <w:rPr>
                <w:spacing w:val="4"/>
                <w:sz w:val="20"/>
                <w:szCs w:val="20"/>
              </w:rPr>
              <w:t>电磁辐射</w:t>
            </w:r>
            <w:r>
              <w:rPr>
                <w:sz w:val="20"/>
                <w:szCs w:val="20"/>
              </w:rPr>
              <w:t xml:space="preserve"> </w:t>
            </w:r>
            <w:r>
              <w:rPr>
                <w:spacing w:val="6"/>
                <w:sz w:val="20"/>
                <w:szCs w:val="20"/>
              </w:rPr>
              <w:t>测量仪</w:t>
            </w:r>
          </w:p>
          <w:p>
            <w:pPr>
              <w:pStyle w:val="TableText"/>
              <w:spacing w:before="24" w:line="229" w:lineRule="auto"/>
              <w:ind w:left="117"/>
              <w:rPr>
                <w:rFonts w:ascii="Times New Roman" w:eastAsia="Times New Roman" w:hAnsi="Times New Roman" w:cs="Times New Roman"/>
                <w:sz w:val="20"/>
                <w:szCs w:val="20"/>
              </w:rPr>
            </w:pPr>
            <w:r>
              <w:rPr>
                <w:spacing w:val="8"/>
                <w:sz w:val="20"/>
                <w:szCs w:val="20"/>
              </w:rPr>
              <w:t>型号：</w:t>
            </w:r>
            <w:r>
              <w:rPr>
                <w:rFonts w:ascii="Times New Roman" w:eastAsia="Times New Roman" w:hAnsi="Times New Roman" w:cs="Times New Roman"/>
                <w:sz w:val="20"/>
                <w:szCs w:val="20"/>
              </w:rPr>
              <w:t>SMP</w:t>
            </w:r>
            <w:r>
              <w:rPr>
                <w:rFonts w:ascii="Times New Roman" w:eastAsia="Times New Roman" w:hAnsi="Times New Roman" w:cs="Times New Roman"/>
                <w:spacing w:val="8"/>
                <w:sz w:val="20"/>
                <w:szCs w:val="20"/>
              </w:rPr>
              <w:t>600</w:t>
            </w:r>
          </w:p>
        </w:tc>
        <w:tc>
          <w:tcPr>
            <w:tcW w:w="3094" w:type="dxa"/>
            <w:vAlign w:val="top"/>
          </w:tcPr>
          <w:p>
            <w:pPr>
              <w:pStyle w:val="TableText"/>
              <w:spacing w:before="288" w:line="272" w:lineRule="exact"/>
              <w:ind w:left="114"/>
              <w:rPr>
                <w:rFonts w:ascii="Times New Roman" w:eastAsia="Times New Roman" w:hAnsi="Times New Roman" w:cs="Times New Roman"/>
                <w:sz w:val="20"/>
                <w:szCs w:val="20"/>
              </w:rPr>
            </w:pPr>
            <w:r>
              <w:rPr>
                <w:spacing w:val="9"/>
                <w:position w:val="4"/>
                <w:sz w:val="20"/>
                <w:szCs w:val="20"/>
              </w:rPr>
              <w:t>频率范围：</w:t>
            </w:r>
            <w:r>
              <w:rPr>
                <w:rFonts w:ascii="Times New Roman" w:eastAsia="Times New Roman" w:hAnsi="Times New Roman" w:cs="Times New Roman"/>
                <w:spacing w:val="9"/>
                <w:position w:val="4"/>
                <w:sz w:val="20"/>
                <w:szCs w:val="20"/>
              </w:rPr>
              <w:t>1</w:t>
            </w:r>
            <w:r>
              <w:rPr>
                <w:rFonts w:ascii="Times New Roman" w:eastAsia="Times New Roman" w:hAnsi="Times New Roman" w:cs="Times New Roman"/>
                <w:position w:val="4"/>
                <w:sz w:val="20"/>
                <w:szCs w:val="20"/>
              </w:rPr>
              <w:t>Hz</w:t>
            </w:r>
            <w:r>
              <w:rPr>
                <w:spacing w:val="9"/>
                <w:position w:val="4"/>
                <w:sz w:val="20"/>
                <w:szCs w:val="20"/>
              </w:rPr>
              <w:t>～</w:t>
            </w:r>
            <w:r>
              <w:rPr>
                <w:rFonts w:ascii="Times New Roman" w:eastAsia="Times New Roman" w:hAnsi="Times New Roman" w:cs="Times New Roman"/>
                <w:spacing w:val="9"/>
                <w:position w:val="4"/>
                <w:sz w:val="20"/>
                <w:szCs w:val="20"/>
              </w:rPr>
              <w:t>400</w:t>
            </w:r>
            <w:r>
              <w:rPr>
                <w:rFonts w:ascii="Times New Roman" w:eastAsia="Times New Roman" w:hAnsi="Times New Roman" w:cs="Times New Roman"/>
                <w:position w:val="4"/>
                <w:sz w:val="20"/>
                <w:szCs w:val="20"/>
              </w:rPr>
              <w:t>kHz</w:t>
            </w:r>
          </w:p>
          <w:p>
            <w:pPr>
              <w:pStyle w:val="TableText"/>
              <w:spacing w:line="228" w:lineRule="auto"/>
              <w:ind w:left="113"/>
              <w:rPr>
                <w:sz w:val="20"/>
                <w:szCs w:val="20"/>
              </w:rPr>
            </w:pPr>
            <w:r>
              <w:rPr>
                <w:spacing w:val="5"/>
                <w:sz w:val="20"/>
                <w:szCs w:val="20"/>
              </w:rPr>
              <w:t>量程范围：</w:t>
            </w:r>
          </w:p>
          <w:p>
            <w:pPr>
              <w:pStyle w:val="TableText"/>
              <w:spacing w:before="24" w:line="228" w:lineRule="auto"/>
              <w:ind w:left="115"/>
              <w:rPr>
                <w:sz w:val="20"/>
                <w:szCs w:val="20"/>
              </w:rPr>
            </w:pPr>
            <w:r>
              <w:rPr>
                <w:spacing w:val="7"/>
                <w:sz w:val="20"/>
                <w:szCs w:val="20"/>
              </w:rPr>
              <w:t>工频电场：</w:t>
            </w:r>
            <w:r>
              <w:rPr>
                <w:rFonts w:ascii="Times New Roman" w:eastAsia="Times New Roman" w:hAnsi="Times New Roman" w:cs="Times New Roman"/>
                <w:spacing w:val="7"/>
                <w:sz w:val="20"/>
                <w:szCs w:val="20"/>
              </w:rPr>
              <w:t>4</w:t>
            </w:r>
            <w:r>
              <w:rPr>
                <w:rFonts w:ascii="Times New Roman" w:eastAsia="Times New Roman" w:hAnsi="Times New Roman" w:cs="Times New Roman"/>
                <w:sz w:val="20"/>
                <w:szCs w:val="20"/>
              </w:rPr>
              <w:t>mV</w:t>
            </w:r>
            <w:r>
              <w:rPr>
                <w:rFonts w:ascii="Times New Roman" w:eastAsia="Times New Roman" w:hAnsi="Times New Roman" w:cs="Times New Roman"/>
                <w:spacing w:val="7"/>
                <w:sz w:val="20"/>
                <w:szCs w:val="20"/>
              </w:rPr>
              <w:t>/m</w:t>
            </w:r>
            <w:r>
              <w:rPr>
                <w:spacing w:val="7"/>
                <w:sz w:val="20"/>
                <w:szCs w:val="20"/>
              </w:rPr>
              <w:t>～</w:t>
            </w:r>
            <w:r>
              <w:rPr>
                <w:rFonts w:ascii="Times New Roman" w:eastAsia="Times New Roman" w:hAnsi="Times New Roman" w:cs="Times New Roman"/>
                <w:spacing w:val="7"/>
                <w:sz w:val="20"/>
                <w:szCs w:val="20"/>
              </w:rPr>
              <w:t>100</w:t>
            </w:r>
            <w:r>
              <w:rPr>
                <w:rFonts w:ascii="Times New Roman" w:eastAsia="Times New Roman" w:hAnsi="Times New Roman" w:cs="Times New Roman"/>
                <w:sz w:val="20"/>
                <w:szCs w:val="20"/>
              </w:rPr>
              <w:t>kV</w:t>
            </w:r>
            <w:r>
              <w:rPr>
                <w:rFonts w:ascii="Times New Roman" w:eastAsia="Times New Roman" w:hAnsi="Times New Roman" w:cs="Times New Roman"/>
                <w:spacing w:val="7"/>
                <w:sz w:val="20"/>
                <w:szCs w:val="20"/>
              </w:rPr>
              <w:t>/m</w:t>
            </w:r>
            <w:r>
              <w:rPr>
                <w:spacing w:val="7"/>
                <w:sz w:val="20"/>
                <w:szCs w:val="20"/>
              </w:rPr>
              <w:t>；</w:t>
            </w:r>
          </w:p>
          <w:p>
            <w:pPr>
              <w:pStyle w:val="TableText"/>
              <w:spacing w:before="26" w:line="228" w:lineRule="auto"/>
              <w:ind w:left="115"/>
              <w:rPr>
                <w:rFonts w:ascii="Times New Roman" w:eastAsia="Times New Roman" w:hAnsi="Times New Roman" w:cs="Times New Roman"/>
                <w:sz w:val="20"/>
                <w:szCs w:val="20"/>
              </w:rPr>
            </w:pPr>
            <w:r>
              <w:rPr>
                <w:spacing w:val="8"/>
                <w:sz w:val="20"/>
                <w:szCs w:val="20"/>
              </w:rPr>
              <w:t>工频磁场：</w:t>
            </w:r>
            <w:r>
              <w:rPr>
                <w:rFonts w:ascii="Times New Roman" w:eastAsia="Times New Roman" w:hAnsi="Times New Roman" w:cs="Times New Roman"/>
                <w:spacing w:val="8"/>
                <w:sz w:val="20"/>
                <w:szCs w:val="20"/>
              </w:rPr>
              <w:t>0.3</w:t>
            </w:r>
            <w:r>
              <w:rPr>
                <w:rFonts w:ascii="Times New Roman" w:eastAsia="Times New Roman" w:hAnsi="Times New Roman" w:cs="Times New Roman"/>
                <w:sz w:val="20"/>
                <w:szCs w:val="20"/>
              </w:rPr>
              <w:t>nT</w:t>
            </w:r>
            <w:r>
              <w:rPr>
                <w:spacing w:val="8"/>
                <w:sz w:val="20"/>
                <w:szCs w:val="20"/>
              </w:rPr>
              <w:t>～</w:t>
            </w:r>
            <w:r>
              <w:rPr>
                <w:rFonts w:ascii="Times New Roman" w:eastAsia="Times New Roman" w:hAnsi="Times New Roman" w:cs="Times New Roman"/>
                <w:spacing w:val="8"/>
                <w:sz w:val="20"/>
                <w:szCs w:val="20"/>
              </w:rPr>
              <w:t>40</w:t>
            </w:r>
            <w:r>
              <w:rPr>
                <w:rFonts w:ascii="Times New Roman" w:eastAsia="Times New Roman" w:hAnsi="Times New Roman" w:cs="Times New Roman"/>
                <w:sz w:val="20"/>
                <w:szCs w:val="20"/>
              </w:rPr>
              <w:t>mT</w:t>
            </w:r>
          </w:p>
        </w:tc>
        <w:tc>
          <w:tcPr>
            <w:tcW w:w="3145" w:type="dxa"/>
            <w:vAlign w:val="top"/>
          </w:tcPr>
          <w:p>
            <w:pPr>
              <w:pStyle w:val="TableText"/>
              <w:spacing w:before="31" w:line="228" w:lineRule="auto"/>
              <w:ind w:left="116"/>
              <w:rPr>
                <w:sz w:val="20"/>
                <w:szCs w:val="20"/>
              </w:rPr>
            </w:pPr>
            <w:r>
              <w:rPr>
                <w:spacing w:val="8"/>
                <w:sz w:val="20"/>
                <w:szCs w:val="20"/>
              </w:rPr>
              <w:t>校准单位：上海市计量测试技术</w:t>
            </w:r>
          </w:p>
          <w:p>
            <w:pPr>
              <w:pStyle w:val="TableText"/>
              <w:spacing w:before="24" w:line="274" w:lineRule="exact"/>
              <w:ind w:left="1164"/>
              <w:rPr>
                <w:sz w:val="20"/>
                <w:szCs w:val="20"/>
              </w:rPr>
            </w:pPr>
            <w:r>
              <w:rPr>
                <w:spacing w:val="6"/>
                <w:position w:val="4"/>
                <w:sz w:val="20"/>
                <w:szCs w:val="20"/>
              </w:rPr>
              <w:t>研究院</w:t>
            </w:r>
          </w:p>
          <w:p>
            <w:pPr>
              <w:pStyle w:val="TableText"/>
              <w:spacing w:line="226" w:lineRule="auto"/>
              <w:ind w:left="115"/>
              <w:rPr>
                <w:sz w:val="20"/>
                <w:szCs w:val="20"/>
              </w:rPr>
            </w:pPr>
            <w:r>
              <w:rPr>
                <w:spacing w:val="5"/>
                <w:sz w:val="20"/>
                <w:szCs w:val="20"/>
              </w:rPr>
              <w:t>证书编号：</w:t>
            </w:r>
          </w:p>
          <w:p>
            <w:pPr>
              <w:spacing w:before="46" w:line="195" w:lineRule="auto"/>
              <w:ind w:left="11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2018F33-</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pacing w:val="2"/>
                <w:sz w:val="20"/>
                <w:szCs w:val="20"/>
              </w:rPr>
              <w:t>10-</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pacing w:val="2"/>
                <w:sz w:val="20"/>
                <w:szCs w:val="20"/>
              </w:rPr>
              <w:t>1604167001</w:t>
            </w:r>
          </w:p>
          <w:p>
            <w:pPr>
              <w:pStyle w:val="TableText"/>
              <w:spacing w:before="34" w:line="235" w:lineRule="auto"/>
              <w:ind w:left="115" w:right="109"/>
              <w:rPr>
                <w:sz w:val="20"/>
                <w:szCs w:val="20"/>
              </w:rPr>
            </w:pPr>
            <w:r>
              <w:rPr>
                <w:spacing w:val="-3"/>
                <w:sz w:val="20"/>
                <w:szCs w:val="20"/>
              </w:rPr>
              <w:t>证书有效期：</w:t>
            </w:r>
            <w:r>
              <w:rPr>
                <w:rFonts w:ascii="Times New Roman" w:eastAsia="Times New Roman" w:hAnsi="Times New Roman" w:cs="Times New Roman"/>
                <w:spacing w:val="-3"/>
                <w:sz w:val="20"/>
                <w:szCs w:val="20"/>
              </w:rPr>
              <w:t xml:space="preserve">2018 </w:t>
            </w:r>
            <w:r>
              <w:rPr>
                <w:spacing w:val="-3"/>
                <w:sz w:val="20"/>
                <w:szCs w:val="20"/>
              </w:rPr>
              <w:t>年</w:t>
            </w:r>
            <w:r>
              <w:rPr>
                <w:spacing w:val="-20"/>
                <w:sz w:val="20"/>
                <w:szCs w:val="20"/>
              </w:rPr>
              <w:t xml:space="preserve"> </w:t>
            </w:r>
            <w:r>
              <w:rPr>
                <w:rFonts w:ascii="Times New Roman" w:eastAsia="Times New Roman" w:hAnsi="Times New Roman" w:cs="Times New Roman"/>
                <w:spacing w:val="-3"/>
                <w:sz w:val="20"/>
                <w:szCs w:val="20"/>
              </w:rPr>
              <w:t>10</w:t>
            </w:r>
            <w:r>
              <w:rPr>
                <w:rFonts w:ascii="Times New Roman" w:eastAsia="Times New Roman" w:hAnsi="Times New Roman" w:cs="Times New Roman"/>
                <w:spacing w:val="17"/>
                <w:sz w:val="20"/>
                <w:szCs w:val="20"/>
              </w:rPr>
              <w:t xml:space="preserve"> </w:t>
            </w:r>
            <w:r>
              <w:rPr>
                <w:spacing w:val="-3"/>
                <w:sz w:val="20"/>
                <w:szCs w:val="20"/>
              </w:rPr>
              <w:t>月</w:t>
            </w:r>
            <w:r>
              <w:rPr>
                <w:spacing w:val="-23"/>
                <w:sz w:val="20"/>
                <w:szCs w:val="20"/>
              </w:rPr>
              <w:t xml:space="preserve"> </w:t>
            </w:r>
            <w:r>
              <w:rPr>
                <w:rFonts w:ascii="Times New Roman" w:eastAsia="Times New Roman" w:hAnsi="Times New Roman" w:cs="Times New Roman"/>
                <w:spacing w:val="-3"/>
                <w:sz w:val="20"/>
                <w:szCs w:val="20"/>
              </w:rPr>
              <w:t xml:space="preserve">19  </w:t>
            </w:r>
            <w:r>
              <w:rPr>
                <w:spacing w:val="-3"/>
                <w:sz w:val="20"/>
                <w:szCs w:val="20"/>
              </w:rPr>
              <w:t>日</w:t>
            </w:r>
            <w:r>
              <w:rPr>
                <w:sz w:val="20"/>
                <w:szCs w:val="20"/>
              </w:rPr>
              <w:t xml:space="preserve"> </w:t>
            </w:r>
            <w:r>
              <w:rPr>
                <w:rFonts w:ascii="Times New Roman" w:eastAsia="Times New Roman" w:hAnsi="Times New Roman" w:cs="Times New Roman"/>
                <w:spacing w:val="-2"/>
                <w:sz w:val="20"/>
                <w:szCs w:val="20"/>
              </w:rPr>
              <w:t>-2019</w:t>
            </w:r>
            <w:r>
              <w:rPr>
                <w:rFonts w:ascii="Times New Roman" w:eastAsia="Times New Roman" w:hAnsi="Times New Roman" w:cs="Times New Roman"/>
                <w:spacing w:val="16"/>
                <w:sz w:val="20"/>
                <w:szCs w:val="20"/>
              </w:rPr>
              <w:t xml:space="preserve"> </w:t>
            </w:r>
            <w:r>
              <w:rPr>
                <w:spacing w:val="-2"/>
                <w:sz w:val="20"/>
                <w:szCs w:val="20"/>
              </w:rPr>
              <w:t>年</w:t>
            </w:r>
            <w:r>
              <w:rPr>
                <w:spacing w:val="-23"/>
                <w:sz w:val="20"/>
                <w:szCs w:val="20"/>
              </w:rPr>
              <w:t xml:space="preserve"> </w:t>
            </w:r>
            <w:r>
              <w:rPr>
                <w:rFonts w:ascii="Times New Roman" w:eastAsia="Times New Roman" w:hAnsi="Times New Roman" w:cs="Times New Roman"/>
                <w:spacing w:val="-2"/>
                <w:sz w:val="20"/>
                <w:szCs w:val="20"/>
              </w:rPr>
              <w:t>10</w:t>
            </w:r>
            <w:r>
              <w:rPr>
                <w:rFonts w:ascii="Times New Roman" w:eastAsia="Times New Roman" w:hAnsi="Times New Roman" w:cs="Times New Roman"/>
                <w:spacing w:val="15"/>
                <w:sz w:val="20"/>
                <w:szCs w:val="20"/>
              </w:rPr>
              <w:t xml:space="preserve"> </w:t>
            </w:r>
            <w:r>
              <w:rPr>
                <w:spacing w:val="-2"/>
                <w:sz w:val="20"/>
                <w:szCs w:val="20"/>
              </w:rPr>
              <w:t>月</w:t>
            </w:r>
            <w:r>
              <w:rPr>
                <w:spacing w:val="-21"/>
                <w:sz w:val="20"/>
                <w:szCs w:val="20"/>
              </w:rPr>
              <w:t xml:space="preserve"> </w:t>
            </w:r>
            <w:r>
              <w:rPr>
                <w:rFonts w:ascii="Times New Roman" w:eastAsia="Times New Roman" w:hAnsi="Times New Roman" w:cs="Times New Roman"/>
                <w:spacing w:val="-2"/>
                <w:sz w:val="20"/>
                <w:szCs w:val="20"/>
              </w:rPr>
              <w:t>18</w:t>
            </w:r>
            <w:r>
              <w:rPr>
                <w:rFonts w:ascii="Times New Roman" w:eastAsia="Times New Roman" w:hAnsi="Times New Roman" w:cs="Times New Roman"/>
                <w:spacing w:val="46"/>
                <w:sz w:val="20"/>
                <w:szCs w:val="20"/>
              </w:rPr>
              <w:t xml:space="preserve"> </w:t>
            </w:r>
            <w:r>
              <w:rPr>
                <w:spacing w:val="-2"/>
                <w:sz w:val="20"/>
                <w:szCs w:val="20"/>
              </w:rPr>
              <w:t>日</w:t>
            </w:r>
          </w:p>
        </w:tc>
      </w:tr>
    </w:tbl>
    <w:p>
      <w:pPr>
        <w:spacing w:before="35" w:line="223" w:lineRule="auto"/>
        <w:ind w:left="212"/>
        <w:rPr>
          <w:rFonts w:ascii="SimHei" w:eastAsia="SimHei" w:hAnsi="SimHei" w:cs="SimHei"/>
          <w:sz w:val="24"/>
          <w:szCs w:val="24"/>
        </w:rPr>
      </w:pPr>
      <w:r>
        <w:rPr>
          <w:rFonts w:ascii="Times New Roman" w:eastAsia="Times New Roman" w:hAnsi="Times New Roman" w:cs="Times New Roman"/>
          <w:spacing w:val="-2"/>
          <w:sz w:val="24"/>
          <w:szCs w:val="24"/>
        </w:rPr>
        <w:t>3.1.4</w:t>
      </w:r>
      <w:r>
        <w:rPr>
          <w:rFonts w:ascii="Times New Roman" w:eastAsia="Times New Roman" w:hAnsi="Times New Roman" w:cs="Times New Roman"/>
          <w:spacing w:val="15"/>
          <w:sz w:val="24"/>
          <w:szCs w:val="24"/>
        </w:rPr>
        <w:t xml:space="preserve">  </w:t>
      </w:r>
      <w:r>
        <w:rPr>
          <w:rFonts w:ascii="SimHei" w:eastAsia="SimHei" w:hAnsi="SimHei" w:cs="SimHei"/>
          <w:spacing w:val="-2"/>
          <w:sz w:val="24"/>
          <w:szCs w:val="24"/>
        </w:rPr>
        <w:t>检测布点</w:t>
      </w:r>
    </w:p>
    <w:p>
      <w:pPr>
        <w:spacing w:before="201" w:line="222" w:lineRule="auto"/>
        <w:ind w:left="1980"/>
        <w:rPr>
          <w:rFonts w:ascii="SimHei" w:eastAsia="SimHei" w:hAnsi="SimHei" w:cs="SimHei"/>
          <w:sz w:val="24"/>
          <w:szCs w:val="24"/>
        </w:rPr>
      </w:pPr>
      <w:r>
        <w:rPr>
          <w:rFonts w:ascii="SimHei" w:eastAsia="SimHei" w:hAnsi="SimHei" w:cs="SimHei"/>
          <w:spacing w:val="-1"/>
          <w:sz w:val="24"/>
          <w:szCs w:val="24"/>
        </w:rPr>
        <w:t>表</w:t>
      </w:r>
      <w:r>
        <w:rPr>
          <w:rFonts w:ascii="SimHei" w:eastAsia="SimHei" w:hAnsi="SimHei" w:cs="SimHei"/>
          <w:spacing w:val="-47"/>
          <w:sz w:val="24"/>
          <w:szCs w:val="24"/>
        </w:rPr>
        <w:t xml:space="preserve"> </w:t>
      </w:r>
      <w:r>
        <w:rPr>
          <w:rFonts w:ascii="Times New Roman" w:eastAsia="Times New Roman" w:hAnsi="Times New Roman" w:cs="Times New Roman"/>
          <w:spacing w:val="-1"/>
          <w:sz w:val="24"/>
          <w:szCs w:val="24"/>
        </w:rPr>
        <w:t xml:space="preserve">3-3  </w:t>
      </w:r>
      <w:r>
        <w:rPr>
          <w:rFonts w:ascii="SimHei" w:eastAsia="SimHei" w:hAnsi="SimHei" w:cs="SimHei"/>
          <w:spacing w:val="-1"/>
          <w:sz w:val="24"/>
          <w:szCs w:val="24"/>
        </w:rPr>
        <w:t>本工程电磁检测因子、检测布点及检测内容一览表</w:t>
      </w:r>
    </w:p>
    <w:tbl>
      <w:tblPr>
        <w:tblStyle w:val="TableNormal10"/>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12"/>
        <w:gridCol w:w="2242"/>
        <w:gridCol w:w="6236"/>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4"/>
        </w:trPr>
        <w:tc>
          <w:tcPr>
            <w:tcW w:w="812" w:type="dxa"/>
            <w:vAlign w:val="top"/>
          </w:tcPr>
          <w:p>
            <w:pPr>
              <w:pStyle w:val="TableText"/>
              <w:spacing w:before="111" w:line="228" w:lineRule="auto"/>
              <w:ind w:left="202"/>
              <w:rPr>
                <w:sz w:val="20"/>
                <w:szCs w:val="20"/>
              </w:rPr>
            </w:pPr>
            <w:r>
              <w:rPr>
                <w:spacing w:val="4"/>
                <w:sz w:val="20"/>
                <w:szCs w:val="20"/>
              </w:rPr>
              <w:t>类别</w:t>
            </w:r>
          </w:p>
        </w:tc>
        <w:tc>
          <w:tcPr>
            <w:tcW w:w="2242" w:type="dxa"/>
            <w:vAlign w:val="top"/>
          </w:tcPr>
          <w:p>
            <w:pPr>
              <w:pStyle w:val="TableText"/>
              <w:spacing w:before="111" w:line="228" w:lineRule="auto"/>
              <w:ind w:left="705"/>
              <w:rPr>
                <w:sz w:val="20"/>
                <w:szCs w:val="20"/>
              </w:rPr>
            </w:pPr>
            <w:r>
              <w:rPr>
                <w:spacing w:val="7"/>
                <w:sz w:val="20"/>
                <w:szCs w:val="20"/>
              </w:rPr>
              <w:t>检测因子</w:t>
            </w:r>
          </w:p>
        </w:tc>
        <w:tc>
          <w:tcPr>
            <w:tcW w:w="6236" w:type="dxa"/>
            <w:vAlign w:val="top"/>
          </w:tcPr>
          <w:p>
            <w:pPr>
              <w:pStyle w:val="TableText"/>
              <w:spacing w:before="111" w:line="227" w:lineRule="auto"/>
              <w:ind w:left="2176"/>
              <w:rPr>
                <w:sz w:val="20"/>
                <w:szCs w:val="20"/>
              </w:rPr>
            </w:pPr>
            <w:r>
              <w:rPr>
                <w:spacing w:val="8"/>
                <w:sz w:val="20"/>
                <w:szCs w:val="20"/>
              </w:rPr>
              <w:t>检测布点及检测内容</w:t>
            </w:r>
          </w:p>
        </w:tc>
      </w:tr>
    </w:tbl>
    <w:p>
      <w:pPr>
        <w:sectPr>
          <w:headerReference w:type="default" r:id="rId35"/>
          <w:footerReference w:type="default" r:id="rId36"/>
          <w:pgSz w:w="11906" w:h="16839"/>
          <w:pgMar w:top="1118" w:right="1255" w:bottom="1566" w:left="1215" w:header="878" w:footer="1407" w:gutter="0"/>
          <w:pgNumType w:start="20"/>
          <w:cols w:space="708"/>
        </w:sectPr>
      </w:pPr>
    </w:p>
    <w:tbl>
      <w:tblPr>
        <w:tblStyle w:val="TableNormal11"/>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12"/>
        <w:gridCol w:w="2242"/>
        <w:gridCol w:w="6236"/>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0"/>
        </w:trPr>
        <w:tc>
          <w:tcPr>
            <w:tcW w:w="812" w:type="dxa"/>
            <w:vAlign w:val="top"/>
          </w:tcPr>
          <w:p>
            <w:pPr>
              <w:rPr>
                <w:rFonts w:ascii="Arial"/>
                <w:sz w:val="21"/>
              </w:rPr>
            </w:pPr>
          </w:p>
          <w:p>
            <w:pPr>
              <w:pStyle w:val="TableText"/>
              <w:spacing w:before="65" w:line="228" w:lineRule="auto"/>
              <w:ind w:left="205"/>
              <w:rPr>
                <w:sz w:val="20"/>
                <w:szCs w:val="20"/>
              </w:rPr>
            </w:pPr>
            <w:r>
              <w:rPr>
                <w:spacing w:val="3"/>
                <w:sz w:val="20"/>
                <w:szCs w:val="20"/>
              </w:rPr>
              <w:t>厂界</w:t>
            </w:r>
          </w:p>
        </w:tc>
        <w:tc>
          <w:tcPr>
            <w:tcW w:w="2242" w:type="dxa"/>
            <w:vAlign w:val="top"/>
          </w:tcPr>
          <w:p>
            <w:pPr>
              <w:pStyle w:val="TableText"/>
              <w:spacing w:before="170" w:line="239" w:lineRule="auto"/>
              <w:ind w:left="706" w:right="106" w:hanging="593"/>
              <w:rPr>
                <w:sz w:val="20"/>
                <w:szCs w:val="20"/>
              </w:rPr>
            </w:pPr>
            <w:r>
              <w:rPr>
                <w:spacing w:val="1"/>
                <w:sz w:val="20"/>
                <w:szCs w:val="20"/>
              </w:rPr>
              <w:t>工频电场强度、工频磁</w:t>
            </w:r>
            <w:r>
              <w:rPr>
                <w:spacing w:val="6"/>
                <w:sz w:val="20"/>
                <w:szCs w:val="20"/>
              </w:rPr>
              <w:t xml:space="preserve"> </w:t>
            </w:r>
            <w:r>
              <w:rPr>
                <w:spacing w:val="7"/>
                <w:sz w:val="20"/>
                <w:szCs w:val="20"/>
              </w:rPr>
              <w:t>感应强度</w:t>
            </w:r>
          </w:p>
        </w:tc>
        <w:tc>
          <w:tcPr>
            <w:tcW w:w="6236" w:type="dxa"/>
            <w:vAlign w:val="top"/>
          </w:tcPr>
          <w:p>
            <w:pPr>
              <w:pStyle w:val="TableText"/>
              <w:spacing w:before="33" w:line="239" w:lineRule="auto"/>
              <w:ind w:left="117" w:right="109" w:hanging="5"/>
              <w:jc w:val="both"/>
              <w:rPr>
                <w:sz w:val="20"/>
                <w:szCs w:val="20"/>
              </w:rPr>
            </w:pPr>
            <w:r>
              <w:rPr>
                <w:spacing w:val="4"/>
                <w:sz w:val="20"/>
                <w:szCs w:val="20"/>
              </w:rPr>
              <w:t>检测点位布设在变电站厂界外</w:t>
            </w:r>
            <w:r>
              <w:rPr>
                <w:spacing w:val="-22"/>
                <w:sz w:val="20"/>
                <w:szCs w:val="20"/>
              </w:rPr>
              <w:t xml:space="preserve"> </w:t>
            </w:r>
            <w:r>
              <w:rPr>
                <w:rFonts w:ascii="Times New Roman" w:eastAsia="Times New Roman" w:hAnsi="Times New Roman" w:cs="Times New Roman"/>
                <w:spacing w:val="4"/>
                <w:sz w:val="20"/>
                <w:szCs w:val="20"/>
              </w:rPr>
              <w:t>5m</w:t>
            </w:r>
            <w:r>
              <w:rPr>
                <w:spacing w:val="4"/>
                <w:sz w:val="20"/>
                <w:szCs w:val="20"/>
              </w:rPr>
              <w:t>、距地面</w:t>
            </w:r>
            <w:r>
              <w:rPr>
                <w:spacing w:val="-21"/>
                <w:sz w:val="20"/>
                <w:szCs w:val="20"/>
              </w:rPr>
              <w:t xml:space="preserve"> </w:t>
            </w:r>
            <w:r>
              <w:rPr>
                <w:rFonts w:ascii="Times New Roman" w:eastAsia="Times New Roman" w:hAnsi="Times New Roman" w:cs="Times New Roman"/>
                <w:spacing w:val="4"/>
                <w:sz w:val="20"/>
                <w:szCs w:val="20"/>
              </w:rPr>
              <w:t>1.5m</w:t>
            </w:r>
            <w:r>
              <w:rPr>
                <w:rFonts w:ascii="Times New Roman" w:eastAsia="Times New Roman" w:hAnsi="Times New Roman" w:cs="Times New Roman"/>
                <w:spacing w:val="15"/>
                <w:w w:val="101"/>
                <w:sz w:val="20"/>
                <w:szCs w:val="20"/>
              </w:rPr>
              <w:t xml:space="preserve"> </w:t>
            </w:r>
            <w:r>
              <w:rPr>
                <w:spacing w:val="4"/>
                <w:sz w:val="20"/>
                <w:szCs w:val="20"/>
              </w:rPr>
              <w:t>高处，分别在站址</w:t>
            </w:r>
            <w:r>
              <w:rPr>
                <w:sz w:val="20"/>
                <w:szCs w:val="20"/>
              </w:rPr>
              <w:t xml:space="preserve"> </w:t>
            </w:r>
            <w:r>
              <w:rPr>
                <w:spacing w:val="7"/>
                <w:sz w:val="20"/>
                <w:szCs w:val="20"/>
              </w:rPr>
              <w:t>四周各布设</w:t>
            </w:r>
            <w:r>
              <w:rPr>
                <w:spacing w:val="-22"/>
                <w:sz w:val="20"/>
                <w:szCs w:val="20"/>
              </w:rPr>
              <w:t xml:space="preserve"> </w:t>
            </w:r>
            <w:r>
              <w:rPr>
                <w:rFonts w:ascii="Times New Roman" w:eastAsia="Times New Roman" w:hAnsi="Times New Roman" w:cs="Times New Roman"/>
                <w:spacing w:val="7"/>
                <w:sz w:val="20"/>
                <w:szCs w:val="20"/>
              </w:rPr>
              <w:t xml:space="preserve">1 </w:t>
            </w:r>
            <w:r>
              <w:rPr>
                <w:spacing w:val="7"/>
                <w:sz w:val="20"/>
                <w:szCs w:val="20"/>
              </w:rPr>
              <w:t>个点（避开进出线</w:t>
            </w:r>
            <w:r>
              <w:rPr>
                <w:spacing w:val="-10"/>
                <w:sz w:val="20"/>
                <w:szCs w:val="20"/>
              </w:rPr>
              <w:t>），</w:t>
            </w:r>
            <w:r>
              <w:rPr>
                <w:spacing w:val="7"/>
                <w:sz w:val="20"/>
                <w:szCs w:val="20"/>
              </w:rPr>
              <w:t>测量工频场强度及工频磁</w:t>
            </w:r>
            <w:r>
              <w:rPr>
                <w:spacing w:val="6"/>
                <w:sz w:val="20"/>
                <w:szCs w:val="20"/>
              </w:rPr>
              <w:t>感应</w:t>
            </w:r>
            <w:r>
              <w:rPr>
                <w:sz w:val="20"/>
                <w:szCs w:val="20"/>
              </w:rPr>
              <w:t xml:space="preserve"> </w:t>
            </w:r>
            <w:r>
              <w:rPr>
                <w:spacing w:val="3"/>
                <w:sz w:val="20"/>
                <w:szCs w:val="20"/>
              </w:rPr>
              <w:t>强度值。</w:t>
            </w:r>
          </w:p>
        </w:tc>
      </w:tr>
      <w:tr>
        <w:tblPrEx>
          <w:tblW w:w="9290" w:type="dxa"/>
          <w:tblInd w:w="92" w:type="dxa"/>
          <w:tblLayout w:type="fixed"/>
        </w:tblPrEx>
        <w:trPr>
          <w:trHeight w:val="825"/>
        </w:trPr>
        <w:tc>
          <w:tcPr>
            <w:tcW w:w="812" w:type="dxa"/>
            <w:vAlign w:val="top"/>
          </w:tcPr>
          <w:p>
            <w:pPr>
              <w:pStyle w:val="TableText"/>
              <w:spacing w:before="35" w:line="272" w:lineRule="exact"/>
              <w:ind w:left="202"/>
              <w:rPr>
                <w:sz w:val="20"/>
                <w:szCs w:val="20"/>
              </w:rPr>
            </w:pPr>
            <w:r>
              <w:rPr>
                <w:spacing w:val="4"/>
                <w:position w:val="4"/>
                <w:sz w:val="20"/>
                <w:szCs w:val="20"/>
              </w:rPr>
              <w:t>环境</w:t>
            </w:r>
          </w:p>
          <w:p>
            <w:pPr>
              <w:pStyle w:val="TableText"/>
              <w:spacing w:line="228" w:lineRule="auto"/>
              <w:ind w:left="203"/>
              <w:rPr>
                <w:sz w:val="20"/>
                <w:szCs w:val="20"/>
              </w:rPr>
            </w:pPr>
            <w:r>
              <w:rPr>
                <w:spacing w:val="4"/>
                <w:sz w:val="20"/>
                <w:szCs w:val="20"/>
              </w:rPr>
              <w:t>保护</w:t>
            </w:r>
          </w:p>
          <w:p>
            <w:pPr>
              <w:pStyle w:val="TableText"/>
              <w:spacing w:before="23" w:line="219" w:lineRule="auto"/>
              <w:ind w:left="242"/>
              <w:rPr>
                <w:sz w:val="20"/>
                <w:szCs w:val="20"/>
              </w:rPr>
            </w:pPr>
            <w:r>
              <w:rPr>
                <w:spacing w:val="-16"/>
                <w:sz w:val="20"/>
                <w:szCs w:val="20"/>
              </w:rPr>
              <w:t>目标</w:t>
            </w:r>
          </w:p>
        </w:tc>
        <w:tc>
          <w:tcPr>
            <w:tcW w:w="2242" w:type="dxa"/>
            <w:vAlign w:val="top"/>
          </w:tcPr>
          <w:p>
            <w:pPr>
              <w:pStyle w:val="TableText"/>
              <w:spacing w:before="171"/>
              <w:ind w:left="706" w:right="106" w:hanging="593"/>
              <w:rPr>
                <w:sz w:val="20"/>
                <w:szCs w:val="20"/>
              </w:rPr>
            </w:pPr>
            <w:r>
              <w:rPr>
                <w:spacing w:val="1"/>
                <w:sz w:val="20"/>
                <w:szCs w:val="20"/>
              </w:rPr>
              <w:t>工频电场强度、工频磁</w:t>
            </w:r>
            <w:r>
              <w:rPr>
                <w:spacing w:val="6"/>
                <w:sz w:val="20"/>
                <w:szCs w:val="20"/>
              </w:rPr>
              <w:t xml:space="preserve"> </w:t>
            </w:r>
            <w:r>
              <w:rPr>
                <w:spacing w:val="7"/>
                <w:sz w:val="20"/>
                <w:szCs w:val="20"/>
              </w:rPr>
              <w:t>感应强度</w:t>
            </w:r>
          </w:p>
        </w:tc>
        <w:tc>
          <w:tcPr>
            <w:tcW w:w="6236" w:type="dxa"/>
            <w:vAlign w:val="top"/>
          </w:tcPr>
          <w:p>
            <w:pPr>
              <w:pStyle w:val="TableText"/>
              <w:spacing w:before="170"/>
              <w:ind w:left="116" w:right="138" w:hanging="4"/>
              <w:rPr>
                <w:sz w:val="20"/>
                <w:szCs w:val="20"/>
              </w:rPr>
            </w:pPr>
            <w:r>
              <w:rPr>
                <w:spacing w:val="8"/>
                <w:sz w:val="20"/>
                <w:szCs w:val="20"/>
              </w:rPr>
              <w:t>检测点位布设在距离变电站和线路最近的房屋门外离地面</w:t>
            </w:r>
            <w:r>
              <w:rPr>
                <w:spacing w:val="-23"/>
                <w:sz w:val="20"/>
                <w:szCs w:val="20"/>
              </w:rPr>
              <w:t xml:space="preserve"> </w:t>
            </w:r>
            <w:r>
              <w:rPr>
                <w:rFonts w:ascii="Times New Roman" w:eastAsia="Times New Roman" w:hAnsi="Times New Roman" w:cs="Times New Roman"/>
                <w:spacing w:val="8"/>
                <w:sz w:val="20"/>
                <w:szCs w:val="20"/>
              </w:rPr>
              <w:t>1.5m</w:t>
            </w:r>
            <w:r>
              <w:rPr>
                <w:rFonts w:ascii="Times New Roman" w:eastAsia="Times New Roman" w:hAnsi="Times New Roman" w:cs="Times New Roman"/>
                <w:spacing w:val="7"/>
                <w:sz w:val="20"/>
                <w:szCs w:val="20"/>
              </w:rPr>
              <w:t xml:space="preserve"> </w:t>
            </w:r>
            <w:r>
              <w:rPr>
                <w:spacing w:val="7"/>
                <w:sz w:val="20"/>
                <w:szCs w:val="20"/>
              </w:rPr>
              <w:t>高</w:t>
            </w:r>
            <w:r>
              <w:rPr>
                <w:sz w:val="20"/>
                <w:szCs w:val="20"/>
              </w:rPr>
              <w:t xml:space="preserve"> </w:t>
            </w:r>
            <w:r>
              <w:rPr>
                <w:spacing w:val="8"/>
                <w:sz w:val="20"/>
                <w:szCs w:val="20"/>
              </w:rPr>
              <w:t>处，测量工频场强度及工频磁感应强度值。</w:t>
            </w:r>
          </w:p>
        </w:tc>
      </w:tr>
    </w:tbl>
    <w:p>
      <w:pPr>
        <w:spacing w:before="155" w:line="468" w:lineRule="exact"/>
        <w:ind w:left="691"/>
        <w:rPr>
          <w:rFonts w:ascii="SimSun" w:eastAsia="SimSun" w:hAnsi="SimSun" w:cs="SimSun"/>
          <w:sz w:val="24"/>
          <w:szCs w:val="24"/>
        </w:rPr>
      </w:pPr>
      <w:r>
        <w:rPr>
          <w:rFonts w:ascii="SimSun" w:eastAsia="SimSun" w:hAnsi="SimSun" w:cs="SimSun"/>
          <w:spacing w:val="-2"/>
          <w:position w:val="17"/>
          <w:sz w:val="24"/>
          <w:szCs w:val="24"/>
        </w:rPr>
        <w:t>据现场调查，选择了在变电站四周围墙外及周围敏感目标、输电线路沿线敏感目标</w:t>
      </w:r>
    </w:p>
    <w:p>
      <w:pPr>
        <w:spacing w:before="1" w:line="219" w:lineRule="auto"/>
        <w:ind w:left="217"/>
        <w:rPr>
          <w:rFonts w:ascii="SimSun" w:eastAsia="SimSun" w:hAnsi="SimSun" w:cs="SimSun"/>
          <w:sz w:val="24"/>
          <w:szCs w:val="24"/>
        </w:rPr>
      </w:pPr>
      <w:r>
        <w:rPr>
          <w:rFonts w:ascii="SimSun" w:eastAsia="SimSun" w:hAnsi="SimSun" w:cs="SimSun"/>
          <w:spacing w:val="-3"/>
          <w:sz w:val="24"/>
          <w:szCs w:val="24"/>
        </w:rPr>
        <w:t>处设立检测点，具体检测点位见示意图</w:t>
      </w:r>
      <w:r>
        <w:rPr>
          <w:rFonts w:ascii="SimSun" w:eastAsia="SimSun" w:hAnsi="SimSun" w:cs="SimSun"/>
          <w:spacing w:val="-41"/>
          <w:sz w:val="24"/>
          <w:szCs w:val="24"/>
        </w:rPr>
        <w:t xml:space="preserve"> </w:t>
      </w:r>
      <w:r>
        <w:rPr>
          <w:rFonts w:ascii="Times New Roman" w:eastAsia="Times New Roman" w:hAnsi="Times New Roman" w:cs="Times New Roman"/>
          <w:spacing w:val="-3"/>
          <w:sz w:val="24"/>
          <w:szCs w:val="24"/>
        </w:rPr>
        <w:t>3-</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3"/>
          <w:sz w:val="24"/>
          <w:szCs w:val="24"/>
        </w:rPr>
        <w:t>1</w:t>
      </w:r>
      <w:r>
        <w:rPr>
          <w:rFonts w:ascii="SimSun" w:eastAsia="SimSun" w:hAnsi="SimSun" w:cs="SimSun"/>
          <w:spacing w:val="-3"/>
          <w:sz w:val="24"/>
          <w:szCs w:val="24"/>
        </w:rPr>
        <w:t>。</w:t>
      </w:r>
    </w:p>
    <w:p>
      <w:pPr>
        <w:spacing w:line="219" w:lineRule="auto"/>
        <w:rPr>
          <w:rFonts w:ascii="SimSun" w:eastAsia="SimSun" w:hAnsi="SimSun" w:cs="SimSun"/>
          <w:sz w:val="24"/>
          <w:szCs w:val="24"/>
        </w:rPr>
        <w:sectPr>
          <w:headerReference w:type="default" r:id="rId37"/>
          <w:footerReference w:type="default" r:id="rId38"/>
          <w:type w:val="nextPage"/>
          <w:pgSz w:w="11906" w:h="16839"/>
          <w:pgMar w:top="1118" w:right="1255" w:bottom="1566" w:left="1215" w:header="878" w:footer="1407" w:gutter="0"/>
          <w:pgNumType w:start="21"/>
          <w:cols w:space="708"/>
          <w:titlePg w:val="0"/>
        </w:sectPr>
      </w:pPr>
    </w:p>
    <w:p>
      <w:pPr>
        <w:pStyle w:val="BodyText"/>
        <w:spacing w:line="255" w:lineRule="auto"/>
      </w:pPr>
    </w:p>
    <w:p>
      <w:pPr>
        <w:spacing w:before="78" w:line="223" w:lineRule="auto"/>
        <w:ind w:left="212"/>
        <w:rPr>
          <w:rFonts w:ascii="SimHei" w:eastAsia="SimHei" w:hAnsi="SimHei" w:cs="SimHei"/>
          <w:sz w:val="24"/>
          <w:szCs w:val="24"/>
        </w:rPr>
      </w:pPr>
      <w:r>
        <w:rPr>
          <w:rFonts w:ascii="Times New Roman" w:eastAsia="Times New Roman" w:hAnsi="Times New Roman" w:cs="Times New Roman"/>
          <w:spacing w:val="-2"/>
          <w:sz w:val="24"/>
          <w:szCs w:val="24"/>
        </w:rPr>
        <w:t>3.1.5</w:t>
      </w:r>
      <w:r>
        <w:rPr>
          <w:rFonts w:ascii="Times New Roman" w:eastAsia="Times New Roman" w:hAnsi="Times New Roman" w:cs="Times New Roman"/>
          <w:spacing w:val="15"/>
          <w:sz w:val="24"/>
          <w:szCs w:val="24"/>
        </w:rPr>
        <w:t xml:space="preserve">  </w:t>
      </w:r>
      <w:r>
        <w:rPr>
          <w:rFonts w:ascii="SimHei" w:eastAsia="SimHei" w:hAnsi="SimHei" w:cs="SimHei"/>
          <w:spacing w:val="-2"/>
          <w:sz w:val="24"/>
          <w:szCs w:val="24"/>
        </w:rPr>
        <w:t>检测结果</w:t>
      </w:r>
    </w:p>
    <w:p>
      <w:pPr>
        <w:spacing w:before="199" w:line="221" w:lineRule="auto"/>
        <w:ind w:left="1860"/>
        <w:rPr>
          <w:rFonts w:ascii="SimHei" w:eastAsia="SimHei" w:hAnsi="SimHei" w:cs="SimHei"/>
          <w:sz w:val="24"/>
          <w:szCs w:val="24"/>
        </w:rPr>
      </w:pPr>
      <w:r>
        <w:rPr>
          <w:rFonts w:ascii="SimHei" w:eastAsia="SimHei" w:hAnsi="SimHei" w:cs="SimHei"/>
          <w:spacing w:val="-1"/>
          <w:sz w:val="24"/>
          <w:szCs w:val="24"/>
        </w:rPr>
        <w:t>表</w:t>
      </w:r>
      <w:r>
        <w:rPr>
          <w:rFonts w:ascii="SimHei" w:eastAsia="SimHei" w:hAnsi="SimHei" w:cs="SimHei"/>
          <w:spacing w:val="-46"/>
          <w:sz w:val="24"/>
          <w:szCs w:val="24"/>
        </w:rPr>
        <w:t xml:space="preserve"> </w:t>
      </w:r>
      <w:r>
        <w:rPr>
          <w:rFonts w:ascii="Times New Roman" w:eastAsia="Times New Roman" w:hAnsi="Times New Roman" w:cs="Times New Roman"/>
          <w:spacing w:val="-1"/>
          <w:sz w:val="24"/>
          <w:szCs w:val="24"/>
        </w:rPr>
        <w:t xml:space="preserve">3-4  </w:t>
      </w:r>
      <w:r>
        <w:rPr>
          <w:rFonts w:ascii="SimHei" w:eastAsia="SimHei" w:hAnsi="SimHei" w:cs="SimHei"/>
          <w:spacing w:val="-1"/>
          <w:sz w:val="24"/>
          <w:szCs w:val="24"/>
        </w:rPr>
        <w:t>本工程工频电场、工频磁场现状检测结果统计一览表</w:t>
      </w:r>
    </w:p>
    <w:p>
      <w:pPr>
        <w:spacing w:line="146" w:lineRule="exact"/>
      </w:pPr>
    </w:p>
    <w:tbl>
      <w:tblPr>
        <w:tblStyle w:val="TableNormal12"/>
        <w:tblW w:w="9230" w:type="dxa"/>
        <w:tblInd w:w="1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96"/>
        <w:gridCol w:w="1461"/>
        <w:gridCol w:w="3456"/>
        <w:gridCol w:w="1609"/>
        <w:gridCol w:w="1808"/>
      </w:tblGrid>
      <w:tr>
        <w:tblPrEx>
          <w:tblW w:w="9230" w:type="dxa"/>
          <w:tblInd w:w="1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896" w:type="dxa"/>
            <w:vAlign w:val="top"/>
          </w:tcPr>
          <w:p>
            <w:pPr>
              <w:pStyle w:val="TableText"/>
              <w:spacing w:before="169" w:line="229" w:lineRule="auto"/>
              <w:ind w:left="243"/>
              <w:rPr>
                <w:sz w:val="20"/>
                <w:szCs w:val="20"/>
              </w:rPr>
            </w:pPr>
            <w:r>
              <w:rPr>
                <w:spacing w:val="5"/>
                <w:sz w:val="20"/>
                <w:szCs w:val="20"/>
              </w:rPr>
              <w:t>序号</w:t>
            </w:r>
          </w:p>
        </w:tc>
        <w:tc>
          <w:tcPr>
            <w:tcW w:w="1461" w:type="dxa"/>
            <w:vAlign w:val="top"/>
          </w:tcPr>
          <w:p>
            <w:pPr>
              <w:pStyle w:val="TableText"/>
              <w:spacing w:before="169" w:line="228" w:lineRule="auto"/>
              <w:ind w:left="318"/>
              <w:rPr>
                <w:sz w:val="20"/>
                <w:szCs w:val="20"/>
              </w:rPr>
            </w:pPr>
            <w:r>
              <w:rPr>
                <w:spacing w:val="6"/>
                <w:sz w:val="20"/>
                <w:szCs w:val="20"/>
              </w:rPr>
              <w:t>工程名称</w:t>
            </w:r>
          </w:p>
        </w:tc>
        <w:tc>
          <w:tcPr>
            <w:tcW w:w="3456" w:type="dxa"/>
            <w:vAlign w:val="top"/>
          </w:tcPr>
          <w:p>
            <w:pPr>
              <w:pStyle w:val="TableText"/>
              <w:spacing w:before="168" w:line="228" w:lineRule="auto"/>
              <w:ind w:left="1314"/>
              <w:rPr>
                <w:sz w:val="20"/>
                <w:szCs w:val="20"/>
              </w:rPr>
            </w:pPr>
            <w:r>
              <w:rPr>
                <w:spacing w:val="7"/>
                <w:sz w:val="20"/>
                <w:szCs w:val="20"/>
              </w:rPr>
              <w:t>检测点位</w:t>
            </w:r>
          </w:p>
        </w:tc>
        <w:tc>
          <w:tcPr>
            <w:tcW w:w="1609" w:type="dxa"/>
            <w:vAlign w:val="top"/>
          </w:tcPr>
          <w:p>
            <w:pPr>
              <w:pStyle w:val="TableText"/>
              <w:spacing w:before="35" w:line="228" w:lineRule="auto"/>
              <w:ind w:left="184"/>
              <w:rPr>
                <w:sz w:val="20"/>
                <w:szCs w:val="20"/>
              </w:rPr>
            </w:pPr>
            <w:r>
              <w:rPr>
                <w:spacing w:val="7"/>
                <w:sz w:val="20"/>
                <w:szCs w:val="20"/>
              </w:rPr>
              <w:t>工频电场强度</w:t>
            </w:r>
          </w:p>
          <w:p>
            <w:pPr>
              <w:pStyle w:val="TableText"/>
              <w:spacing w:before="26" w:line="216" w:lineRule="auto"/>
              <w:ind w:left="425"/>
              <w:rPr>
                <w:sz w:val="20"/>
                <w:szCs w:val="20"/>
              </w:rPr>
            </w:pPr>
            <w:r>
              <w:rPr>
                <w:spacing w:val="1"/>
                <w:sz w:val="20"/>
                <w:szCs w:val="20"/>
              </w:rPr>
              <w:t>（</w:t>
            </w:r>
            <w:r>
              <w:rPr>
                <w:rFonts w:ascii="Times New Roman" w:eastAsia="Times New Roman" w:hAnsi="Times New Roman" w:cs="Times New Roman"/>
                <w:spacing w:val="1"/>
                <w:sz w:val="20"/>
                <w:szCs w:val="20"/>
              </w:rPr>
              <w:t>V/m</w:t>
            </w:r>
            <w:r>
              <w:rPr>
                <w:spacing w:val="1"/>
                <w:sz w:val="20"/>
                <w:szCs w:val="20"/>
              </w:rPr>
              <w:t>）</w:t>
            </w:r>
          </w:p>
        </w:tc>
        <w:tc>
          <w:tcPr>
            <w:tcW w:w="1808" w:type="dxa"/>
            <w:vAlign w:val="top"/>
          </w:tcPr>
          <w:p>
            <w:pPr>
              <w:pStyle w:val="TableText"/>
              <w:spacing w:before="49" w:line="228" w:lineRule="auto"/>
              <w:ind w:left="176"/>
              <w:rPr>
                <w:sz w:val="20"/>
                <w:szCs w:val="20"/>
              </w:rPr>
            </w:pPr>
            <w:r>
              <w:rPr>
                <w:spacing w:val="8"/>
                <w:sz w:val="20"/>
                <w:szCs w:val="20"/>
              </w:rPr>
              <w:t>工频磁感应强度</w:t>
            </w:r>
          </w:p>
          <w:p>
            <w:pPr>
              <w:spacing w:before="43" w:line="201" w:lineRule="auto"/>
              <w:ind w:left="72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w:t>
            </w:r>
            <w:r>
              <w:rPr>
                <w:rFonts w:ascii="Times New Roman" w:eastAsia="Times New Roman" w:hAnsi="Times New Roman" w:cs="Times New Roman"/>
                <w:sz w:val="20"/>
                <w:szCs w:val="20"/>
              </w:rPr>
              <w:t>nT</w:t>
            </w:r>
            <w:r>
              <w:rPr>
                <w:rFonts w:ascii="Times New Roman" w:eastAsia="Times New Roman" w:hAnsi="Times New Roman" w:cs="Times New Roman"/>
                <w:spacing w:val="4"/>
                <w:sz w:val="20"/>
                <w:szCs w:val="20"/>
              </w:rPr>
              <w:t>)</w:t>
            </w:r>
          </w:p>
        </w:tc>
      </w:tr>
      <w:tr>
        <w:tblPrEx>
          <w:tblW w:w="9230" w:type="dxa"/>
          <w:tblInd w:w="122" w:type="dxa"/>
          <w:tblLayout w:type="fixed"/>
        </w:tblPrEx>
        <w:trPr>
          <w:trHeight w:val="278"/>
        </w:trPr>
        <w:tc>
          <w:tcPr>
            <w:tcW w:w="896" w:type="dxa"/>
            <w:vAlign w:val="top"/>
          </w:tcPr>
          <w:p>
            <w:pPr>
              <w:spacing w:before="67" w:line="195" w:lineRule="auto"/>
              <w:ind w:left="417"/>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61" w:type="dxa"/>
            <w:vMerge w:val="restart"/>
            <w:tcBorders>
              <w:bottom w:val="nil"/>
            </w:tcBorders>
            <w:vAlign w:val="top"/>
          </w:tcPr>
          <w:p>
            <w:pPr>
              <w:spacing w:line="252" w:lineRule="auto"/>
              <w:rPr>
                <w:rFonts w:ascii="Arial"/>
                <w:sz w:val="21"/>
              </w:rPr>
            </w:pPr>
          </w:p>
          <w:p>
            <w:pPr>
              <w:pStyle w:val="TableText"/>
              <w:spacing w:before="65"/>
              <w:ind w:left="418" w:right="212" w:hanging="202"/>
              <w:rPr>
                <w:sz w:val="20"/>
                <w:szCs w:val="20"/>
              </w:rPr>
            </w:pPr>
            <w:r>
              <w:rPr>
                <w:spacing w:val="1"/>
                <w:sz w:val="20"/>
                <w:szCs w:val="20"/>
              </w:rPr>
              <w:t>朝晖</w:t>
            </w:r>
            <w:r>
              <w:rPr>
                <w:spacing w:val="-23"/>
                <w:sz w:val="20"/>
                <w:szCs w:val="20"/>
              </w:rPr>
              <w:t xml:space="preserve"> </w:t>
            </w:r>
            <w:r>
              <w:rPr>
                <w:rFonts w:ascii="Times New Roman" w:eastAsia="Times New Roman" w:hAnsi="Times New Roman" w:cs="Times New Roman"/>
                <w:spacing w:val="1"/>
                <w:sz w:val="20"/>
                <w:szCs w:val="20"/>
              </w:rPr>
              <w:t>110</w:t>
            </w:r>
            <w:r>
              <w:rPr>
                <w:rFonts w:ascii="Times New Roman" w:eastAsia="Times New Roman" w:hAnsi="Times New Roman" w:cs="Times New Roman"/>
                <w:sz w:val="20"/>
                <w:szCs w:val="20"/>
              </w:rPr>
              <w:t xml:space="preserve">kV </w:t>
            </w:r>
            <w:r>
              <w:rPr>
                <w:spacing w:val="6"/>
                <w:sz w:val="20"/>
                <w:szCs w:val="20"/>
              </w:rPr>
              <w:t>变电站</w:t>
            </w:r>
          </w:p>
        </w:tc>
        <w:tc>
          <w:tcPr>
            <w:tcW w:w="3456" w:type="dxa"/>
            <w:vAlign w:val="top"/>
          </w:tcPr>
          <w:p>
            <w:pPr>
              <w:pStyle w:val="TableText"/>
              <w:spacing w:before="30" w:line="219" w:lineRule="auto"/>
              <w:ind w:left="922"/>
              <w:rPr>
                <w:sz w:val="20"/>
                <w:szCs w:val="20"/>
              </w:rPr>
            </w:pPr>
            <w:r>
              <w:rPr>
                <w:spacing w:val="5"/>
                <w:sz w:val="20"/>
                <w:szCs w:val="20"/>
              </w:rPr>
              <w:t>北侧围墙外</w:t>
            </w:r>
            <w:r>
              <w:rPr>
                <w:spacing w:val="-30"/>
                <w:sz w:val="20"/>
                <w:szCs w:val="20"/>
              </w:rPr>
              <w:t xml:space="preserve"> </w:t>
            </w:r>
            <w:r>
              <w:rPr>
                <w:rFonts w:ascii="Times New Roman" w:eastAsia="Times New Roman" w:hAnsi="Times New Roman" w:cs="Times New Roman"/>
                <w:spacing w:val="5"/>
                <w:sz w:val="20"/>
                <w:szCs w:val="20"/>
              </w:rPr>
              <w:t xml:space="preserve">5m </w:t>
            </w:r>
            <w:r>
              <w:rPr>
                <w:spacing w:val="5"/>
                <w:sz w:val="20"/>
                <w:szCs w:val="20"/>
              </w:rPr>
              <w:t>处</w:t>
            </w:r>
          </w:p>
        </w:tc>
        <w:tc>
          <w:tcPr>
            <w:tcW w:w="1609" w:type="dxa"/>
            <w:vAlign w:val="top"/>
          </w:tcPr>
          <w:p>
            <w:pPr>
              <w:spacing w:before="67" w:line="195" w:lineRule="auto"/>
              <w:ind w:left="57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23.61</w:t>
            </w:r>
          </w:p>
        </w:tc>
        <w:tc>
          <w:tcPr>
            <w:tcW w:w="1808" w:type="dxa"/>
            <w:vAlign w:val="top"/>
          </w:tcPr>
          <w:p>
            <w:pPr>
              <w:spacing w:before="67" w:line="195" w:lineRule="auto"/>
              <w:ind w:left="69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119.0</w:t>
            </w:r>
          </w:p>
        </w:tc>
      </w:tr>
      <w:tr>
        <w:tblPrEx>
          <w:tblW w:w="9230" w:type="dxa"/>
          <w:tblInd w:w="122" w:type="dxa"/>
          <w:tblLayout w:type="fixed"/>
        </w:tblPrEx>
        <w:trPr>
          <w:trHeight w:val="277"/>
        </w:trPr>
        <w:tc>
          <w:tcPr>
            <w:tcW w:w="896" w:type="dxa"/>
            <w:vAlign w:val="top"/>
          </w:tcPr>
          <w:p>
            <w:pPr>
              <w:spacing w:before="67" w:line="195" w:lineRule="auto"/>
              <w:ind w:left="396"/>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61" w:type="dxa"/>
            <w:vMerge/>
            <w:tcBorders>
              <w:top w:val="nil"/>
              <w:bottom w:val="nil"/>
            </w:tcBorders>
            <w:vAlign w:val="top"/>
          </w:tcPr>
          <w:p>
            <w:pPr>
              <w:rPr>
                <w:rFonts w:ascii="Arial"/>
                <w:sz w:val="21"/>
              </w:rPr>
            </w:pPr>
          </w:p>
        </w:tc>
        <w:tc>
          <w:tcPr>
            <w:tcW w:w="3456" w:type="dxa"/>
            <w:vAlign w:val="top"/>
          </w:tcPr>
          <w:p>
            <w:pPr>
              <w:pStyle w:val="TableText"/>
              <w:spacing w:before="31" w:line="217" w:lineRule="auto"/>
              <w:ind w:left="923"/>
              <w:rPr>
                <w:sz w:val="20"/>
                <w:szCs w:val="20"/>
              </w:rPr>
            </w:pPr>
            <w:r>
              <w:rPr>
                <w:spacing w:val="5"/>
                <w:sz w:val="20"/>
                <w:szCs w:val="20"/>
              </w:rPr>
              <w:t>西侧围墙外</w:t>
            </w:r>
            <w:r>
              <w:rPr>
                <w:spacing w:val="-32"/>
                <w:sz w:val="20"/>
                <w:szCs w:val="20"/>
              </w:rPr>
              <w:t xml:space="preserve"> </w:t>
            </w:r>
            <w:r>
              <w:rPr>
                <w:rFonts w:ascii="Times New Roman" w:eastAsia="Times New Roman" w:hAnsi="Times New Roman" w:cs="Times New Roman"/>
                <w:spacing w:val="5"/>
                <w:sz w:val="20"/>
                <w:szCs w:val="20"/>
              </w:rPr>
              <w:t xml:space="preserve">5m </w:t>
            </w:r>
            <w:r>
              <w:rPr>
                <w:spacing w:val="5"/>
                <w:sz w:val="20"/>
                <w:szCs w:val="20"/>
              </w:rPr>
              <w:t>处</w:t>
            </w:r>
          </w:p>
        </w:tc>
        <w:tc>
          <w:tcPr>
            <w:tcW w:w="1609" w:type="dxa"/>
            <w:vAlign w:val="top"/>
          </w:tcPr>
          <w:p>
            <w:pPr>
              <w:spacing w:before="67" w:line="195" w:lineRule="auto"/>
              <w:ind w:left="57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23.81</w:t>
            </w:r>
          </w:p>
        </w:tc>
        <w:tc>
          <w:tcPr>
            <w:tcW w:w="1808" w:type="dxa"/>
            <w:vAlign w:val="top"/>
          </w:tcPr>
          <w:p>
            <w:pPr>
              <w:spacing w:before="67" w:line="195" w:lineRule="auto"/>
              <w:ind w:left="673"/>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325.9</w:t>
            </w:r>
          </w:p>
        </w:tc>
      </w:tr>
      <w:tr>
        <w:tblPrEx>
          <w:tblW w:w="9230" w:type="dxa"/>
          <w:tblInd w:w="122" w:type="dxa"/>
          <w:tblLayout w:type="fixed"/>
        </w:tblPrEx>
        <w:trPr>
          <w:trHeight w:val="277"/>
        </w:trPr>
        <w:tc>
          <w:tcPr>
            <w:tcW w:w="896" w:type="dxa"/>
            <w:vAlign w:val="top"/>
          </w:tcPr>
          <w:p>
            <w:pPr>
              <w:spacing w:before="68" w:line="195" w:lineRule="auto"/>
              <w:ind w:left="401"/>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461" w:type="dxa"/>
            <w:vMerge/>
            <w:tcBorders>
              <w:top w:val="nil"/>
              <w:bottom w:val="nil"/>
            </w:tcBorders>
            <w:vAlign w:val="top"/>
          </w:tcPr>
          <w:p>
            <w:pPr>
              <w:rPr>
                <w:rFonts w:ascii="Arial"/>
                <w:sz w:val="21"/>
              </w:rPr>
            </w:pPr>
          </w:p>
        </w:tc>
        <w:tc>
          <w:tcPr>
            <w:tcW w:w="3456" w:type="dxa"/>
            <w:vAlign w:val="top"/>
          </w:tcPr>
          <w:p>
            <w:pPr>
              <w:pStyle w:val="TableText"/>
              <w:spacing w:before="32" w:line="216" w:lineRule="auto"/>
              <w:ind w:left="921"/>
              <w:rPr>
                <w:sz w:val="20"/>
                <w:szCs w:val="20"/>
              </w:rPr>
            </w:pPr>
            <w:r>
              <w:rPr>
                <w:spacing w:val="6"/>
                <w:sz w:val="20"/>
                <w:szCs w:val="20"/>
              </w:rPr>
              <w:t>南侧围墙外</w:t>
            </w:r>
            <w:r>
              <w:rPr>
                <w:spacing w:val="-38"/>
                <w:sz w:val="20"/>
                <w:szCs w:val="20"/>
              </w:rPr>
              <w:t xml:space="preserve"> </w:t>
            </w:r>
            <w:r>
              <w:rPr>
                <w:rFonts w:ascii="Times New Roman" w:eastAsia="Times New Roman" w:hAnsi="Times New Roman" w:cs="Times New Roman"/>
                <w:spacing w:val="6"/>
                <w:sz w:val="20"/>
                <w:szCs w:val="20"/>
              </w:rPr>
              <w:t xml:space="preserve">5m </w:t>
            </w:r>
            <w:r>
              <w:rPr>
                <w:spacing w:val="6"/>
                <w:sz w:val="20"/>
                <w:szCs w:val="20"/>
              </w:rPr>
              <w:t>处</w:t>
            </w:r>
          </w:p>
        </w:tc>
        <w:tc>
          <w:tcPr>
            <w:tcW w:w="1609" w:type="dxa"/>
            <w:vAlign w:val="top"/>
          </w:tcPr>
          <w:p>
            <w:pPr>
              <w:spacing w:before="68" w:line="195" w:lineRule="auto"/>
              <w:ind w:left="57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39.02</w:t>
            </w:r>
          </w:p>
        </w:tc>
        <w:tc>
          <w:tcPr>
            <w:tcW w:w="1808" w:type="dxa"/>
            <w:vAlign w:val="top"/>
          </w:tcPr>
          <w:p>
            <w:pPr>
              <w:spacing w:before="68" w:line="195" w:lineRule="auto"/>
              <w:ind w:left="69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111.5</w:t>
            </w:r>
          </w:p>
        </w:tc>
      </w:tr>
      <w:tr>
        <w:tblPrEx>
          <w:tblW w:w="9230" w:type="dxa"/>
          <w:tblInd w:w="122" w:type="dxa"/>
          <w:tblLayout w:type="fixed"/>
        </w:tblPrEx>
        <w:trPr>
          <w:trHeight w:val="278"/>
        </w:trPr>
        <w:tc>
          <w:tcPr>
            <w:tcW w:w="896" w:type="dxa"/>
            <w:vAlign w:val="top"/>
          </w:tcPr>
          <w:p>
            <w:pPr>
              <w:spacing w:before="67" w:line="195" w:lineRule="auto"/>
              <w:ind w:left="39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461" w:type="dxa"/>
            <w:vMerge/>
            <w:tcBorders>
              <w:top w:val="nil"/>
            </w:tcBorders>
            <w:vAlign w:val="top"/>
          </w:tcPr>
          <w:p>
            <w:pPr>
              <w:rPr>
                <w:rFonts w:ascii="Arial"/>
                <w:sz w:val="21"/>
              </w:rPr>
            </w:pPr>
          </w:p>
        </w:tc>
        <w:tc>
          <w:tcPr>
            <w:tcW w:w="3456" w:type="dxa"/>
            <w:vAlign w:val="top"/>
          </w:tcPr>
          <w:p>
            <w:pPr>
              <w:pStyle w:val="TableText"/>
              <w:spacing w:before="31" w:line="218" w:lineRule="auto"/>
              <w:ind w:left="926"/>
              <w:rPr>
                <w:sz w:val="20"/>
                <w:szCs w:val="20"/>
              </w:rPr>
            </w:pPr>
            <w:r>
              <w:rPr>
                <w:spacing w:val="5"/>
                <w:sz w:val="20"/>
                <w:szCs w:val="20"/>
              </w:rPr>
              <w:t>东侧围墙外</w:t>
            </w:r>
            <w:r>
              <w:rPr>
                <w:spacing w:val="-34"/>
                <w:sz w:val="20"/>
                <w:szCs w:val="20"/>
              </w:rPr>
              <w:t xml:space="preserve"> </w:t>
            </w:r>
            <w:r>
              <w:rPr>
                <w:rFonts w:ascii="Times New Roman" w:eastAsia="Times New Roman" w:hAnsi="Times New Roman" w:cs="Times New Roman"/>
                <w:spacing w:val="5"/>
                <w:sz w:val="20"/>
                <w:szCs w:val="20"/>
              </w:rPr>
              <w:t xml:space="preserve">5m </w:t>
            </w:r>
            <w:r>
              <w:rPr>
                <w:spacing w:val="5"/>
                <w:sz w:val="20"/>
                <w:szCs w:val="20"/>
              </w:rPr>
              <w:t>处</w:t>
            </w:r>
          </w:p>
        </w:tc>
        <w:tc>
          <w:tcPr>
            <w:tcW w:w="1609" w:type="dxa"/>
            <w:vAlign w:val="top"/>
          </w:tcPr>
          <w:p>
            <w:pPr>
              <w:spacing w:before="67" w:line="195" w:lineRule="auto"/>
              <w:ind w:left="62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0.86</w:t>
            </w:r>
          </w:p>
        </w:tc>
        <w:tc>
          <w:tcPr>
            <w:tcW w:w="1808" w:type="dxa"/>
            <w:vAlign w:val="top"/>
          </w:tcPr>
          <w:p>
            <w:pPr>
              <w:spacing w:before="67" w:line="195" w:lineRule="auto"/>
              <w:ind w:left="66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422.8</w:t>
            </w:r>
          </w:p>
        </w:tc>
      </w:tr>
      <w:tr>
        <w:tblPrEx>
          <w:tblW w:w="9230" w:type="dxa"/>
          <w:tblInd w:w="122" w:type="dxa"/>
          <w:tblLayout w:type="fixed"/>
        </w:tblPrEx>
        <w:trPr>
          <w:trHeight w:val="549"/>
        </w:trPr>
        <w:tc>
          <w:tcPr>
            <w:tcW w:w="896" w:type="dxa"/>
            <w:vAlign w:val="top"/>
          </w:tcPr>
          <w:p>
            <w:pPr>
              <w:spacing w:before="207" w:line="192" w:lineRule="auto"/>
              <w:ind w:left="402"/>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461" w:type="dxa"/>
            <w:vMerge w:val="restart"/>
            <w:tcBorders>
              <w:bottom w:val="nil"/>
            </w:tcBorders>
            <w:vAlign w:val="top"/>
          </w:tcPr>
          <w:p>
            <w:pPr>
              <w:spacing w:line="382" w:lineRule="auto"/>
              <w:rPr>
                <w:rFonts w:ascii="Arial"/>
                <w:sz w:val="21"/>
              </w:rPr>
            </w:pPr>
          </w:p>
          <w:p>
            <w:pPr>
              <w:pStyle w:val="TableText"/>
              <w:spacing w:before="65" w:line="239" w:lineRule="auto"/>
              <w:ind w:left="210" w:right="204" w:firstLine="6"/>
              <w:rPr>
                <w:sz w:val="20"/>
                <w:szCs w:val="20"/>
              </w:rPr>
            </w:pPr>
            <w:r>
              <w:rPr>
                <w:spacing w:val="1"/>
                <w:sz w:val="20"/>
                <w:szCs w:val="20"/>
              </w:rPr>
              <w:t>朝晖</w:t>
            </w:r>
            <w:r>
              <w:rPr>
                <w:spacing w:val="-23"/>
                <w:sz w:val="20"/>
                <w:szCs w:val="20"/>
              </w:rPr>
              <w:t xml:space="preserve"> </w:t>
            </w:r>
            <w:r>
              <w:rPr>
                <w:rFonts w:ascii="Times New Roman" w:eastAsia="Times New Roman" w:hAnsi="Times New Roman" w:cs="Times New Roman"/>
                <w:spacing w:val="1"/>
                <w:sz w:val="20"/>
                <w:szCs w:val="20"/>
              </w:rPr>
              <w:t>110</w:t>
            </w:r>
            <w:r>
              <w:rPr>
                <w:rFonts w:ascii="Times New Roman" w:eastAsia="Times New Roman" w:hAnsi="Times New Roman" w:cs="Times New Roman"/>
                <w:sz w:val="20"/>
                <w:szCs w:val="20"/>
              </w:rPr>
              <w:t xml:space="preserve">kV </w:t>
            </w:r>
            <w:r>
              <w:rPr>
                <w:spacing w:val="8"/>
                <w:sz w:val="20"/>
                <w:szCs w:val="20"/>
              </w:rPr>
              <w:t>变电站周围</w:t>
            </w:r>
          </w:p>
        </w:tc>
        <w:tc>
          <w:tcPr>
            <w:tcW w:w="3456" w:type="dxa"/>
            <w:vAlign w:val="top"/>
          </w:tcPr>
          <w:p>
            <w:pPr>
              <w:pStyle w:val="TableText"/>
              <w:spacing w:before="32" w:line="234" w:lineRule="auto"/>
              <w:ind w:left="1632" w:right="201" w:hanging="1424"/>
              <w:rPr>
                <w:sz w:val="20"/>
                <w:szCs w:val="20"/>
              </w:rPr>
            </w:pPr>
            <w:r>
              <w:rPr>
                <w:spacing w:val="7"/>
                <w:sz w:val="20"/>
                <w:szCs w:val="20"/>
              </w:rPr>
              <w:t>变电站西侧电力局宿舍围墙外</w:t>
            </w:r>
            <w:r>
              <w:rPr>
                <w:spacing w:val="-21"/>
                <w:sz w:val="20"/>
                <w:szCs w:val="20"/>
              </w:rPr>
              <w:t xml:space="preserve"> </w:t>
            </w:r>
            <w:r>
              <w:rPr>
                <w:rFonts w:ascii="Times New Roman" w:eastAsia="Times New Roman" w:hAnsi="Times New Roman" w:cs="Times New Roman"/>
                <w:spacing w:val="7"/>
                <w:sz w:val="20"/>
                <w:szCs w:val="20"/>
              </w:rPr>
              <w:t>1m</w:t>
            </w:r>
            <w:r>
              <w:rPr>
                <w:rFonts w:ascii="Times New Roman" w:eastAsia="Times New Roman" w:hAnsi="Times New Roman" w:cs="Times New Roman"/>
                <w:sz w:val="20"/>
                <w:szCs w:val="20"/>
              </w:rPr>
              <w:t xml:space="preserve"> </w:t>
            </w:r>
            <w:r>
              <w:rPr>
                <w:sz w:val="20"/>
                <w:szCs w:val="20"/>
              </w:rPr>
              <w:t>处</w:t>
            </w:r>
          </w:p>
        </w:tc>
        <w:tc>
          <w:tcPr>
            <w:tcW w:w="1609" w:type="dxa"/>
            <w:vAlign w:val="top"/>
          </w:tcPr>
          <w:p>
            <w:pPr>
              <w:spacing w:before="204" w:line="195" w:lineRule="auto"/>
              <w:ind w:left="57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24.03</w:t>
            </w:r>
          </w:p>
        </w:tc>
        <w:tc>
          <w:tcPr>
            <w:tcW w:w="1808" w:type="dxa"/>
            <w:vAlign w:val="top"/>
          </w:tcPr>
          <w:p>
            <w:pPr>
              <w:spacing w:before="204" w:line="195" w:lineRule="auto"/>
              <w:ind w:left="673"/>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367.</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r>
      <w:tr>
        <w:tblPrEx>
          <w:tblW w:w="9230" w:type="dxa"/>
          <w:tblInd w:w="122" w:type="dxa"/>
          <w:tblLayout w:type="fixed"/>
        </w:tblPrEx>
        <w:trPr>
          <w:trHeight w:val="548"/>
        </w:trPr>
        <w:tc>
          <w:tcPr>
            <w:tcW w:w="896" w:type="dxa"/>
            <w:vAlign w:val="top"/>
          </w:tcPr>
          <w:p>
            <w:pPr>
              <w:spacing w:before="204" w:line="195" w:lineRule="auto"/>
              <w:ind w:left="401"/>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461" w:type="dxa"/>
            <w:vMerge/>
            <w:tcBorders>
              <w:top w:val="nil"/>
              <w:bottom w:val="nil"/>
            </w:tcBorders>
            <w:vAlign w:val="top"/>
          </w:tcPr>
          <w:p>
            <w:pPr>
              <w:rPr>
                <w:rFonts w:ascii="Arial"/>
                <w:sz w:val="21"/>
              </w:rPr>
            </w:pPr>
          </w:p>
        </w:tc>
        <w:tc>
          <w:tcPr>
            <w:tcW w:w="3456" w:type="dxa"/>
            <w:vAlign w:val="top"/>
          </w:tcPr>
          <w:p>
            <w:pPr>
              <w:pStyle w:val="TableText"/>
              <w:spacing w:before="31" w:line="234" w:lineRule="auto"/>
              <w:ind w:left="1632" w:right="201" w:hanging="1424"/>
              <w:rPr>
                <w:sz w:val="20"/>
                <w:szCs w:val="20"/>
              </w:rPr>
            </w:pPr>
            <w:r>
              <w:rPr>
                <w:spacing w:val="7"/>
                <w:sz w:val="20"/>
                <w:szCs w:val="20"/>
              </w:rPr>
              <w:t>变电站南侧电力局宿舍围墙外</w:t>
            </w:r>
            <w:r>
              <w:rPr>
                <w:spacing w:val="-21"/>
                <w:sz w:val="20"/>
                <w:szCs w:val="20"/>
              </w:rPr>
              <w:t xml:space="preserve"> </w:t>
            </w:r>
            <w:r>
              <w:rPr>
                <w:rFonts w:ascii="Times New Roman" w:eastAsia="Times New Roman" w:hAnsi="Times New Roman" w:cs="Times New Roman"/>
                <w:spacing w:val="7"/>
                <w:sz w:val="20"/>
                <w:szCs w:val="20"/>
              </w:rPr>
              <w:t>1m</w:t>
            </w:r>
            <w:r>
              <w:rPr>
                <w:rFonts w:ascii="Times New Roman" w:eastAsia="Times New Roman" w:hAnsi="Times New Roman" w:cs="Times New Roman"/>
                <w:sz w:val="20"/>
                <w:szCs w:val="20"/>
              </w:rPr>
              <w:t xml:space="preserve"> </w:t>
            </w:r>
            <w:r>
              <w:rPr>
                <w:sz w:val="20"/>
                <w:szCs w:val="20"/>
              </w:rPr>
              <w:t>处</w:t>
            </w:r>
          </w:p>
        </w:tc>
        <w:tc>
          <w:tcPr>
            <w:tcW w:w="1609" w:type="dxa"/>
            <w:vAlign w:val="top"/>
          </w:tcPr>
          <w:p>
            <w:pPr>
              <w:spacing w:before="204" w:line="195" w:lineRule="auto"/>
              <w:ind w:left="57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38.21</w:t>
            </w:r>
          </w:p>
        </w:tc>
        <w:tc>
          <w:tcPr>
            <w:tcW w:w="1808" w:type="dxa"/>
            <w:vAlign w:val="top"/>
          </w:tcPr>
          <w:p>
            <w:pPr>
              <w:spacing w:before="204" w:line="195" w:lineRule="auto"/>
              <w:ind w:left="68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101.9</w:t>
            </w:r>
          </w:p>
        </w:tc>
      </w:tr>
      <w:tr>
        <w:tblPrEx>
          <w:tblW w:w="9230" w:type="dxa"/>
          <w:tblInd w:w="122" w:type="dxa"/>
          <w:tblLayout w:type="fixed"/>
        </w:tblPrEx>
        <w:trPr>
          <w:trHeight w:val="277"/>
        </w:trPr>
        <w:tc>
          <w:tcPr>
            <w:tcW w:w="896" w:type="dxa"/>
            <w:vAlign w:val="top"/>
          </w:tcPr>
          <w:p>
            <w:pPr>
              <w:spacing w:before="72" w:line="192" w:lineRule="auto"/>
              <w:ind w:left="40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461" w:type="dxa"/>
            <w:vMerge/>
            <w:tcBorders>
              <w:top w:val="nil"/>
            </w:tcBorders>
            <w:vAlign w:val="top"/>
          </w:tcPr>
          <w:p>
            <w:pPr>
              <w:rPr>
                <w:rFonts w:ascii="Arial"/>
                <w:sz w:val="21"/>
              </w:rPr>
            </w:pPr>
          </w:p>
        </w:tc>
        <w:tc>
          <w:tcPr>
            <w:tcW w:w="3456" w:type="dxa"/>
            <w:vAlign w:val="top"/>
          </w:tcPr>
          <w:p>
            <w:pPr>
              <w:pStyle w:val="TableText"/>
              <w:spacing w:before="32" w:line="216" w:lineRule="auto"/>
              <w:ind w:left="789"/>
              <w:rPr>
                <w:sz w:val="20"/>
                <w:szCs w:val="20"/>
              </w:rPr>
            </w:pPr>
            <w:r>
              <w:rPr>
                <w:spacing w:val="8"/>
                <w:sz w:val="20"/>
                <w:szCs w:val="20"/>
              </w:rPr>
              <w:t>变电站东侧商铺门口</w:t>
            </w:r>
          </w:p>
        </w:tc>
        <w:tc>
          <w:tcPr>
            <w:tcW w:w="1609" w:type="dxa"/>
            <w:vAlign w:val="top"/>
          </w:tcPr>
          <w:p>
            <w:pPr>
              <w:spacing w:before="69" w:line="195" w:lineRule="auto"/>
              <w:ind w:left="64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1.98</w:t>
            </w:r>
          </w:p>
        </w:tc>
        <w:tc>
          <w:tcPr>
            <w:tcW w:w="1808" w:type="dxa"/>
            <w:vAlign w:val="top"/>
          </w:tcPr>
          <w:p>
            <w:pPr>
              <w:spacing w:before="69" w:line="195" w:lineRule="auto"/>
              <w:ind w:left="673"/>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398.4</w:t>
            </w:r>
          </w:p>
        </w:tc>
      </w:tr>
      <w:tr>
        <w:tblPrEx>
          <w:tblW w:w="9230" w:type="dxa"/>
          <w:tblInd w:w="122" w:type="dxa"/>
          <w:tblLayout w:type="fixed"/>
        </w:tblPrEx>
        <w:trPr>
          <w:trHeight w:val="277"/>
        </w:trPr>
        <w:tc>
          <w:tcPr>
            <w:tcW w:w="896" w:type="dxa"/>
            <w:vAlign w:val="top"/>
          </w:tcPr>
          <w:p>
            <w:pPr>
              <w:spacing w:before="70" w:line="195" w:lineRule="auto"/>
              <w:ind w:left="369"/>
              <w:rPr>
                <w:rFonts w:ascii="Times New Roman" w:eastAsia="Times New Roman" w:hAnsi="Times New Roman" w:cs="Times New Roman"/>
                <w:sz w:val="20"/>
                <w:szCs w:val="20"/>
              </w:rPr>
            </w:pPr>
            <w:r>
              <w:rPr>
                <w:rFonts w:ascii="Times New Roman" w:eastAsia="Times New Roman" w:hAnsi="Times New Roman" w:cs="Times New Roman"/>
                <w:spacing w:val="-10"/>
                <w:sz w:val="20"/>
                <w:szCs w:val="20"/>
              </w:rPr>
              <w:t>11</w:t>
            </w:r>
          </w:p>
        </w:tc>
        <w:tc>
          <w:tcPr>
            <w:tcW w:w="1461" w:type="dxa"/>
            <w:vMerge w:val="restart"/>
            <w:tcBorders>
              <w:bottom w:val="nil"/>
            </w:tcBorders>
            <w:vAlign w:val="top"/>
          </w:tcPr>
          <w:p>
            <w:pPr>
              <w:spacing w:line="335" w:lineRule="auto"/>
              <w:rPr>
                <w:rFonts w:ascii="Arial"/>
                <w:sz w:val="21"/>
              </w:rPr>
            </w:pPr>
          </w:p>
          <w:p>
            <w:pPr>
              <w:spacing w:line="336" w:lineRule="auto"/>
              <w:rPr>
                <w:rFonts w:ascii="Arial"/>
                <w:sz w:val="21"/>
              </w:rPr>
            </w:pPr>
          </w:p>
          <w:p>
            <w:pPr>
              <w:pStyle w:val="TableText"/>
              <w:spacing w:before="65" w:line="239" w:lineRule="auto"/>
              <w:ind w:left="631" w:right="106" w:hanging="503"/>
              <w:rPr>
                <w:sz w:val="20"/>
                <w:szCs w:val="20"/>
              </w:rPr>
            </w:pPr>
            <w:r>
              <w:rPr>
                <w:rFonts w:ascii="Times New Roman" w:eastAsia="Times New Roman" w:hAnsi="Times New Roman" w:cs="Times New Roman"/>
                <w:spacing w:val="3"/>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3"/>
                <w:sz w:val="20"/>
                <w:szCs w:val="20"/>
              </w:rPr>
              <w:t xml:space="preserve"> </w:t>
            </w:r>
            <w:r>
              <w:rPr>
                <w:spacing w:val="3"/>
                <w:sz w:val="20"/>
                <w:szCs w:val="20"/>
              </w:rPr>
              <w:t>输电线</w:t>
            </w:r>
            <w:r>
              <w:rPr>
                <w:spacing w:val="4"/>
                <w:sz w:val="20"/>
                <w:szCs w:val="20"/>
              </w:rPr>
              <w:t xml:space="preserve"> </w:t>
            </w:r>
            <w:r>
              <w:rPr>
                <w:sz w:val="20"/>
                <w:szCs w:val="20"/>
              </w:rPr>
              <w:t>路</w:t>
            </w:r>
          </w:p>
        </w:tc>
        <w:tc>
          <w:tcPr>
            <w:tcW w:w="3456" w:type="dxa"/>
            <w:vAlign w:val="top"/>
          </w:tcPr>
          <w:p>
            <w:pPr>
              <w:pStyle w:val="TableText"/>
              <w:spacing w:before="35" w:line="214" w:lineRule="auto"/>
              <w:ind w:left="1003"/>
              <w:rPr>
                <w:sz w:val="20"/>
                <w:szCs w:val="20"/>
              </w:rPr>
            </w:pPr>
            <w:r>
              <w:rPr>
                <w:spacing w:val="7"/>
                <w:sz w:val="20"/>
                <w:szCs w:val="20"/>
              </w:rPr>
              <w:t>市儿童医院门口</w:t>
            </w:r>
          </w:p>
        </w:tc>
        <w:tc>
          <w:tcPr>
            <w:tcW w:w="1609" w:type="dxa"/>
            <w:vAlign w:val="top"/>
          </w:tcPr>
          <w:p>
            <w:pPr>
              <w:spacing w:before="70" w:line="195" w:lineRule="auto"/>
              <w:ind w:left="644"/>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8"/>
                <w:sz w:val="20"/>
                <w:szCs w:val="20"/>
              </w:rPr>
              <w:t>12</w:t>
            </w:r>
          </w:p>
        </w:tc>
        <w:tc>
          <w:tcPr>
            <w:tcW w:w="1808" w:type="dxa"/>
            <w:vAlign w:val="top"/>
          </w:tcPr>
          <w:p>
            <w:pPr>
              <w:spacing w:before="70" w:line="195" w:lineRule="auto"/>
              <w:ind w:left="7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1907</w:t>
            </w:r>
          </w:p>
        </w:tc>
      </w:tr>
      <w:tr>
        <w:tblPrEx>
          <w:tblW w:w="9230" w:type="dxa"/>
          <w:tblInd w:w="122" w:type="dxa"/>
          <w:tblLayout w:type="fixed"/>
        </w:tblPrEx>
        <w:trPr>
          <w:trHeight w:val="277"/>
        </w:trPr>
        <w:tc>
          <w:tcPr>
            <w:tcW w:w="896" w:type="dxa"/>
            <w:vAlign w:val="top"/>
          </w:tcPr>
          <w:p>
            <w:pPr>
              <w:spacing w:before="69" w:line="195" w:lineRule="auto"/>
              <w:ind w:left="364"/>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12</w:t>
            </w:r>
          </w:p>
        </w:tc>
        <w:tc>
          <w:tcPr>
            <w:tcW w:w="1461" w:type="dxa"/>
            <w:vMerge/>
            <w:tcBorders>
              <w:top w:val="nil"/>
              <w:bottom w:val="nil"/>
            </w:tcBorders>
            <w:vAlign w:val="top"/>
          </w:tcPr>
          <w:p>
            <w:pPr>
              <w:rPr>
                <w:rFonts w:ascii="Arial"/>
                <w:sz w:val="21"/>
              </w:rPr>
            </w:pPr>
          </w:p>
        </w:tc>
        <w:tc>
          <w:tcPr>
            <w:tcW w:w="3456" w:type="dxa"/>
            <w:vAlign w:val="top"/>
          </w:tcPr>
          <w:p>
            <w:pPr>
              <w:pStyle w:val="TableText"/>
              <w:spacing w:before="32" w:line="216" w:lineRule="auto"/>
              <w:ind w:left="1102"/>
              <w:rPr>
                <w:sz w:val="20"/>
                <w:szCs w:val="20"/>
              </w:rPr>
            </w:pPr>
            <w:r>
              <w:rPr>
                <w:spacing w:val="8"/>
                <w:sz w:val="20"/>
                <w:szCs w:val="20"/>
              </w:rPr>
              <w:t>在建商业用房</w:t>
            </w:r>
          </w:p>
        </w:tc>
        <w:tc>
          <w:tcPr>
            <w:tcW w:w="1609" w:type="dxa"/>
            <w:vAlign w:val="top"/>
          </w:tcPr>
          <w:p>
            <w:pPr>
              <w:spacing w:before="69" w:line="195" w:lineRule="auto"/>
              <w:ind w:left="64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1.32</w:t>
            </w:r>
          </w:p>
        </w:tc>
        <w:tc>
          <w:tcPr>
            <w:tcW w:w="1808" w:type="dxa"/>
            <w:vAlign w:val="top"/>
          </w:tcPr>
          <w:p>
            <w:pPr>
              <w:spacing w:before="69" w:line="195" w:lineRule="auto"/>
              <w:ind w:left="7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1894</w:t>
            </w:r>
          </w:p>
        </w:tc>
      </w:tr>
      <w:tr>
        <w:tblPrEx>
          <w:tblW w:w="9230" w:type="dxa"/>
          <w:tblInd w:w="122" w:type="dxa"/>
          <w:tblLayout w:type="fixed"/>
        </w:tblPrEx>
        <w:trPr>
          <w:trHeight w:val="277"/>
        </w:trPr>
        <w:tc>
          <w:tcPr>
            <w:tcW w:w="896" w:type="dxa"/>
            <w:vAlign w:val="top"/>
          </w:tcPr>
          <w:p>
            <w:pPr>
              <w:spacing w:before="70" w:line="195" w:lineRule="auto"/>
              <w:ind w:left="364"/>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13</w:t>
            </w:r>
          </w:p>
        </w:tc>
        <w:tc>
          <w:tcPr>
            <w:tcW w:w="1461" w:type="dxa"/>
            <w:vMerge/>
            <w:tcBorders>
              <w:top w:val="nil"/>
              <w:bottom w:val="nil"/>
            </w:tcBorders>
            <w:vAlign w:val="top"/>
          </w:tcPr>
          <w:p>
            <w:pPr>
              <w:rPr>
                <w:rFonts w:ascii="Arial"/>
                <w:sz w:val="21"/>
              </w:rPr>
            </w:pPr>
          </w:p>
        </w:tc>
        <w:tc>
          <w:tcPr>
            <w:tcW w:w="3456" w:type="dxa"/>
            <w:vAlign w:val="top"/>
          </w:tcPr>
          <w:p>
            <w:pPr>
              <w:pStyle w:val="TableText"/>
              <w:spacing w:before="35" w:line="214" w:lineRule="auto"/>
              <w:ind w:left="475"/>
              <w:rPr>
                <w:sz w:val="20"/>
                <w:szCs w:val="20"/>
              </w:rPr>
            </w:pPr>
            <w:r>
              <w:rPr>
                <w:spacing w:val="6"/>
                <w:sz w:val="20"/>
                <w:szCs w:val="20"/>
              </w:rPr>
              <w:t>流水北苑</w:t>
            </w:r>
            <w:r>
              <w:rPr>
                <w:spacing w:val="-34"/>
                <w:sz w:val="20"/>
                <w:szCs w:val="20"/>
              </w:rPr>
              <w:t xml:space="preserve"> </w:t>
            </w:r>
            <w:r>
              <w:rPr>
                <w:rFonts w:ascii="Times New Roman" w:eastAsia="Times New Roman" w:hAnsi="Times New Roman" w:cs="Times New Roman"/>
                <w:spacing w:val="6"/>
                <w:sz w:val="20"/>
                <w:szCs w:val="20"/>
              </w:rPr>
              <w:t>7</w:t>
            </w:r>
            <w:r>
              <w:rPr>
                <w:rFonts w:ascii="Times New Roman" w:eastAsia="Times New Roman" w:hAnsi="Times New Roman" w:cs="Times New Roman"/>
                <w:spacing w:val="19"/>
                <w:w w:val="101"/>
                <w:sz w:val="20"/>
                <w:szCs w:val="20"/>
              </w:rPr>
              <w:t xml:space="preserve"> </w:t>
            </w:r>
            <w:r>
              <w:rPr>
                <w:spacing w:val="6"/>
                <w:sz w:val="20"/>
                <w:szCs w:val="20"/>
              </w:rPr>
              <w:t>幢兰州拉面门口</w:t>
            </w:r>
          </w:p>
        </w:tc>
        <w:tc>
          <w:tcPr>
            <w:tcW w:w="1609" w:type="dxa"/>
            <w:vAlign w:val="top"/>
          </w:tcPr>
          <w:p>
            <w:pPr>
              <w:spacing w:before="70" w:line="195" w:lineRule="auto"/>
              <w:ind w:left="62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0.93</w:t>
            </w:r>
          </w:p>
        </w:tc>
        <w:tc>
          <w:tcPr>
            <w:tcW w:w="1808" w:type="dxa"/>
            <w:vAlign w:val="top"/>
          </w:tcPr>
          <w:p>
            <w:pPr>
              <w:spacing w:before="70" w:line="195" w:lineRule="auto"/>
              <w:ind w:left="7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1050</w:t>
            </w:r>
          </w:p>
        </w:tc>
      </w:tr>
      <w:tr>
        <w:tblPrEx>
          <w:tblW w:w="9230" w:type="dxa"/>
          <w:tblInd w:w="122" w:type="dxa"/>
          <w:tblLayout w:type="fixed"/>
        </w:tblPrEx>
        <w:trPr>
          <w:trHeight w:val="277"/>
        </w:trPr>
        <w:tc>
          <w:tcPr>
            <w:tcW w:w="896" w:type="dxa"/>
            <w:vAlign w:val="top"/>
          </w:tcPr>
          <w:p>
            <w:pPr>
              <w:spacing w:before="71" w:line="195" w:lineRule="auto"/>
              <w:ind w:left="364"/>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14</w:t>
            </w:r>
          </w:p>
        </w:tc>
        <w:tc>
          <w:tcPr>
            <w:tcW w:w="1461" w:type="dxa"/>
            <w:vMerge/>
            <w:tcBorders>
              <w:top w:val="nil"/>
              <w:bottom w:val="nil"/>
            </w:tcBorders>
            <w:vAlign w:val="top"/>
          </w:tcPr>
          <w:p>
            <w:pPr>
              <w:rPr>
                <w:rFonts w:ascii="Arial"/>
                <w:sz w:val="21"/>
              </w:rPr>
            </w:pPr>
          </w:p>
        </w:tc>
        <w:tc>
          <w:tcPr>
            <w:tcW w:w="3456" w:type="dxa"/>
            <w:vAlign w:val="top"/>
          </w:tcPr>
          <w:p>
            <w:pPr>
              <w:pStyle w:val="TableText"/>
              <w:spacing w:before="36" w:line="213" w:lineRule="auto"/>
              <w:ind w:left="422"/>
              <w:rPr>
                <w:sz w:val="20"/>
                <w:szCs w:val="20"/>
              </w:rPr>
            </w:pPr>
            <w:r>
              <w:rPr>
                <w:spacing w:val="5"/>
                <w:sz w:val="20"/>
                <w:szCs w:val="20"/>
              </w:rPr>
              <w:t>流水苑</w:t>
            </w:r>
            <w:r>
              <w:rPr>
                <w:spacing w:val="-21"/>
                <w:sz w:val="20"/>
                <w:szCs w:val="20"/>
              </w:rPr>
              <w:t xml:space="preserve"> </w:t>
            </w:r>
            <w:r>
              <w:rPr>
                <w:rFonts w:ascii="Times New Roman" w:eastAsia="Times New Roman" w:hAnsi="Times New Roman" w:cs="Times New Roman"/>
                <w:spacing w:val="5"/>
                <w:sz w:val="20"/>
                <w:szCs w:val="20"/>
              </w:rPr>
              <w:t>13</w:t>
            </w:r>
            <w:r>
              <w:rPr>
                <w:rFonts w:ascii="Times New Roman" w:eastAsia="Times New Roman" w:hAnsi="Times New Roman" w:cs="Times New Roman"/>
                <w:spacing w:val="19"/>
                <w:sz w:val="20"/>
                <w:szCs w:val="20"/>
              </w:rPr>
              <w:t xml:space="preserve"> </w:t>
            </w:r>
            <w:r>
              <w:rPr>
                <w:spacing w:val="5"/>
                <w:sz w:val="20"/>
                <w:szCs w:val="20"/>
              </w:rPr>
              <w:t>幢绿源电动车门口</w:t>
            </w:r>
          </w:p>
        </w:tc>
        <w:tc>
          <w:tcPr>
            <w:tcW w:w="1609" w:type="dxa"/>
            <w:vAlign w:val="top"/>
          </w:tcPr>
          <w:p>
            <w:pPr>
              <w:spacing w:before="71" w:line="195" w:lineRule="auto"/>
              <w:ind w:left="64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1.30</w:t>
            </w:r>
          </w:p>
        </w:tc>
        <w:tc>
          <w:tcPr>
            <w:tcW w:w="1808" w:type="dxa"/>
            <w:vAlign w:val="top"/>
          </w:tcPr>
          <w:p>
            <w:pPr>
              <w:spacing w:before="71" w:line="195" w:lineRule="auto"/>
              <w:ind w:left="66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274.5</w:t>
            </w:r>
          </w:p>
        </w:tc>
      </w:tr>
      <w:tr>
        <w:tblPrEx>
          <w:tblW w:w="9230" w:type="dxa"/>
          <w:tblInd w:w="122" w:type="dxa"/>
          <w:tblLayout w:type="fixed"/>
        </w:tblPrEx>
        <w:trPr>
          <w:trHeight w:val="277"/>
        </w:trPr>
        <w:tc>
          <w:tcPr>
            <w:tcW w:w="896" w:type="dxa"/>
            <w:vAlign w:val="top"/>
          </w:tcPr>
          <w:p>
            <w:pPr>
              <w:spacing w:before="70" w:line="195" w:lineRule="auto"/>
              <w:ind w:left="364"/>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15</w:t>
            </w:r>
          </w:p>
        </w:tc>
        <w:tc>
          <w:tcPr>
            <w:tcW w:w="1461" w:type="dxa"/>
            <w:vMerge/>
            <w:tcBorders>
              <w:top w:val="nil"/>
              <w:bottom w:val="nil"/>
            </w:tcBorders>
            <w:vAlign w:val="top"/>
          </w:tcPr>
          <w:p>
            <w:pPr>
              <w:rPr>
                <w:rFonts w:ascii="Arial"/>
                <w:sz w:val="21"/>
              </w:rPr>
            </w:pPr>
          </w:p>
        </w:tc>
        <w:tc>
          <w:tcPr>
            <w:tcW w:w="3456" w:type="dxa"/>
            <w:vAlign w:val="top"/>
          </w:tcPr>
          <w:p>
            <w:pPr>
              <w:pStyle w:val="TableText"/>
              <w:spacing w:before="35" w:line="214" w:lineRule="auto"/>
              <w:ind w:left="427"/>
              <w:rPr>
                <w:sz w:val="20"/>
                <w:szCs w:val="20"/>
              </w:rPr>
            </w:pPr>
            <w:r>
              <w:rPr>
                <w:spacing w:val="4"/>
                <w:sz w:val="20"/>
                <w:szCs w:val="20"/>
              </w:rPr>
              <w:t>流水东苑</w:t>
            </w:r>
            <w:r>
              <w:rPr>
                <w:spacing w:val="-13"/>
                <w:sz w:val="20"/>
                <w:szCs w:val="20"/>
              </w:rPr>
              <w:t xml:space="preserve"> </w:t>
            </w:r>
            <w:r>
              <w:rPr>
                <w:rFonts w:ascii="Times New Roman" w:eastAsia="Times New Roman" w:hAnsi="Times New Roman" w:cs="Times New Roman"/>
                <w:spacing w:val="4"/>
                <w:sz w:val="20"/>
                <w:szCs w:val="20"/>
              </w:rPr>
              <w:t>11</w:t>
            </w:r>
            <w:r>
              <w:rPr>
                <w:rFonts w:ascii="Times New Roman" w:eastAsia="Times New Roman" w:hAnsi="Times New Roman" w:cs="Times New Roman"/>
                <w:spacing w:val="14"/>
                <w:w w:val="101"/>
                <w:sz w:val="20"/>
                <w:szCs w:val="20"/>
              </w:rPr>
              <w:t xml:space="preserve"> </w:t>
            </w:r>
            <w:r>
              <w:rPr>
                <w:spacing w:val="4"/>
                <w:sz w:val="20"/>
                <w:szCs w:val="20"/>
              </w:rPr>
              <w:t>幢杭州银行门口</w:t>
            </w:r>
          </w:p>
        </w:tc>
        <w:tc>
          <w:tcPr>
            <w:tcW w:w="1609" w:type="dxa"/>
            <w:vAlign w:val="top"/>
          </w:tcPr>
          <w:p>
            <w:pPr>
              <w:spacing w:before="70" w:line="195" w:lineRule="auto"/>
              <w:ind w:left="64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1.63</w:t>
            </w:r>
          </w:p>
        </w:tc>
        <w:tc>
          <w:tcPr>
            <w:tcW w:w="1808" w:type="dxa"/>
            <w:vAlign w:val="top"/>
          </w:tcPr>
          <w:p>
            <w:pPr>
              <w:spacing w:before="70" w:line="195" w:lineRule="auto"/>
              <w:ind w:left="673"/>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358.</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r>
      <w:tr>
        <w:tblPrEx>
          <w:tblW w:w="9230" w:type="dxa"/>
          <w:tblInd w:w="122" w:type="dxa"/>
          <w:tblLayout w:type="fixed"/>
        </w:tblPrEx>
        <w:trPr>
          <w:trHeight w:val="554"/>
        </w:trPr>
        <w:tc>
          <w:tcPr>
            <w:tcW w:w="896" w:type="dxa"/>
            <w:vAlign w:val="top"/>
          </w:tcPr>
          <w:p>
            <w:pPr>
              <w:spacing w:before="208" w:line="195" w:lineRule="auto"/>
              <w:ind w:left="364"/>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16</w:t>
            </w:r>
          </w:p>
        </w:tc>
        <w:tc>
          <w:tcPr>
            <w:tcW w:w="1461" w:type="dxa"/>
            <w:vMerge/>
            <w:tcBorders>
              <w:top w:val="nil"/>
            </w:tcBorders>
            <w:vAlign w:val="top"/>
          </w:tcPr>
          <w:p>
            <w:pPr>
              <w:rPr>
                <w:rFonts w:ascii="Arial"/>
                <w:sz w:val="21"/>
              </w:rPr>
            </w:pPr>
          </w:p>
        </w:tc>
        <w:tc>
          <w:tcPr>
            <w:tcW w:w="3456" w:type="dxa"/>
            <w:vAlign w:val="top"/>
          </w:tcPr>
          <w:p>
            <w:pPr>
              <w:pStyle w:val="TableText"/>
              <w:spacing w:before="34" w:line="235" w:lineRule="auto"/>
              <w:ind w:left="372" w:right="152" w:hanging="214"/>
              <w:rPr>
                <w:sz w:val="20"/>
                <w:szCs w:val="20"/>
              </w:rPr>
            </w:pPr>
            <w:r>
              <w:rPr>
                <w:spacing w:val="7"/>
                <w:sz w:val="20"/>
                <w:szCs w:val="20"/>
              </w:rPr>
              <w:t>流水东苑</w:t>
            </w:r>
            <w:r>
              <w:rPr>
                <w:spacing w:val="-36"/>
                <w:sz w:val="20"/>
                <w:szCs w:val="20"/>
              </w:rPr>
              <w:t xml:space="preserve"> </w:t>
            </w:r>
            <w:r>
              <w:rPr>
                <w:rFonts w:ascii="Times New Roman" w:eastAsia="Times New Roman" w:hAnsi="Times New Roman" w:cs="Times New Roman"/>
                <w:spacing w:val="7"/>
                <w:sz w:val="20"/>
                <w:szCs w:val="20"/>
              </w:rPr>
              <w:t>3</w:t>
            </w:r>
            <w:r>
              <w:rPr>
                <w:rFonts w:ascii="Times New Roman" w:eastAsia="Times New Roman" w:hAnsi="Times New Roman" w:cs="Times New Roman"/>
                <w:spacing w:val="19"/>
                <w:w w:val="101"/>
                <w:sz w:val="20"/>
                <w:szCs w:val="20"/>
              </w:rPr>
              <w:t xml:space="preserve"> </w:t>
            </w:r>
            <w:r>
              <w:rPr>
                <w:spacing w:val="7"/>
                <w:sz w:val="20"/>
                <w:szCs w:val="20"/>
              </w:rPr>
              <w:t>幢杭州市下城区市场监</w:t>
            </w:r>
            <w:r>
              <w:rPr>
                <w:sz w:val="20"/>
                <w:szCs w:val="20"/>
              </w:rPr>
              <w:t xml:space="preserve"> </w:t>
            </w:r>
            <w:r>
              <w:rPr>
                <w:spacing w:val="8"/>
                <w:sz w:val="20"/>
                <w:szCs w:val="20"/>
              </w:rPr>
              <w:t>督管理局文晖市场管理所门口</w:t>
            </w:r>
          </w:p>
        </w:tc>
        <w:tc>
          <w:tcPr>
            <w:tcW w:w="1609" w:type="dxa"/>
            <w:vAlign w:val="top"/>
          </w:tcPr>
          <w:p>
            <w:pPr>
              <w:spacing w:before="208" w:line="195" w:lineRule="auto"/>
              <w:ind w:left="6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6.19</w:t>
            </w:r>
          </w:p>
        </w:tc>
        <w:tc>
          <w:tcPr>
            <w:tcW w:w="1808" w:type="dxa"/>
            <w:vAlign w:val="top"/>
          </w:tcPr>
          <w:p>
            <w:pPr>
              <w:spacing w:before="208" w:line="195" w:lineRule="auto"/>
              <w:ind w:left="68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132.7</w:t>
            </w:r>
          </w:p>
        </w:tc>
      </w:tr>
    </w:tbl>
    <w:p>
      <w:pPr>
        <w:spacing w:before="155" w:line="359" w:lineRule="auto"/>
        <w:ind w:left="215" w:right="157" w:firstLine="506"/>
        <w:jc w:val="both"/>
        <w:rPr>
          <w:rFonts w:ascii="SimSun" w:eastAsia="SimSun" w:hAnsi="SimSun" w:cs="SimSun"/>
          <w:sz w:val="24"/>
          <w:szCs w:val="24"/>
        </w:rPr>
      </w:pPr>
      <w:r>
        <w:rPr>
          <w:rFonts w:ascii="SimSun" w:eastAsia="SimSun" w:hAnsi="SimSun" w:cs="SimSun"/>
          <w:spacing w:val="-4"/>
          <w:sz w:val="24"/>
          <w:szCs w:val="24"/>
        </w:rPr>
        <w:t>由上表可知，本工程各检测点工频电场强度最大值为</w:t>
      </w:r>
      <w:r>
        <w:rPr>
          <w:rFonts w:ascii="SimSun" w:eastAsia="SimSun" w:hAnsi="SimSun" w:cs="SimSun"/>
          <w:spacing w:val="-51"/>
          <w:sz w:val="24"/>
          <w:szCs w:val="24"/>
        </w:rPr>
        <w:t xml:space="preserve"> </w:t>
      </w:r>
      <w:r>
        <w:rPr>
          <w:rFonts w:ascii="Times New Roman" w:eastAsia="Times New Roman" w:hAnsi="Times New Roman" w:cs="Times New Roman"/>
          <w:spacing w:val="-4"/>
          <w:sz w:val="24"/>
          <w:szCs w:val="24"/>
        </w:rPr>
        <w:t>38.21V/m</w:t>
      </w:r>
      <w:r>
        <w:rPr>
          <w:rFonts w:ascii="SimSun" w:eastAsia="SimSun" w:hAnsi="SimSun" w:cs="SimSun"/>
          <w:spacing w:val="-4"/>
          <w:sz w:val="24"/>
          <w:szCs w:val="24"/>
        </w:rPr>
        <w:t>，工频磁感</w:t>
      </w:r>
      <w:r>
        <w:rPr>
          <w:rFonts w:ascii="SimSun" w:eastAsia="SimSun" w:hAnsi="SimSun" w:cs="SimSun"/>
          <w:spacing w:val="-5"/>
          <w:sz w:val="24"/>
          <w:szCs w:val="24"/>
        </w:rPr>
        <w:t>应强度最</w:t>
      </w:r>
      <w:r>
        <w:rPr>
          <w:rFonts w:ascii="SimSun" w:eastAsia="SimSun" w:hAnsi="SimSun" w:cs="SimSun"/>
          <w:sz w:val="24"/>
          <w:szCs w:val="24"/>
        </w:rPr>
        <w:t xml:space="preserve"> </w:t>
      </w:r>
      <w:r>
        <w:rPr>
          <w:rFonts w:ascii="SimSun" w:eastAsia="SimSun" w:hAnsi="SimSun" w:cs="SimSun"/>
          <w:spacing w:val="-3"/>
          <w:sz w:val="24"/>
          <w:szCs w:val="24"/>
        </w:rPr>
        <w:t>大值为</w:t>
      </w:r>
      <w:r>
        <w:rPr>
          <w:rFonts w:ascii="SimSun" w:eastAsia="SimSun" w:hAnsi="SimSun" w:cs="SimSun"/>
          <w:spacing w:val="-32"/>
          <w:sz w:val="24"/>
          <w:szCs w:val="24"/>
        </w:rPr>
        <w:t xml:space="preserve"> </w:t>
      </w:r>
      <w:r>
        <w:rPr>
          <w:rFonts w:ascii="Times New Roman" w:eastAsia="Times New Roman" w:hAnsi="Times New Roman" w:cs="Times New Roman"/>
          <w:spacing w:val="-3"/>
          <w:sz w:val="24"/>
          <w:szCs w:val="24"/>
        </w:rPr>
        <w:t>1907nT</w:t>
      </w:r>
      <w:r>
        <w:rPr>
          <w:rFonts w:ascii="Times New Roman" w:eastAsia="Times New Roman" w:hAnsi="Times New Roman" w:cs="Times New Roman"/>
          <w:spacing w:val="-31"/>
          <w:sz w:val="24"/>
          <w:szCs w:val="24"/>
        </w:rPr>
        <w:t xml:space="preserve"> </w:t>
      </w:r>
      <w:r>
        <w:rPr>
          <w:rFonts w:ascii="SimSun" w:eastAsia="SimSun" w:hAnsi="SimSun" w:cs="SimSun"/>
          <w:spacing w:val="-3"/>
          <w:sz w:val="24"/>
          <w:szCs w:val="24"/>
        </w:rPr>
        <w:t>，均满足《电磁环境控制限值</w:t>
      </w:r>
      <w:r>
        <w:rPr>
          <w:rFonts w:ascii="SimSun" w:eastAsia="SimSun" w:hAnsi="SimSun" w:cs="SimSun"/>
          <w:spacing w:val="-4"/>
          <w:sz w:val="24"/>
          <w:szCs w:val="24"/>
        </w:rPr>
        <w:t>》（</w:t>
      </w:r>
      <w:r>
        <w:rPr>
          <w:rFonts w:ascii="Times New Roman" w:eastAsia="Times New Roman" w:hAnsi="Times New Roman" w:cs="Times New Roman"/>
          <w:spacing w:val="-4"/>
          <w:sz w:val="24"/>
          <w:szCs w:val="24"/>
        </w:rPr>
        <w:t>GB</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pacing w:val="-4"/>
          <w:sz w:val="24"/>
          <w:szCs w:val="24"/>
        </w:rPr>
        <w:t>8702-2014</w:t>
      </w:r>
      <w:r>
        <w:rPr>
          <w:rFonts w:ascii="SimSun" w:eastAsia="SimSun" w:hAnsi="SimSun" w:cs="SimSun"/>
          <w:spacing w:val="-4"/>
          <w:sz w:val="24"/>
          <w:szCs w:val="24"/>
        </w:rPr>
        <w:t>）中频率为</w:t>
      </w:r>
      <w:r>
        <w:rPr>
          <w:rFonts w:ascii="SimSun" w:eastAsia="SimSun" w:hAnsi="SimSun" w:cs="SimSun"/>
          <w:spacing w:val="-48"/>
          <w:sz w:val="24"/>
          <w:szCs w:val="24"/>
        </w:rPr>
        <w:t xml:space="preserve"> </w:t>
      </w:r>
      <w:r>
        <w:rPr>
          <w:rFonts w:ascii="Times New Roman" w:eastAsia="Times New Roman" w:hAnsi="Times New Roman" w:cs="Times New Roman"/>
          <w:spacing w:val="-4"/>
          <w:sz w:val="24"/>
          <w:szCs w:val="24"/>
        </w:rPr>
        <w:t>50Hz</w:t>
      </w:r>
      <w:r>
        <w:rPr>
          <w:rFonts w:ascii="Times New Roman" w:eastAsia="Times New Roman" w:hAnsi="Times New Roman" w:cs="Times New Roman"/>
          <w:spacing w:val="22"/>
          <w:sz w:val="24"/>
          <w:szCs w:val="24"/>
        </w:rPr>
        <w:t xml:space="preserve"> </w:t>
      </w:r>
      <w:r>
        <w:rPr>
          <w:rFonts w:ascii="SimSun" w:eastAsia="SimSun" w:hAnsi="SimSun" w:cs="SimSun"/>
          <w:spacing w:val="-4"/>
          <w:sz w:val="24"/>
          <w:szCs w:val="24"/>
        </w:rPr>
        <w:t>时，公</w:t>
      </w:r>
    </w:p>
    <w:p>
      <w:pPr>
        <w:spacing w:line="212" w:lineRule="auto"/>
        <w:ind w:left="213"/>
        <w:rPr>
          <w:rFonts w:ascii="SimSun" w:eastAsia="SimSun" w:hAnsi="SimSun" w:cs="SimSun"/>
          <w:sz w:val="24"/>
          <w:szCs w:val="24"/>
        </w:rPr>
      </w:pPr>
      <w:r>
        <w:rPr>
          <w:rFonts w:ascii="SimSun" w:eastAsia="SimSun" w:hAnsi="SimSun" w:cs="SimSun"/>
          <w:spacing w:val="-1"/>
          <w:sz w:val="24"/>
          <w:szCs w:val="24"/>
        </w:rPr>
        <w:t>众曝露控制限值为</w:t>
      </w:r>
      <w:r>
        <w:rPr>
          <w:rFonts w:ascii="SimSun" w:eastAsia="SimSun" w:hAnsi="SimSun" w:cs="SimSun"/>
          <w:spacing w:val="-45"/>
          <w:sz w:val="24"/>
          <w:szCs w:val="24"/>
        </w:rPr>
        <w:t xml:space="preserve"> </w:t>
      </w:r>
      <w:r>
        <w:rPr>
          <w:rFonts w:ascii="Times New Roman" w:eastAsia="Times New Roman" w:hAnsi="Times New Roman" w:cs="Times New Roman"/>
          <w:spacing w:val="-1"/>
          <w:sz w:val="24"/>
          <w:szCs w:val="24"/>
        </w:rPr>
        <w:t>4kV/m</w:t>
      </w:r>
      <w:r>
        <w:rPr>
          <w:rFonts w:ascii="SimSun" w:eastAsia="SimSun" w:hAnsi="SimSun" w:cs="SimSun"/>
          <w:spacing w:val="-1"/>
          <w:sz w:val="24"/>
          <w:szCs w:val="24"/>
        </w:rPr>
        <w:t>和</w:t>
      </w:r>
      <w:r>
        <w:rPr>
          <w:rFonts w:ascii="SimSun" w:eastAsia="SimSun" w:hAnsi="SimSun" w:cs="SimSun"/>
          <w:spacing w:val="-32"/>
          <w:sz w:val="24"/>
          <w:szCs w:val="24"/>
        </w:rPr>
        <w:t xml:space="preserve"> </w:t>
      </w:r>
      <w:r>
        <w:rPr>
          <w:rFonts w:ascii="Times New Roman" w:eastAsia="Times New Roman" w:hAnsi="Times New Roman" w:cs="Times New Roman"/>
          <w:spacing w:val="-1"/>
          <w:sz w:val="24"/>
          <w:szCs w:val="24"/>
        </w:rPr>
        <w:t>100µT</w:t>
      </w:r>
      <w:r>
        <w:rPr>
          <w:rFonts w:ascii="Times New Roman" w:eastAsia="Times New Roman" w:hAnsi="Times New Roman" w:cs="Times New Roman"/>
          <w:spacing w:val="29"/>
          <w:sz w:val="24"/>
          <w:szCs w:val="24"/>
        </w:rPr>
        <w:t xml:space="preserve"> </w:t>
      </w:r>
      <w:r>
        <w:rPr>
          <w:rFonts w:ascii="SimSun" w:eastAsia="SimSun" w:hAnsi="SimSun" w:cs="SimSun"/>
          <w:spacing w:val="-1"/>
          <w:sz w:val="24"/>
          <w:szCs w:val="24"/>
        </w:rPr>
        <w:t>的标准要求。</w:t>
      </w:r>
    </w:p>
    <w:p>
      <w:pPr>
        <w:spacing w:before="198" w:line="222" w:lineRule="auto"/>
        <w:ind w:left="213"/>
        <w:rPr>
          <w:rFonts w:ascii="SimHei" w:eastAsia="SimHei" w:hAnsi="SimHei" w:cs="SimHei"/>
          <w:sz w:val="28"/>
          <w:szCs w:val="28"/>
        </w:rPr>
      </w:pPr>
      <w:r>
        <w:rPr>
          <w:rFonts w:ascii="SimHei" w:eastAsia="SimHei" w:hAnsi="SimHei" w:cs="SimHei"/>
          <w:spacing w:val="-1"/>
          <w:sz w:val="28"/>
          <w:szCs w:val="28"/>
        </w:rPr>
        <w:t>3.2</w:t>
      </w:r>
      <w:r>
        <w:rPr>
          <w:rFonts w:ascii="SimHei" w:eastAsia="SimHei" w:hAnsi="SimHei" w:cs="SimHei"/>
          <w:spacing w:val="-1"/>
          <w:sz w:val="28"/>
          <w:szCs w:val="28"/>
        </w:rPr>
        <w:t xml:space="preserve"> </w:t>
      </w:r>
      <w:r>
        <w:rPr>
          <w:rFonts w:ascii="SimHei" w:eastAsia="SimHei" w:hAnsi="SimHei" w:cs="SimHei"/>
          <w:spacing w:val="-1"/>
          <w:sz w:val="28"/>
          <w:szCs w:val="28"/>
        </w:rPr>
        <w:t>声环境现状质量</w:t>
      </w:r>
    </w:p>
    <w:p>
      <w:pPr>
        <w:spacing w:before="199" w:line="360" w:lineRule="auto"/>
        <w:ind w:left="221" w:right="160" w:firstLine="473"/>
        <w:jc w:val="both"/>
        <w:rPr>
          <w:rFonts w:ascii="SimSun" w:eastAsia="SimSun" w:hAnsi="SimSun" w:cs="SimSun"/>
          <w:sz w:val="24"/>
          <w:szCs w:val="24"/>
        </w:rPr>
      </w:pPr>
      <w:r>
        <w:rPr>
          <w:rFonts w:ascii="SimSun" w:eastAsia="SimSun" w:hAnsi="SimSun" w:cs="SimSun"/>
          <w:spacing w:val="-2"/>
          <w:sz w:val="24"/>
          <w:szCs w:val="24"/>
        </w:rPr>
        <w:t>为了解本工程所在区域的声环境质量状况，我单位特委托杭州旭辐检测技术有限公</w:t>
      </w:r>
      <w:r>
        <w:rPr>
          <w:rFonts w:ascii="SimSun" w:eastAsia="SimSun" w:hAnsi="SimSun" w:cs="SimSun"/>
          <w:spacing w:val="8"/>
          <w:sz w:val="24"/>
          <w:szCs w:val="24"/>
        </w:rPr>
        <w:t xml:space="preserve"> </w:t>
      </w:r>
      <w:r>
        <w:rPr>
          <w:rFonts w:ascii="SimSun" w:eastAsia="SimSun" w:hAnsi="SimSun" w:cs="SimSun"/>
          <w:spacing w:val="-3"/>
          <w:sz w:val="24"/>
          <w:szCs w:val="24"/>
        </w:rPr>
        <w:t>司于</w:t>
      </w:r>
      <w:r>
        <w:rPr>
          <w:rFonts w:ascii="SimSun" w:eastAsia="SimSun" w:hAnsi="SimSun" w:cs="SimSun"/>
          <w:spacing w:val="-63"/>
          <w:sz w:val="24"/>
          <w:szCs w:val="24"/>
        </w:rPr>
        <w:t xml:space="preserve"> </w:t>
      </w:r>
      <w:r>
        <w:rPr>
          <w:rFonts w:ascii="Times New Roman" w:eastAsia="Times New Roman" w:hAnsi="Times New Roman" w:cs="Times New Roman"/>
          <w:spacing w:val="-3"/>
          <w:sz w:val="24"/>
          <w:szCs w:val="24"/>
        </w:rPr>
        <w:t xml:space="preserve">2019 </w:t>
      </w:r>
      <w:r>
        <w:rPr>
          <w:rFonts w:ascii="SimSun" w:eastAsia="SimSun" w:hAnsi="SimSun" w:cs="SimSun"/>
          <w:spacing w:val="-3"/>
          <w:sz w:val="24"/>
          <w:szCs w:val="24"/>
        </w:rPr>
        <w:t>年</w:t>
      </w:r>
      <w:r>
        <w:rPr>
          <w:rFonts w:ascii="SimSun" w:eastAsia="SimSun" w:hAnsi="SimSun" w:cs="SimSun"/>
          <w:spacing w:val="-61"/>
          <w:sz w:val="24"/>
          <w:szCs w:val="24"/>
        </w:rPr>
        <w:t xml:space="preserve"> </w:t>
      </w:r>
      <w:r>
        <w:rPr>
          <w:rFonts w:ascii="Times New Roman" w:eastAsia="Times New Roman" w:hAnsi="Times New Roman" w:cs="Times New Roman"/>
          <w:spacing w:val="-3"/>
          <w:sz w:val="24"/>
          <w:szCs w:val="24"/>
        </w:rPr>
        <w:t xml:space="preserve">7 </w:t>
      </w:r>
      <w:r>
        <w:rPr>
          <w:rFonts w:ascii="SimSun" w:eastAsia="SimSun" w:hAnsi="SimSun" w:cs="SimSun"/>
          <w:spacing w:val="-3"/>
          <w:sz w:val="24"/>
          <w:szCs w:val="24"/>
        </w:rPr>
        <w:t>月</w:t>
      </w:r>
      <w:r>
        <w:rPr>
          <w:rFonts w:ascii="SimSun" w:eastAsia="SimSun" w:hAnsi="SimSun" w:cs="SimSun"/>
          <w:spacing w:val="-39"/>
          <w:sz w:val="24"/>
          <w:szCs w:val="24"/>
        </w:rPr>
        <w:t xml:space="preserve"> </w:t>
      </w:r>
      <w:r>
        <w:rPr>
          <w:rFonts w:ascii="Times New Roman" w:eastAsia="Times New Roman" w:hAnsi="Times New Roman" w:cs="Times New Roman"/>
          <w:spacing w:val="-3"/>
          <w:sz w:val="24"/>
          <w:szCs w:val="24"/>
        </w:rPr>
        <w:t>18</w:t>
      </w:r>
      <w:r>
        <w:rPr>
          <w:rFonts w:ascii="Times New Roman" w:eastAsia="Times New Roman" w:hAnsi="Times New Roman" w:cs="Times New Roman"/>
          <w:spacing w:val="41"/>
          <w:sz w:val="24"/>
          <w:szCs w:val="24"/>
        </w:rPr>
        <w:t xml:space="preserve"> </w:t>
      </w:r>
      <w:r>
        <w:rPr>
          <w:rFonts w:ascii="SimSun" w:eastAsia="SimSun" w:hAnsi="SimSun" w:cs="SimSun"/>
          <w:spacing w:val="-3"/>
          <w:sz w:val="24"/>
          <w:szCs w:val="24"/>
        </w:rPr>
        <w:t>日对本工程变电站及输电线路沿线区域以及周围环境保护目标进行</w:t>
      </w:r>
    </w:p>
    <w:p>
      <w:pPr>
        <w:spacing w:before="1" w:line="217" w:lineRule="auto"/>
        <w:ind w:left="233"/>
        <w:rPr>
          <w:rFonts w:ascii="SimSun" w:eastAsia="SimSun" w:hAnsi="SimSun" w:cs="SimSun"/>
          <w:sz w:val="24"/>
          <w:szCs w:val="24"/>
        </w:rPr>
      </w:pPr>
      <w:r>
        <w:rPr>
          <w:rFonts w:ascii="SimSun" w:eastAsia="SimSun" w:hAnsi="SimSun" w:cs="SimSun"/>
          <w:spacing w:val="-4"/>
          <w:sz w:val="24"/>
          <w:szCs w:val="24"/>
        </w:rPr>
        <w:t>了声环境检测。相关检测报告详见附件</w:t>
      </w:r>
      <w:r>
        <w:rPr>
          <w:rFonts w:ascii="SimSun" w:eastAsia="SimSun" w:hAnsi="SimSun" w:cs="SimSun"/>
          <w:spacing w:val="-35"/>
          <w:sz w:val="24"/>
          <w:szCs w:val="24"/>
        </w:rPr>
        <w:t xml:space="preserve"> </w:t>
      </w:r>
      <w:r>
        <w:rPr>
          <w:rFonts w:ascii="Times New Roman" w:eastAsia="Times New Roman" w:hAnsi="Times New Roman" w:cs="Times New Roman"/>
          <w:spacing w:val="-4"/>
          <w:sz w:val="24"/>
          <w:szCs w:val="24"/>
        </w:rPr>
        <w:t>3</w:t>
      </w:r>
      <w:r>
        <w:rPr>
          <w:rFonts w:ascii="Times New Roman" w:eastAsia="Times New Roman" w:hAnsi="Times New Roman" w:cs="Times New Roman"/>
          <w:spacing w:val="-31"/>
          <w:sz w:val="24"/>
          <w:szCs w:val="24"/>
        </w:rPr>
        <w:t xml:space="preserve"> </w:t>
      </w:r>
      <w:r>
        <w:rPr>
          <w:rFonts w:ascii="SimSun" w:eastAsia="SimSun" w:hAnsi="SimSun" w:cs="SimSun"/>
          <w:spacing w:val="-4"/>
          <w:sz w:val="24"/>
          <w:szCs w:val="24"/>
        </w:rPr>
        <w:t>，检测点位见示意图</w:t>
      </w:r>
      <w:r>
        <w:rPr>
          <w:rFonts w:ascii="SimSun" w:eastAsia="SimSun" w:hAnsi="SimSun" w:cs="SimSun"/>
          <w:spacing w:val="-51"/>
          <w:sz w:val="24"/>
          <w:szCs w:val="24"/>
        </w:rPr>
        <w:t xml:space="preserve"> </w:t>
      </w:r>
      <w:r>
        <w:rPr>
          <w:rFonts w:ascii="Times New Roman" w:eastAsia="Times New Roman" w:hAnsi="Times New Roman" w:cs="Times New Roman"/>
          <w:spacing w:val="-4"/>
          <w:sz w:val="24"/>
          <w:szCs w:val="24"/>
        </w:rPr>
        <w:t>3-</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4"/>
          <w:sz w:val="24"/>
          <w:szCs w:val="24"/>
        </w:rPr>
        <w:t>1</w:t>
      </w:r>
      <w:r>
        <w:rPr>
          <w:rFonts w:ascii="SimSun" w:eastAsia="SimSun" w:hAnsi="SimSun" w:cs="SimSun"/>
          <w:spacing w:val="-4"/>
          <w:sz w:val="24"/>
          <w:szCs w:val="24"/>
        </w:rPr>
        <w:t>。</w:t>
      </w:r>
    </w:p>
    <w:p>
      <w:pPr>
        <w:spacing w:before="183" w:line="222" w:lineRule="auto"/>
        <w:ind w:left="212"/>
        <w:rPr>
          <w:rFonts w:ascii="SimHei" w:eastAsia="SimHei" w:hAnsi="SimHei" w:cs="SimHei"/>
          <w:sz w:val="24"/>
          <w:szCs w:val="24"/>
        </w:rPr>
      </w:pPr>
      <w:r>
        <w:rPr>
          <w:rFonts w:ascii="Times New Roman" w:eastAsia="Times New Roman" w:hAnsi="Times New Roman" w:cs="Times New Roman"/>
          <w:spacing w:val="-2"/>
          <w:sz w:val="24"/>
          <w:szCs w:val="24"/>
        </w:rPr>
        <w:t>3.2.1</w:t>
      </w:r>
      <w:r>
        <w:rPr>
          <w:rFonts w:ascii="Times New Roman" w:eastAsia="Times New Roman" w:hAnsi="Times New Roman" w:cs="Times New Roman"/>
          <w:spacing w:val="18"/>
          <w:sz w:val="24"/>
          <w:szCs w:val="24"/>
        </w:rPr>
        <w:t xml:space="preserve">  </w:t>
      </w:r>
      <w:r>
        <w:rPr>
          <w:rFonts w:ascii="SimHei" w:eastAsia="SimHei" w:hAnsi="SimHei" w:cs="SimHei"/>
          <w:spacing w:val="-2"/>
          <w:sz w:val="24"/>
          <w:szCs w:val="24"/>
        </w:rPr>
        <w:t>检测因子及频次</w:t>
      </w:r>
    </w:p>
    <w:p>
      <w:pPr>
        <w:spacing w:before="200" w:line="468" w:lineRule="exact"/>
        <w:ind w:left="692"/>
        <w:rPr>
          <w:rFonts w:ascii="SimSun" w:eastAsia="SimSun" w:hAnsi="SimSun" w:cs="SimSun"/>
          <w:sz w:val="24"/>
          <w:szCs w:val="24"/>
        </w:rPr>
        <w:sectPr>
          <w:headerReference w:type="default" r:id="rId39"/>
          <w:footerReference w:type="default" r:id="rId40"/>
          <w:pgSz w:w="11906" w:h="16839"/>
          <w:pgMar w:top="1118" w:right="1255" w:bottom="1569" w:left="1215" w:header="878" w:footer="1407" w:gutter="0"/>
          <w:pgNumType w:start="22"/>
          <w:cols w:space="708"/>
        </w:sectPr>
      </w:pPr>
      <w:r>
        <w:rPr>
          <w:rFonts w:ascii="SimSun" w:eastAsia="SimSun" w:hAnsi="SimSun" w:cs="SimSun"/>
          <w:spacing w:val="-2"/>
          <w:position w:val="17"/>
          <w:sz w:val="24"/>
          <w:szCs w:val="24"/>
        </w:rPr>
        <w:t>检测项目：连续等效</w:t>
      </w:r>
      <w:r>
        <w:rPr>
          <w:rFonts w:ascii="SimSun" w:eastAsia="SimSun" w:hAnsi="SimSun" w:cs="SimSun"/>
          <w:spacing w:val="-59"/>
          <w:position w:val="17"/>
          <w:sz w:val="24"/>
          <w:szCs w:val="24"/>
        </w:rPr>
        <w:t xml:space="preserve"> </w:t>
      </w:r>
      <w:r>
        <w:rPr>
          <w:rFonts w:ascii="Times New Roman" w:eastAsia="Times New Roman" w:hAnsi="Times New Roman" w:cs="Times New Roman"/>
          <w:spacing w:val="-2"/>
          <w:position w:val="17"/>
          <w:sz w:val="24"/>
          <w:szCs w:val="24"/>
        </w:rPr>
        <w:t xml:space="preserve">A </w:t>
      </w:r>
      <w:r>
        <w:rPr>
          <w:rFonts w:ascii="SimSun" w:eastAsia="SimSun" w:hAnsi="SimSun" w:cs="SimSun"/>
          <w:spacing w:val="-2"/>
          <w:position w:val="17"/>
          <w:sz w:val="24"/>
          <w:szCs w:val="24"/>
        </w:rPr>
        <w:t>声级；检测频次：昼间、夜间各</w:t>
      </w:r>
      <w:r>
        <w:rPr>
          <w:rFonts w:ascii="SimSun" w:eastAsia="SimSun" w:hAnsi="SimSun" w:cs="SimSun"/>
          <w:spacing w:val="-32"/>
          <w:position w:val="17"/>
          <w:sz w:val="24"/>
          <w:szCs w:val="24"/>
        </w:rPr>
        <w:t xml:space="preserve"> </w:t>
      </w:r>
      <w:r>
        <w:rPr>
          <w:rFonts w:ascii="Times New Roman" w:eastAsia="Times New Roman" w:hAnsi="Times New Roman" w:cs="Times New Roman"/>
          <w:spacing w:val="-2"/>
          <w:position w:val="17"/>
          <w:sz w:val="24"/>
          <w:szCs w:val="24"/>
        </w:rPr>
        <w:t>1</w:t>
      </w:r>
      <w:r>
        <w:rPr>
          <w:rFonts w:ascii="Times New Roman" w:eastAsia="Times New Roman" w:hAnsi="Times New Roman" w:cs="Times New Roman"/>
          <w:spacing w:val="16"/>
          <w:position w:val="17"/>
          <w:sz w:val="24"/>
          <w:szCs w:val="24"/>
        </w:rPr>
        <w:t xml:space="preserve"> </w:t>
      </w:r>
      <w:r>
        <w:rPr>
          <w:rFonts w:ascii="SimSun" w:eastAsia="SimSun" w:hAnsi="SimSun" w:cs="SimSun"/>
          <w:spacing w:val="-2"/>
          <w:position w:val="17"/>
          <w:sz w:val="24"/>
          <w:szCs w:val="24"/>
        </w:rPr>
        <w:t>次。</w:t>
      </w:r>
    </w:p>
    <w:p>
      <w:pPr>
        <w:spacing w:before="1" w:line="221" w:lineRule="auto"/>
        <w:ind w:left="212"/>
        <w:rPr>
          <w:rFonts w:ascii="SimHei" w:eastAsia="SimHei" w:hAnsi="SimHei" w:cs="SimHei"/>
          <w:sz w:val="24"/>
          <w:szCs w:val="24"/>
        </w:rPr>
      </w:pPr>
      <w:r>
        <w:rPr>
          <w:rFonts w:ascii="Times New Roman" w:eastAsia="Times New Roman" w:hAnsi="Times New Roman" w:cs="Times New Roman"/>
          <w:spacing w:val="-2"/>
          <w:sz w:val="24"/>
          <w:szCs w:val="24"/>
        </w:rPr>
        <w:t>3.2.2</w:t>
      </w:r>
      <w:r>
        <w:rPr>
          <w:rFonts w:ascii="Times New Roman" w:eastAsia="Times New Roman" w:hAnsi="Times New Roman" w:cs="Times New Roman"/>
          <w:spacing w:val="20"/>
          <w:sz w:val="24"/>
          <w:szCs w:val="24"/>
        </w:rPr>
        <w:t xml:space="preserve">  </w:t>
      </w:r>
      <w:r>
        <w:rPr>
          <w:rFonts w:ascii="SimHei" w:eastAsia="SimHei" w:hAnsi="SimHei" w:cs="SimHei"/>
          <w:spacing w:val="-2"/>
          <w:sz w:val="24"/>
          <w:szCs w:val="24"/>
        </w:rPr>
        <w:t>检测时间及环境条件</w:t>
      </w:r>
    </w:p>
    <w:p>
      <w:pPr>
        <w:spacing w:before="202" w:line="219" w:lineRule="auto"/>
        <w:ind w:left="715"/>
        <w:rPr>
          <w:rFonts w:ascii="SimSun" w:eastAsia="SimSun" w:hAnsi="SimSun" w:cs="SimSun"/>
          <w:sz w:val="24"/>
          <w:szCs w:val="24"/>
        </w:rPr>
      </w:pPr>
      <w:r>
        <w:rPr>
          <w:rFonts w:ascii="SimSun" w:eastAsia="SimSun" w:hAnsi="SimSun" w:cs="SimSun"/>
          <w:spacing w:val="-5"/>
          <w:sz w:val="24"/>
          <w:szCs w:val="24"/>
        </w:rPr>
        <w:t>同电磁环境现状检测，详见表</w:t>
      </w:r>
      <w:r>
        <w:rPr>
          <w:rFonts w:ascii="SimSun" w:eastAsia="SimSun" w:hAnsi="SimSun" w:cs="SimSun"/>
          <w:spacing w:val="-37"/>
          <w:sz w:val="24"/>
          <w:szCs w:val="24"/>
        </w:rPr>
        <w:t xml:space="preserve"> </w:t>
      </w:r>
      <w:r>
        <w:rPr>
          <w:rFonts w:ascii="Times New Roman" w:eastAsia="Times New Roman" w:hAnsi="Times New Roman" w:cs="Times New Roman"/>
          <w:spacing w:val="-5"/>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5"/>
          <w:sz w:val="24"/>
          <w:szCs w:val="24"/>
        </w:rPr>
        <w:t>1</w:t>
      </w:r>
      <w:r>
        <w:rPr>
          <w:rFonts w:ascii="SimSun" w:eastAsia="SimSun" w:hAnsi="SimSun" w:cs="SimSun"/>
          <w:spacing w:val="-5"/>
          <w:sz w:val="24"/>
          <w:szCs w:val="24"/>
        </w:rPr>
        <w:t>。</w:t>
      </w:r>
    </w:p>
    <w:p>
      <w:pPr>
        <w:spacing w:before="182" w:line="222" w:lineRule="auto"/>
        <w:ind w:left="212"/>
        <w:rPr>
          <w:rFonts w:ascii="SimHei" w:eastAsia="SimHei" w:hAnsi="SimHei" w:cs="SimHei"/>
          <w:sz w:val="24"/>
          <w:szCs w:val="24"/>
        </w:rPr>
      </w:pPr>
      <w:r>
        <w:rPr>
          <w:rFonts w:ascii="Times New Roman" w:eastAsia="Times New Roman" w:hAnsi="Times New Roman" w:cs="Times New Roman"/>
          <w:spacing w:val="-2"/>
          <w:sz w:val="24"/>
          <w:szCs w:val="24"/>
        </w:rPr>
        <w:t>3.2.3</w:t>
      </w:r>
      <w:r>
        <w:rPr>
          <w:rFonts w:ascii="Times New Roman" w:eastAsia="Times New Roman" w:hAnsi="Times New Roman" w:cs="Times New Roman"/>
          <w:spacing w:val="15"/>
          <w:sz w:val="24"/>
          <w:szCs w:val="24"/>
        </w:rPr>
        <w:t xml:space="preserve">  </w:t>
      </w:r>
      <w:r>
        <w:rPr>
          <w:rFonts w:ascii="SimHei" w:eastAsia="SimHei" w:hAnsi="SimHei" w:cs="SimHei"/>
          <w:spacing w:val="-2"/>
          <w:sz w:val="24"/>
          <w:szCs w:val="24"/>
        </w:rPr>
        <w:t>检测仪器</w:t>
      </w:r>
    </w:p>
    <w:p>
      <w:pPr>
        <w:spacing w:before="204" w:line="222" w:lineRule="auto"/>
        <w:ind w:left="2940"/>
        <w:rPr>
          <w:rFonts w:ascii="SimHei" w:eastAsia="SimHei" w:hAnsi="SimHei" w:cs="SimHei"/>
          <w:sz w:val="24"/>
          <w:szCs w:val="24"/>
        </w:rPr>
      </w:pPr>
      <w:r>
        <w:rPr>
          <w:rFonts w:ascii="SimHei" w:eastAsia="SimHei" w:hAnsi="SimHei" w:cs="SimHei"/>
          <w:spacing w:val="-2"/>
          <w:sz w:val="24"/>
          <w:szCs w:val="24"/>
        </w:rPr>
        <w:t>表</w:t>
      </w:r>
      <w:r>
        <w:rPr>
          <w:rFonts w:ascii="SimHei" w:eastAsia="SimHei" w:hAnsi="SimHei" w:cs="SimHei"/>
          <w:spacing w:val="-35"/>
          <w:sz w:val="24"/>
          <w:szCs w:val="24"/>
        </w:rPr>
        <w:t xml:space="preserve"> </w:t>
      </w:r>
      <w:r>
        <w:rPr>
          <w:rFonts w:ascii="Times New Roman" w:eastAsia="Times New Roman" w:hAnsi="Times New Roman" w:cs="Times New Roman"/>
          <w:spacing w:val="-2"/>
          <w:sz w:val="24"/>
          <w:szCs w:val="24"/>
        </w:rPr>
        <w:t xml:space="preserve">3-5  </w:t>
      </w:r>
      <w:r>
        <w:rPr>
          <w:rFonts w:ascii="SimHei" w:eastAsia="SimHei" w:hAnsi="SimHei" w:cs="SimHei"/>
          <w:spacing w:val="-2"/>
          <w:sz w:val="24"/>
          <w:szCs w:val="24"/>
        </w:rPr>
        <w:t>本工程噪声现状检测仪器一览表</w:t>
      </w:r>
    </w:p>
    <w:p>
      <w:pPr>
        <w:spacing w:line="142" w:lineRule="exact"/>
      </w:pPr>
    </w:p>
    <w:tbl>
      <w:tblPr>
        <w:tblStyle w:val="TableNormal13"/>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0"/>
        <w:gridCol w:w="2131"/>
        <w:gridCol w:w="2836"/>
        <w:gridCol w:w="3403"/>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3"/>
        </w:trPr>
        <w:tc>
          <w:tcPr>
            <w:tcW w:w="920" w:type="dxa"/>
            <w:vAlign w:val="top"/>
          </w:tcPr>
          <w:p>
            <w:pPr>
              <w:pStyle w:val="TableText"/>
              <w:spacing w:before="42" w:line="222" w:lineRule="auto"/>
              <w:ind w:left="258"/>
              <w:rPr>
                <w:sz w:val="20"/>
                <w:szCs w:val="20"/>
              </w:rPr>
            </w:pPr>
            <w:r>
              <w:rPr>
                <w:spacing w:val="3"/>
                <w:sz w:val="20"/>
                <w:szCs w:val="20"/>
              </w:rPr>
              <w:t>项目</w:t>
            </w:r>
          </w:p>
        </w:tc>
        <w:tc>
          <w:tcPr>
            <w:tcW w:w="2131" w:type="dxa"/>
            <w:vAlign w:val="top"/>
          </w:tcPr>
          <w:p>
            <w:pPr>
              <w:pStyle w:val="TableText"/>
              <w:spacing w:before="42" w:line="222" w:lineRule="auto"/>
              <w:ind w:left="334"/>
              <w:rPr>
                <w:sz w:val="20"/>
                <w:szCs w:val="20"/>
              </w:rPr>
            </w:pPr>
            <w:r>
              <w:rPr>
                <w:spacing w:val="8"/>
                <w:sz w:val="20"/>
                <w:szCs w:val="20"/>
              </w:rPr>
              <w:t>仪器名称及编号</w:t>
            </w:r>
          </w:p>
        </w:tc>
        <w:tc>
          <w:tcPr>
            <w:tcW w:w="2836" w:type="dxa"/>
            <w:vAlign w:val="top"/>
          </w:tcPr>
          <w:p>
            <w:pPr>
              <w:pStyle w:val="TableText"/>
              <w:spacing w:before="42" w:line="222" w:lineRule="auto"/>
              <w:ind w:left="1004"/>
              <w:rPr>
                <w:sz w:val="20"/>
                <w:szCs w:val="20"/>
              </w:rPr>
            </w:pPr>
            <w:r>
              <w:rPr>
                <w:spacing w:val="7"/>
                <w:sz w:val="20"/>
                <w:szCs w:val="20"/>
              </w:rPr>
              <w:t>技术指标</w:t>
            </w:r>
          </w:p>
        </w:tc>
        <w:tc>
          <w:tcPr>
            <w:tcW w:w="3403" w:type="dxa"/>
            <w:vAlign w:val="top"/>
          </w:tcPr>
          <w:p>
            <w:pPr>
              <w:pStyle w:val="TableText"/>
              <w:spacing w:before="42" w:line="222" w:lineRule="auto"/>
              <w:ind w:left="657"/>
              <w:rPr>
                <w:sz w:val="20"/>
                <w:szCs w:val="20"/>
              </w:rPr>
            </w:pPr>
            <w:r>
              <w:rPr>
                <w:spacing w:val="8"/>
                <w:sz w:val="20"/>
                <w:szCs w:val="20"/>
              </w:rPr>
              <w:t>测试（校准）证书编号</w:t>
            </w:r>
          </w:p>
        </w:tc>
      </w:tr>
      <w:tr>
        <w:tblPrEx>
          <w:tblW w:w="9290" w:type="dxa"/>
          <w:tblInd w:w="92" w:type="dxa"/>
          <w:tblLayout w:type="fixed"/>
        </w:tblPrEx>
        <w:trPr>
          <w:trHeight w:val="1096"/>
        </w:trPr>
        <w:tc>
          <w:tcPr>
            <w:tcW w:w="920" w:type="dxa"/>
            <w:vAlign w:val="top"/>
          </w:tcPr>
          <w:p>
            <w:pPr>
              <w:spacing w:line="373" w:lineRule="auto"/>
              <w:rPr>
                <w:rFonts w:ascii="Arial"/>
                <w:sz w:val="21"/>
              </w:rPr>
            </w:pPr>
          </w:p>
          <w:p>
            <w:pPr>
              <w:pStyle w:val="TableText"/>
              <w:spacing w:before="65" w:line="228" w:lineRule="auto"/>
              <w:ind w:left="265"/>
              <w:rPr>
                <w:sz w:val="20"/>
                <w:szCs w:val="20"/>
              </w:rPr>
            </w:pPr>
            <w:r>
              <w:rPr>
                <w:spacing w:val="-1"/>
                <w:sz w:val="20"/>
                <w:szCs w:val="20"/>
              </w:rPr>
              <w:t>噪声</w:t>
            </w:r>
          </w:p>
        </w:tc>
        <w:tc>
          <w:tcPr>
            <w:tcW w:w="2131" w:type="dxa"/>
            <w:vAlign w:val="top"/>
          </w:tcPr>
          <w:p>
            <w:pPr>
              <w:pStyle w:val="TableText"/>
              <w:spacing w:before="305" w:line="228" w:lineRule="auto"/>
              <w:ind w:left="231"/>
              <w:rPr>
                <w:sz w:val="20"/>
                <w:szCs w:val="20"/>
              </w:rPr>
            </w:pPr>
            <w:r>
              <w:rPr>
                <w:spacing w:val="8"/>
                <w:sz w:val="20"/>
                <w:szCs w:val="20"/>
              </w:rPr>
              <w:t>仪器名称：声级计</w:t>
            </w:r>
          </w:p>
          <w:p>
            <w:pPr>
              <w:pStyle w:val="TableText"/>
              <w:spacing w:before="24" w:line="228" w:lineRule="auto"/>
              <w:ind w:left="113"/>
              <w:rPr>
                <w:rFonts w:ascii="Times New Roman" w:eastAsia="Times New Roman" w:hAnsi="Times New Roman" w:cs="Times New Roman"/>
                <w:sz w:val="20"/>
                <w:szCs w:val="20"/>
              </w:rPr>
            </w:pPr>
            <w:r>
              <w:rPr>
                <w:spacing w:val="3"/>
                <w:sz w:val="20"/>
                <w:szCs w:val="20"/>
              </w:rPr>
              <w:t>仪器型号：</w:t>
            </w:r>
            <w:r>
              <w:rPr>
                <w:rFonts w:ascii="Times New Roman" w:eastAsia="Times New Roman" w:hAnsi="Times New Roman" w:cs="Times New Roman"/>
                <w:sz w:val="20"/>
                <w:szCs w:val="20"/>
              </w:rPr>
              <w:t>AWA</w:t>
            </w:r>
            <w:r>
              <w:rPr>
                <w:rFonts w:ascii="Times New Roman" w:eastAsia="Times New Roman" w:hAnsi="Times New Roman" w:cs="Times New Roman"/>
                <w:spacing w:val="3"/>
                <w:sz w:val="20"/>
                <w:szCs w:val="20"/>
              </w:rPr>
              <w:t>5661</w:t>
            </w:r>
          </w:p>
        </w:tc>
        <w:tc>
          <w:tcPr>
            <w:tcW w:w="2836" w:type="dxa"/>
            <w:vAlign w:val="top"/>
          </w:tcPr>
          <w:p>
            <w:pPr>
              <w:pStyle w:val="TableText"/>
              <w:spacing w:before="306" w:line="228" w:lineRule="auto"/>
              <w:ind w:left="409"/>
              <w:rPr>
                <w:rFonts w:ascii="Times New Roman" w:eastAsia="Times New Roman" w:hAnsi="Times New Roman" w:cs="Times New Roman"/>
                <w:sz w:val="20"/>
                <w:szCs w:val="20"/>
              </w:rPr>
            </w:pPr>
            <w:r>
              <w:rPr>
                <w:spacing w:val="7"/>
                <w:sz w:val="20"/>
                <w:szCs w:val="20"/>
              </w:rPr>
              <w:t>测量范围：</w:t>
            </w:r>
            <w:r>
              <w:rPr>
                <w:rFonts w:ascii="Times New Roman" w:eastAsia="Times New Roman" w:hAnsi="Times New Roman" w:cs="Times New Roman"/>
                <w:spacing w:val="7"/>
                <w:sz w:val="20"/>
                <w:szCs w:val="20"/>
              </w:rPr>
              <w:t>25</w:t>
            </w:r>
            <w:r>
              <w:rPr>
                <w:spacing w:val="7"/>
                <w:sz w:val="20"/>
                <w:szCs w:val="20"/>
              </w:rPr>
              <w:t>～</w:t>
            </w:r>
            <w:r>
              <w:rPr>
                <w:rFonts w:ascii="Times New Roman" w:eastAsia="Times New Roman" w:hAnsi="Times New Roman" w:cs="Times New Roman"/>
                <w:spacing w:val="7"/>
                <w:sz w:val="20"/>
                <w:szCs w:val="20"/>
              </w:rPr>
              <w:t>140</w:t>
            </w:r>
            <w:r>
              <w:rPr>
                <w:rFonts w:ascii="Times New Roman" w:eastAsia="Times New Roman" w:hAnsi="Times New Roman" w:cs="Times New Roman"/>
                <w:sz w:val="20"/>
                <w:szCs w:val="20"/>
              </w:rPr>
              <w:t>dB</w:t>
            </w:r>
          </w:p>
          <w:p>
            <w:pPr>
              <w:pStyle w:val="TableText"/>
              <w:spacing w:before="23" w:line="228" w:lineRule="auto"/>
              <w:ind w:left="286"/>
              <w:rPr>
                <w:rFonts w:ascii="Times New Roman" w:eastAsia="Times New Roman" w:hAnsi="Times New Roman" w:cs="Times New Roman"/>
                <w:sz w:val="20"/>
                <w:szCs w:val="20"/>
              </w:rPr>
            </w:pPr>
            <w:r>
              <w:rPr>
                <w:spacing w:val="9"/>
                <w:sz w:val="20"/>
                <w:szCs w:val="20"/>
              </w:rPr>
              <w:t>频率范围：</w:t>
            </w:r>
            <w:r>
              <w:rPr>
                <w:rFonts w:ascii="Times New Roman" w:eastAsia="Times New Roman" w:hAnsi="Times New Roman" w:cs="Times New Roman"/>
                <w:spacing w:val="9"/>
                <w:sz w:val="20"/>
                <w:szCs w:val="20"/>
              </w:rPr>
              <w:t>10</w:t>
            </w:r>
            <w:r>
              <w:rPr>
                <w:rFonts w:ascii="Times New Roman" w:eastAsia="Times New Roman" w:hAnsi="Times New Roman" w:cs="Times New Roman"/>
                <w:sz w:val="20"/>
                <w:szCs w:val="20"/>
              </w:rPr>
              <w:t>Hz</w:t>
            </w:r>
            <w:r>
              <w:rPr>
                <w:spacing w:val="9"/>
                <w:sz w:val="20"/>
                <w:szCs w:val="20"/>
              </w:rPr>
              <w:t>～</w:t>
            </w:r>
            <w:r>
              <w:rPr>
                <w:rFonts w:ascii="Times New Roman" w:eastAsia="Times New Roman" w:hAnsi="Times New Roman" w:cs="Times New Roman"/>
                <w:spacing w:val="9"/>
                <w:sz w:val="20"/>
                <w:szCs w:val="20"/>
              </w:rPr>
              <w:t>16</w:t>
            </w:r>
            <w:r>
              <w:rPr>
                <w:rFonts w:ascii="Times New Roman" w:eastAsia="Times New Roman" w:hAnsi="Times New Roman" w:cs="Times New Roman"/>
                <w:sz w:val="20"/>
                <w:szCs w:val="20"/>
              </w:rPr>
              <w:t>kHz</w:t>
            </w:r>
          </w:p>
        </w:tc>
        <w:tc>
          <w:tcPr>
            <w:tcW w:w="3403" w:type="dxa"/>
            <w:vAlign w:val="top"/>
          </w:tcPr>
          <w:p>
            <w:pPr>
              <w:pStyle w:val="TableText"/>
              <w:spacing w:before="31"/>
              <w:ind w:left="114" w:right="126" w:firstLine="17"/>
              <w:rPr>
                <w:sz w:val="20"/>
                <w:szCs w:val="20"/>
              </w:rPr>
            </w:pPr>
            <w:r>
              <w:rPr>
                <w:spacing w:val="9"/>
                <w:sz w:val="20"/>
                <w:szCs w:val="20"/>
              </w:rPr>
              <w:t>校准单位：浙江省计量科学研究院</w:t>
            </w:r>
            <w:r>
              <w:rPr>
                <w:spacing w:val="3"/>
                <w:sz w:val="20"/>
                <w:szCs w:val="20"/>
              </w:rPr>
              <w:t xml:space="preserve"> </w:t>
            </w:r>
            <w:r>
              <w:rPr>
                <w:spacing w:val="5"/>
                <w:sz w:val="20"/>
                <w:szCs w:val="20"/>
              </w:rPr>
              <w:t>证书编号：</w:t>
            </w:r>
            <w:r>
              <w:rPr>
                <w:rFonts w:ascii="Times New Roman" w:eastAsia="Times New Roman" w:hAnsi="Times New Roman" w:cs="Times New Roman"/>
                <w:sz w:val="20"/>
                <w:szCs w:val="20"/>
              </w:rPr>
              <w:t>JT</w:t>
            </w:r>
            <w:r>
              <w:rPr>
                <w:rFonts w:ascii="Times New Roman" w:eastAsia="Times New Roman" w:hAnsi="Times New Roman" w:cs="Times New Roman"/>
                <w:spacing w:val="5"/>
                <w:sz w:val="20"/>
                <w:szCs w:val="20"/>
              </w:rPr>
              <w:t xml:space="preserve">-20181200701 </w:t>
            </w:r>
            <w:r>
              <w:rPr>
                <w:spacing w:val="5"/>
                <w:sz w:val="20"/>
                <w:szCs w:val="20"/>
              </w:rPr>
              <w:t>号</w:t>
            </w:r>
          </w:p>
          <w:p>
            <w:pPr>
              <w:pStyle w:val="TableText"/>
              <w:spacing w:before="24" w:line="235" w:lineRule="auto"/>
              <w:ind w:left="1079" w:right="168" w:hanging="902"/>
              <w:rPr>
                <w:sz w:val="20"/>
                <w:szCs w:val="20"/>
              </w:rPr>
            </w:pPr>
            <w:r>
              <w:rPr>
                <w:spacing w:val="1"/>
                <w:sz w:val="20"/>
                <w:szCs w:val="20"/>
              </w:rPr>
              <w:t>有效期：</w:t>
            </w:r>
            <w:r>
              <w:rPr>
                <w:rFonts w:ascii="Times New Roman" w:eastAsia="Times New Roman" w:hAnsi="Times New Roman" w:cs="Times New Roman"/>
                <w:spacing w:val="1"/>
                <w:sz w:val="20"/>
                <w:szCs w:val="20"/>
              </w:rPr>
              <w:t xml:space="preserve">2018 </w:t>
            </w:r>
            <w:r>
              <w:rPr>
                <w:spacing w:val="1"/>
                <w:sz w:val="20"/>
                <w:szCs w:val="20"/>
              </w:rPr>
              <w:t>年</w:t>
            </w:r>
            <w:r>
              <w:rPr>
                <w:spacing w:val="-13"/>
                <w:sz w:val="20"/>
                <w:szCs w:val="20"/>
              </w:rPr>
              <w:t xml:space="preserve"> </w:t>
            </w:r>
            <w:r>
              <w:rPr>
                <w:rFonts w:ascii="Times New Roman" w:eastAsia="Times New Roman" w:hAnsi="Times New Roman" w:cs="Times New Roman"/>
                <w:spacing w:val="1"/>
                <w:sz w:val="20"/>
                <w:szCs w:val="20"/>
              </w:rPr>
              <w:t>12</w:t>
            </w:r>
            <w:r>
              <w:rPr>
                <w:rFonts w:ascii="Times New Roman" w:eastAsia="Times New Roman" w:hAnsi="Times New Roman" w:cs="Times New Roman"/>
                <w:spacing w:val="17"/>
                <w:w w:val="101"/>
                <w:sz w:val="20"/>
                <w:szCs w:val="20"/>
              </w:rPr>
              <w:t xml:space="preserve"> </w:t>
            </w:r>
            <w:r>
              <w:rPr>
                <w:spacing w:val="1"/>
                <w:sz w:val="20"/>
                <w:szCs w:val="20"/>
              </w:rPr>
              <w:t>月</w:t>
            </w:r>
            <w:r>
              <w:rPr>
                <w:spacing w:val="-43"/>
                <w:sz w:val="20"/>
                <w:szCs w:val="20"/>
              </w:rPr>
              <w:t xml:space="preserve"> </w:t>
            </w:r>
            <w:r>
              <w:rPr>
                <w:rFonts w:ascii="Times New Roman" w:eastAsia="Times New Roman" w:hAnsi="Times New Roman" w:cs="Times New Roman"/>
                <w:spacing w:val="1"/>
                <w:sz w:val="20"/>
                <w:szCs w:val="20"/>
              </w:rPr>
              <w:t xml:space="preserve">26  </w:t>
            </w:r>
            <w:r>
              <w:rPr>
                <w:spacing w:val="1"/>
                <w:sz w:val="20"/>
                <w:szCs w:val="20"/>
              </w:rPr>
              <w:t>日</w:t>
            </w:r>
            <w:r>
              <w:rPr>
                <w:rFonts w:ascii="Times New Roman" w:eastAsia="Times New Roman" w:hAnsi="Times New Roman" w:cs="Times New Roman"/>
                <w:spacing w:val="1"/>
                <w:sz w:val="20"/>
                <w:szCs w:val="20"/>
              </w:rPr>
              <w:t>-2019</w:t>
            </w:r>
            <w:r>
              <w:rPr>
                <w:rFonts w:ascii="Times New Roman" w:eastAsia="Times New Roman" w:hAnsi="Times New Roman" w:cs="Times New Roman"/>
                <w:sz w:val="20"/>
                <w:szCs w:val="20"/>
              </w:rPr>
              <w:t xml:space="preserve"> </w:t>
            </w:r>
            <w:r>
              <w:rPr>
                <w:spacing w:val="-2"/>
                <w:sz w:val="20"/>
                <w:szCs w:val="20"/>
              </w:rPr>
              <w:t>年</w:t>
            </w:r>
            <w:r>
              <w:rPr>
                <w:spacing w:val="-23"/>
                <w:sz w:val="20"/>
                <w:szCs w:val="20"/>
              </w:rPr>
              <w:t xml:space="preserve"> </w:t>
            </w:r>
            <w:r>
              <w:rPr>
                <w:rFonts w:ascii="Times New Roman" w:eastAsia="Times New Roman" w:hAnsi="Times New Roman" w:cs="Times New Roman"/>
                <w:spacing w:val="-2"/>
                <w:sz w:val="20"/>
                <w:szCs w:val="20"/>
              </w:rPr>
              <w:t>12</w:t>
            </w:r>
            <w:r>
              <w:rPr>
                <w:rFonts w:ascii="Times New Roman" w:eastAsia="Times New Roman" w:hAnsi="Times New Roman" w:cs="Times New Roman"/>
                <w:spacing w:val="14"/>
                <w:w w:val="101"/>
                <w:sz w:val="20"/>
                <w:szCs w:val="20"/>
              </w:rPr>
              <w:t xml:space="preserve"> </w:t>
            </w:r>
            <w:r>
              <w:rPr>
                <w:spacing w:val="-2"/>
                <w:sz w:val="20"/>
                <w:szCs w:val="20"/>
              </w:rPr>
              <w:t>月</w:t>
            </w:r>
            <w:r>
              <w:rPr>
                <w:spacing w:val="-43"/>
                <w:sz w:val="20"/>
                <w:szCs w:val="20"/>
              </w:rPr>
              <w:t xml:space="preserve"> </w:t>
            </w:r>
            <w:r>
              <w:rPr>
                <w:rFonts w:ascii="Times New Roman" w:eastAsia="Times New Roman" w:hAnsi="Times New Roman" w:cs="Times New Roman"/>
                <w:spacing w:val="-2"/>
                <w:sz w:val="20"/>
                <w:szCs w:val="20"/>
              </w:rPr>
              <w:t>25</w:t>
            </w:r>
            <w:r>
              <w:rPr>
                <w:rFonts w:ascii="Times New Roman" w:eastAsia="Times New Roman" w:hAnsi="Times New Roman" w:cs="Times New Roman"/>
                <w:spacing w:val="48"/>
                <w:sz w:val="20"/>
                <w:szCs w:val="20"/>
              </w:rPr>
              <w:t xml:space="preserve"> </w:t>
            </w:r>
            <w:r>
              <w:rPr>
                <w:spacing w:val="-2"/>
                <w:sz w:val="20"/>
                <w:szCs w:val="20"/>
              </w:rPr>
              <w:t>日</w:t>
            </w:r>
          </w:p>
        </w:tc>
      </w:tr>
    </w:tbl>
    <w:p>
      <w:pPr>
        <w:pStyle w:val="BodyText"/>
        <w:spacing w:line="88" w:lineRule="exact"/>
        <w:rPr>
          <w:sz w:val="7"/>
        </w:rPr>
      </w:pPr>
    </w:p>
    <w:p>
      <w:pPr>
        <w:spacing w:line="88" w:lineRule="exact"/>
        <w:rPr>
          <w:sz w:val="7"/>
          <w:szCs w:val="7"/>
        </w:rPr>
        <w:sectPr>
          <w:headerReference w:type="default" r:id="rId41"/>
          <w:footerReference w:type="default" r:id="rId42"/>
          <w:type w:val="nextPage"/>
          <w:pgSz w:w="11906" w:h="16839"/>
          <w:pgMar w:top="1118" w:right="1255" w:bottom="1569" w:left="1215" w:header="878" w:footer="1407" w:gutter="0"/>
          <w:pgNumType w:start="23"/>
          <w:cols w:space="708"/>
          <w:titlePg w:val="0"/>
        </w:sectPr>
      </w:pPr>
    </w:p>
    <w:p>
      <w:pPr>
        <w:pStyle w:val="BodyText"/>
        <w:spacing w:line="255" w:lineRule="auto"/>
      </w:pPr>
    </w:p>
    <w:p>
      <w:pPr>
        <w:spacing w:before="78" w:line="223" w:lineRule="auto"/>
        <w:ind w:left="212"/>
        <w:rPr>
          <w:rFonts w:ascii="SimHei" w:eastAsia="SimHei" w:hAnsi="SimHei" w:cs="SimHei"/>
          <w:sz w:val="24"/>
          <w:szCs w:val="24"/>
        </w:rPr>
      </w:pPr>
      <w:r>
        <w:rPr>
          <w:rFonts w:ascii="Times New Roman" w:eastAsia="Times New Roman" w:hAnsi="Times New Roman" w:cs="Times New Roman"/>
          <w:spacing w:val="-2"/>
          <w:sz w:val="24"/>
          <w:szCs w:val="24"/>
        </w:rPr>
        <w:t>3.2.4</w:t>
      </w:r>
      <w:r>
        <w:rPr>
          <w:rFonts w:ascii="Times New Roman" w:eastAsia="Times New Roman" w:hAnsi="Times New Roman" w:cs="Times New Roman"/>
          <w:spacing w:val="15"/>
          <w:sz w:val="24"/>
          <w:szCs w:val="24"/>
        </w:rPr>
        <w:t xml:space="preserve">  </w:t>
      </w:r>
      <w:r>
        <w:rPr>
          <w:rFonts w:ascii="SimHei" w:eastAsia="SimHei" w:hAnsi="SimHei" w:cs="SimHei"/>
          <w:spacing w:val="-2"/>
          <w:sz w:val="24"/>
          <w:szCs w:val="24"/>
        </w:rPr>
        <w:t>检测布点</w:t>
      </w:r>
    </w:p>
    <w:p>
      <w:pPr>
        <w:spacing w:before="199" w:line="222" w:lineRule="auto"/>
        <w:ind w:left="1980"/>
        <w:rPr>
          <w:rFonts w:ascii="SimHei" w:eastAsia="SimHei" w:hAnsi="SimHei" w:cs="SimHei"/>
          <w:sz w:val="24"/>
          <w:szCs w:val="24"/>
        </w:rPr>
      </w:pPr>
      <w:r>
        <w:rPr>
          <w:rFonts w:ascii="SimHei" w:eastAsia="SimHei" w:hAnsi="SimHei" w:cs="SimHei"/>
          <w:spacing w:val="-1"/>
          <w:sz w:val="24"/>
          <w:szCs w:val="24"/>
        </w:rPr>
        <w:t>表</w:t>
      </w:r>
      <w:r>
        <w:rPr>
          <w:rFonts w:ascii="SimHei" w:eastAsia="SimHei" w:hAnsi="SimHei" w:cs="SimHei"/>
          <w:spacing w:val="-47"/>
          <w:sz w:val="24"/>
          <w:szCs w:val="24"/>
        </w:rPr>
        <w:t xml:space="preserve"> </w:t>
      </w:r>
      <w:r>
        <w:rPr>
          <w:rFonts w:ascii="Times New Roman" w:eastAsia="Times New Roman" w:hAnsi="Times New Roman" w:cs="Times New Roman"/>
          <w:spacing w:val="-1"/>
          <w:sz w:val="24"/>
          <w:szCs w:val="24"/>
        </w:rPr>
        <w:t xml:space="preserve">3-6  </w:t>
      </w:r>
      <w:r>
        <w:rPr>
          <w:rFonts w:ascii="SimHei" w:eastAsia="SimHei" w:hAnsi="SimHei" w:cs="SimHei"/>
          <w:spacing w:val="-1"/>
          <w:sz w:val="24"/>
          <w:szCs w:val="24"/>
        </w:rPr>
        <w:t>本工程噪声检测因子、检测布点及检测内容一览表</w:t>
      </w:r>
    </w:p>
    <w:p>
      <w:pPr>
        <w:spacing w:line="145" w:lineRule="exact"/>
      </w:pPr>
    </w:p>
    <w:tbl>
      <w:tblPr>
        <w:tblStyle w:val="TableNormal14"/>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12"/>
        <w:gridCol w:w="2242"/>
        <w:gridCol w:w="6236"/>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4"/>
        </w:trPr>
        <w:tc>
          <w:tcPr>
            <w:tcW w:w="812" w:type="dxa"/>
            <w:vAlign w:val="top"/>
          </w:tcPr>
          <w:p>
            <w:pPr>
              <w:pStyle w:val="TableText"/>
              <w:spacing w:before="111" w:line="228" w:lineRule="auto"/>
              <w:ind w:left="202"/>
              <w:rPr>
                <w:sz w:val="20"/>
                <w:szCs w:val="20"/>
              </w:rPr>
            </w:pPr>
            <w:r>
              <w:rPr>
                <w:spacing w:val="4"/>
                <w:sz w:val="20"/>
                <w:szCs w:val="20"/>
              </w:rPr>
              <w:t>类别</w:t>
            </w:r>
          </w:p>
        </w:tc>
        <w:tc>
          <w:tcPr>
            <w:tcW w:w="2242" w:type="dxa"/>
            <w:vAlign w:val="top"/>
          </w:tcPr>
          <w:p>
            <w:pPr>
              <w:pStyle w:val="TableText"/>
              <w:spacing w:before="111" w:line="228" w:lineRule="auto"/>
              <w:ind w:left="705"/>
              <w:rPr>
                <w:sz w:val="20"/>
                <w:szCs w:val="20"/>
              </w:rPr>
            </w:pPr>
            <w:r>
              <w:rPr>
                <w:spacing w:val="7"/>
                <w:sz w:val="20"/>
                <w:szCs w:val="20"/>
              </w:rPr>
              <w:t>检测因子</w:t>
            </w:r>
          </w:p>
        </w:tc>
        <w:tc>
          <w:tcPr>
            <w:tcW w:w="6236" w:type="dxa"/>
            <w:vAlign w:val="top"/>
          </w:tcPr>
          <w:p>
            <w:pPr>
              <w:pStyle w:val="TableText"/>
              <w:spacing w:before="111" w:line="227" w:lineRule="auto"/>
              <w:ind w:left="2176"/>
              <w:rPr>
                <w:sz w:val="20"/>
                <w:szCs w:val="20"/>
              </w:rPr>
            </w:pPr>
            <w:r>
              <w:rPr>
                <w:spacing w:val="8"/>
                <w:sz w:val="20"/>
                <w:szCs w:val="20"/>
              </w:rPr>
              <w:t>检测布点及检测内容</w:t>
            </w:r>
          </w:p>
        </w:tc>
      </w:tr>
      <w:tr>
        <w:tblPrEx>
          <w:tblW w:w="9290" w:type="dxa"/>
          <w:tblInd w:w="92" w:type="dxa"/>
          <w:tblLayout w:type="fixed"/>
        </w:tblPrEx>
        <w:trPr>
          <w:trHeight w:val="703"/>
        </w:trPr>
        <w:tc>
          <w:tcPr>
            <w:tcW w:w="812" w:type="dxa"/>
            <w:vAlign w:val="top"/>
          </w:tcPr>
          <w:p>
            <w:pPr>
              <w:pStyle w:val="TableText"/>
              <w:spacing w:before="246" w:line="228" w:lineRule="auto"/>
              <w:ind w:left="205"/>
              <w:rPr>
                <w:sz w:val="20"/>
                <w:szCs w:val="20"/>
              </w:rPr>
            </w:pPr>
            <w:r>
              <w:rPr>
                <w:spacing w:val="3"/>
                <w:sz w:val="20"/>
                <w:szCs w:val="20"/>
              </w:rPr>
              <w:t>厂界</w:t>
            </w:r>
          </w:p>
        </w:tc>
        <w:tc>
          <w:tcPr>
            <w:tcW w:w="2242" w:type="dxa"/>
            <w:vAlign w:val="top"/>
          </w:tcPr>
          <w:p>
            <w:pPr>
              <w:pStyle w:val="TableText"/>
              <w:spacing w:before="246" w:line="228" w:lineRule="auto"/>
              <w:ind w:left="924"/>
              <w:rPr>
                <w:sz w:val="20"/>
                <w:szCs w:val="20"/>
              </w:rPr>
            </w:pPr>
            <w:r>
              <w:rPr>
                <w:spacing w:val="-1"/>
                <w:sz w:val="20"/>
                <w:szCs w:val="20"/>
              </w:rPr>
              <w:t>噪声</w:t>
            </w:r>
          </w:p>
        </w:tc>
        <w:tc>
          <w:tcPr>
            <w:tcW w:w="6236" w:type="dxa"/>
            <w:vAlign w:val="top"/>
          </w:tcPr>
          <w:p>
            <w:pPr>
              <w:pStyle w:val="TableText"/>
              <w:spacing w:before="108" w:line="239" w:lineRule="auto"/>
              <w:ind w:left="131" w:right="109" w:hanging="19"/>
              <w:rPr>
                <w:sz w:val="20"/>
                <w:szCs w:val="20"/>
              </w:rPr>
            </w:pPr>
            <w:r>
              <w:rPr>
                <w:spacing w:val="4"/>
                <w:sz w:val="20"/>
                <w:szCs w:val="20"/>
              </w:rPr>
              <w:t>检测点位布设在变电站厂界外</w:t>
            </w:r>
            <w:r>
              <w:rPr>
                <w:spacing w:val="-6"/>
                <w:sz w:val="20"/>
                <w:szCs w:val="20"/>
              </w:rPr>
              <w:t xml:space="preserve"> </w:t>
            </w:r>
            <w:r>
              <w:rPr>
                <w:rFonts w:ascii="Times New Roman" w:eastAsia="Times New Roman" w:hAnsi="Times New Roman" w:cs="Times New Roman"/>
                <w:spacing w:val="4"/>
                <w:sz w:val="20"/>
                <w:szCs w:val="20"/>
              </w:rPr>
              <w:t>1m</w:t>
            </w:r>
            <w:r>
              <w:rPr>
                <w:spacing w:val="4"/>
                <w:sz w:val="20"/>
                <w:szCs w:val="20"/>
              </w:rPr>
              <w:t>、高于围墙</w:t>
            </w:r>
            <w:r>
              <w:rPr>
                <w:spacing w:val="-38"/>
                <w:sz w:val="20"/>
                <w:szCs w:val="20"/>
              </w:rPr>
              <w:t xml:space="preserve"> </w:t>
            </w:r>
            <w:r>
              <w:rPr>
                <w:rFonts w:ascii="Times New Roman" w:eastAsia="Times New Roman" w:hAnsi="Times New Roman" w:cs="Times New Roman"/>
                <w:spacing w:val="4"/>
                <w:sz w:val="20"/>
                <w:szCs w:val="20"/>
              </w:rPr>
              <w:t>0.5m</w:t>
            </w:r>
            <w:r>
              <w:rPr>
                <w:rFonts w:ascii="Times New Roman" w:eastAsia="Times New Roman" w:hAnsi="Times New Roman" w:cs="Times New Roman"/>
                <w:spacing w:val="16"/>
                <w:w w:val="101"/>
                <w:sz w:val="20"/>
                <w:szCs w:val="20"/>
              </w:rPr>
              <w:t xml:space="preserve"> </w:t>
            </w:r>
            <w:r>
              <w:rPr>
                <w:spacing w:val="4"/>
                <w:sz w:val="20"/>
                <w:szCs w:val="20"/>
              </w:rPr>
              <w:t>处，分别在站址</w:t>
            </w:r>
            <w:r>
              <w:rPr>
                <w:sz w:val="20"/>
                <w:szCs w:val="20"/>
              </w:rPr>
              <w:t xml:space="preserve"> </w:t>
            </w:r>
            <w:r>
              <w:rPr>
                <w:spacing w:val="5"/>
                <w:sz w:val="20"/>
                <w:szCs w:val="20"/>
              </w:rPr>
              <w:t>四周各布设</w:t>
            </w:r>
            <w:r>
              <w:rPr>
                <w:spacing w:val="-12"/>
                <w:sz w:val="20"/>
                <w:szCs w:val="20"/>
              </w:rPr>
              <w:t xml:space="preserve"> </w:t>
            </w:r>
            <w:r>
              <w:rPr>
                <w:rFonts w:ascii="Times New Roman" w:eastAsia="Times New Roman" w:hAnsi="Times New Roman" w:cs="Times New Roman"/>
                <w:spacing w:val="5"/>
                <w:sz w:val="20"/>
                <w:szCs w:val="20"/>
              </w:rPr>
              <w:t xml:space="preserve">1 </w:t>
            </w:r>
            <w:r>
              <w:rPr>
                <w:spacing w:val="5"/>
                <w:sz w:val="20"/>
                <w:szCs w:val="20"/>
              </w:rPr>
              <w:t>个点，测量厂界噪声值。</w:t>
            </w:r>
          </w:p>
        </w:tc>
      </w:tr>
      <w:tr>
        <w:tblPrEx>
          <w:tblW w:w="9290" w:type="dxa"/>
          <w:tblInd w:w="92" w:type="dxa"/>
          <w:tblLayout w:type="fixed"/>
        </w:tblPrEx>
        <w:trPr>
          <w:trHeight w:val="825"/>
        </w:trPr>
        <w:tc>
          <w:tcPr>
            <w:tcW w:w="812" w:type="dxa"/>
            <w:vAlign w:val="top"/>
          </w:tcPr>
          <w:p>
            <w:pPr>
              <w:pStyle w:val="TableText"/>
              <w:spacing w:before="35" w:line="271" w:lineRule="exact"/>
              <w:ind w:left="202"/>
              <w:rPr>
                <w:sz w:val="20"/>
                <w:szCs w:val="20"/>
              </w:rPr>
            </w:pPr>
            <w:r>
              <w:rPr>
                <w:spacing w:val="4"/>
                <w:position w:val="4"/>
                <w:sz w:val="20"/>
                <w:szCs w:val="20"/>
              </w:rPr>
              <w:t>环境</w:t>
            </w:r>
          </w:p>
          <w:p>
            <w:pPr>
              <w:pStyle w:val="TableText"/>
              <w:spacing w:line="228" w:lineRule="auto"/>
              <w:ind w:left="203"/>
              <w:rPr>
                <w:sz w:val="20"/>
                <w:szCs w:val="20"/>
              </w:rPr>
            </w:pPr>
            <w:r>
              <w:rPr>
                <w:spacing w:val="4"/>
                <w:sz w:val="20"/>
                <w:szCs w:val="20"/>
              </w:rPr>
              <w:t>保护</w:t>
            </w:r>
          </w:p>
          <w:p>
            <w:pPr>
              <w:pStyle w:val="TableText"/>
              <w:spacing w:before="24" w:line="219" w:lineRule="auto"/>
              <w:ind w:left="242"/>
              <w:rPr>
                <w:sz w:val="20"/>
                <w:szCs w:val="20"/>
              </w:rPr>
            </w:pPr>
            <w:r>
              <w:rPr>
                <w:spacing w:val="-16"/>
                <w:sz w:val="20"/>
                <w:szCs w:val="20"/>
              </w:rPr>
              <w:t>目标</w:t>
            </w:r>
          </w:p>
        </w:tc>
        <w:tc>
          <w:tcPr>
            <w:tcW w:w="2242" w:type="dxa"/>
            <w:vAlign w:val="top"/>
          </w:tcPr>
          <w:p>
            <w:pPr>
              <w:rPr>
                <w:rFonts w:ascii="Arial"/>
                <w:sz w:val="21"/>
              </w:rPr>
            </w:pPr>
          </w:p>
          <w:p>
            <w:pPr>
              <w:pStyle w:val="TableText"/>
              <w:spacing w:before="65" w:line="228" w:lineRule="auto"/>
              <w:ind w:left="924"/>
              <w:rPr>
                <w:sz w:val="20"/>
                <w:szCs w:val="20"/>
              </w:rPr>
            </w:pPr>
            <w:r>
              <w:rPr>
                <w:spacing w:val="-1"/>
                <w:sz w:val="20"/>
                <w:szCs w:val="20"/>
              </w:rPr>
              <w:t>噪声</w:t>
            </w:r>
          </w:p>
        </w:tc>
        <w:tc>
          <w:tcPr>
            <w:tcW w:w="6236" w:type="dxa"/>
            <w:vAlign w:val="top"/>
          </w:tcPr>
          <w:p>
            <w:pPr>
              <w:pStyle w:val="TableText"/>
              <w:spacing w:before="168"/>
              <w:ind w:left="116" w:right="398" w:hanging="4"/>
              <w:rPr>
                <w:sz w:val="20"/>
                <w:szCs w:val="20"/>
              </w:rPr>
            </w:pPr>
            <w:r>
              <w:rPr>
                <w:spacing w:val="8"/>
                <w:sz w:val="20"/>
                <w:szCs w:val="20"/>
              </w:rPr>
              <w:t>检测点位布设在距离变电站和线路最近的房屋门外离地面</w:t>
            </w:r>
            <w:r>
              <w:rPr>
                <w:spacing w:val="-19"/>
                <w:sz w:val="20"/>
                <w:szCs w:val="20"/>
              </w:rPr>
              <w:t xml:space="preserve"> </w:t>
            </w:r>
            <w:r>
              <w:rPr>
                <w:rFonts w:ascii="Times New Roman" w:eastAsia="Times New Roman" w:hAnsi="Times New Roman" w:cs="Times New Roman"/>
                <w:spacing w:val="8"/>
                <w:sz w:val="20"/>
                <w:szCs w:val="20"/>
              </w:rPr>
              <w:t>1.5m</w:t>
            </w:r>
            <w:r>
              <w:rPr>
                <w:rFonts w:ascii="Times New Roman" w:eastAsia="Times New Roman" w:hAnsi="Times New Roman" w:cs="Times New Roman"/>
                <w:sz w:val="20"/>
                <w:szCs w:val="20"/>
              </w:rPr>
              <w:t xml:space="preserve"> </w:t>
            </w:r>
            <w:r>
              <w:rPr>
                <w:spacing w:val="5"/>
                <w:sz w:val="20"/>
                <w:szCs w:val="20"/>
              </w:rPr>
              <w:t>处，测量</w:t>
            </w:r>
            <w:r>
              <w:rPr>
                <w:spacing w:val="-40"/>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position w:val="-1"/>
                <w:sz w:val="13"/>
                <w:szCs w:val="13"/>
              </w:rPr>
              <w:t>eq</w:t>
            </w:r>
            <w:r>
              <w:rPr>
                <w:rFonts w:ascii="Times New Roman" w:eastAsia="Times New Roman" w:hAnsi="Times New Roman" w:cs="Times New Roman"/>
                <w:spacing w:val="15"/>
                <w:position w:val="-1"/>
                <w:sz w:val="13"/>
                <w:szCs w:val="13"/>
              </w:rPr>
              <w:t xml:space="preserve"> </w:t>
            </w:r>
            <w:r>
              <w:rPr>
                <w:spacing w:val="5"/>
                <w:sz w:val="20"/>
                <w:szCs w:val="20"/>
              </w:rPr>
              <w:t>声值。</w:t>
            </w:r>
          </w:p>
        </w:tc>
      </w:tr>
    </w:tbl>
    <w:p>
      <w:pPr>
        <w:spacing w:before="34" w:line="223" w:lineRule="auto"/>
        <w:ind w:left="212"/>
        <w:rPr>
          <w:rFonts w:ascii="SimHei" w:eastAsia="SimHei" w:hAnsi="SimHei" w:cs="SimHei"/>
          <w:sz w:val="24"/>
          <w:szCs w:val="24"/>
        </w:rPr>
      </w:pPr>
      <w:r>
        <w:rPr>
          <w:rFonts w:ascii="Times New Roman" w:eastAsia="Times New Roman" w:hAnsi="Times New Roman" w:cs="Times New Roman"/>
          <w:spacing w:val="-2"/>
          <w:sz w:val="24"/>
          <w:szCs w:val="24"/>
        </w:rPr>
        <w:t>3.2.5</w:t>
      </w:r>
      <w:r>
        <w:rPr>
          <w:rFonts w:ascii="Times New Roman" w:eastAsia="Times New Roman" w:hAnsi="Times New Roman" w:cs="Times New Roman"/>
          <w:spacing w:val="15"/>
          <w:sz w:val="24"/>
          <w:szCs w:val="24"/>
        </w:rPr>
        <w:t xml:space="preserve">  </w:t>
      </w:r>
      <w:r>
        <w:rPr>
          <w:rFonts w:ascii="SimHei" w:eastAsia="SimHei" w:hAnsi="SimHei" w:cs="SimHei"/>
          <w:spacing w:val="-2"/>
          <w:sz w:val="24"/>
          <w:szCs w:val="24"/>
        </w:rPr>
        <w:t>检测结果</w:t>
      </w:r>
    </w:p>
    <w:p>
      <w:pPr>
        <w:spacing w:before="201" w:line="222" w:lineRule="auto"/>
        <w:ind w:left="2700"/>
        <w:rPr>
          <w:rFonts w:ascii="SimHei" w:eastAsia="SimHei" w:hAnsi="SimHei" w:cs="SimHei"/>
          <w:sz w:val="24"/>
          <w:szCs w:val="24"/>
        </w:rPr>
      </w:pPr>
      <w:r>
        <w:rPr>
          <w:rFonts w:ascii="SimHei" w:eastAsia="SimHei" w:hAnsi="SimHei" w:cs="SimHei"/>
          <w:spacing w:val="-2"/>
          <w:sz w:val="24"/>
          <w:szCs w:val="24"/>
        </w:rPr>
        <w:t>表</w:t>
      </w:r>
      <w:r>
        <w:rPr>
          <w:rFonts w:ascii="SimHei" w:eastAsia="SimHei" w:hAnsi="SimHei" w:cs="SimHei"/>
          <w:spacing w:val="-35"/>
          <w:sz w:val="24"/>
          <w:szCs w:val="24"/>
        </w:rPr>
        <w:t xml:space="preserve"> </w:t>
      </w:r>
      <w:r>
        <w:rPr>
          <w:rFonts w:ascii="Times New Roman" w:eastAsia="Times New Roman" w:hAnsi="Times New Roman" w:cs="Times New Roman"/>
          <w:spacing w:val="-2"/>
          <w:sz w:val="24"/>
          <w:szCs w:val="24"/>
        </w:rPr>
        <w:t xml:space="preserve">3-7  </w:t>
      </w:r>
      <w:r>
        <w:rPr>
          <w:rFonts w:ascii="SimHei" w:eastAsia="SimHei" w:hAnsi="SimHei" w:cs="SimHei"/>
          <w:spacing w:val="-2"/>
          <w:sz w:val="24"/>
          <w:szCs w:val="24"/>
        </w:rPr>
        <w:t>变电站环境噪声检测结果一览表</w:t>
      </w:r>
    </w:p>
    <w:p>
      <w:pPr>
        <w:spacing w:line="143" w:lineRule="exact"/>
      </w:pPr>
    </w:p>
    <w:tbl>
      <w:tblPr>
        <w:tblStyle w:val="TableNormal14"/>
        <w:tblW w:w="9280"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30"/>
        <w:gridCol w:w="890"/>
        <w:gridCol w:w="2304"/>
        <w:gridCol w:w="1158"/>
        <w:gridCol w:w="1098"/>
        <w:gridCol w:w="964"/>
        <w:gridCol w:w="1056"/>
        <w:gridCol w:w="1180"/>
      </w:tblGrid>
      <w:tr>
        <w:tblPrEx>
          <w:tblW w:w="9280"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630" w:type="dxa"/>
            <w:vMerge w:val="restart"/>
            <w:tcBorders>
              <w:bottom w:val="nil"/>
            </w:tcBorders>
            <w:textDirection w:val="tbRlV"/>
            <w:vAlign w:val="top"/>
          </w:tcPr>
          <w:p>
            <w:pPr>
              <w:pStyle w:val="TableText"/>
              <w:spacing w:before="206" w:line="218" w:lineRule="auto"/>
              <w:ind w:left="175"/>
              <w:rPr>
                <w:sz w:val="20"/>
                <w:szCs w:val="20"/>
              </w:rPr>
            </w:pPr>
            <w:r>
              <w:rPr>
                <w:spacing w:val="8"/>
                <w:sz w:val="20"/>
                <w:szCs w:val="20"/>
              </w:rPr>
              <w:t>序</w:t>
            </w:r>
            <w:r>
              <w:rPr>
                <w:spacing w:val="-35"/>
                <w:sz w:val="20"/>
                <w:szCs w:val="20"/>
              </w:rPr>
              <w:t xml:space="preserve"> </w:t>
            </w:r>
            <w:r>
              <w:rPr>
                <w:spacing w:val="8"/>
                <w:sz w:val="20"/>
                <w:szCs w:val="20"/>
              </w:rPr>
              <w:t>号</w:t>
            </w:r>
          </w:p>
        </w:tc>
        <w:tc>
          <w:tcPr>
            <w:tcW w:w="890" w:type="dxa"/>
            <w:vMerge w:val="restart"/>
            <w:tcBorders>
              <w:bottom w:val="nil"/>
            </w:tcBorders>
            <w:vAlign w:val="top"/>
          </w:tcPr>
          <w:p>
            <w:pPr>
              <w:pStyle w:val="TableText"/>
              <w:spacing w:before="175" w:line="229" w:lineRule="auto"/>
              <w:ind w:left="134"/>
              <w:rPr>
                <w:sz w:val="20"/>
                <w:szCs w:val="20"/>
              </w:rPr>
            </w:pPr>
            <w:r>
              <w:rPr>
                <w:spacing w:val="6"/>
                <w:sz w:val="20"/>
                <w:szCs w:val="20"/>
              </w:rPr>
              <w:t>变电站</w:t>
            </w:r>
          </w:p>
          <w:p>
            <w:pPr>
              <w:pStyle w:val="TableText"/>
              <w:spacing w:before="25" w:line="230" w:lineRule="auto"/>
              <w:ind w:left="242"/>
              <w:rPr>
                <w:sz w:val="20"/>
                <w:szCs w:val="20"/>
              </w:rPr>
            </w:pPr>
            <w:r>
              <w:rPr>
                <w:spacing w:val="3"/>
                <w:sz w:val="20"/>
                <w:szCs w:val="20"/>
              </w:rPr>
              <w:t>名称</w:t>
            </w:r>
          </w:p>
        </w:tc>
        <w:tc>
          <w:tcPr>
            <w:tcW w:w="2304" w:type="dxa"/>
            <w:vMerge w:val="restart"/>
            <w:tcBorders>
              <w:bottom w:val="nil"/>
            </w:tcBorders>
            <w:vAlign w:val="top"/>
          </w:tcPr>
          <w:p>
            <w:pPr>
              <w:spacing w:line="245" w:lineRule="auto"/>
              <w:rPr>
                <w:rFonts w:ascii="Arial"/>
                <w:sz w:val="21"/>
              </w:rPr>
            </w:pPr>
          </w:p>
          <w:p>
            <w:pPr>
              <w:pStyle w:val="TableText"/>
              <w:spacing w:before="65" w:line="228" w:lineRule="auto"/>
              <w:ind w:left="736"/>
              <w:rPr>
                <w:sz w:val="20"/>
                <w:szCs w:val="20"/>
              </w:rPr>
            </w:pPr>
            <w:r>
              <w:rPr>
                <w:spacing w:val="7"/>
                <w:sz w:val="20"/>
                <w:szCs w:val="20"/>
              </w:rPr>
              <w:t>检测点位</w:t>
            </w:r>
          </w:p>
        </w:tc>
        <w:tc>
          <w:tcPr>
            <w:tcW w:w="2256" w:type="dxa"/>
            <w:gridSpan w:val="2"/>
            <w:vAlign w:val="top"/>
          </w:tcPr>
          <w:p>
            <w:pPr>
              <w:pStyle w:val="TableText"/>
              <w:spacing w:before="35" w:line="228" w:lineRule="auto"/>
              <w:ind w:left="513"/>
              <w:rPr>
                <w:sz w:val="20"/>
                <w:szCs w:val="20"/>
              </w:rPr>
            </w:pPr>
            <w:r>
              <w:rPr>
                <w:spacing w:val="6"/>
                <w:sz w:val="20"/>
                <w:szCs w:val="20"/>
              </w:rPr>
              <w:t>噪声检测结果</w:t>
            </w:r>
          </w:p>
          <w:p>
            <w:pPr>
              <w:pStyle w:val="TableText"/>
              <w:spacing w:before="25" w:line="217" w:lineRule="auto"/>
              <w:ind w:left="667"/>
              <w:rPr>
                <w:sz w:val="20"/>
                <w:szCs w:val="20"/>
              </w:rPr>
            </w:pPr>
            <w:r>
              <w:rPr>
                <w:spacing w:val="2"/>
                <w:sz w:val="20"/>
                <w:szCs w:val="20"/>
              </w:rPr>
              <w:t>（</w:t>
            </w:r>
            <w:r>
              <w:rPr>
                <w:rFonts w:ascii="Times New Roman" w:eastAsia="Times New Roman" w:hAnsi="Times New Roman" w:cs="Times New Roman"/>
                <w:sz w:val="20"/>
                <w:szCs w:val="20"/>
              </w:rPr>
              <w:t>dB</w:t>
            </w:r>
            <w:r>
              <w:rPr>
                <w:rFonts w:ascii="Times New Roman" w:eastAsia="Times New Roman" w:hAnsi="Times New Roman" w:cs="Times New Roman"/>
                <w:spacing w:val="2"/>
                <w:sz w:val="20"/>
                <w:szCs w:val="20"/>
              </w:rPr>
              <w:t>(A)</w:t>
            </w:r>
            <w:r>
              <w:rPr>
                <w:spacing w:val="2"/>
                <w:sz w:val="20"/>
                <w:szCs w:val="20"/>
              </w:rPr>
              <w:t>）</w:t>
            </w:r>
          </w:p>
        </w:tc>
        <w:tc>
          <w:tcPr>
            <w:tcW w:w="2020" w:type="dxa"/>
            <w:gridSpan w:val="2"/>
            <w:vAlign w:val="top"/>
          </w:tcPr>
          <w:p>
            <w:pPr>
              <w:pStyle w:val="TableText"/>
              <w:spacing w:before="36" w:line="271" w:lineRule="exact"/>
              <w:ind w:left="701"/>
              <w:rPr>
                <w:sz w:val="20"/>
                <w:szCs w:val="20"/>
              </w:rPr>
            </w:pPr>
            <w:r>
              <w:rPr>
                <w:spacing w:val="6"/>
                <w:position w:val="4"/>
                <w:sz w:val="20"/>
                <w:szCs w:val="20"/>
              </w:rPr>
              <w:t>标准值</w:t>
            </w:r>
          </w:p>
          <w:p>
            <w:pPr>
              <w:pStyle w:val="TableText"/>
              <w:spacing w:line="217" w:lineRule="auto"/>
              <w:ind w:left="550"/>
              <w:rPr>
                <w:sz w:val="20"/>
                <w:szCs w:val="20"/>
              </w:rPr>
            </w:pPr>
            <w:r>
              <w:rPr>
                <w:spacing w:val="3"/>
                <w:sz w:val="20"/>
                <w:szCs w:val="20"/>
              </w:rPr>
              <w:t>（</w:t>
            </w:r>
            <w:r>
              <w:rPr>
                <w:rFonts w:ascii="Times New Roman" w:eastAsia="Times New Roman" w:hAnsi="Times New Roman" w:cs="Times New Roman"/>
                <w:sz w:val="20"/>
                <w:szCs w:val="20"/>
              </w:rPr>
              <w:t>dB</w:t>
            </w:r>
            <w:r>
              <w:rPr>
                <w:rFonts w:ascii="Times New Roman" w:eastAsia="Times New Roman" w:hAnsi="Times New Roman" w:cs="Times New Roman"/>
                <w:spacing w:val="3"/>
                <w:sz w:val="20"/>
                <w:szCs w:val="20"/>
              </w:rPr>
              <w:t>(A)</w:t>
            </w:r>
            <w:r>
              <w:rPr>
                <w:spacing w:val="3"/>
                <w:sz w:val="20"/>
                <w:szCs w:val="20"/>
              </w:rPr>
              <w:t>）</w:t>
            </w:r>
          </w:p>
        </w:tc>
        <w:tc>
          <w:tcPr>
            <w:tcW w:w="1180" w:type="dxa"/>
            <w:vMerge w:val="restart"/>
            <w:tcBorders>
              <w:bottom w:val="nil"/>
            </w:tcBorders>
            <w:vAlign w:val="top"/>
          </w:tcPr>
          <w:p>
            <w:pPr>
              <w:spacing w:line="245" w:lineRule="auto"/>
              <w:rPr>
                <w:rFonts w:ascii="Arial"/>
                <w:sz w:val="21"/>
              </w:rPr>
            </w:pPr>
          </w:p>
          <w:p>
            <w:pPr>
              <w:pStyle w:val="TableText"/>
              <w:spacing w:before="65" w:line="228" w:lineRule="auto"/>
              <w:ind w:left="176"/>
              <w:rPr>
                <w:sz w:val="20"/>
                <w:szCs w:val="20"/>
              </w:rPr>
            </w:pPr>
            <w:r>
              <w:rPr>
                <w:spacing w:val="7"/>
                <w:sz w:val="20"/>
                <w:szCs w:val="20"/>
              </w:rPr>
              <w:t>标准类别</w:t>
            </w:r>
          </w:p>
        </w:tc>
      </w:tr>
      <w:tr>
        <w:tblPrEx>
          <w:tblW w:w="9280" w:type="dxa"/>
          <w:tblInd w:w="97" w:type="dxa"/>
          <w:tblLayout w:type="fixed"/>
        </w:tblPrEx>
        <w:trPr>
          <w:trHeight w:val="277"/>
        </w:trPr>
        <w:tc>
          <w:tcPr>
            <w:tcW w:w="630" w:type="dxa"/>
            <w:vMerge/>
            <w:tcBorders>
              <w:top w:val="nil"/>
            </w:tcBorders>
            <w:textDirection w:val="tbRlV"/>
            <w:vAlign w:val="top"/>
          </w:tcPr>
          <w:p>
            <w:pPr>
              <w:rPr>
                <w:rFonts w:ascii="Arial"/>
                <w:sz w:val="21"/>
              </w:rPr>
            </w:pPr>
          </w:p>
        </w:tc>
        <w:tc>
          <w:tcPr>
            <w:tcW w:w="890" w:type="dxa"/>
            <w:vMerge/>
            <w:tcBorders>
              <w:top w:val="nil"/>
            </w:tcBorders>
            <w:vAlign w:val="top"/>
          </w:tcPr>
          <w:p>
            <w:pPr>
              <w:rPr>
                <w:rFonts w:ascii="Arial"/>
                <w:sz w:val="21"/>
              </w:rPr>
            </w:pPr>
          </w:p>
        </w:tc>
        <w:tc>
          <w:tcPr>
            <w:tcW w:w="2304" w:type="dxa"/>
            <w:vMerge/>
            <w:tcBorders>
              <w:top w:val="nil"/>
            </w:tcBorders>
            <w:vAlign w:val="top"/>
          </w:tcPr>
          <w:p>
            <w:pPr>
              <w:rPr>
                <w:rFonts w:ascii="Arial"/>
                <w:sz w:val="21"/>
              </w:rPr>
            </w:pPr>
          </w:p>
        </w:tc>
        <w:tc>
          <w:tcPr>
            <w:tcW w:w="1158" w:type="dxa"/>
            <w:vAlign w:val="top"/>
          </w:tcPr>
          <w:p>
            <w:pPr>
              <w:pStyle w:val="TableText"/>
              <w:spacing w:before="32" w:line="216" w:lineRule="auto"/>
              <w:ind w:left="373"/>
              <w:rPr>
                <w:sz w:val="20"/>
                <w:szCs w:val="20"/>
              </w:rPr>
            </w:pPr>
            <w:r>
              <w:rPr>
                <w:spacing w:val="5"/>
                <w:sz w:val="20"/>
                <w:szCs w:val="20"/>
              </w:rPr>
              <w:t>昼间</w:t>
            </w:r>
          </w:p>
        </w:tc>
        <w:tc>
          <w:tcPr>
            <w:tcW w:w="1098" w:type="dxa"/>
            <w:vAlign w:val="top"/>
          </w:tcPr>
          <w:p>
            <w:pPr>
              <w:pStyle w:val="TableText"/>
              <w:spacing w:before="32" w:line="216" w:lineRule="auto"/>
              <w:ind w:left="347"/>
              <w:rPr>
                <w:sz w:val="20"/>
                <w:szCs w:val="20"/>
              </w:rPr>
            </w:pPr>
            <w:r>
              <w:rPr>
                <w:spacing w:val="3"/>
                <w:sz w:val="20"/>
                <w:szCs w:val="20"/>
              </w:rPr>
              <w:t>夜间</w:t>
            </w:r>
          </w:p>
        </w:tc>
        <w:tc>
          <w:tcPr>
            <w:tcW w:w="964" w:type="dxa"/>
            <w:vAlign w:val="top"/>
          </w:tcPr>
          <w:p>
            <w:pPr>
              <w:pStyle w:val="TableText"/>
              <w:spacing w:before="32" w:line="216" w:lineRule="auto"/>
              <w:ind w:left="277"/>
              <w:rPr>
                <w:sz w:val="20"/>
                <w:szCs w:val="20"/>
              </w:rPr>
            </w:pPr>
            <w:r>
              <w:rPr>
                <w:spacing w:val="5"/>
                <w:sz w:val="20"/>
                <w:szCs w:val="20"/>
              </w:rPr>
              <w:t>昼间</w:t>
            </w:r>
          </w:p>
        </w:tc>
        <w:tc>
          <w:tcPr>
            <w:tcW w:w="1056" w:type="dxa"/>
            <w:vAlign w:val="top"/>
          </w:tcPr>
          <w:p>
            <w:pPr>
              <w:pStyle w:val="TableText"/>
              <w:spacing w:before="32" w:line="216" w:lineRule="auto"/>
              <w:ind w:left="328"/>
              <w:rPr>
                <w:sz w:val="20"/>
                <w:szCs w:val="20"/>
              </w:rPr>
            </w:pPr>
            <w:r>
              <w:rPr>
                <w:spacing w:val="3"/>
                <w:sz w:val="20"/>
                <w:szCs w:val="20"/>
              </w:rPr>
              <w:t>夜间</w:t>
            </w:r>
          </w:p>
        </w:tc>
        <w:tc>
          <w:tcPr>
            <w:tcW w:w="1180" w:type="dxa"/>
            <w:vMerge/>
            <w:tcBorders>
              <w:top w:val="nil"/>
            </w:tcBorders>
            <w:vAlign w:val="top"/>
          </w:tcPr>
          <w:p>
            <w:pPr>
              <w:rPr>
                <w:rFonts w:ascii="Arial"/>
                <w:sz w:val="21"/>
              </w:rPr>
            </w:pPr>
          </w:p>
        </w:tc>
      </w:tr>
      <w:tr>
        <w:tblPrEx>
          <w:tblW w:w="9280" w:type="dxa"/>
          <w:tblInd w:w="97" w:type="dxa"/>
          <w:tblLayout w:type="fixed"/>
        </w:tblPrEx>
        <w:trPr>
          <w:trHeight w:val="276"/>
        </w:trPr>
        <w:tc>
          <w:tcPr>
            <w:tcW w:w="630" w:type="dxa"/>
            <w:vAlign w:val="top"/>
          </w:tcPr>
          <w:p>
            <w:pPr>
              <w:spacing w:before="67" w:line="195" w:lineRule="auto"/>
              <w:ind w:left="283"/>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90" w:type="dxa"/>
            <w:vMerge w:val="restart"/>
            <w:tcBorders>
              <w:bottom w:val="nil"/>
            </w:tcBorders>
            <w:vAlign w:val="top"/>
          </w:tcPr>
          <w:p>
            <w:pPr>
              <w:pStyle w:val="TableText"/>
              <w:spacing w:before="199" w:line="243" w:lineRule="auto"/>
              <w:ind w:left="134" w:right="130" w:firstLine="104"/>
              <w:rPr>
                <w:sz w:val="20"/>
                <w:szCs w:val="20"/>
              </w:rPr>
            </w:pPr>
            <w:r>
              <w:rPr>
                <w:spacing w:val="5"/>
                <w:sz w:val="20"/>
                <w:szCs w:val="20"/>
              </w:rPr>
              <w:t>朝晖</w:t>
            </w:r>
            <w:r>
              <w:rPr>
                <w:sz w:val="20"/>
                <w:szCs w:val="20"/>
              </w:rPr>
              <w:t xml:space="preserve">  </w:t>
            </w:r>
            <w:r>
              <w:rPr>
                <w:rFonts w:ascii="Times New Roman" w:eastAsia="Times New Roman" w:hAnsi="Times New Roman" w:cs="Times New Roman"/>
                <w:spacing w:val="14"/>
                <w:sz w:val="20"/>
                <w:szCs w:val="20"/>
              </w:rPr>
              <w:t>110</w:t>
            </w:r>
            <w:r>
              <w:rPr>
                <w:rFonts w:ascii="Times New Roman" w:eastAsia="Times New Roman" w:hAnsi="Times New Roman" w:cs="Times New Roman"/>
                <w:sz w:val="20"/>
                <w:szCs w:val="20"/>
              </w:rPr>
              <w:t xml:space="preserve">kV  </w:t>
            </w:r>
            <w:r>
              <w:rPr>
                <w:spacing w:val="6"/>
                <w:sz w:val="20"/>
                <w:szCs w:val="20"/>
              </w:rPr>
              <w:t>变电站</w:t>
            </w:r>
          </w:p>
        </w:tc>
        <w:tc>
          <w:tcPr>
            <w:tcW w:w="2304" w:type="dxa"/>
            <w:vAlign w:val="top"/>
          </w:tcPr>
          <w:p>
            <w:pPr>
              <w:pStyle w:val="TableText"/>
              <w:spacing w:before="31" w:line="216" w:lineRule="auto"/>
              <w:ind w:left="373"/>
              <w:rPr>
                <w:sz w:val="20"/>
                <w:szCs w:val="20"/>
              </w:rPr>
            </w:pPr>
            <w:r>
              <w:rPr>
                <w:spacing w:val="2"/>
                <w:sz w:val="20"/>
                <w:szCs w:val="20"/>
              </w:rPr>
              <w:t>北侧围墙外</w:t>
            </w:r>
            <w:r>
              <w:rPr>
                <w:spacing w:val="-17"/>
                <w:sz w:val="20"/>
                <w:szCs w:val="20"/>
              </w:rPr>
              <w:t xml:space="preserve"> </w:t>
            </w:r>
            <w:r>
              <w:rPr>
                <w:spacing w:val="2"/>
                <w:sz w:val="20"/>
                <w:szCs w:val="20"/>
              </w:rPr>
              <w:t>1m</w:t>
            </w:r>
            <w:r>
              <w:rPr>
                <w:spacing w:val="-36"/>
                <w:sz w:val="20"/>
                <w:szCs w:val="20"/>
              </w:rPr>
              <w:t xml:space="preserve"> </w:t>
            </w:r>
            <w:r>
              <w:rPr>
                <w:spacing w:val="2"/>
                <w:sz w:val="20"/>
                <w:szCs w:val="20"/>
              </w:rPr>
              <w:t>处</w:t>
            </w:r>
          </w:p>
        </w:tc>
        <w:tc>
          <w:tcPr>
            <w:tcW w:w="1158" w:type="dxa"/>
            <w:vAlign w:val="top"/>
          </w:tcPr>
          <w:p>
            <w:pPr>
              <w:spacing w:before="67" w:line="195" w:lineRule="auto"/>
              <w:ind w:left="40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68.6</w:t>
            </w:r>
          </w:p>
        </w:tc>
        <w:tc>
          <w:tcPr>
            <w:tcW w:w="1098" w:type="dxa"/>
            <w:vAlign w:val="top"/>
          </w:tcPr>
          <w:p>
            <w:pPr>
              <w:spacing w:before="67" w:line="195" w:lineRule="auto"/>
              <w:ind w:left="37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54.3</w:t>
            </w:r>
          </w:p>
        </w:tc>
        <w:tc>
          <w:tcPr>
            <w:tcW w:w="964" w:type="dxa"/>
            <w:vMerge w:val="restart"/>
            <w:tcBorders>
              <w:bottom w:val="nil"/>
            </w:tcBorders>
            <w:vAlign w:val="top"/>
          </w:tcPr>
          <w:p>
            <w:pPr>
              <w:spacing w:line="432" w:lineRule="auto"/>
              <w:rPr>
                <w:rFonts w:ascii="Arial"/>
                <w:sz w:val="21"/>
              </w:rPr>
            </w:pPr>
          </w:p>
          <w:p>
            <w:pPr>
              <w:spacing w:before="57" w:line="195" w:lineRule="auto"/>
              <w:ind w:left="38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70</w:t>
            </w:r>
          </w:p>
        </w:tc>
        <w:tc>
          <w:tcPr>
            <w:tcW w:w="1056" w:type="dxa"/>
            <w:vMerge w:val="restart"/>
            <w:tcBorders>
              <w:bottom w:val="nil"/>
            </w:tcBorders>
            <w:vAlign w:val="top"/>
          </w:tcPr>
          <w:p>
            <w:pPr>
              <w:spacing w:line="434" w:lineRule="auto"/>
              <w:rPr>
                <w:rFonts w:ascii="Arial"/>
                <w:sz w:val="21"/>
              </w:rPr>
            </w:pPr>
          </w:p>
          <w:p>
            <w:pPr>
              <w:spacing w:before="58" w:line="192" w:lineRule="auto"/>
              <w:ind w:left="432"/>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1180" w:type="dxa"/>
            <w:vMerge w:val="restart"/>
            <w:tcBorders>
              <w:bottom w:val="nil"/>
            </w:tcBorders>
            <w:vAlign w:val="top"/>
          </w:tcPr>
          <w:p>
            <w:pPr>
              <w:spacing w:line="388" w:lineRule="auto"/>
              <w:rPr>
                <w:rFonts w:ascii="Arial"/>
                <w:sz w:val="21"/>
              </w:rPr>
            </w:pPr>
          </w:p>
          <w:p>
            <w:pPr>
              <w:pStyle w:val="TableText"/>
              <w:spacing w:before="65" w:line="228" w:lineRule="auto"/>
              <w:ind w:left="360"/>
              <w:rPr>
                <w:sz w:val="20"/>
                <w:szCs w:val="20"/>
              </w:rPr>
            </w:pPr>
            <w:r>
              <w:rPr>
                <w:rFonts w:ascii="Times New Roman" w:eastAsia="Times New Roman" w:hAnsi="Times New Roman" w:cs="Times New Roman"/>
                <w:spacing w:val="2"/>
                <w:sz w:val="20"/>
                <w:szCs w:val="20"/>
              </w:rPr>
              <w:t>4a</w:t>
            </w:r>
            <w:r>
              <w:rPr>
                <w:rFonts w:ascii="Times New Roman" w:eastAsia="Times New Roman" w:hAnsi="Times New Roman" w:cs="Times New Roman"/>
                <w:spacing w:val="9"/>
                <w:sz w:val="20"/>
                <w:szCs w:val="20"/>
              </w:rPr>
              <w:t xml:space="preserve"> </w:t>
            </w:r>
            <w:r>
              <w:rPr>
                <w:spacing w:val="2"/>
                <w:sz w:val="20"/>
                <w:szCs w:val="20"/>
              </w:rPr>
              <w:t>类</w:t>
            </w:r>
          </w:p>
        </w:tc>
      </w:tr>
      <w:tr>
        <w:tblPrEx>
          <w:tblW w:w="9280" w:type="dxa"/>
          <w:tblInd w:w="97" w:type="dxa"/>
          <w:tblLayout w:type="fixed"/>
        </w:tblPrEx>
        <w:trPr>
          <w:trHeight w:val="276"/>
        </w:trPr>
        <w:tc>
          <w:tcPr>
            <w:tcW w:w="630" w:type="dxa"/>
            <w:vAlign w:val="top"/>
          </w:tcPr>
          <w:p>
            <w:pPr>
              <w:spacing w:before="69" w:line="195" w:lineRule="auto"/>
              <w:ind w:left="263"/>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90" w:type="dxa"/>
            <w:vMerge/>
            <w:tcBorders>
              <w:top w:val="nil"/>
              <w:bottom w:val="nil"/>
            </w:tcBorders>
            <w:vAlign w:val="top"/>
          </w:tcPr>
          <w:p>
            <w:pPr>
              <w:rPr>
                <w:rFonts w:ascii="Arial"/>
                <w:sz w:val="21"/>
              </w:rPr>
            </w:pPr>
          </w:p>
        </w:tc>
        <w:tc>
          <w:tcPr>
            <w:tcW w:w="2304" w:type="dxa"/>
            <w:vAlign w:val="top"/>
          </w:tcPr>
          <w:p>
            <w:pPr>
              <w:pStyle w:val="TableText"/>
              <w:spacing w:before="34" w:line="214" w:lineRule="auto"/>
              <w:ind w:left="374"/>
              <w:rPr>
                <w:sz w:val="20"/>
                <w:szCs w:val="20"/>
              </w:rPr>
            </w:pPr>
            <w:r>
              <w:rPr>
                <w:spacing w:val="2"/>
                <w:sz w:val="20"/>
                <w:szCs w:val="20"/>
              </w:rPr>
              <w:t>西侧围墙外</w:t>
            </w:r>
            <w:r>
              <w:rPr>
                <w:spacing w:val="-19"/>
                <w:sz w:val="20"/>
                <w:szCs w:val="20"/>
              </w:rPr>
              <w:t xml:space="preserve"> </w:t>
            </w:r>
            <w:r>
              <w:rPr>
                <w:spacing w:val="2"/>
                <w:sz w:val="20"/>
                <w:szCs w:val="20"/>
              </w:rPr>
              <w:t>1m</w:t>
            </w:r>
            <w:r>
              <w:rPr>
                <w:spacing w:val="-36"/>
                <w:sz w:val="20"/>
                <w:szCs w:val="20"/>
              </w:rPr>
              <w:t xml:space="preserve"> </w:t>
            </w:r>
            <w:r>
              <w:rPr>
                <w:spacing w:val="2"/>
                <w:sz w:val="20"/>
                <w:szCs w:val="20"/>
              </w:rPr>
              <w:t>处</w:t>
            </w:r>
          </w:p>
        </w:tc>
        <w:tc>
          <w:tcPr>
            <w:tcW w:w="1158" w:type="dxa"/>
            <w:vAlign w:val="top"/>
          </w:tcPr>
          <w:p>
            <w:pPr>
              <w:spacing w:before="69" w:line="195" w:lineRule="auto"/>
              <w:ind w:left="40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69.</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
                <w:sz w:val="20"/>
                <w:szCs w:val="20"/>
              </w:rPr>
              <w:t>1</w:t>
            </w:r>
          </w:p>
        </w:tc>
        <w:tc>
          <w:tcPr>
            <w:tcW w:w="1098" w:type="dxa"/>
            <w:vAlign w:val="top"/>
          </w:tcPr>
          <w:p>
            <w:pPr>
              <w:spacing w:before="69" w:line="195" w:lineRule="auto"/>
              <w:ind w:left="37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54.9</w:t>
            </w:r>
          </w:p>
        </w:tc>
        <w:tc>
          <w:tcPr>
            <w:tcW w:w="964" w:type="dxa"/>
            <w:vMerge/>
            <w:tcBorders>
              <w:top w:val="nil"/>
              <w:bottom w:val="nil"/>
            </w:tcBorders>
            <w:vAlign w:val="top"/>
          </w:tcPr>
          <w:p>
            <w:pPr>
              <w:rPr>
                <w:rFonts w:ascii="Arial"/>
                <w:sz w:val="21"/>
              </w:rPr>
            </w:pPr>
          </w:p>
        </w:tc>
        <w:tc>
          <w:tcPr>
            <w:tcW w:w="1056" w:type="dxa"/>
            <w:vMerge/>
            <w:tcBorders>
              <w:top w:val="nil"/>
              <w:bottom w:val="nil"/>
            </w:tcBorders>
            <w:vAlign w:val="top"/>
          </w:tcPr>
          <w:p>
            <w:pPr>
              <w:rPr>
                <w:rFonts w:ascii="Arial"/>
                <w:sz w:val="21"/>
              </w:rPr>
            </w:pPr>
          </w:p>
        </w:tc>
        <w:tc>
          <w:tcPr>
            <w:tcW w:w="1180" w:type="dxa"/>
            <w:vMerge/>
            <w:tcBorders>
              <w:top w:val="nil"/>
              <w:bottom w:val="nil"/>
            </w:tcBorders>
            <w:vAlign w:val="top"/>
          </w:tcPr>
          <w:p>
            <w:pPr>
              <w:rPr>
                <w:rFonts w:ascii="Arial"/>
                <w:sz w:val="21"/>
              </w:rPr>
            </w:pPr>
          </w:p>
        </w:tc>
      </w:tr>
      <w:tr>
        <w:tblPrEx>
          <w:tblW w:w="9280" w:type="dxa"/>
          <w:tblInd w:w="97" w:type="dxa"/>
          <w:tblLayout w:type="fixed"/>
        </w:tblPrEx>
        <w:trPr>
          <w:trHeight w:val="277"/>
        </w:trPr>
        <w:tc>
          <w:tcPr>
            <w:tcW w:w="630" w:type="dxa"/>
            <w:vAlign w:val="top"/>
          </w:tcPr>
          <w:p>
            <w:pPr>
              <w:spacing w:before="71" w:line="195" w:lineRule="auto"/>
              <w:ind w:left="267"/>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890" w:type="dxa"/>
            <w:vMerge/>
            <w:tcBorders>
              <w:top w:val="nil"/>
              <w:bottom w:val="nil"/>
            </w:tcBorders>
            <w:vAlign w:val="top"/>
          </w:tcPr>
          <w:p>
            <w:pPr>
              <w:rPr>
                <w:rFonts w:ascii="Arial"/>
                <w:sz w:val="21"/>
              </w:rPr>
            </w:pPr>
          </w:p>
        </w:tc>
        <w:tc>
          <w:tcPr>
            <w:tcW w:w="2304" w:type="dxa"/>
            <w:vAlign w:val="top"/>
          </w:tcPr>
          <w:p>
            <w:pPr>
              <w:pStyle w:val="TableText"/>
              <w:spacing w:before="36" w:line="213" w:lineRule="auto"/>
              <w:ind w:left="372"/>
              <w:rPr>
                <w:sz w:val="20"/>
                <w:szCs w:val="20"/>
              </w:rPr>
            </w:pPr>
            <w:r>
              <w:rPr>
                <w:spacing w:val="3"/>
                <w:sz w:val="20"/>
                <w:szCs w:val="20"/>
              </w:rPr>
              <w:t>南侧围墙外</w:t>
            </w:r>
            <w:r>
              <w:rPr>
                <w:spacing w:val="-24"/>
                <w:sz w:val="20"/>
                <w:szCs w:val="20"/>
              </w:rPr>
              <w:t xml:space="preserve"> </w:t>
            </w:r>
            <w:r>
              <w:rPr>
                <w:spacing w:val="3"/>
                <w:sz w:val="20"/>
                <w:szCs w:val="20"/>
              </w:rPr>
              <w:t>1m</w:t>
            </w:r>
            <w:r>
              <w:rPr>
                <w:spacing w:val="-37"/>
                <w:sz w:val="20"/>
                <w:szCs w:val="20"/>
              </w:rPr>
              <w:t xml:space="preserve"> </w:t>
            </w:r>
            <w:r>
              <w:rPr>
                <w:spacing w:val="3"/>
                <w:sz w:val="20"/>
                <w:szCs w:val="20"/>
              </w:rPr>
              <w:t>处</w:t>
            </w:r>
          </w:p>
        </w:tc>
        <w:tc>
          <w:tcPr>
            <w:tcW w:w="1158" w:type="dxa"/>
            <w:vAlign w:val="top"/>
          </w:tcPr>
          <w:p>
            <w:pPr>
              <w:spacing w:before="71" w:line="195" w:lineRule="auto"/>
              <w:ind w:left="40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68.3</w:t>
            </w:r>
          </w:p>
        </w:tc>
        <w:tc>
          <w:tcPr>
            <w:tcW w:w="1098" w:type="dxa"/>
            <w:vAlign w:val="top"/>
          </w:tcPr>
          <w:p>
            <w:pPr>
              <w:spacing w:before="71" w:line="195" w:lineRule="auto"/>
              <w:ind w:left="37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53.6</w:t>
            </w:r>
          </w:p>
        </w:tc>
        <w:tc>
          <w:tcPr>
            <w:tcW w:w="964" w:type="dxa"/>
            <w:vMerge/>
            <w:tcBorders>
              <w:top w:val="nil"/>
              <w:bottom w:val="nil"/>
            </w:tcBorders>
            <w:vAlign w:val="top"/>
          </w:tcPr>
          <w:p>
            <w:pPr>
              <w:rPr>
                <w:rFonts w:ascii="Arial"/>
                <w:sz w:val="21"/>
              </w:rPr>
            </w:pPr>
          </w:p>
        </w:tc>
        <w:tc>
          <w:tcPr>
            <w:tcW w:w="1056" w:type="dxa"/>
            <w:vMerge/>
            <w:tcBorders>
              <w:top w:val="nil"/>
              <w:bottom w:val="nil"/>
            </w:tcBorders>
            <w:vAlign w:val="top"/>
          </w:tcPr>
          <w:p>
            <w:pPr>
              <w:rPr>
                <w:rFonts w:ascii="Arial"/>
                <w:sz w:val="21"/>
              </w:rPr>
            </w:pPr>
          </w:p>
        </w:tc>
        <w:tc>
          <w:tcPr>
            <w:tcW w:w="1180" w:type="dxa"/>
            <w:vMerge/>
            <w:tcBorders>
              <w:top w:val="nil"/>
              <w:bottom w:val="nil"/>
            </w:tcBorders>
            <w:vAlign w:val="top"/>
          </w:tcPr>
          <w:p>
            <w:pPr>
              <w:rPr>
                <w:rFonts w:ascii="Arial"/>
                <w:sz w:val="21"/>
              </w:rPr>
            </w:pPr>
          </w:p>
        </w:tc>
      </w:tr>
      <w:tr>
        <w:tblPrEx>
          <w:tblW w:w="9280" w:type="dxa"/>
          <w:tblInd w:w="97" w:type="dxa"/>
          <w:tblLayout w:type="fixed"/>
        </w:tblPrEx>
        <w:trPr>
          <w:trHeight w:val="281"/>
        </w:trPr>
        <w:tc>
          <w:tcPr>
            <w:tcW w:w="630" w:type="dxa"/>
            <w:vAlign w:val="top"/>
          </w:tcPr>
          <w:p>
            <w:pPr>
              <w:spacing w:before="70" w:line="195" w:lineRule="auto"/>
              <w:ind w:left="26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890" w:type="dxa"/>
            <w:vMerge/>
            <w:tcBorders>
              <w:top w:val="nil"/>
            </w:tcBorders>
            <w:vAlign w:val="top"/>
          </w:tcPr>
          <w:p>
            <w:pPr>
              <w:rPr>
                <w:rFonts w:ascii="Arial"/>
                <w:sz w:val="21"/>
              </w:rPr>
            </w:pPr>
          </w:p>
        </w:tc>
        <w:tc>
          <w:tcPr>
            <w:tcW w:w="2304" w:type="dxa"/>
            <w:vAlign w:val="top"/>
          </w:tcPr>
          <w:p>
            <w:pPr>
              <w:pStyle w:val="TableText"/>
              <w:spacing w:before="34" w:line="218" w:lineRule="auto"/>
              <w:ind w:left="377"/>
              <w:rPr>
                <w:sz w:val="20"/>
                <w:szCs w:val="20"/>
              </w:rPr>
            </w:pPr>
            <w:r>
              <w:rPr>
                <w:spacing w:val="2"/>
                <w:sz w:val="20"/>
                <w:szCs w:val="20"/>
              </w:rPr>
              <w:t>东侧围墙外</w:t>
            </w:r>
            <w:r>
              <w:rPr>
                <w:spacing w:val="-21"/>
                <w:sz w:val="20"/>
                <w:szCs w:val="20"/>
              </w:rPr>
              <w:t xml:space="preserve"> </w:t>
            </w:r>
            <w:r>
              <w:rPr>
                <w:spacing w:val="2"/>
                <w:sz w:val="20"/>
                <w:szCs w:val="20"/>
              </w:rPr>
              <w:t>1m</w:t>
            </w:r>
            <w:r>
              <w:rPr>
                <w:spacing w:val="-36"/>
                <w:sz w:val="20"/>
                <w:szCs w:val="20"/>
              </w:rPr>
              <w:t xml:space="preserve"> </w:t>
            </w:r>
            <w:r>
              <w:rPr>
                <w:spacing w:val="2"/>
                <w:sz w:val="20"/>
                <w:szCs w:val="20"/>
              </w:rPr>
              <w:t>处</w:t>
            </w:r>
          </w:p>
        </w:tc>
        <w:tc>
          <w:tcPr>
            <w:tcW w:w="1158" w:type="dxa"/>
            <w:vAlign w:val="top"/>
          </w:tcPr>
          <w:p>
            <w:pPr>
              <w:spacing w:before="70" w:line="195" w:lineRule="auto"/>
              <w:ind w:left="40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68.7</w:t>
            </w:r>
          </w:p>
        </w:tc>
        <w:tc>
          <w:tcPr>
            <w:tcW w:w="1098" w:type="dxa"/>
            <w:vAlign w:val="top"/>
          </w:tcPr>
          <w:p>
            <w:pPr>
              <w:spacing w:before="70" w:line="195" w:lineRule="auto"/>
              <w:ind w:left="37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54.3</w:t>
            </w:r>
          </w:p>
        </w:tc>
        <w:tc>
          <w:tcPr>
            <w:tcW w:w="964" w:type="dxa"/>
            <w:vMerge/>
            <w:tcBorders>
              <w:top w:val="nil"/>
            </w:tcBorders>
            <w:vAlign w:val="top"/>
          </w:tcPr>
          <w:p>
            <w:pPr>
              <w:rPr>
                <w:rFonts w:ascii="Arial"/>
                <w:sz w:val="21"/>
              </w:rPr>
            </w:pPr>
          </w:p>
        </w:tc>
        <w:tc>
          <w:tcPr>
            <w:tcW w:w="1056" w:type="dxa"/>
            <w:vMerge/>
            <w:tcBorders>
              <w:top w:val="nil"/>
            </w:tcBorders>
            <w:vAlign w:val="top"/>
          </w:tcPr>
          <w:p>
            <w:pPr>
              <w:rPr>
                <w:rFonts w:ascii="Arial"/>
                <w:sz w:val="21"/>
              </w:rPr>
            </w:pPr>
          </w:p>
        </w:tc>
        <w:tc>
          <w:tcPr>
            <w:tcW w:w="1180" w:type="dxa"/>
            <w:vMerge/>
            <w:tcBorders>
              <w:top w:val="nil"/>
            </w:tcBorders>
            <w:vAlign w:val="top"/>
          </w:tcPr>
          <w:p>
            <w:pPr>
              <w:rPr>
                <w:rFonts w:ascii="Arial"/>
                <w:sz w:val="21"/>
              </w:rPr>
            </w:pPr>
          </w:p>
        </w:tc>
      </w:tr>
    </w:tbl>
    <w:p>
      <w:pPr>
        <w:spacing w:before="275" w:line="222" w:lineRule="auto"/>
        <w:ind w:left="1862"/>
        <w:rPr>
          <w:rFonts w:ascii="SimHei" w:eastAsia="SimHei" w:hAnsi="SimHei" w:cs="SimHei"/>
          <w:sz w:val="24"/>
          <w:szCs w:val="24"/>
        </w:rPr>
      </w:pPr>
      <w:r>
        <w:rPr>
          <w:rFonts w:ascii="SimHei" w:eastAsia="SimHei" w:hAnsi="SimHei" w:cs="SimHei"/>
          <w:spacing w:val="-1"/>
          <w:sz w:val="24"/>
          <w:szCs w:val="24"/>
        </w:rPr>
        <w:t>表</w:t>
      </w:r>
      <w:r>
        <w:rPr>
          <w:rFonts w:ascii="SimHei" w:eastAsia="SimHei" w:hAnsi="SimHei" w:cs="SimHei"/>
          <w:spacing w:val="-46"/>
          <w:sz w:val="24"/>
          <w:szCs w:val="24"/>
        </w:rPr>
        <w:t xml:space="preserve"> </w:t>
      </w:r>
      <w:r>
        <w:rPr>
          <w:rFonts w:ascii="Times New Roman" w:eastAsia="Times New Roman" w:hAnsi="Times New Roman" w:cs="Times New Roman"/>
          <w:spacing w:val="-1"/>
          <w:sz w:val="24"/>
          <w:szCs w:val="24"/>
        </w:rPr>
        <w:t xml:space="preserve">3-8  </w:t>
      </w:r>
      <w:r>
        <w:rPr>
          <w:rFonts w:ascii="SimHei" w:eastAsia="SimHei" w:hAnsi="SimHei" w:cs="SimHei"/>
          <w:spacing w:val="-1"/>
          <w:sz w:val="24"/>
          <w:szCs w:val="24"/>
        </w:rPr>
        <w:t>变电站周围环境保护目标声环境质量检测结果一览表</w:t>
      </w:r>
    </w:p>
    <w:p>
      <w:pPr>
        <w:spacing w:line="144" w:lineRule="exact"/>
      </w:pPr>
    </w:p>
    <w:tbl>
      <w:tblPr>
        <w:tblStyle w:val="TableNormal14"/>
        <w:tblW w:w="9217" w:type="dxa"/>
        <w:tblInd w:w="1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78"/>
        <w:gridCol w:w="4252"/>
        <w:gridCol w:w="747"/>
        <w:gridCol w:w="748"/>
        <w:gridCol w:w="747"/>
        <w:gridCol w:w="751"/>
        <w:gridCol w:w="894"/>
      </w:tblGrid>
      <w:tr>
        <w:tblPrEx>
          <w:tblW w:w="9217" w:type="dxa"/>
          <w:tblInd w:w="1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1078" w:type="dxa"/>
            <w:vMerge w:val="restart"/>
            <w:tcBorders>
              <w:bottom w:val="nil"/>
            </w:tcBorders>
            <w:vAlign w:val="top"/>
          </w:tcPr>
          <w:p>
            <w:pPr>
              <w:pStyle w:val="TableText"/>
              <w:spacing w:before="176" w:line="241" w:lineRule="auto"/>
              <w:ind w:left="438" w:right="117" w:hanging="313"/>
              <w:rPr>
                <w:sz w:val="20"/>
                <w:szCs w:val="20"/>
              </w:rPr>
            </w:pPr>
            <w:r>
              <w:rPr>
                <w:spacing w:val="7"/>
                <w:sz w:val="20"/>
                <w:szCs w:val="20"/>
              </w:rPr>
              <w:t>变电站名</w:t>
            </w:r>
            <w:r>
              <w:rPr>
                <w:sz w:val="20"/>
                <w:szCs w:val="20"/>
              </w:rPr>
              <w:t xml:space="preserve"> </w:t>
            </w:r>
            <w:r>
              <w:rPr>
                <w:spacing w:val="1"/>
                <w:sz w:val="20"/>
                <w:szCs w:val="20"/>
              </w:rPr>
              <w:t>称</w:t>
            </w:r>
          </w:p>
        </w:tc>
        <w:tc>
          <w:tcPr>
            <w:tcW w:w="4252" w:type="dxa"/>
            <w:vMerge w:val="restart"/>
            <w:tcBorders>
              <w:bottom w:val="nil"/>
            </w:tcBorders>
            <w:vAlign w:val="top"/>
          </w:tcPr>
          <w:p>
            <w:pPr>
              <w:spacing w:line="245" w:lineRule="auto"/>
              <w:rPr>
                <w:rFonts w:ascii="Arial"/>
                <w:sz w:val="21"/>
              </w:rPr>
            </w:pPr>
          </w:p>
          <w:p>
            <w:pPr>
              <w:pStyle w:val="TableText"/>
              <w:spacing w:before="65" w:line="228" w:lineRule="auto"/>
              <w:ind w:left="1711"/>
              <w:rPr>
                <w:sz w:val="20"/>
                <w:szCs w:val="20"/>
              </w:rPr>
            </w:pPr>
            <w:r>
              <w:rPr>
                <w:spacing w:val="7"/>
                <w:sz w:val="20"/>
                <w:szCs w:val="20"/>
              </w:rPr>
              <w:t>检测点位</w:t>
            </w:r>
          </w:p>
        </w:tc>
        <w:tc>
          <w:tcPr>
            <w:tcW w:w="1495" w:type="dxa"/>
            <w:gridSpan w:val="2"/>
            <w:vAlign w:val="top"/>
          </w:tcPr>
          <w:p>
            <w:pPr>
              <w:pStyle w:val="TableText"/>
              <w:spacing w:before="35" w:line="234" w:lineRule="auto"/>
              <w:ind w:left="286" w:right="222" w:hanging="53"/>
              <w:rPr>
                <w:sz w:val="20"/>
                <w:szCs w:val="20"/>
              </w:rPr>
            </w:pPr>
            <w:r>
              <w:rPr>
                <w:spacing w:val="6"/>
                <w:sz w:val="20"/>
                <w:szCs w:val="20"/>
              </w:rPr>
              <w:t>声环境质量</w:t>
            </w:r>
            <w:r>
              <w:rPr>
                <w:spacing w:val="3"/>
                <w:sz w:val="20"/>
                <w:szCs w:val="20"/>
              </w:rPr>
              <w:t xml:space="preserve"> </w:t>
            </w:r>
            <w:r>
              <w:rPr>
                <w:spacing w:val="2"/>
                <w:sz w:val="20"/>
                <w:szCs w:val="20"/>
              </w:rPr>
              <w:t>（</w:t>
            </w:r>
            <w:r>
              <w:rPr>
                <w:rFonts w:ascii="Times New Roman" w:eastAsia="Times New Roman" w:hAnsi="Times New Roman" w:cs="Times New Roman"/>
                <w:sz w:val="20"/>
                <w:szCs w:val="20"/>
              </w:rPr>
              <w:t>dB</w:t>
            </w:r>
            <w:r>
              <w:rPr>
                <w:rFonts w:ascii="Times New Roman" w:eastAsia="Times New Roman" w:hAnsi="Times New Roman" w:cs="Times New Roman"/>
                <w:spacing w:val="2"/>
                <w:sz w:val="20"/>
                <w:szCs w:val="20"/>
              </w:rPr>
              <w:t>(A)</w:t>
            </w:r>
            <w:r>
              <w:rPr>
                <w:spacing w:val="2"/>
                <w:sz w:val="20"/>
                <w:szCs w:val="20"/>
              </w:rPr>
              <w:t>）</w:t>
            </w:r>
          </w:p>
        </w:tc>
        <w:tc>
          <w:tcPr>
            <w:tcW w:w="1498" w:type="dxa"/>
            <w:gridSpan w:val="2"/>
            <w:vAlign w:val="top"/>
          </w:tcPr>
          <w:p>
            <w:pPr>
              <w:pStyle w:val="TableText"/>
              <w:spacing w:before="35" w:line="234" w:lineRule="auto"/>
              <w:ind w:left="287" w:right="286" w:firstLine="153"/>
              <w:rPr>
                <w:sz w:val="20"/>
                <w:szCs w:val="20"/>
              </w:rPr>
            </w:pPr>
            <w:r>
              <w:rPr>
                <w:spacing w:val="6"/>
                <w:sz w:val="20"/>
                <w:szCs w:val="20"/>
              </w:rPr>
              <w:t>标准值</w:t>
            </w:r>
            <w:r>
              <w:rPr>
                <w:sz w:val="20"/>
                <w:szCs w:val="20"/>
              </w:rPr>
              <w:t xml:space="preserve">  </w:t>
            </w:r>
            <w:r>
              <w:rPr>
                <w:spacing w:val="1"/>
                <w:sz w:val="20"/>
                <w:szCs w:val="20"/>
              </w:rPr>
              <w:t>（</w:t>
            </w:r>
            <w:r>
              <w:rPr>
                <w:rFonts w:ascii="Times New Roman" w:eastAsia="Times New Roman" w:hAnsi="Times New Roman" w:cs="Times New Roman"/>
                <w:sz w:val="20"/>
                <w:szCs w:val="20"/>
              </w:rPr>
              <w:t>dB</w:t>
            </w:r>
            <w:r>
              <w:rPr>
                <w:rFonts w:ascii="Times New Roman" w:eastAsia="Times New Roman" w:hAnsi="Times New Roman" w:cs="Times New Roman"/>
                <w:spacing w:val="1"/>
                <w:sz w:val="20"/>
                <w:szCs w:val="20"/>
              </w:rPr>
              <w:t>(A)</w:t>
            </w:r>
            <w:r>
              <w:rPr>
                <w:spacing w:val="1"/>
                <w:sz w:val="20"/>
                <w:szCs w:val="20"/>
              </w:rPr>
              <w:t>）</w:t>
            </w:r>
          </w:p>
        </w:tc>
        <w:tc>
          <w:tcPr>
            <w:tcW w:w="894" w:type="dxa"/>
            <w:vMerge w:val="restart"/>
            <w:tcBorders>
              <w:bottom w:val="nil"/>
            </w:tcBorders>
            <w:vAlign w:val="top"/>
          </w:tcPr>
          <w:p>
            <w:pPr>
              <w:pStyle w:val="TableText"/>
              <w:spacing w:before="176"/>
              <w:ind w:left="348" w:right="130" w:hanging="210"/>
              <w:rPr>
                <w:sz w:val="20"/>
                <w:szCs w:val="20"/>
              </w:rPr>
            </w:pPr>
            <w:r>
              <w:rPr>
                <w:spacing w:val="6"/>
                <w:sz w:val="20"/>
                <w:szCs w:val="20"/>
              </w:rPr>
              <w:t>标准类</w:t>
            </w:r>
            <w:r>
              <w:rPr>
                <w:sz w:val="20"/>
                <w:szCs w:val="20"/>
              </w:rPr>
              <w:t xml:space="preserve"> </w:t>
            </w:r>
            <w:r>
              <w:rPr>
                <w:sz w:val="20"/>
                <w:szCs w:val="20"/>
              </w:rPr>
              <w:t>别</w:t>
            </w:r>
          </w:p>
        </w:tc>
      </w:tr>
      <w:tr>
        <w:tblPrEx>
          <w:tblW w:w="9217" w:type="dxa"/>
          <w:tblInd w:w="128" w:type="dxa"/>
          <w:tblLayout w:type="fixed"/>
        </w:tblPrEx>
        <w:trPr>
          <w:trHeight w:val="276"/>
        </w:trPr>
        <w:tc>
          <w:tcPr>
            <w:tcW w:w="1078" w:type="dxa"/>
            <w:vMerge/>
            <w:tcBorders>
              <w:top w:val="nil"/>
            </w:tcBorders>
            <w:vAlign w:val="top"/>
          </w:tcPr>
          <w:p>
            <w:pPr>
              <w:rPr>
                <w:rFonts w:ascii="Arial"/>
                <w:sz w:val="21"/>
              </w:rPr>
            </w:pPr>
          </w:p>
        </w:tc>
        <w:tc>
          <w:tcPr>
            <w:tcW w:w="4252" w:type="dxa"/>
            <w:vMerge/>
            <w:tcBorders>
              <w:top w:val="nil"/>
            </w:tcBorders>
            <w:vAlign w:val="top"/>
          </w:tcPr>
          <w:p>
            <w:pPr>
              <w:rPr>
                <w:rFonts w:ascii="Arial"/>
                <w:sz w:val="21"/>
              </w:rPr>
            </w:pPr>
          </w:p>
        </w:tc>
        <w:tc>
          <w:tcPr>
            <w:tcW w:w="747" w:type="dxa"/>
            <w:vAlign w:val="top"/>
          </w:tcPr>
          <w:p>
            <w:pPr>
              <w:pStyle w:val="TableText"/>
              <w:spacing w:before="33" w:line="215" w:lineRule="auto"/>
              <w:ind w:left="168"/>
              <w:rPr>
                <w:sz w:val="20"/>
                <w:szCs w:val="20"/>
              </w:rPr>
            </w:pPr>
            <w:r>
              <w:rPr>
                <w:spacing w:val="5"/>
                <w:sz w:val="20"/>
                <w:szCs w:val="20"/>
              </w:rPr>
              <w:t>昼间</w:t>
            </w:r>
          </w:p>
        </w:tc>
        <w:tc>
          <w:tcPr>
            <w:tcW w:w="748" w:type="dxa"/>
            <w:vAlign w:val="top"/>
          </w:tcPr>
          <w:p>
            <w:pPr>
              <w:pStyle w:val="TableText"/>
              <w:spacing w:before="33" w:line="215" w:lineRule="auto"/>
              <w:ind w:left="172"/>
              <w:rPr>
                <w:sz w:val="20"/>
                <w:szCs w:val="20"/>
              </w:rPr>
            </w:pPr>
            <w:r>
              <w:rPr>
                <w:spacing w:val="3"/>
                <w:sz w:val="20"/>
                <w:szCs w:val="20"/>
              </w:rPr>
              <w:t>夜间</w:t>
            </w:r>
          </w:p>
        </w:tc>
        <w:tc>
          <w:tcPr>
            <w:tcW w:w="747" w:type="dxa"/>
            <w:vAlign w:val="top"/>
          </w:tcPr>
          <w:p>
            <w:pPr>
              <w:pStyle w:val="TableText"/>
              <w:spacing w:before="33" w:line="215" w:lineRule="auto"/>
              <w:ind w:left="168"/>
              <w:rPr>
                <w:sz w:val="20"/>
                <w:szCs w:val="20"/>
              </w:rPr>
            </w:pPr>
            <w:r>
              <w:rPr>
                <w:spacing w:val="5"/>
                <w:sz w:val="20"/>
                <w:szCs w:val="20"/>
              </w:rPr>
              <w:t>昼间</w:t>
            </w:r>
          </w:p>
        </w:tc>
        <w:tc>
          <w:tcPr>
            <w:tcW w:w="751" w:type="dxa"/>
            <w:vAlign w:val="top"/>
          </w:tcPr>
          <w:p>
            <w:pPr>
              <w:pStyle w:val="TableText"/>
              <w:spacing w:before="33" w:line="215" w:lineRule="auto"/>
              <w:ind w:left="177"/>
              <w:rPr>
                <w:sz w:val="20"/>
                <w:szCs w:val="20"/>
              </w:rPr>
            </w:pPr>
            <w:r>
              <w:rPr>
                <w:spacing w:val="3"/>
                <w:sz w:val="20"/>
                <w:szCs w:val="20"/>
              </w:rPr>
              <w:t>夜间</w:t>
            </w:r>
          </w:p>
        </w:tc>
        <w:tc>
          <w:tcPr>
            <w:tcW w:w="894" w:type="dxa"/>
            <w:vMerge/>
            <w:tcBorders>
              <w:top w:val="nil"/>
            </w:tcBorders>
            <w:vAlign w:val="top"/>
          </w:tcPr>
          <w:p>
            <w:pPr>
              <w:rPr>
                <w:rFonts w:ascii="Arial"/>
                <w:sz w:val="21"/>
              </w:rPr>
            </w:pPr>
          </w:p>
        </w:tc>
      </w:tr>
      <w:tr>
        <w:tblPrEx>
          <w:tblW w:w="9217" w:type="dxa"/>
          <w:tblInd w:w="128" w:type="dxa"/>
          <w:tblLayout w:type="fixed"/>
        </w:tblPrEx>
        <w:trPr>
          <w:trHeight w:val="412"/>
        </w:trPr>
        <w:tc>
          <w:tcPr>
            <w:tcW w:w="1078" w:type="dxa"/>
            <w:vMerge w:val="restart"/>
            <w:tcBorders>
              <w:bottom w:val="nil"/>
            </w:tcBorders>
            <w:vAlign w:val="top"/>
          </w:tcPr>
          <w:p>
            <w:pPr>
              <w:spacing w:line="316" w:lineRule="auto"/>
              <w:rPr>
                <w:rFonts w:ascii="Arial"/>
                <w:sz w:val="21"/>
              </w:rPr>
            </w:pPr>
          </w:p>
          <w:p>
            <w:pPr>
              <w:pStyle w:val="TableText"/>
              <w:spacing w:before="65" w:line="239" w:lineRule="auto"/>
              <w:ind w:left="342" w:right="124" w:hanging="195"/>
              <w:rPr>
                <w:sz w:val="20"/>
                <w:szCs w:val="20"/>
              </w:rPr>
            </w:pPr>
            <w:r>
              <w:rPr>
                <w:rFonts w:ascii="Times New Roman" w:eastAsia="Times New Roman" w:hAnsi="Times New Roman" w:cs="Times New Roman"/>
                <w:spacing w:val="-1"/>
                <w:sz w:val="20"/>
                <w:szCs w:val="20"/>
              </w:rPr>
              <w:t>110kV</w:t>
            </w:r>
            <w:r>
              <w:rPr>
                <w:rFonts w:ascii="Times New Roman" w:eastAsia="Times New Roman" w:hAnsi="Times New Roman" w:cs="Times New Roman"/>
                <w:spacing w:val="11"/>
                <w:sz w:val="20"/>
                <w:szCs w:val="20"/>
              </w:rPr>
              <w:t xml:space="preserve"> </w:t>
            </w:r>
            <w:r>
              <w:rPr>
                <w:spacing w:val="-1"/>
                <w:sz w:val="20"/>
                <w:szCs w:val="20"/>
              </w:rPr>
              <w:t>朝</w:t>
            </w:r>
            <w:r>
              <w:rPr>
                <w:sz w:val="20"/>
                <w:szCs w:val="20"/>
              </w:rPr>
              <w:t xml:space="preserve"> </w:t>
            </w:r>
            <w:r>
              <w:rPr>
                <w:sz w:val="20"/>
                <w:szCs w:val="20"/>
              </w:rPr>
              <w:t>晖变</w:t>
            </w:r>
          </w:p>
        </w:tc>
        <w:tc>
          <w:tcPr>
            <w:tcW w:w="4252" w:type="dxa"/>
            <w:vAlign w:val="top"/>
          </w:tcPr>
          <w:p>
            <w:pPr>
              <w:pStyle w:val="TableText"/>
              <w:spacing w:before="32" w:line="228" w:lineRule="auto"/>
              <w:ind w:left="713"/>
              <w:rPr>
                <w:sz w:val="20"/>
                <w:szCs w:val="20"/>
              </w:rPr>
            </w:pPr>
            <w:r>
              <w:rPr>
                <w:spacing w:val="6"/>
                <w:sz w:val="20"/>
                <w:szCs w:val="20"/>
              </w:rPr>
              <w:t>变电站西侧电力局宿舍围墙外</w:t>
            </w:r>
            <w:r>
              <w:rPr>
                <w:spacing w:val="-14"/>
                <w:sz w:val="20"/>
                <w:szCs w:val="20"/>
              </w:rPr>
              <w:t xml:space="preserve"> </w:t>
            </w:r>
            <w:r>
              <w:rPr>
                <w:spacing w:val="6"/>
                <w:sz w:val="20"/>
                <w:szCs w:val="20"/>
              </w:rPr>
              <w:t>1m</w:t>
            </w:r>
            <w:r>
              <w:rPr>
                <w:spacing w:val="-34"/>
                <w:sz w:val="20"/>
                <w:szCs w:val="20"/>
              </w:rPr>
              <w:t xml:space="preserve"> </w:t>
            </w:r>
            <w:r>
              <w:rPr>
                <w:spacing w:val="6"/>
                <w:sz w:val="20"/>
                <w:szCs w:val="20"/>
              </w:rPr>
              <w:t>处</w:t>
            </w:r>
          </w:p>
        </w:tc>
        <w:tc>
          <w:tcPr>
            <w:tcW w:w="747" w:type="dxa"/>
            <w:vAlign w:val="top"/>
          </w:tcPr>
          <w:p>
            <w:pPr>
              <w:spacing w:before="138" w:line="195" w:lineRule="auto"/>
              <w:ind w:left="19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67.9</w:t>
            </w:r>
          </w:p>
        </w:tc>
        <w:tc>
          <w:tcPr>
            <w:tcW w:w="748" w:type="dxa"/>
            <w:vAlign w:val="top"/>
          </w:tcPr>
          <w:p>
            <w:pPr>
              <w:spacing w:before="138" w:line="195"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53.2</w:t>
            </w:r>
          </w:p>
        </w:tc>
        <w:tc>
          <w:tcPr>
            <w:tcW w:w="747" w:type="dxa"/>
            <w:vMerge w:val="restart"/>
            <w:tcBorders>
              <w:bottom w:val="nil"/>
            </w:tcBorders>
            <w:vAlign w:val="top"/>
          </w:tcPr>
          <w:p>
            <w:pPr>
              <w:spacing w:line="247" w:lineRule="auto"/>
              <w:rPr>
                <w:rFonts w:ascii="Arial"/>
                <w:sz w:val="21"/>
              </w:rPr>
            </w:pPr>
          </w:p>
          <w:p>
            <w:pPr>
              <w:spacing w:line="248" w:lineRule="auto"/>
              <w:rPr>
                <w:rFonts w:ascii="Arial"/>
                <w:sz w:val="21"/>
              </w:rPr>
            </w:pPr>
          </w:p>
          <w:p>
            <w:pPr>
              <w:spacing w:before="57" w:line="195" w:lineRule="auto"/>
              <w:ind w:left="27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70</w:t>
            </w:r>
          </w:p>
        </w:tc>
        <w:tc>
          <w:tcPr>
            <w:tcW w:w="751" w:type="dxa"/>
            <w:vMerge w:val="restart"/>
            <w:tcBorders>
              <w:bottom w:val="nil"/>
            </w:tcBorders>
            <w:vAlign w:val="top"/>
          </w:tcPr>
          <w:p>
            <w:pPr>
              <w:spacing w:line="249" w:lineRule="auto"/>
              <w:rPr>
                <w:rFonts w:ascii="Arial"/>
                <w:sz w:val="21"/>
              </w:rPr>
            </w:pPr>
          </w:p>
          <w:p>
            <w:pPr>
              <w:spacing w:line="249" w:lineRule="auto"/>
              <w:rPr>
                <w:rFonts w:ascii="Arial"/>
                <w:sz w:val="21"/>
              </w:rPr>
            </w:pPr>
          </w:p>
          <w:p>
            <w:pPr>
              <w:spacing w:before="57" w:line="192" w:lineRule="auto"/>
              <w:ind w:left="279"/>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894" w:type="dxa"/>
            <w:vMerge w:val="restart"/>
            <w:tcBorders>
              <w:bottom w:val="nil"/>
            </w:tcBorders>
            <w:vAlign w:val="top"/>
          </w:tcPr>
          <w:p>
            <w:pPr>
              <w:spacing w:line="451" w:lineRule="auto"/>
              <w:rPr>
                <w:rFonts w:ascii="Arial"/>
                <w:sz w:val="21"/>
              </w:rPr>
            </w:pPr>
          </w:p>
          <w:p>
            <w:pPr>
              <w:pStyle w:val="TableText"/>
              <w:spacing w:before="65" w:line="228" w:lineRule="auto"/>
              <w:ind w:left="217"/>
              <w:rPr>
                <w:sz w:val="20"/>
                <w:szCs w:val="20"/>
              </w:rPr>
            </w:pPr>
            <w:r>
              <w:rPr>
                <w:rFonts w:ascii="Times New Roman" w:eastAsia="Times New Roman" w:hAnsi="Times New Roman" w:cs="Times New Roman"/>
                <w:spacing w:val="2"/>
                <w:sz w:val="20"/>
                <w:szCs w:val="20"/>
              </w:rPr>
              <w:t>4a</w:t>
            </w:r>
            <w:r>
              <w:rPr>
                <w:rFonts w:ascii="Times New Roman" w:eastAsia="Times New Roman" w:hAnsi="Times New Roman" w:cs="Times New Roman"/>
                <w:spacing w:val="9"/>
                <w:sz w:val="20"/>
                <w:szCs w:val="20"/>
              </w:rPr>
              <w:t xml:space="preserve"> </w:t>
            </w:r>
            <w:r>
              <w:rPr>
                <w:spacing w:val="2"/>
                <w:sz w:val="20"/>
                <w:szCs w:val="20"/>
              </w:rPr>
              <w:t>类</w:t>
            </w:r>
          </w:p>
        </w:tc>
      </w:tr>
      <w:tr>
        <w:tblPrEx>
          <w:tblW w:w="9217" w:type="dxa"/>
          <w:tblInd w:w="128" w:type="dxa"/>
          <w:tblLayout w:type="fixed"/>
        </w:tblPrEx>
        <w:trPr>
          <w:trHeight w:val="413"/>
        </w:trPr>
        <w:tc>
          <w:tcPr>
            <w:tcW w:w="1078" w:type="dxa"/>
            <w:vMerge/>
            <w:tcBorders>
              <w:top w:val="nil"/>
              <w:bottom w:val="nil"/>
            </w:tcBorders>
            <w:vAlign w:val="top"/>
          </w:tcPr>
          <w:p>
            <w:pPr>
              <w:rPr>
                <w:rFonts w:ascii="Arial"/>
                <w:sz w:val="21"/>
              </w:rPr>
            </w:pPr>
          </w:p>
        </w:tc>
        <w:tc>
          <w:tcPr>
            <w:tcW w:w="4252" w:type="dxa"/>
            <w:vAlign w:val="top"/>
          </w:tcPr>
          <w:p>
            <w:pPr>
              <w:pStyle w:val="TableText"/>
              <w:spacing w:before="35" w:line="228" w:lineRule="auto"/>
              <w:ind w:left="713"/>
              <w:rPr>
                <w:sz w:val="20"/>
                <w:szCs w:val="20"/>
              </w:rPr>
            </w:pPr>
            <w:r>
              <w:rPr>
                <w:spacing w:val="6"/>
                <w:sz w:val="20"/>
                <w:szCs w:val="20"/>
              </w:rPr>
              <w:t>变电站南侧电力局宿舍围墙外</w:t>
            </w:r>
            <w:r>
              <w:rPr>
                <w:spacing w:val="-14"/>
                <w:sz w:val="20"/>
                <w:szCs w:val="20"/>
              </w:rPr>
              <w:t xml:space="preserve"> </w:t>
            </w:r>
            <w:r>
              <w:rPr>
                <w:spacing w:val="6"/>
                <w:sz w:val="20"/>
                <w:szCs w:val="20"/>
              </w:rPr>
              <w:t>1m</w:t>
            </w:r>
            <w:r>
              <w:rPr>
                <w:spacing w:val="-34"/>
                <w:sz w:val="20"/>
                <w:szCs w:val="20"/>
              </w:rPr>
              <w:t xml:space="preserve"> </w:t>
            </w:r>
            <w:r>
              <w:rPr>
                <w:spacing w:val="6"/>
                <w:sz w:val="20"/>
                <w:szCs w:val="20"/>
              </w:rPr>
              <w:t>处</w:t>
            </w:r>
          </w:p>
        </w:tc>
        <w:tc>
          <w:tcPr>
            <w:tcW w:w="747" w:type="dxa"/>
            <w:vAlign w:val="top"/>
          </w:tcPr>
          <w:p>
            <w:pPr>
              <w:spacing w:before="138" w:line="195" w:lineRule="auto"/>
              <w:ind w:left="19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68.4</w:t>
            </w:r>
          </w:p>
        </w:tc>
        <w:tc>
          <w:tcPr>
            <w:tcW w:w="748" w:type="dxa"/>
            <w:vAlign w:val="top"/>
          </w:tcPr>
          <w:p>
            <w:pPr>
              <w:spacing w:before="138" w:line="195" w:lineRule="auto"/>
              <w:ind w:left="199"/>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1</w:t>
            </w:r>
          </w:p>
        </w:tc>
        <w:tc>
          <w:tcPr>
            <w:tcW w:w="747" w:type="dxa"/>
            <w:vMerge/>
            <w:tcBorders>
              <w:top w:val="nil"/>
              <w:bottom w:val="nil"/>
            </w:tcBorders>
            <w:vAlign w:val="top"/>
          </w:tcPr>
          <w:p>
            <w:pPr>
              <w:rPr>
                <w:rFonts w:ascii="Arial"/>
                <w:sz w:val="21"/>
              </w:rPr>
            </w:pPr>
          </w:p>
        </w:tc>
        <w:tc>
          <w:tcPr>
            <w:tcW w:w="751" w:type="dxa"/>
            <w:vMerge/>
            <w:tcBorders>
              <w:top w:val="nil"/>
              <w:bottom w:val="nil"/>
            </w:tcBorders>
            <w:vAlign w:val="top"/>
          </w:tcPr>
          <w:p>
            <w:pPr>
              <w:rPr>
                <w:rFonts w:ascii="Arial"/>
                <w:sz w:val="21"/>
              </w:rPr>
            </w:pPr>
          </w:p>
        </w:tc>
        <w:tc>
          <w:tcPr>
            <w:tcW w:w="894" w:type="dxa"/>
            <w:vMerge/>
            <w:tcBorders>
              <w:top w:val="nil"/>
              <w:bottom w:val="nil"/>
            </w:tcBorders>
            <w:vAlign w:val="top"/>
          </w:tcPr>
          <w:p>
            <w:pPr>
              <w:rPr>
                <w:rFonts w:ascii="Arial"/>
                <w:sz w:val="21"/>
              </w:rPr>
            </w:pPr>
          </w:p>
        </w:tc>
      </w:tr>
      <w:tr>
        <w:tblPrEx>
          <w:tblW w:w="9217" w:type="dxa"/>
          <w:tblInd w:w="128" w:type="dxa"/>
          <w:tblLayout w:type="fixed"/>
        </w:tblPrEx>
        <w:trPr>
          <w:trHeight w:val="417"/>
        </w:trPr>
        <w:tc>
          <w:tcPr>
            <w:tcW w:w="1078" w:type="dxa"/>
            <w:vMerge/>
            <w:tcBorders>
              <w:top w:val="nil"/>
            </w:tcBorders>
            <w:vAlign w:val="top"/>
          </w:tcPr>
          <w:p>
            <w:pPr>
              <w:rPr>
                <w:rFonts w:ascii="Arial"/>
                <w:sz w:val="21"/>
              </w:rPr>
            </w:pPr>
          </w:p>
        </w:tc>
        <w:tc>
          <w:tcPr>
            <w:tcW w:w="4252" w:type="dxa"/>
            <w:vAlign w:val="top"/>
          </w:tcPr>
          <w:p>
            <w:pPr>
              <w:pStyle w:val="TableText"/>
              <w:spacing w:before="34" w:line="228" w:lineRule="auto"/>
              <w:ind w:left="1395"/>
              <w:rPr>
                <w:sz w:val="20"/>
                <w:szCs w:val="20"/>
              </w:rPr>
            </w:pPr>
            <w:r>
              <w:rPr>
                <w:spacing w:val="8"/>
                <w:sz w:val="20"/>
                <w:szCs w:val="20"/>
              </w:rPr>
              <w:t>变电站东侧商铺门口</w:t>
            </w:r>
          </w:p>
        </w:tc>
        <w:tc>
          <w:tcPr>
            <w:tcW w:w="747" w:type="dxa"/>
            <w:vAlign w:val="top"/>
          </w:tcPr>
          <w:p>
            <w:pPr>
              <w:spacing w:before="138" w:line="195" w:lineRule="auto"/>
              <w:ind w:left="19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67.4</w:t>
            </w:r>
          </w:p>
        </w:tc>
        <w:tc>
          <w:tcPr>
            <w:tcW w:w="748" w:type="dxa"/>
            <w:vAlign w:val="top"/>
          </w:tcPr>
          <w:p>
            <w:pPr>
              <w:spacing w:before="138" w:line="195" w:lineRule="auto"/>
              <w:ind w:left="199"/>
              <w:rPr>
                <w:rFonts w:ascii="Times New Roman" w:eastAsia="Times New Roman" w:hAnsi="Times New Roman" w:cs="Times New Roman"/>
                <w:sz w:val="20"/>
                <w:szCs w:val="20"/>
              </w:rPr>
            </w:pPr>
            <w:r>
              <w:rPr>
                <w:rFonts w:ascii="Times New Roman" w:eastAsia="Times New Roman" w:hAnsi="Times New Roman" w:cs="Times New Roman"/>
                <w:sz w:val="20"/>
                <w:szCs w:val="20"/>
              </w:rPr>
              <w:t>53.</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1</w:t>
            </w:r>
          </w:p>
        </w:tc>
        <w:tc>
          <w:tcPr>
            <w:tcW w:w="747" w:type="dxa"/>
            <w:vMerge/>
            <w:tcBorders>
              <w:top w:val="nil"/>
            </w:tcBorders>
            <w:vAlign w:val="top"/>
          </w:tcPr>
          <w:p>
            <w:pPr>
              <w:rPr>
                <w:rFonts w:ascii="Arial"/>
                <w:sz w:val="21"/>
              </w:rPr>
            </w:pPr>
          </w:p>
        </w:tc>
        <w:tc>
          <w:tcPr>
            <w:tcW w:w="751" w:type="dxa"/>
            <w:vMerge/>
            <w:tcBorders>
              <w:top w:val="nil"/>
            </w:tcBorders>
            <w:vAlign w:val="top"/>
          </w:tcPr>
          <w:p>
            <w:pPr>
              <w:rPr>
                <w:rFonts w:ascii="Arial"/>
                <w:sz w:val="21"/>
              </w:rPr>
            </w:pPr>
          </w:p>
        </w:tc>
        <w:tc>
          <w:tcPr>
            <w:tcW w:w="894" w:type="dxa"/>
            <w:vMerge/>
            <w:tcBorders>
              <w:top w:val="nil"/>
            </w:tcBorders>
            <w:vAlign w:val="top"/>
          </w:tcPr>
          <w:p>
            <w:pPr>
              <w:rPr>
                <w:rFonts w:ascii="Arial"/>
                <w:sz w:val="21"/>
              </w:rPr>
            </w:pPr>
          </w:p>
        </w:tc>
      </w:tr>
    </w:tbl>
    <w:p>
      <w:pPr>
        <w:pStyle w:val="BodyText"/>
        <w:spacing w:line="369" w:lineRule="auto"/>
      </w:pPr>
    </w:p>
    <w:p>
      <w:pPr>
        <w:spacing w:before="79" w:line="359" w:lineRule="auto"/>
        <w:ind w:left="212" w:right="162" w:firstLine="509"/>
        <w:jc w:val="both"/>
        <w:rPr>
          <w:rFonts w:ascii="SimSun" w:eastAsia="SimSun" w:hAnsi="SimSun" w:cs="SimSun"/>
          <w:sz w:val="24"/>
          <w:szCs w:val="24"/>
        </w:rPr>
        <w:sectPr>
          <w:headerReference w:type="default" r:id="rId43"/>
          <w:footerReference w:type="default" r:id="rId44"/>
          <w:pgSz w:w="11906" w:h="16839"/>
          <w:pgMar w:top="1118" w:right="1255" w:bottom="1569" w:left="1215" w:header="878" w:footer="1407" w:gutter="0"/>
          <w:pgNumType w:start="24"/>
          <w:cols w:space="708"/>
        </w:sectPr>
      </w:pPr>
      <w:r>
        <w:rPr>
          <w:rFonts w:ascii="SimSun" w:eastAsia="SimSun" w:hAnsi="SimSun" w:cs="SimSun"/>
          <w:spacing w:val="-3"/>
          <w:sz w:val="24"/>
          <w:szCs w:val="24"/>
        </w:rPr>
        <w:t>由上表可知，本工程变电站厂界昼间、夜间噪声均满足《工业企业厂界环境噪声排</w:t>
      </w:r>
      <w:r>
        <w:rPr>
          <w:rFonts w:ascii="SimSun" w:eastAsia="SimSun" w:hAnsi="SimSun" w:cs="SimSun"/>
          <w:spacing w:val="18"/>
          <w:sz w:val="24"/>
          <w:szCs w:val="24"/>
        </w:rPr>
        <w:t xml:space="preserve"> </w:t>
      </w:r>
      <w:r>
        <w:rPr>
          <w:rFonts w:ascii="SimSun" w:eastAsia="SimSun" w:hAnsi="SimSun" w:cs="SimSun"/>
          <w:spacing w:val="1"/>
          <w:sz w:val="24"/>
          <w:szCs w:val="24"/>
        </w:rPr>
        <w:t>放标准》（</w:t>
      </w:r>
      <w:r>
        <w:rPr>
          <w:rFonts w:ascii="Times New Roman" w:eastAsia="Times New Roman" w:hAnsi="Times New Roman" w:cs="Times New Roman"/>
          <w:sz w:val="24"/>
          <w:szCs w:val="24"/>
        </w:rPr>
        <w:t>GB</w:t>
      </w:r>
      <w:r>
        <w:rPr>
          <w:rFonts w:ascii="Times New Roman" w:eastAsia="Times New Roman" w:hAnsi="Times New Roman" w:cs="Times New Roman"/>
          <w:spacing w:val="31"/>
          <w:w w:val="101"/>
          <w:sz w:val="24"/>
          <w:szCs w:val="24"/>
        </w:rPr>
        <w:t xml:space="preserve"> </w:t>
      </w:r>
      <w:r>
        <w:rPr>
          <w:rFonts w:ascii="Times New Roman" w:eastAsia="Times New Roman" w:hAnsi="Times New Roman" w:cs="Times New Roman"/>
          <w:spacing w:val="1"/>
          <w:sz w:val="24"/>
          <w:szCs w:val="24"/>
        </w:rPr>
        <w:t>12348-2008</w:t>
      </w:r>
      <w:r>
        <w:rPr>
          <w:rFonts w:ascii="SimSun" w:eastAsia="SimSun" w:hAnsi="SimSun" w:cs="SimSun"/>
          <w:spacing w:val="1"/>
          <w:sz w:val="24"/>
          <w:szCs w:val="24"/>
        </w:rPr>
        <w:t>）相应标准要求，各环境保护目标的声环境</w:t>
      </w:r>
      <w:r>
        <w:rPr>
          <w:rFonts w:ascii="SimSun" w:eastAsia="SimSun" w:hAnsi="SimSun" w:cs="SimSun"/>
          <w:sz w:val="24"/>
          <w:szCs w:val="24"/>
        </w:rPr>
        <w:t>现状值满足《声</w:t>
      </w:r>
    </w:p>
    <w:p>
      <w:pPr>
        <w:spacing w:line="220" w:lineRule="auto"/>
        <w:ind w:left="212"/>
        <w:rPr>
          <w:rFonts w:ascii="SimSun" w:eastAsia="SimSun" w:hAnsi="SimSun" w:cs="SimSun"/>
          <w:sz w:val="24"/>
          <w:szCs w:val="24"/>
        </w:rPr>
      </w:pPr>
      <w:r>
        <w:rPr>
          <w:rFonts w:ascii="SimSun" w:eastAsia="SimSun" w:hAnsi="SimSun" w:cs="SimSun"/>
          <w:spacing w:val="-1"/>
          <w:sz w:val="24"/>
          <w:szCs w:val="24"/>
        </w:rPr>
        <w:t>环境质量标准》（</w:t>
      </w:r>
      <w:r>
        <w:rPr>
          <w:rFonts w:ascii="Times New Roman" w:eastAsia="Times New Roman" w:hAnsi="Times New Roman" w:cs="Times New Roman"/>
          <w:spacing w:val="-1"/>
          <w:sz w:val="24"/>
          <w:szCs w:val="24"/>
        </w:rPr>
        <w:t>GB 3096-2008</w:t>
      </w:r>
      <w:r>
        <w:rPr>
          <w:rFonts w:ascii="SimSun" w:eastAsia="SimSun" w:hAnsi="SimSun" w:cs="SimSun"/>
          <w:spacing w:val="-1"/>
          <w:sz w:val="24"/>
          <w:szCs w:val="24"/>
        </w:rPr>
        <w:t>）中相应标准要求。</w:t>
      </w:r>
    </w:p>
    <w:p>
      <w:pPr>
        <w:spacing w:before="184" w:line="222" w:lineRule="auto"/>
        <w:ind w:left="213"/>
        <w:rPr>
          <w:rFonts w:ascii="SimHei" w:eastAsia="SimHei" w:hAnsi="SimHei" w:cs="SimHei"/>
          <w:sz w:val="28"/>
          <w:szCs w:val="28"/>
        </w:rPr>
      </w:pPr>
      <w:r>
        <w:rPr>
          <w:rFonts w:ascii="SimHei" w:eastAsia="SimHei" w:hAnsi="SimHei" w:cs="SimHei"/>
          <w:spacing w:val="-1"/>
          <w:sz w:val="28"/>
          <w:szCs w:val="28"/>
        </w:rPr>
        <w:t>3.3</w:t>
      </w:r>
      <w:r>
        <w:rPr>
          <w:rFonts w:ascii="SimHei" w:eastAsia="SimHei" w:hAnsi="SimHei" w:cs="SimHei"/>
          <w:spacing w:val="-1"/>
          <w:sz w:val="28"/>
          <w:szCs w:val="28"/>
        </w:rPr>
        <w:t xml:space="preserve"> </w:t>
      </w:r>
      <w:r>
        <w:rPr>
          <w:rFonts w:ascii="SimHei" w:eastAsia="SimHei" w:hAnsi="SimHei" w:cs="SimHei"/>
          <w:spacing w:val="-1"/>
          <w:sz w:val="28"/>
          <w:szCs w:val="28"/>
        </w:rPr>
        <w:t>评价范围、因子、等级及主要环境保护目标</w:t>
      </w:r>
    </w:p>
    <w:p>
      <w:pPr>
        <w:spacing w:before="203" w:line="222" w:lineRule="auto"/>
        <w:ind w:left="212"/>
        <w:rPr>
          <w:rFonts w:ascii="SimHei" w:eastAsia="SimHei" w:hAnsi="SimHei" w:cs="SimHei"/>
          <w:sz w:val="24"/>
          <w:szCs w:val="24"/>
        </w:rPr>
      </w:pPr>
      <w:r>
        <w:rPr>
          <w:rFonts w:ascii="Times New Roman" w:eastAsia="Times New Roman" w:hAnsi="Times New Roman" w:cs="Times New Roman"/>
          <w:spacing w:val="-4"/>
          <w:sz w:val="24"/>
          <w:szCs w:val="24"/>
        </w:rPr>
        <w:t>3.3.</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pacing w:val="-4"/>
          <w:sz w:val="24"/>
          <w:szCs w:val="24"/>
        </w:rPr>
        <w:t xml:space="preserve">1  </w:t>
      </w:r>
      <w:r>
        <w:rPr>
          <w:rFonts w:ascii="SimHei" w:eastAsia="SimHei" w:hAnsi="SimHei" w:cs="SimHei"/>
          <w:spacing w:val="-4"/>
          <w:sz w:val="24"/>
          <w:szCs w:val="24"/>
        </w:rPr>
        <w:t>评价范围</w:t>
      </w:r>
    </w:p>
    <w:p>
      <w:pPr>
        <w:spacing w:before="204" w:line="220" w:lineRule="auto"/>
        <w:ind w:left="703"/>
        <w:rPr>
          <w:rFonts w:ascii="SimSun" w:eastAsia="SimSun" w:hAnsi="SimSun" w:cs="SimSun"/>
          <w:sz w:val="24"/>
          <w:szCs w:val="24"/>
        </w:rPr>
      </w:pPr>
      <w:r>
        <w:rPr>
          <w:rFonts w:ascii="SimSun" w:eastAsia="SimSun" w:hAnsi="SimSun" w:cs="SimSun"/>
          <w:spacing w:val="-3"/>
          <w:sz w:val="24"/>
          <w:szCs w:val="24"/>
        </w:rPr>
        <w:t>（</w:t>
      </w:r>
      <w:r>
        <w:rPr>
          <w:rFonts w:ascii="Times New Roman" w:eastAsia="Times New Roman" w:hAnsi="Times New Roman" w:cs="Times New Roman"/>
          <w:spacing w:val="-3"/>
          <w:sz w:val="24"/>
          <w:szCs w:val="24"/>
        </w:rPr>
        <w:t>1</w:t>
      </w:r>
      <w:r>
        <w:rPr>
          <w:rFonts w:ascii="SimSun" w:eastAsia="SimSun" w:hAnsi="SimSun" w:cs="SimSun"/>
          <w:spacing w:val="-3"/>
          <w:sz w:val="24"/>
          <w:szCs w:val="24"/>
        </w:rPr>
        <w:t>）电磁环境</w:t>
      </w:r>
    </w:p>
    <w:p>
      <w:pPr>
        <w:spacing w:before="182" w:line="359" w:lineRule="auto"/>
        <w:ind w:left="211" w:right="160" w:firstLine="480"/>
        <w:jc w:val="both"/>
        <w:rPr>
          <w:rFonts w:ascii="SimSun" w:eastAsia="SimSun" w:hAnsi="SimSun" w:cs="SimSun"/>
          <w:sz w:val="24"/>
          <w:szCs w:val="24"/>
        </w:rPr>
      </w:pPr>
      <w:r>
        <w:rPr>
          <w:rFonts w:ascii="SimSun" w:eastAsia="SimSun" w:hAnsi="SimSun" w:cs="SimSun"/>
          <w:spacing w:val="1"/>
          <w:sz w:val="24"/>
          <w:szCs w:val="24"/>
        </w:rPr>
        <w:t>根据《环境影响评价技术导则 输变电工程》</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HJ</w:t>
      </w:r>
      <w:r>
        <w:rPr>
          <w:rFonts w:ascii="Times New Roman" w:eastAsia="Times New Roman" w:hAnsi="Times New Roman" w:cs="Times New Roman"/>
          <w:spacing w:val="1"/>
          <w:sz w:val="24"/>
          <w:szCs w:val="24"/>
        </w:rPr>
        <w:t>24-2014)</w:t>
      </w:r>
      <w:r>
        <w:rPr>
          <w:rFonts w:ascii="SimSun" w:eastAsia="SimSun" w:hAnsi="SimSun" w:cs="SimSun"/>
          <w:spacing w:val="1"/>
          <w:sz w:val="24"/>
          <w:szCs w:val="24"/>
        </w:rPr>
        <w:t>要求，确定本</w:t>
      </w:r>
      <w:r>
        <w:rPr>
          <w:rFonts w:ascii="SimSun" w:eastAsia="SimSun" w:hAnsi="SimSun" w:cs="SimSun"/>
          <w:sz w:val="24"/>
          <w:szCs w:val="24"/>
        </w:rPr>
        <w:t xml:space="preserve">工程电磁场 </w:t>
      </w:r>
      <w:r>
        <w:rPr>
          <w:rFonts w:ascii="SimSun" w:eastAsia="SimSun" w:hAnsi="SimSun" w:cs="SimSun"/>
          <w:spacing w:val="1"/>
          <w:sz w:val="24"/>
          <w:szCs w:val="24"/>
        </w:rPr>
        <w:t>评价范围为：</w:t>
      </w:r>
      <w:r>
        <w:rPr>
          <w:rFonts w:ascii="Times New Roman" w:eastAsia="Times New Roman" w:hAnsi="Times New Roman" w:cs="Times New Roman"/>
          <w:spacing w:val="1"/>
          <w:sz w:val="24"/>
          <w:szCs w:val="24"/>
        </w:rPr>
        <w:t>110</w:t>
      </w:r>
      <w:r>
        <w:rPr>
          <w:rFonts w:ascii="Times New Roman" w:eastAsia="Times New Roman" w:hAnsi="Times New Roman" w:cs="Times New Roman"/>
          <w:sz w:val="24"/>
          <w:szCs w:val="24"/>
        </w:rPr>
        <w:t>kV</w:t>
      </w:r>
      <w:r>
        <w:rPr>
          <w:rFonts w:ascii="Times New Roman" w:eastAsia="Times New Roman" w:hAnsi="Times New Roman" w:cs="Times New Roman"/>
          <w:spacing w:val="16"/>
          <w:w w:val="101"/>
          <w:sz w:val="24"/>
          <w:szCs w:val="24"/>
        </w:rPr>
        <w:t xml:space="preserve"> </w:t>
      </w:r>
      <w:r>
        <w:rPr>
          <w:rFonts w:ascii="SimSun" w:eastAsia="SimSun" w:hAnsi="SimSun" w:cs="SimSun"/>
          <w:spacing w:val="1"/>
          <w:sz w:val="24"/>
          <w:szCs w:val="24"/>
        </w:rPr>
        <w:t>变电站站界外</w:t>
      </w:r>
      <w:r>
        <w:rPr>
          <w:rFonts w:ascii="SimSun" w:eastAsia="SimSun" w:hAnsi="SimSun" w:cs="SimSun"/>
          <w:spacing w:val="-46"/>
          <w:sz w:val="24"/>
          <w:szCs w:val="24"/>
        </w:rPr>
        <w:t xml:space="preserve"> </w:t>
      </w:r>
      <w:r>
        <w:rPr>
          <w:rFonts w:ascii="Times New Roman" w:eastAsia="Times New Roman" w:hAnsi="Times New Roman" w:cs="Times New Roman"/>
          <w:spacing w:val="1"/>
          <w:sz w:val="24"/>
          <w:szCs w:val="24"/>
        </w:rPr>
        <w:t>30m</w:t>
      </w:r>
      <w:r>
        <w:rPr>
          <w:rFonts w:ascii="Times New Roman" w:eastAsia="Times New Roman" w:hAnsi="Times New Roman" w:cs="Times New Roman"/>
          <w:spacing w:val="21"/>
          <w:sz w:val="24"/>
          <w:szCs w:val="24"/>
        </w:rPr>
        <w:t xml:space="preserve"> </w:t>
      </w:r>
      <w:r>
        <w:rPr>
          <w:rFonts w:ascii="SimSun" w:eastAsia="SimSun" w:hAnsi="SimSun" w:cs="SimSun"/>
          <w:spacing w:val="1"/>
          <w:sz w:val="24"/>
          <w:szCs w:val="24"/>
        </w:rPr>
        <w:t>范围内；</w:t>
      </w:r>
      <w:r>
        <w:rPr>
          <w:rFonts w:ascii="Times New Roman" w:eastAsia="Times New Roman" w:hAnsi="Times New Roman" w:cs="Times New Roman"/>
          <w:spacing w:val="1"/>
          <w:sz w:val="24"/>
          <w:szCs w:val="24"/>
        </w:rPr>
        <w:t>110</w:t>
      </w:r>
      <w:r>
        <w:rPr>
          <w:rFonts w:ascii="Times New Roman" w:eastAsia="Times New Roman" w:hAnsi="Times New Roman" w:cs="Times New Roman"/>
          <w:sz w:val="24"/>
          <w:szCs w:val="24"/>
        </w:rPr>
        <w:t>kV</w:t>
      </w:r>
      <w:r>
        <w:rPr>
          <w:rFonts w:ascii="Times New Roman" w:eastAsia="Times New Roman" w:hAnsi="Times New Roman" w:cs="Times New Roman"/>
          <w:spacing w:val="42"/>
          <w:sz w:val="24"/>
          <w:szCs w:val="24"/>
        </w:rPr>
        <w:t xml:space="preserve"> </w:t>
      </w:r>
      <w:r>
        <w:rPr>
          <w:rFonts w:ascii="SimSun" w:eastAsia="SimSun" w:hAnsi="SimSun" w:cs="SimSun"/>
          <w:spacing w:val="1"/>
          <w:sz w:val="24"/>
          <w:szCs w:val="24"/>
        </w:rPr>
        <w:t>电缆线路以电缆管</w:t>
      </w:r>
      <w:r>
        <w:rPr>
          <w:rFonts w:ascii="SimSun" w:eastAsia="SimSun" w:hAnsi="SimSun" w:cs="SimSun"/>
          <w:sz w:val="24"/>
          <w:szCs w:val="24"/>
        </w:rPr>
        <w:t>廊外两侧各</w:t>
      </w:r>
    </w:p>
    <w:p>
      <w:pPr>
        <w:spacing w:line="219" w:lineRule="auto"/>
        <w:ind w:left="214"/>
        <w:rPr>
          <w:rFonts w:ascii="SimSun" w:eastAsia="SimSun" w:hAnsi="SimSun" w:cs="SimSun"/>
          <w:sz w:val="24"/>
          <w:szCs w:val="24"/>
        </w:rPr>
      </w:pPr>
      <w:r>
        <w:rPr>
          <w:rFonts w:ascii="Times New Roman" w:eastAsia="Times New Roman" w:hAnsi="Times New Roman" w:cs="Times New Roman"/>
          <w:spacing w:val="-4"/>
          <w:sz w:val="24"/>
          <w:szCs w:val="24"/>
        </w:rPr>
        <w:t>5m</w:t>
      </w:r>
      <w:r>
        <w:rPr>
          <w:rFonts w:ascii="Times New Roman" w:eastAsia="Times New Roman" w:hAnsi="Times New Roman" w:cs="Times New Roman"/>
          <w:spacing w:val="14"/>
          <w:sz w:val="24"/>
          <w:szCs w:val="24"/>
        </w:rPr>
        <w:t xml:space="preserve"> </w:t>
      </w:r>
      <w:r>
        <w:rPr>
          <w:rFonts w:ascii="SimSun" w:eastAsia="SimSun" w:hAnsi="SimSun" w:cs="SimSun"/>
          <w:spacing w:val="-4"/>
          <w:sz w:val="24"/>
          <w:szCs w:val="24"/>
        </w:rPr>
        <w:t>带状区域。</w:t>
      </w:r>
    </w:p>
    <w:p>
      <w:pPr>
        <w:spacing w:before="181" w:line="220" w:lineRule="auto"/>
        <w:ind w:left="703"/>
        <w:rPr>
          <w:rFonts w:ascii="SimSun" w:eastAsia="SimSun" w:hAnsi="SimSun" w:cs="SimSun"/>
          <w:sz w:val="24"/>
          <w:szCs w:val="24"/>
        </w:rPr>
      </w:pPr>
      <w:r>
        <w:rPr>
          <w:rFonts w:ascii="SimSun" w:eastAsia="SimSun" w:hAnsi="SimSun" w:cs="SimSun"/>
          <w:spacing w:val="-5"/>
          <w:sz w:val="24"/>
          <w:szCs w:val="24"/>
        </w:rPr>
        <w:t>（</w:t>
      </w:r>
      <w:r>
        <w:rPr>
          <w:rFonts w:ascii="Times New Roman" w:eastAsia="Times New Roman" w:hAnsi="Times New Roman" w:cs="Times New Roman"/>
          <w:spacing w:val="-5"/>
          <w:sz w:val="24"/>
          <w:szCs w:val="24"/>
        </w:rPr>
        <w:t>2</w:t>
      </w:r>
      <w:r>
        <w:rPr>
          <w:rFonts w:ascii="SimSun" w:eastAsia="SimSun" w:hAnsi="SimSun" w:cs="SimSun"/>
          <w:spacing w:val="-5"/>
          <w:sz w:val="24"/>
          <w:szCs w:val="24"/>
        </w:rPr>
        <w:t>）噪声</w:t>
      </w:r>
    </w:p>
    <w:p>
      <w:pPr>
        <w:spacing w:line="220" w:lineRule="auto"/>
        <w:rPr>
          <w:rFonts w:ascii="SimSun" w:eastAsia="SimSun" w:hAnsi="SimSun" w:cs="SimSun"/>
          <w:sz w:val="24"/>
          <w:szCs w:val="24"/>
        </w:rPr>
        <w:sectPr>
          <w:headerReference w:type="default" r:id="rId45"/>
          <w:footerReference w:type="default" r:id="rId46"/>
          <w:type w:val="nextPage"/>
          <w:pgSz w:w="11906" w:h="16839"/>
          <w:pgMar w:top="1118" w:right="1255" w:bottom="1569" w:left="1215" w:header="878" w:footer="1407" w:gutter="0"/>
          <w:pgNumType w:start="25"/>
          <w:cols w:space="708"/>
          <w:titlePg w:val="0"/>
        </w:sectPr>
      </w:pPr>
    </w:p>
    <w:p>
      <w:pPr>
        <w:pStyle w:val="BodyText"/>
        <w:spacing w:line="255" w:lineRule="auto"/>
      </w:pPr>
    </w:p>
    <w:p>
      <w:pPr>
        <w:spacing w:before="78" w:line="359" w:lineRule="auto"/>
        <w:ind w:left="212" w:right="157" w:firstLine="480"/>
        <w:rPr>
          <w:rFonts w:ascii="Times New Roman" w:eastAsia="Times New Roman" w:hAnsi="Times New Roman" w:cs="Times New Roman"/>
          <w:sz w:val="24"/>
          <w:szCs w:val="24"/>
        </w:rPr>
      </w:pPr>
      <w:r>
        <w:rPr>
          <w:rFonts w:ascii="SimSun" w:eastAsia="SimSun" w:hAnsi="SimSun" w:cs="SimSun"/>
          <w:spacing w:val="-3"/>
          <w:sz w:val="24"/>
          <w:szCs w:val="24"/>
        </w:rPr>
        <w:t>根据《环境影响评价技术导则 声环境》</w:t>
      </w:r>
      <w:r>
        <w:rPr>
          <w:rFonts w:ascii="Times New Roman" w:eastAsia="Times New Roman" w:hAnsi="Times New Roman" w:cs="Times New Roman"/>
          <w:spacing w:val="-3"/>
          <w:sz w:val="24"/>
          <w:szCs w:val="24"/>
        </w:rPr>
        <w:t>(HJ2.4-2009)</w:t>
      </w:r>
      <w:r>
        <w:rPr>
          <w:rFonts w:ascii="SimSun" w:eastAsia="SimSun" w:hAnsi="SimSun" w:cs="SimSun"/>
          <w:spacing w:val="-3"/>
          <w:sz w:val="24"/>
          <w:szCs w:val="24"/>
        </w:rPr>
        <w:t>和《环</w:t>
      </w:r>
      <w:r>
        <w:rPr>
          <w:rFonts w:ascii="SimSun" w:eastAsia="SimSun" w:hAnsi="SimSun" w:cs="SimSun"/>
          <w:spacing w:val="-4"/>
          <w:sz w:val="24"/>
          <w:szCs w:val="24"/>
        </w:rPr>
        <w:t>境影响评价技术导则 输</w:t>
      </w:r>
      <w:r>
        <w:rPr>
          <w:rFonts w:ascii="SimSun" w:eastAsia="SimSun" w:hAnsi="SimSun" w:cs="SimSun"/>
          <w:sz w:val="24"/>
          <w:szCs w:val="24"/>
        </w:rPr>
        <w:t xml:space="preserve"> </w:t>
      </w:r>
      <w:r>
        <w:rPr>
          <w:rFonts w:ascii="SimSun" w:eastAsia="SimSun" w:hAnsi="SimSun" w:cs="SimSun"/>
          <w:spacing w:val="3"/>
          <w:sz w:val="24"/>
          <w:szCs w:val="24"/>
        </w:rPr>
        <w:t>变电工程》（</w:t>
      </w:r>
      <w:r>
        <w:rPr>
          <w:rFonts w:ascii="Times New Roman" w:eastAsia="Times New Roman" w:hAnsi="Times New Roman" w:cs="Times New Roman"/>
          <w:sz w:val="24"/>
          <w:szCs w:val="24"/>
        </w:rPr>
        <w:t>HJ</w:t>
      </w:r>
      <w:r>
        <w:rPr>
          <w:rFonts w:ascii="Times New Roman" w:eastAsia="Times New Roman" w:hAnsi="Times New Roman" w:cs="Times New Roman"/>
          <w:spacing w:val="3"/>
          <w:sz w:val="24"/>
          <w:szCs w:val="24"/>
        </w:rPr>
        <w:t>24-2014</w:t>
      </w:r>
      <w:r>
        <w:rPr>
          <w:rFonts w:ascii="SimSun" w:eastAsia="SimSun" w:hAnsi="SimSun" w:cs="SimSun"/>
          <w:spacing w:val="13"/>
          <w:sz w:val="24"/>
          <w:szCs w:val="24"/>
        </w:rPr>
        <w:t>），</w:t>
      </w:r>
      <w:r>
        <w:rPr>
          <w:rFonts w:ascii="SimSun" w:eastAsia="SimSun" w:hAnsi="SimSun" w:cs="SimSun"/>
          <w:spacing w:val="3"/>
          <w:sz w:val="24"/>
          <w:szCs w:val="24"/>
        </w:rPr>
        <w:t>并结合工程特点，确定本工程声环境评价范围为：</w:t>
      </w:r>
      <w:r>
        <w:rPr>
          <w:rFonts w:ascii="Times New Roman" w:eastAsia="Times New Roman" w:hAnsi="Times New Roman" w:cs="Times New Roman"/>
          <w:spacing w:val="3"/>
          <w:sz w:val="24"/>
          <w:szCs w:val="24"/>
        </w:rPr>
        <w:t>110</w:t>
      </w:r>
      <w:r>
        <w:rPr>
          <w:rFonts w:ascii="Times New Roman" w:eastAsia="Times New Roman" w:hAnsi="Times New Roman" w:cs="Times New Roman"/>
          <w:sz w:val="24"/>
          <w:szCs w:val="24"/>
        </w:rPr>
        <w:t>kV</w:t>
      </w:r>
    </w:p>
    <w:p>
      <w:pPr>
        <w:spacing w:before="1" w:line="217" w:lineRule="auto"/>
        <w:ind w:left="212"/>
        <w:rPr>
          <w:rFonts w:ascii="SimSun" w:eastAsia="SimSun" w:hAnsi="SimSun" w:cs="SimSun"/>
          <w:sz w:val="24"/>
          <w:szCs w:val="24"/>
        </w:rPr>
      </w:pPr>
      <w:r>
        <w:rPr>
          <w:rFonts w:ascii="SimSun" w:eastAsia="SimSun" w:hAnsi="SimSun" w:cs="SimSun"/>
          <w:spacing w:val="-3"/>
          <w:sz w:val="24"/>
          <w:szCs w:val="24"/>
        </w:rPr>
        <w:t>变电站站界外</w:t>
      </w:r>
      <w:r>
        <w:rPr>
          <w:rFonts w:ascii="SimSun" w:eastAsia="SimSun" w:hAnsi="SimSun" w:cs="SimSun"/>
          <w:spacing w:val="-33"/>
          <w:sz w:val="24"/>
          <w:szCs w:val="24"/>
        </w:rPr>
        <w:t xml:space="preserve"> </w:t>
      </w:r>
      <w:r>
        <w:rPr>
          <w:rFonts w:ascii="Times New Roman" w:eastAsia="Times New Roman" w:hAnsi="Times New Roman" w:cs="Times New Roman"/>
          <w:spacing w:val="-3"/>
          <w:sz w:val="24"/>
          <w:szCs w:val="24"/>
        </w:rPr>
        <w:t xml:space="preserve">30m </w:t>
      </w:r>
      <w:r>
        <w:rPr>
          <w:rFonts w:ascii="SimSun" w:eastAsia="SimSun" w:hAnsi="SimSun" w:cs="SimSun"/>
          <w:spacing w:val="-3"/>
          <w:sz w:val="24"/>
          <w:szCs w:val="24"/>
        </w:rPr>
        <w:t>范围内。</w:t>
      </w:r>
      <w:r>
        <w:rPr>
          <w:rFonts w:ascii="Times New Roman" w:eastAsia="Times New Roman" w:hAnsi="Times New Roman" w:cs="Times New Roman"/>
          <w:spacing w:val="-3"/>
          <w:sz w:val="24"/>
          <w:szCs w:val="24"/>
        </w:rPr>
        <w:t>110kV</w:t>
      </w:r>
      <w:r>
        <w:rPr>
          <w:rFonts w:ascii="Times New Roman" w:eastAsia="Times New Roman" w:hAnsi="Times New Roman" w:cs="Times New Roman"/>
          <w:spacing w:val="37"/>
          <w:sz w:val="24"/>
          <w:szCs w:val="24"/>
        </w:rPr>
        <w:t xml:space="preserve"> </w:t>
      </w:r>
      <w:r>
        <w:rPr>
          <w:rFonts w:ascii="SimSun" w:eastAsia="SimSun" w:hAnsi="SimSun" w:cs="SimSun"/>
          <w:spacing w:val="-3"/>
          <w:sz w:val="24"/>
          <w:szCs w:val="24"/>
        </w:rPr>
        <w:t>电缆不作噪声评价。</w:t>
      </w:r>
    </w:p>
    <w:p>
      <w:pPr>
        <w:spacing w:before="184" w:line="220" w:lineRule="auto"/>
        <w:ind w:left="703"/>
        <w:rPr>
          <w:rFonts w:ascii="SimSun" w:eastAsia="SimSun" w:hAnsi="SimSun" w:cs="SimSun"/>
          <w:sz w:val="24"/>
          <w:szCs w:val="24"/>
        </w:rPr>
      </w:pPr>
      <w:r>
        <w:rPr>
          <w:rFonts w:ascii="SimSun" w:eastAsia="SimSun" w:hAnsi="SimSun" w:cs="SimSun"/>
          <w:spacing w:val="-3"/>
          <w:sz w:val="24"/>
          <w:szCs w:val="24"/>
        </w:rPr>
        <w:t>（</w:t>
      </w:r>
      <w:r>
        <w:rPr>
          <w:rFonts w:ascii="Times New Roman" w:eastAsia="Times New Roman" w:hAnsi="Times New Roman" w:cs="Times New Roman"/>
          <w:spacing w:val="-3"/>
          <w:sz w:val="24"/>
          <w:szCs w:val="24"/>
        </w:rPr>
        <w:t>3</w:t>
      </w:r>
      <w:r>
        <w:rPr>
          <w:rFonts w:ascii="SimSun" w:eastAsia="SimSun" w:hAnsi="SimSun" w:cs="SimSun"/>
          <w:spacing w:val="-3"/>
          <w:sz w:val="24"/>
          <w:szCs w:val="24"/>
        </w:rPr>
        <w:t>）生态环境</w:t>
      </w:r>
    </w:p>
    <w:p>
      <w:pPr>
        <w:spacing w:before="179" w:line="359" w:lineRule="auto"/>
        <w:ind w:left="213" w:right="160" w:firstLine="479"/>
        <w:rPr>
          <w:rFonts w:ascii="Times New Roman" w:eastAsia="Times New Roman" w:hAnsi="Times New Roman" w:cs="Times New Roman"/>
          <w:sz w:val="24"/>
          <w:szCs w:val="24"/>
        </w:rPr>
      </w:pPr>
      <w:r>
        <w:rPr>
          <w:rFonts w:ascii="SimSun" w:eastAsia="SimSun" w:hAnsi="SimSun" w:cs="SimSun"/>
          <w:sz w:val="24"/>
          <w:szCs w:val="24"/>
        </w:rPr>
        <w:t>根据《环境影响评价技术导则 输变电工程》</w:t>
      </w:r>
      <w:r>
        <w:rPr>
          <w:rFonts w:ascii="Times New Roman" w:eastAsia="Times New Roman" w:hAnsi="Times New Roman" w:cs="Times New Roman"/>
          <w:sz w:val="24"/>
          <w:szCs w:val="24"/>
        </w:rPr>
        <w:t>(HJ24-2014)</w:t>
      </w:r>
      <w:r>
        <w:rPr>
          <w:rFonts w:ascii="Times New Roman" w:eastAsia="Times New Roman" w:hAnsi="Times New Roman" w:cs="Times New Roman"/>
          <w:spacing w:val="-25"/>
          <w:sz w:val="24"/>
          <w:szCs w:val="24"/>
        </w:rPr>
        <w:t xml:space="preserve"> </w:t>
      </w:r>
      <w:r>
        <w:rPr>
          <w:rFonts w:ascii="SimSun" w:eastAsia="SimSun" w:hAnsi="SimSun" w:cs="SimSun"/>
          <w:sz w:val="24"/>
          <w:szCs w:val="24"/>
        </w:rPr>
        <w:t xml:space="preserve">，并结合工程特点，确定 </w:t>
      </w:r>
      <w:r>
        <w:rPr>
          <w:rFonts w:ascii="SimSun" w:eastAsia="SimSun" w:hAnsi="SimSun" w:cs="SimSun"/>
          <w:spacing w:val="2"/>
          <w:sz w:val="24"/>
          <w:szCs w:val="24"/>
        </w:rPr>
        <w:t>本工程生态评价范围为：变电站站界外</w:t>
      </w:r>
      <w:r>
        <w:rPr>
          <w:rFonts w:ascii="SimSun" w:eastAsia="SimSun" w:hAnsi="SimSun" w:cs="SimSun"/>
          <w:spacing w:val="-46"/>
          <w:sz w:val="24"/>
          <w:szCs w:val="24"/>
        </w:rPr>
        <w:t xml:space="preserve"> </w:t>
      </w:r>
      <w:r>
        <w:rPr>
          <w:rFonts w:ascii="Times New Roman" w:eastAsia="Times New Roman" w:hAnsi="Times New Roman" w:cs="Times New Roman"/>
          <w:spacing w:val="2"/>
          <w:sz w:val="24"/>
          <w:szCs w:val="24"/>
        </w:rPr>
        <w:t>50</w:t>
      </w:r>
      <w:r>
        <w:rPr>
          <w:rFonts w:ascii="Times New Roman" w:eastAsia="Times New Roman" w:hAnsi="Times New Roman" w:cs="Times New Roman"/>
          <w:spacing w:val="1"/>
          <w:sz w:val="24"/>
          <w:szCs w:val="24"/>
        </w:rPr>
        <w:t>0m</w:t>
      </w:r>
      <w:r>
        <w:rPr>
          <w:rFonts w:ascii="Times New Roman" w:eastAsia="Times New Roman" w:hAnsi="Times New Roman" w:cs="Times New Roman"/>
          <w:spacing w:val="19"/>
          <w:sz w:val="24"/>
          <w:szCs w:val="24"/>
        </w:rPr>
        <w:t xml:space="preserve"> </w:t>
      </w:r>
      <w:r>
        <w:rPr>
          <w:rFonts w:ascii="SimSun" w:eastAsia="SimSun" w:hAnsi="SimSun" w:cs="SimSun"/>
          <w:spacing w:val="1"/>
          <w:sz w:val="24"/>
          <w:szCs w:val="24"/>
        </w:rPr>
        <w:t>范围；输电线路电缆管廊外两侧各</w:t>
      </w:r>
      <w:r>
        <w:rPr>
          <w:rFonts w:ascii="SimSun" w:eastAsia="SimSun" w:hAnsi="SimSun" w:cs="SimSun"/>
          <w:spacing w:val="-48"/>
          <w:sz w:val="24"/>
          <w:szCs w:val="24"/>
        </w:rPr>
        <w:t xml:space="preserve"> </w:t>
      </w:r>
      <w:r>
        <w:rPr>
          <w:rFonts w:ascii="Times New Roman" w:eastAsia="Times New Roman" w:hAnsi="Times New Roman" w:cs="Times New Roman"/>
          <w:spacing w:val="1"/>
          <w:sz w:val="24"/>
          <w:szCs w:val="24"/>
        </w:rPr>
        <w:t>300m</w:t>
      </w:r>
    </w:p>
    <w:p>
      <w:pPr>
        <w:spacing w:line="219" w:lineRule="auto"/>
        <w:ind w:left="218"/>
        <w:rPr>
          <w:rFonts w:ascii="SimSun" w:eastAsia="SimSun" w:hAnsi="SimSun" w:cs="SimSun"/>
          <w:sz w:val="24"/>
          <w:szCs w:val="24"/>
        </w:rPr>
      </w:pPr>
      <w:r>
        <w:rPr>
          <w:rFonts w:ascii="SimSun" w:eastAsia="SimSun" w:hAnsi="SimSun" w:cs="SimSun"/>
          <w:spacing w:val="-4"/>
          <w:sz w:val="24"/>
          <w:szCs w:val="24"/>
        </w:rPr>
        <w:t>带状区域。</w:t>
      </w:r>
    </w:p>
    <w:p>
      <w:pPr>
        <w:spacing w:before="182" w:line="222" w:lineRule="auto"/>
        <w:ind w:left="3540"/>
        <w:rPr>
          <w:rFonts w:ascii="SimHei" w:eastAsia="SimHei" w:hAnsi="SimHei" w:cs="SimHei"/>
          <w:sz w:val="24"/>
          <w:szCs w:val="24"/>
        </w:rPr>
      </w:pPr>
      <w:r>
        <w:rPr>
          <w:rFonts w:ascii="SimHei" w:eastAsia="SimHei" w:hAnsi="SimHei" w:cs="SimHei"/>
          <w:spacing w:val="-2"/>
          <w:sz w:val="24"/>
          <w:szCs w:val="24"/>
        </w:rPr>
        <w:t>表</w:t>
      </w:r>
      <w:r>
        <w:rPr>
          <w:rFonts w:ascii="SimHei" w:eastAsia="SimHei" w:hAnsi="SimHei" w:cs="SimHei"/>
          <w:spacing w:val="-45"/>
          <w:sz w:val="24"/>
          <w:szCs w:val="24"/>
        </w:rPr>
        <w:t xml:space="preserve"> </w:t>
      </w:r>
      <w:r>
        <w:rPr>
          <w:rFonts w:ascii="Times New Roman" w:eastAsia="Times New Roman" w:hAnsi="Times New Roman" w:cs="Times New Roman"/>
          <w:spacing w:val="-2"/>
          <w:sz w:val="24"/>
          <w:szCs w:val="24"/>
        </w:rPr>
        <w:t xml:space="preserve">3-9  </w:t>
      </w:r>
      <w:r>
        <w:rPr>
          <w:rFonts w:ascii="SimHei" w:eastAsia="SimHei" w:hAnsi="SimHei" w:cs="SimHei"/>
          <w:spacing w:val="-2"/>
          <w:sz w:val="24"/>
          <w:szCs w:val="24"/>
        </w:rPr>
        <w:t>工程评价范围一览表</w:t>
      </w:r>
    </w:p>
    <w:p>
      <w:pPr>
        <w:spacing w:line="143" w:lineRule="exact"/>
      </w:pPr>
    </w:p>
    <w:tbl>
      <w:tblPr>
        <w:tblStyle w:val="TableNormal15"/>
        <w:tblW w:w="92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85"/>
        <w:gridCol w:w="2077"/>
        <w:gridCol w:w="5996"/>
      </w:tblGrid>
      <w:tr>
        <w:tblPrEx>
          <w:tblW w:w="92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53"/>
        </w:trPr>
        <w:tc>
          <w:tcPr>
            <w:tcW w:w="1185" w:type="dxa"/>
            <w:vAlign w:val="top"/>
          </w:tcPr>
          <w:p>
            <w:pPr>
              <w:pStyle w:val="TableText"/>
              <w:spacing w:before="222" w:line="228" w:lineRule="auto"/>
              <w:ind w:left="180"/>
              <w:rPr>
                <w:sz w:val="20"/>
                <w:szCs w:val="20"/>
              </w:rPr>
            </w:pPr>
            <w:r>
              <w:rPr>
                <w:spacing w:val="6"/>
                <w:sz w:val="20"/>
                <w:szCs w:val="20"/>
              </w:rPr>
              <w:t>项目名称</w:t>
            </w:r>
          </w:p>
        </w:tc>
        <w:tc>
          <w:tcPr>
            <w:tcW w:w="2077" w:type="dxa"/>
            <w:vAlign w:val="top"/>
          </w:tcPr>
          <w:p>
            <w:pPr>
              <w:pStyle w:val="TableText"/>
              <w:spacing w:before="222" w:line="226" w:lineRule="auto"/>
              <w:ind w:left="620"/>
              <w:rPr>
                <w:sz w:val="20"/>
                <w:szCs w:val="20"/>
              </w:rPr>
            </w:pPr>
            <w:r>
              <w:rPr>
                <w:spacing w:val="7"/>
                <w:sz w:val="20"/>
                <w:szCs w:val="20"/>
              </w:rPr>
              <w:t>评价因子</w:t>
            </w:r>
          </w:p>
        </w:tc>
        <w:tc>
          <w:tcPr>
            <w:tcW w:w="5996" w:type="dxa"/>
            <w:vAlign w:val="top"/>
          </w:tcPr>
          <w:p>
            <w:pPr>
              <w:pStyle w:val="TableText"/>
              <w:spacing w:before="222" w:line="226" w:lineRule="auto"/>
              <w:ind w:left="2580"/>
              <w:rPr>
                <w:sz w:val="20"/>
                <w:szCs w:val="20"/>
              </w:rPr>
            </w:pPr>
            <w:r>
              <w:rPr>
                <w:spacing w:val="7"/>
                <w:sz w:val="20"/>
                <w:szCs w:val="20"/>
              </w:rPr>
              <w:t>评价范围</w:t>
            </w:r>
          </w:p>
        </w:tc>
      </w:tr>
      <w:tr>
        <w:tblPrEx>
          <w:tblW w:w="9258" w:type="dxa"/>
          <w:tblInd w:w="108" w:type="dxa"/>
          <w:tblLayout w:type="fixed"/>
        </w:tblPrEx>
        <w:trPr>
          <w:trHeight w:val="492"/>
        </w:trPr>
        <w:tc>
          <w:tcPr>
            <w:tcW w:w="1185" w:type="dxa"/>
            <w:vMerge w:val="restart"/>
            <w:tcBorders>
              <w:bottom w:val="nil"/>
            </w:tcBorders>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pStyle w:val="TableText"/>
              <w:spacing w:before="65" w:line="229" w:lineRule="auto"/>
              <w:ind w:left="282"/>
              <w:rPr>
                <w:sz w:val="20"/>
                <w:szCs w:val="20"/>
              </w:rPr>
            </w:pPr>
            <w:r>
              <w:rPr>
                <w:spacing w:val="6"/>
                <w:sz w:val="20"/>
                <w:szCs w:val="20"/>
              </w:rPr>
              <w:t>变电站</w:t>
            </w:r>
          </w:p>
        </w:tc>
        <w:tc>
          <w:tcPr>
            <w:tcW w:w="2077" w:type="dxa"/>
            <w:vAlign w:val="top"/>
          </w:tcPr>
          <w:p>
            <w:pPr>
              <w:pStyle w:val="TableText"/>
              <w:spacing w:before="140" w:line="228" w:lineRule="auto"/>
              <w:ind w:left="115"/>
              <w:rPr>
                <w:sz w:val="20"/>
                <w:szCs w:val="20"/>
              </w:rPr>
            </w:pPr>
            <w:r>
              <w:rPr>
                <w:spacing w:val="5"/>
                <w:sz w:val="20"/>
                <w:szCs w:val="20"/>
              </w:rPr>
              <w:t>工频电场、工频磁场</w:t>
            </w:r>
          </w:p>
        </w:tc>
        <w:tc>
          <w:tcPr>
            <w:tcW w:w="5996" w:type="dxa"/>
            <w:vAlign w:val="top"/>
          </w:tcPr>
          <w:p>
            <w:pPr>
              <w:pStyle w:val="TableText"/>
              <w:spacing w:before="139" w:line="228" w:lineRule="auto"/>
              <w:ind w:left="128"/>
              <w:rPr>
                <w:sz w:val="20"/>
                <w:szCs w:val="20"/>
              </w:rPr>
            </w:pPr>
            <w:r>
              <w:rPr>
                <w:rFonts w:ascii="Times New Roman" w:eastAsia="Times New Roman" w:hAnsi="Times New Roman" w:cs="Times New Roman"/>
                <w:spacing w:val="6"/>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6"/>
                <w:sz w:val="20"/>
                <w:szCs w:val="20"/>
              </w:rPr>
              <w:t xml:space="preserve"> </w:t>
            </w:r>
            <w:r>
              <w:rPr>
                <w:spacing w:val="6"/>
                <w:sz w:val="20"/>
                <w:szCs w:val="20"/>
              </w:rPr>
              <w:t>变电站站界外</w:t>
            </w:r>
            <w:r>
              <w:rPr>
                <w:spacing w:val="-34"/>
                <w:sz w:val="20"/>
                <w:szCs w:val="20"/>
              </w:rPr>
              <w:t xml:space="preserve"> </w:t>
            </w:r>
            <w:r>
              <w:rPr>
                <w:rFonts w:ascii="Times New Roman" w:eastAsia="Times New Roman" w:hAnsi="Times New Roman" w:cs="Times New Roman"/>
                <w:spacing w:val="6"/>
                <w:sz w:val="20"/>
                <w:szCs w:val="20"/>
              </w:rPr>
              <w:t xml:space="preserve">30m </w:t>
            </w:r>
            <w:r>
              <w:rPr>
                <w:spacing w:val="6"/>
                <w:sz w:val="20"/>
                <w:szCs w:val="20"/>
              </w:rPr>
              <w:t>范围内的区域</w:t>
            </w:r>
          </w:p>
        </w:tc>
      </w:tr>
      <w:tr>
        <w:tblPrEx>
          <w:tblW w:w="9258" w:type="dxa"/>
          <w:tblInd w:w="108" w:type="dxa"/>
          <w:tblLayout w:type="fixed"/>
        </w:tblPrEx>
        <w:trPr>
          <w:trHeight w:val="513"/>
        </w:trPr>
        <w:tc>
          <w:tcPr>
            <w:tcW w:w="1185" w:type="dxa"/>
            <w:vMerge/>
            <w:tcBorders>
              <w:top w:val="nil"/>
              <w:bottom w:val="nil"/>
            </w:tcBorders>
            <w:vAlign w:val="top"/>
          </w:tcPr>
          <w:p>
            <w:pPr>
              <w:rPr>
                <w:rFonts w:ascii="Arial"/>
                <w:sz w:val="21"/>
              </w:rPr>
            </w:pPr>
          </w:p>
        </w:tc>
        <w:tc>
          <w:tcPr>
            <w:tcW w:w="2077" w:type="dxa"/>
            <w:vAlign w:val="top"/>
          </w:tcPr>
          <w:p>
            <w:pPr>
              <w:pStyle w:val="TableText"/>
              <w:spacing w:before="152" w:line="228" w:lineRule="auto"/>
              <w:ind w:left="842"/>
              <w:rPr>
                <w:sz w:val="20"/>
                <w:szCs w:val="20"/>
              </w:rPr>
            </w:pPr>
            <w:r>
              <w:rPr>
                <w:spacing w:val="-1"/>
                <w:sz w:val="20"/>
                <w:szCs w:val="20"/>
              </w:rPr>
              <w:t>噪声</w:t>
            </w:r>
          </w:p>
        </w:tc>
        <w:tc>
          <w:tcPr>
            <w:tcW w:w="5996" w:type="dxa"/>
            <w:vAlign w:val="top"/>
          </w:tcPr>
          <w:p>
            <w:pPr>
              <w:pStyle w:val="TableText"/>
              <w:spacing w:before="151" w:line="228" w:lineRule="auto"/>
              <w:ind w:left="130"/>
              <w:rPr>
                <w:sz w:val="20"/>
                <w:szCs w:val="20"/>
              </w:rPr>
            </w:pPr>
            <w:r>
              <w:rPr>
                <w:rFonts w:ascii="Times New Roman" w:eastAsia="Times New Roman" w:hAnsi="Times New Roman" w:cs="Times New Roman"/>
                <w:spacing w:val="5"/>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5"/>
                <w:sz w:val="20"/>
                <w:szCs w:val="20"/>
              </w:rPr>
              <w:t xml:space="preserve"> </w:t>
            </w:r>
            <w:r>
              <w:rPr>
                <w:spacing w:val="5"/>
                <w:sz w:val="20"/>
                <w:szCs w:val="20"/>
              </w:rPr>
              <w:t>变电站为站界外</w:t>
            </w:r>
            <w:r>
              <w:rPr>
                <w:spacing w:val="-19"/>
                <w:sz w:val="20"/>
                <w:szCs w:val="20"/>
              </w:rPr>
              <w:t xml:space="preserve"> </w:t>
            </w:r>
            <w:r>
              <w:rPr>
                <w:rFonts w:ascii="Times New Roman" w:eastAsia="Times New Roman" w:hAnsi="Times New Roman" w:cs="Times New Roman"/>
                <w:spacing w:val="5"/>
                <w:sz w:val="20"/>
                <w:szCs w:val="20"/>
              </w:rPr>
              <w:t>30m</w:t>
            </w:r>
            <w:r>
              <w:rPr>
                <w:rFonts w:ascii="Times New Roman" w:eastAsia="Times New Roman" w:hAnsi="Times New Roman" w:cs="Times New Roman"/>
                <w:spacing w:val="16"/>
                <w:w w:val="101"/>
                <w:sz w:val="20"/>
                <w:szCs w:val="20"/>
              </w:rPr>
              <w:t xml:space="preserve"> </w:t>
            </w:r>
            <w:r>
              <w:rPr>
                <w:spacing w:val="5"/>
                <w:sz w:val="20"/>
                <w:szCs w:val="20"/>
              </w:rPr>
              <w:t>范围内的区域</w:t>
            </w:r>
          </w:p>
        </w:tc>
      </w:tr>
      <w:tr>
        <w:tblPrEx>
          <w:tblW w:w="9258" w:type="dxa"/>
          <w:tblInd w:w="108" w:type="dxa"/>
          <w:tblLayout w:type="fixed"/>
        </w:tblPrEx>
        <w:trPr>
          <w:trHeight w:val="477"/>
        </w:trPr>
        <w:tc>
          <w:tcPr>
            <w:tcW w:w="1185" w:type="dxa"/>
            <w:vMerge/>
            <w:tcBorders>
              <w:top w:val="nil"/>
              <w:bottom w:val="nil"/>
            </w:tcBorders>
            <w:vAlign w:val="top"/>
          </w:tcPr>
          <w:p>
            <w:pPr>
              <w:rPr>
                <w:rFonts w:ascii="Arial"/>
                <w:sz w:val="21"/>
              </w:rPr>
            </w:pPr>
          </w:p>
        </w:tc>
        <w:tc>
          <w:tcPr>
            <w:tcW w:w="2077" w:type="dxa"/>
            <w:vAlign w:val="top"/>
          </w:tcPr>
          <w:p>
            <w:pPr>
              <w:pStyle w:val="TableText"/>
              <w:spacing w:before="134" w:line="228" w:lineRule="auto"/>
              <w:ind w:left="835"/>
              <w:rPr>
                <w:sz w:val="20"/>
                <w:szCs w:val="20"/>
              </w:rPr>
            </w:pPr>
            <w:r>
              <w:rPr>
                <w:spacing w:val="3"/>
                <w:sz w:val="20"/>
                <w:szCs w:val="20"/>
              </w:rPr>
              <w:t>水体</w:t>
            </w:r>
          </w:p>
        </w:tc>
        <w:tc>
          <w:tcPr>
            <w:tcW w:w="5996" w:type="dxa"/>
            <w:vAlign w:val="top"/>
          </w:tcPr>
          <w:p>
            <w:pPr>
              <w:pStyle w:val="TableText"/>
              <w:spacing w:before="134" w:line="228" w:lineRule="auto"/>
              <w:ind w:left="113"/>
              <w:rPr>
                <w:sz w:val="20"/>
                <w:szCs w:val="20"/>
              </w:rPr>
            </w:pPr>
            <w:r>
              <w:rPr>
                <w:spacing w:val="7"/>
                <w:sz w:val="20"/>
                <w:szCs w:val="20"/>
              </w:rPr>
              <w:t>生活污水排放去向。</w:t>
            </w:r>
          </w:p>
        </w:tc>
      </w:tr>
      <w:tr>
        <w:tblPrEx>
          <w:tblW w:w="9258" w:type="dxa"/>
          <w:tblInd w:w="108" w:type="dxa"/>
          <w:tblLayout w:type="fixed"/>
        </w:tblPrEx>
        <w:trPr>
          <w:trHeight w:val="513"/>
        </w:trPr>
        <w:tc>
          <w:tcPr>
            <w:tcW w:w="1185" w:type="dxa"/>
            <w:vMerge/>
            <w:tcBorders>
              <w:top w:val="nil"/>
            </w:tcBorders>
            <w:vAlign w:val="top"/>
          </w:tcPr>
          <w:p>
            <w:pPr>
              <w:rPr>
                <w:rFonts w:ascii="Arial"/>
                <w:sz w:val="21"/>
              </w:rPr>
            </w:pPr>
          </w:p>
        </w:tc>
        <w:tc>
          <w:tcPr>
            <w:tcW w:w="2077" w:type="dxa"/>
            <w:vAlign w:val="top"/>
          </w:tcPr>
          <w:p>
            <w:pPr>
              <w:pStyle w:val="TableText"/>
              <w:spacing w:before="152" w:line="228" w:lineRule="auto"/>
              <w:ind w:left="623"/>
              <w:rPr>
                <w:sz w:val="20"/>
                <w:szCs w:val="20"/>
              </w:rPr>
            </w:pPr>
            <w:r>
              <w:rPr>
                <w:spacing w:val="6"/>
                <w:sz w:val="20"/>
                <w:szCs w:val="20"/>
              </w:rPr>
              <w:t>生态环境</w:t>
            </w:r>
          </w:p>
        </w:tc>
        <w:tc>
          <w:tcPr>
            <w:tcW w:w="5996" w:type="dxa"/>
            <w:vAlign w:val="top"/>
          </w:tcPr>
          <w:p>
            <w:pPr>
              <w:pStyle w:val="TableText"/>
              <w:spacing w:before="152" w:line="228" w:lineRule="auto"/>
              <w:ind w:left="128"/>
              <w:rPr>
                <w:sz w:val="20"/>
                <w:szCs w:val="20"/>
              </w:rPr>
            </w:pPr>
            <w:r>
              <w:rPr>
                <w:rFonts w:ascii="Times New Roman" w:eastAsia="Times New Roman" w:hAnsi="Times New Roman" w:cs="Times New Roman"/>
                <w:spacing w:val="6"/>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6"/>
                <w:sz w:val="20"/>
                <w:szCs w:val="20"/>
              </w:rPr>
              <w:t xml:space="preserve"> </w:t>
            </w:r>
            <w:r>
              <w:rPr>
                <w:spacing w:val="6"/>
                <w:sz w:val="20"/>
                <w:szCs w:val="20"/>
              </w:rPr>
              <w:t>变电站为站界外</w:t>
            </w:r>
            <w:r>
              <w:rPr>
                <w:spacing w:val="-31"/>
                <w:sz w:val="20"/>
                <w:szCs w:val="20"/>
              </w:rPr>
              <w:t xml:space="preserve"> </w:t>
            </w:r>
            <w:r>
              <w:rPr>
                <w:rFonts w:ascii="Times New Roman" w:eastAsia="Times New Roman" w:hAnsi="Times New Roman" w:cs="Times New Roman"/>
                <w:spacing w:val="6"/>
                <w:sz w:val="20"/>
                <w:szCs w:val="20"/>
              </w:rPr>
              <w:t xml:space="preserve">500m </w:t>
            </w:r>
            <w:r>
              <w:rPr>
                <w:spacing w:val="6"/>
                <w:sz w:val="20"/>
                <w:szCs w:val="20"/>
              </w:rPr>
              <w:t>范围内的区域</w:t>
            </w:r>
          </w:p>
        </w:tc>
      </w:tr>
      <w:tr>
        <w:tblPrEx>
          <w:tblW w:w="9258" w:type="dxa"/>
          <w:tblInd w:w="108" w:type="dxa"/>
          <w:tblLayout w:type="fixed"/>
        </w:tblPrEx>
        <w:trPr>
          <w:trHeight w:val="480"/>
        </w:trPr>
        <w:tc>
          <w:tcPr>
            <w:tcW w:w="1185" w:type="dxa"/>
            <w:vMerge w:val="restart"/>
            <w:tcBorders>
              <w:bottom w:val="nil"/>
            </w:tcBorders>
            <w:vAlign w:val="top"/>
          </w:tcPr>
          <w:p>
            <w:pPr>
              <w:pStyle w:val="TableText"/>
              <w:spacing w:before="242" w:line="239" w:lineRule="auto"/>
              <w:ind w:left="390" w:right="173" w:hanging="214"/>
              <w:rPr>
                <w:sz w:val="20"/>
                <w:szCs w:val="20"/>
              </w:rPr>
            </w:pPr>
            <w:r>
              <w:rPr>
                <w:spacing w:val="7"/>
                <w:sz w:val="20"/>
                <w:szCs w:val="20"/>
              </w:rPr>
              <w:t>输电线路</w:t>
            </w:r>
            <w:r>
              <w:rPr>
                <w:spacing w:val="1"/>
                <w:sz w:val="20"/>
                <w:szCs w:val="20"/>
              </w:rPr>
              <w:t xml:space="preserve"> </w:t>
            </w:r>
            <w:r>
              <w:rPr>
                <w:spacing w:val="3"/>
                <w:sz w:val="20"/>
                <w:szCs w:val="20"/>
              </w:rPr>
              <w:t>工程</w:t>
            </w:r>
          </w:p>
        </w:tc>
        <w:tc>
          <w:tcPr>
            <w:tcW w:w="2077" w:type="dxa"/>
            <w:vAlign w:val="top"/>
          </w:tcPr>
          <w:p>
            <w:pPr>
              <w:pStyle w:val="TableText"/>
              <w:spacing w:before="136" w:line="228" w:lineRule="auto"/>
              <w:ind w:left="115"/>
              <w:rPr>
                <w:sz w:val="20"/>
                <w:szCs w:val="20"/>
              </w:rPr>
            </w:pPr>
            <w:r>
              <w:rPr>
                <w:spacing w:val="5"/>
                <w:sz w:val="20"/>
                <w:szCs w:val="20"/>
              </w:rPr>
              <w:t>工频电场、工频磁场</w:t>
            </w:r>
          </w:p>
        </w:tc>
        <w:tc>
          <w:tcPr>
            <w:tcW w:w="5996" w:type="dxa"/>
            <w:vAlign w:val="top"/>
          </w:tcPr>
          <w:p>
            <w:pPr>
              <w:pStyle w:val="TableText"/>
              <w:spacing w:before="135" w:line="228" w:lineRule="auto"/>
              <w:ind w:left="128"/>
              <w:rPr>
                <w:sz w:val="20"/>
                <w:szCs w:val="20"/>
              </w:rPr>
            </w:pPr>
            <w:r>
              <w:rPr>
                <w:rFonts w:ascii="Times New Roman" w:eastAsia="Times New Roman" w:hAnsi="Times New Roman" w:cs="Times New Roman"/>
                <w:spacing w:val="4"/>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43"/>
                <w:sz w:val="20"/>
                <w:szCs w:val="20"/>
              </w:rPr>
              <w:t xml:space="preserve"> </w:t>
            </w:r>
            <w:r>
              <w:rPr>
                <w:spacing w:val="4"/>
                <w:sz w:val="20"/>
                <w:szCs w:val="20"/>
              </w:rPr>
              <w:t>电缆管廊外两侧各</w:t>
            </w:r>
            <w:r>
              <w:rPr>
                <w:spacing w:val="-35"/>
                <w:sz w:val="20"/>
                <w:szCs w:val="20"/>
              </w:rPr>
              <w:t xml:space="preserve"> </w:t>
            </w:r>
            <w:r>
              <w:rPr>
                <w:rFonts w:ascii="Times New Roman" w:eastAsia="Times New Roman" w:hAnsi="Times New Roman" w:cs="Times New Roman"/>
                <w:spacing w:val="4"/>
                <w:sz w:val="20"/>
                <w:szCs w:val="20"/>
              </w:rPr>
              <w:t>5m</w:t>
            </w:r>
            <w:r>
              <w:rPr>
                <w:rFonts w:ascii="Times New Roman" w:eastAsia="Times New Roman" w:hAnsi="Times New Roman" w:cs="Times New Roman"/>
                <w:spacing w:val="17"/>
                <w:sz w:val="20"/>
                <w:szCs w:val="20"/>
              </w:rPr>
              <w:t xml:space="preserve"> </w:t>
            </w:r>
            <w:r>
              <w:rPr>
                <w:spacing w:val="4"/>
                <w:sz w:val="20"/>
                <w:szCs w:val="20"/>
              </w:rPr>
              <w:t>范围内的区域</w:t>
            </w:r>
          </w:p>
        </w:tc>
      </w:tr>
      <w:tr>
        <w:tblPrEx>
          <w:tblW w:w="9258" w:type="dxa"/>
          <w:tblInd w:w="108" w:type="dxa"/>
          <w:tblLayout w:type="fixed"/>
        </w:tblPrEx>
        <w:trPr>
          <w:trHeight w:val="482"/>
        </w:trPr>
        <w:tc>
          <w:tcPr>
            <w:tcW w:w="1185" w:type="dxa"/>
            <w:vMerge/>
            <w:tcBorders>
              <w:top w:val="nil"/>
            </w:tcBorders>
            <w:vAlign w:val="top"/>
          </w:tcPr>
          <w:p>
            <w:pPr>
              <w:rPr>
                <w:rFonts w:ascii="Arial"/>
                <w:sz w:val="21"/>
              </w:rPr>
            </w:pPr>
          </w:p>
        </w:tc>
        <w:tc>
          <w:tcPr>
            <w:tcW w:w="2077" w:type="dxa"/>
            <w:vAlign w:val="top"/>
          </w:tcPr>
          <w:p>
            <w:pPr>
              <w:pStyle w:val="TableText"/>
              <w:spacing w:before="136" w:line="228" w:lineRule="auto"/>
              <w:ind w:left="623"/>
              <w:rPr>
                <w:sz w:val="20"/>
                <w:szCs w:val="20"/>
              </w:rPr>
            </w:pPr>
            <w:r>
              <w:rPr>
                <w:spacing w:val="6"/>
                <w:sz w:val="20"/>
                <w:szCs w:val="20"/>
              </w:rPr>
              <w:t>生态环境</w:t>
            </w:r>
          </w:p>
        </w:tc>
        <w:tc>
          <w:tcPr>
            <w:tcW w:w="5996" w:type="dxa"/>
            <w:vAlign w:val="top"/>
          </w:tcPr>
          <w:p>
            <w:pPr>
              <w:pStyle w:val="TableText"/>
              <w:spacing w:before="135" w:line="228" w:lineRule="auto"/>
              <w:ind w:left="128"/>
              <w:rPr>
                <w:sz w:val="20"/>
                <w:szCs w:val="20"/>
              </w:rPr>
            </w:pPr>
            <w:r>
              <w:rPr>
                <w:rFonts w:ascii="Times New Roman" w:eastAsia="Times New Roman" w:hAnsi="Times New Roman" w:cs="Times New Roman"/>
                <w:spacing w:val="3"/>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48"/>
                <w:w w:val="101"/>
                <w:sz w:val="20"/>
                <w:szCs w:val="20"/>
              </w:rPr>
              <w:t xml:space="preserve"> </w:t>
            </w:r>
            <w:r>
              <w:rPr>
                <w:spacing w:val="3"/>
                <w:sz w:val="20"/>
                <w:szCs w:val="20"/>
              </w:rPr>
              <w:t>电缆管廊外两侧各</w:t>
            </w:r>
            <w:r>
              <w:rPr>
                <w:spacing w:val="-37"/>
                <w:sz w:val="20"/>
                <w:szCs w:val="20"/>
              </w:rPr>
              <w:t xml:space="preserve"> </w:t>
            </w:r>
            <w:r>
              <w:rPr>
                <w:rFonts w:ascii="Times New Roman" w:eastAsia="Times New Roman" w:hAnsi="Times New Roman" w:cs="Times New Roman"/>
                <w:spacing w:val="3"/>
                <w:sz w:val="20"/>
                <w:szCs w:val="20"/>
              </w:rPr>
              <w:t>300m</w:t>
            </w:r>
            <w:r>
              <w:rPr>
                <w:rFonts w:ascii="Times New Roman" w:eastAsia="Times New Roman" w:hAnsi="Times New Roman" w:cs="Times New Roman"/>
                <w:spacing w:val="37"/>
                <w:w w:val="101"/>
                <w:sz w:val="20"/>
                <w:szCs w:val="20"/>
              </w:rPr>
              <w:t xml:space="preserve"> </w:t>
            </w:r>
            <w:r>
              <w:rPr>
                <w:spacing w:val="3"/>
                <w:sz w:val="20"/>
                <w:szCs w:val="20"/>
              </w:rPr>
              <w:t>内的带状区域</w:t>
            </w:r>
          </w:p>
        </w:tc>
      </w:tr>
    </w:tbl>
    <w:p>
      <w:pPr>
        <w:pStyle w:val="BodyText"/>
        <w:spacing w:line="368" w:lineRule="auto"/>
      </w:pPr>
    </w:p>
    <w:p>
      <w:pPr>
        <w:spacing w:before="79" w:line="222" w:lineRule="auto"/>
        <w:ind w:left="212"/>
        <w:rPr>
          <w:rFonts w:ascii="SimHei" w:eastAsia="SimHei" w:hAnsi="SimHei" w:cs="SimHei"/>
          <w:sz w:val="24"/>
          <w:szCs w:val="24"/>
        </w:rPr>
      </w:pPr>
      <w:r>
        <w:rPr>
          <w:rFonts w:ascii="Times New Roman" w:eastAsia="Times New Roman" w:hAnsi="Times New Roman" w:cs="Times New Roman"/>
          <w:spacing w:val="-1"/>
          <w:sz w:val="24"/>
          <w:szCs w:val="24"/>
        </w:rPr>
        <w:t xml:space="preserve">3.3.2  </w:t>
      </w:r>
      <w:r>
        <w:rPr>
          <w:rFonts w:ascii="SimHei" w:eastAsia="SimHei" w:hAnsi="SimHei" w:cs="SimHei"/>
          <w:spacing w:val="-1"/>
          <w:sz w:val="24"/>
          <w:szCs w:val="24"/>
        </w:rPr>
        <w:t>评价因子</w:t>
      </w:r>
    </w:p>
    <w:p>
      <w:pPr>
        <w:spacing w:before="202" w:line="468" w:lineRule="exact"/>
        <w:ind w:left="692"/>
        <w:rPr>
          <w:rFonts w:ascii="SimSun" w:eastAsia="SimSun" w:hAnsi="SimSun" w:cs="SimSun"/>
          <w:sz w:val="24"/>
          <w:szCs w:val="24"/>
        </w:rPr>
      </w:pPr>
      <w:r>
        <w:rPr>
          <w:rFonts w:ascii="SimSun" w:eastAsia="SimSun" w:hAnsi="SimSun" w:cs="SimSun"/>
          <w:spacing w:val="-2"/>
          <w:position w:val="17"/>
          <w:sz w:val="24"/>
          <w:szCs w:val="24"/>
        </w:rPr>
        <w:t>根据《环境影响评价技术导则 输变电工程》（</w:t>
      </w:r>
      <w:r>
        <w:rPr>
          <w:rFonts w:ascii="Times New Roman" w:eastAsia="Times New Roman" w:hAnsi="Times New Roman" w:cs="Times New Roman"/>
          <w:spacing w:val="-2"/>
          <w:position w:val="17"/>
          <w:sz w:val="24"/>
          <w:szCs w:val="24"/>
        </w:rPr>
        <w:t>HJ</w:t>
      </w:r>
      <w:r>
        <w:rPr>
          <w:rFonts w:ascii="Times New Roman" w:eastAsia="Times New Roman" w:hAnsi="Times New Roman" w:cs="Times New Roman"/>
          <w:spacing w:val="-3"/>
          <w:position w:val="17"/>
          <w:sz w:val="24"/>
          <w:szCs w:val="24"/>
        </w:rPr>
        <w:t xml:space="preserve"> 24-2014</w:t>
      </w:r>
      <w:r>
        <w:rPr>
          <w:rFonts w:ascii="SimSun" w:eastAsia="SimSun" w:hAnsi="SimSun" w:cs="SimSun"/>
          <w:spacing w:val="-3"/>
          <w:position w:val="17"/>
          <w:sz w:val="24"/>
          <w:szCs w:val="24"/>
        </w:rPr>
        <w:t>）相关要求确定本次评价</w:t>
      </w:r>
    </w:p>
    <w:p>
      <w:pPr>
        <w:spacing w:line="220" w:lineRule="auto"/>
        <w:ind w:left="230"/>
        <w:rPr>
          <w:rFonts w:ascii="SimSun" w:eastAsia="SimSun" w:hAnsi="SimSun" w:cs="SimSun"/>
          <w:sz w:val="24"/>
          <w:szCs w:val="24"/>
        </w:rPr>
      </w:pPr>
      <w:r>
        <w:rPr>
          <w:rFonts w:ascii="SimSun" w:eastAsia="SimSun" w:hAnsi="SimSun" w:cs="SimSun"/>
          <w:spacing w:val="-10"/>
          <w:sz w:val="24"/>
          <w:szCs w:val="24"/>
        </w:rPr>
        <w:t>因子。</w:t>
      </w:r>
    </w:p>
    <w:p>
      <w:pPr>
        <w:spacing w:before="181" w:line="222" w:lineRule="auto"/>
        <w:ind w:left="3360"/>
        <w:rPr>
          <w:rFonts w:ascii="SimHei" w:eastAsia="SimHei" w:hAnsi="SimHei" w:cs="SimHei"/>
          <w:sz w:val="24"/>
          <w:szCs w:val="24"/>
        </w:rPr>
      </w:pPr>
      <w:r>
        <w:rPr>
          <w:rFonts w:ascii="SimHei" w:eastAsia="SimHei" w:hAnsi="SimHei" w:cs="SimHei"/>
          <w:spacing w:val="-4"/>
          <w:sz w:val="24"/>
          <w:szCs w:val="24"/>
        </w:rPr>
        <w:t>表</w:t>
      </w:r>
      <w:r>
        <w:rPr>
          <w:rFonts w:ascii="SimHei" w:eastAsia="SimHei" w:hAnsi="SimHei" w:cs="SimHei"/>
          <w:spacing w:val="-35"/>
          <w:sz w:val="24"/>
          <w:szCs w:val="24"/>
        </w:rPr>
        <w:t xml:space="preserve"> </w:t>
      </w:r>
      <w:r>
        <w:rPr>
          <w:rFonts w:ascii="Times New Roman" w:eastAsia="Times New Roman" w:hAnsi="Times New Roman" w:cs="Times New Roman"/>
          <w:spacing w:val="-4"/>
          <w:sz w:val="24"/>
          <w:szCs w:val="24"/>
        </w:rPr>
        <w:t>3-</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4"/>
          <w:sz w:val="24"/>
          <w:szCs w:val="24"/>
        </w:rPr>
        <w:t xml:space="preserve">10  </w:t>
      </w:r>
      <w:r>
        <w:rPr>
          <w:rFonts w:ascii="SimHei" w:eastAsia="SimHei" w:hAnsi="SimHei" w:cs="SimHei"/>
          <w:spacing w:val="-4"/>
          <w:sz w:val="24"/>
          <w:szCs w:val="24"/>
        </w:rPr>
        <w:t>本工程评价因子一览表</w:t>
      </w:r>
    </w:p>
    <w:tbl>
      <w:tblPr>
        <w:tblStyle w:val="TableNormal15"/>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35"/>
        <w:gridCol w:w="7155"/>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81"/>
        </w:trPr>
        <w:tc>
          <w:tcPr>
            <w:tcW w:w="2135" w:type="dxa"/>
            <w:vAlign w:val="top"/>
          </w:tcPr>
          <w:p>
            <w:pPr>
              <w:pStyle w:val="TableText"/>
              <w:spacing w:before="136" w:line="228" w:lineRule="auto"/>
              <w:ind w:left="656"/>
              <w:rPr>
                <w:sz w:val="20"/>
                <w:szCs w:val="20"/>
              </w:rPr>
            </w:pPr>
            <w:r>
              <w:rPr>
                <w:spacing w:val="6"/>
                <w:sz w:val="20"/>
                <w:szCs w:val="20"/>
              </w:rPr>
              <w:t>工程名称</w:t>
            </w:r>
          </w:p>
        </w:tc>
        <w:tc>
          <w:tcPr>
            <w:tcW w:w="7155" w:type="dxa"/>
            <w:vAlign w:val="top"/>
          </w:tcPr>
          <w:p>
            <w:pPr>
              <w:pStyle w:val="TableText"/>
              <w:spacing w:before="136" w:line="226" w:lineRule="auto"/>
              <w:ind w:left="2636"/>
              <w:rPr>
                <w:sz w:val="20"/>
                <w:szCs w:val="20"/>
              </w:rPr>
            </w:pPr>
            <w:r>
              <w:rPr>
                <w:spacing w:val="7"/>
                <w:sz w:val="20"/>
                <w:szCs w:val="20"/>
              </w:rPr>
              <w:t>评价因子（运行期）</w:t>
            </w:r>
          </w:p>
        </w:tc>
      </w:tr>
      <w:tr>
        <w:tblPrEx>
          <w:tblW w:w="9290" w:type="dxa"/>
          <w:tblInd w:w="92" w:type="dxa"/>
          <w:tblLayout w:type="fixed"/>
        </w:tblPrEx>
        <w:trPr>
          <w:trHeight w:val="1220"/>
        </w:trPr>
        <w:tc>
          <w:tcPr>
            <w:tcW w:w="2135" w:type="dxa"/>
            <w:vAlign w:val="top"/>
          </w:tcPr>
          <w:p>
            <w:pPr>
              <w:spacing w:line="437" w:lineRule="auto"/>
              <w:rPr>
                <w:rFonts w:ascii="Arial"/>
                <w:sz w:val="21"/>
              </w:rPr>
            </w:pPr>
          </w:p>
          <w:p>
            <w:pPr>
              <w:pStyle w:val="TableText"/>
              <w:spacing w:before="65" w:line="229" w:lineRule="auto"/>
              <w:ind w:left="759"/>
              <w:rPr>
                <w:sz w:val="20"/>
                <w:szCs w:val="20"/>
              </w:rPr>
            </w:pPr>
            <w:r>
              <w:rPr>
                <w:spacing w:val="6"/>
                <w:sz w:val="20"/>
                <w:szCs w:val="20"/>
              </w:rPr>
              <w:t>变电站</w:t>
            </w:r>
          </w:p>
        </w:tc>
        <w:tc>
          <w:tcPr>
            <w:tcW w:w="7155" w:type="dxa"/>
            <w:vAlign w:val="top"/>
          </w:tcPr>
          <w:p>
            <w:pPr>
              <w:pStyle w:val="TableText"/>
              <w:spacing w:before="132" w:line="221" w:lineRule="auto"/>
              <w:ind w:left="112"/>
              <w:rPr>
                <w:sz w:val="20"/>
                <w:szCs w:val="20"/>
              </w:rPr>
            </w:pPr>
            <w:r>
              <w:rPr>
                <w:rFonts w:ascii="Times New Roman" w:eastAsia="Times New Roman" w:hAnsi="Times New Roman" w:cs="Times New Roman"/>
                <w:spacing w:val="5"/>
                <w:sz w:val="20"/>
                <w:szCs w:val="20"/>
              </w:rPr>
              <w:t xml:space="preserve">(1)    </w:t>
            </w:r>
            <w:r>
              <w:rPr>
                <w:spacing w:val="5"/>
                <w:sz w:val="20"/>
                <w:szCs w:val="20"/>
              </w:rPr>
              <w:t>电磁环境：工频电场、工频磁场；</w:t>
            </w:r>
          </w:p>
          <w:p>
            <w:pPr>
              <w:pStyle w:val="TableText"/>
              <w:spacing w:before="132" w:line="221" w:lineRule="auto"/>
              <w:ind w:left="112"/>
              <w:rPr>
                <w:sz w:val="20"/>
                <w:szCs w:val="20"/>
              </w:rPr>
            </w:pPr>
            <w:r>
              <w:rPr>
                <w:rFonts w:ascii="Times New Roman" w:eastAsia="Times New Roman" w:hAnsi="Times New Roman" w:cs="Times New Roman"/>
                <w:spacing w:val="5"/>
                <w:sz w:val="20"/>
                <w:szCs w:val="20"/>
              </w:rPr>
              <w:t>(2)</w:t>
            </w:r>
            <w:r>
              <w:rPr>
                <w:rFonts w:ascii="Times New Roman" w:eastAsia="Times New Roman" w:hAnsi="Times New Roman" w:cs="Times New Roman"/>
                <w:spacing w:val="13"/>
                <w:sz w:val="20"/>
                <w:szCs w:val="20"/>
              </w:rPr>
              <w:t xml:space="preserve">   </w:t>
            </w:r>
            <w:r>
              <w:rPr>
                <w:spacing w:val="5"/>
                <w:sz w:val="20"/>
                <w:szCs w:val="20"/>
              </w:rPr>
              <w:t>声环境：等效连续</w:t>
            </w:r>
            <w:r>
              <w:rPr>
                <w:spacing w:val="-43"/>
                <w:sz w:val="20"/>
                <w:szCs w:val="20"/>
              </w:rPr>
              <w:t xml:space="preserve"> </w:t>
            </w:r>
            <w:r>
              <w:rPr>
                <w:rFonts w:ascii="Times New Roman" w:eastAsia="Times New Roman" w:hAnsi="Times New Roman" w:cs="Times New Roman"/>
                <w:spacing w:val="5"/>
                <w:sz w:val="20"/>
                <w:szCs w:val="20"/>
              </w:rPr>
              <w:t>A</w:t>
            </w:r>
            <w:r>
              <w:rPr>
                <w:rFonts w:ascii="Times New Roman" w:eastAsia="Times New Roman" w:hAnsi="Times New Roman" w:cs="Times New Roman"/>
                <w:spacing w:val="16"/>
                <w:sz w:val="20"/>
                <w:szCs w:val="20"/>
              </w:rPr>
              <w:t xml:space="preserve"> </w:t>
            </w:r>
            <w:r>
              <w:rPr>
                <w:spacing w:val="5"/>
                <w:sz w:val="20"/>
                <w:szCs w:val="20"/>
              </w:rPr>
              <w:t>声级；</w:t>
            </w:r>
          </w:p>
          <w:p>
            <w:pPr>
              <w:pStyle w:val="TableText"/>
              <w:spacing w:before="132" w:line="221" w:lineRule="auto"/>
              <w:ind w:left="112"/>
              <w:rPr>
                <w:sz w:val="20"/>
                <w:szCs w:val="20"/>
              </w:rPr>
            </w:pPr>
            <w:r>
              <w:rPr>
                <w:rFonts w:ascii="Times New Roman" w:eastAsia="Times New Roman" w:hAnsi="Times New Roman" w:cs="Times New Roman"/>
                <w:spacing w:val="8"/>
                <w:sz w:val="20"/>
                <w:szCs w:val="20"/>
              </w:rPr>
              <w:t xml:space="preserve">(3)   </w:t>
            </w:r>
            <w:r>
              <w:rPr>
                <w:spacing w:val="8"/>
                <w:sz w:val="20"/>
                <w:szCs w:val="20"/>
              </w:rPr>
              <w:t>其它：生态影响、生活污水影响等。</w:t>
            </w:r>
          </w:p>
        </w:tc>
      </w:tr>
    </w:tbl>
    <w:p>
      <w:pPr>
        <w:sectPr>
          <w:headerReference w:type="default" r:id="rId47"/>
          <w:footerReference w:type="default" r:id="rId48"/>
          <w:pgSz w:w="11906" w:h="16839"/>
          <w:pgMar w:top="1118" w:right="1255" w:bottom="1569" w:left="1215" w:header="878" w:footer="1407" w:gutter="0"/>
          <w:pgNumType w:start="26"/>
          <w:cols w:space="708"/>
        </w:sectPr>
      </w:pPr>
    </w:p>
    <w:tbl>
      <w:tblPr>
        <w:tblStyle w:val="TableNormal16"/>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35"/>
        <w:gridCol w:w="7155"/>
      </w:tblGrid>
      <w:tr>
        <w:tblPrEx>
          <w:tblW w:w="9290"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89"/>
        </w:trPr>
        <w:tc>
          <w:tcPr>
            <w:tcW w:w="2135" w:type="dxa"/>
            <w:vAlign w:val="top"/>
          </w:tcPr>
          <w:p>
            <w:pPr>
              <w:spacing w:line="321" w:lineRule="auto"/>
              <w:rPr>
                <w:rFonts w:ascii="Arial"/>
                <w:sz w:val="21"/>
              </w:rPr>
            </w:pPr>
          </w:p>
          <w:p>
            <w:pPr>
              <w:pStyle w:val="TableText"/>
              <w:spacing w:before="65" w:line="228" w:lineRule="auto"/>
              <w:ind w:left="441"/>
              <w:rPr>
                <w:sz w:val="20"/>
                <w:szCs w:val="20"/>
              </w:rPr>
            </w:pPr>
            <w:r>
              <w:rPr>
                <w:spacing w:val="8"/>
                <w:sz w:val="20"/>
                <w:szCs w:val="20"/>
              </w:rPr>
              <w:t>输电线路工程</w:t>
            </w:r>
          </w:p>
        </w:tc>
        <w:tc>
          <w:tcPr>
            <w:tcW w:w="7155" w:type="dxa"/>
            <w:vAlign w:val="top"/>
          </w:tcPr>
          <w:p>
            <w:pPr>
              <w:pStyle w:val="TableText"/>
              <w:spacing w:before="201" w:line="221" w:lineRule="auto"/>
              <w:ind w:left="112"/>
              <w:rPr>
                <w:sz w:val="20"/>
                <w:szCs w:val="20"/>
              </w:rPr>
            </w:pPr>
            <w:r>
              <w:rPr>
                <w:rFonts w:ascii="Times New Roman" w:eastAsia="Times New Roman" w:hAnsi="Times New Roman" w:cs="Times New Roman"/>
                <w:spacing w:val="5"/>
                <w:sz w:val="20"/>
                <w:szCs w:val="20"/>
              </w:rPr>
              <w:t xml:space="preserve">(1)    </w:t>
            </w:r>
            <w:r>
              <w:rPr>
                <w:spacing w:val="5"/>
                <w:sz w:val="20"/>
                <w:szCs w:val="20"/>
              </w:rPr>
              <w:t>电磁影响：工频电场、工频磁场；</w:t>
            </w:r>
          </w:p>
          <w:p>
            <w:pPr>
              <w:pStyle w:val="TableText"/>
              <w:spacing w:before="132" w:line="221" w:lineRule="auto"/>
              <w:ind w:left="112"/>
              <w:rPr>
                <w:sz w:val="20"/>
                <w:szCs w:val="20"/>
              </w:rPr>
            </w:pPr>
            <w:r>
              <w:rPr>
                <w:rFonts w:ascii="Times New Roman" w:eastAsia="Times New Roman" w:hAnsi="Times New Roman" w:cs="Times New Roman"/>
                <w:spacing w:val="7"/>
                <w:sz w:val="20"/>
                <w:szCs w:val="20"/>
              </w:rPr>
              <w:t xml:space="preserve">(2)   </w:t>
            </w:r>
            <w:r>
              <w:rPr>
                <w:spacing w:val="7"/>
                <w:sz w:val="20"/>
                <w:szCs w:val="20"/>
              </w:rPr>
              <w:t>其它：线路对生态环境的影响。</w:t>
            </w:r>
          </w:p>
        </w:tc>
      </w:tr>
    </w:tbl>
    <w:p>
      <w:pPr>
        <w:pStyle w:val="BodyText"/>
        <w:spacing w:line="369" w:lineRule="auto"/>
      </w:pPr>
    </w:p>
    <w:p>
      <w:pPr>
        <w:spacing w:before="78" w:line="221" w:lineRule="auto"/>
        <w:ind w:left="212"/>
        <w:rPr>
          <w:rFonts w:ascii="SimHei" w:eastAsia="SimHei" w:hAnsi="SimHei" w:cs="SimHei"/>
          <w:sz w:val="24"/>
          <w:szCs w:val="24"/>
        </w:rPr>
      </w:pPr>
      <w:r>
        <w:rPr>
          <w:rFonts w:ascii="Times New Roman" w:eastAsia="Times New Roman" w:hAnsi="Times New Roman" w:cs="Times New Roman"/>
          <w:spacing w:val="-1"/>
          <w:sz w:val="24"/>
          <w:szCs w:val="24"/>
        </w:rPr>
        <w:t xml:space="preserve">3.3.3  </w:t>
      </w:r>
      <w:r>
        <w:rPr>
          <w:rFonts w:ascii="SimHei" w:eastAsia="SimHei" w:hAnsi="SimHei" w:cs="SimHei"/>
          <w:spacing w:val="-1"/>
          <w:sz w:val="24"/>
          <w:szCs w:val="24"/>
        </w:rPr>
        <w:t>评价等级</w:t>
      </w:r>
    </w:p>
    <w:p>
      <w:pPr>
        <w:spacing w:before="203" w:line="212" w:lineRule="auto"/>
        <w:ind w:left="692"/>
        <w:rPr>
          <w:rFonts w:ascii="SimSun" w:eastAsia="SimSun" w:hAnsi="SimSun" w:cs="SimSun"/>
          <w:sz w:val="24"/>
          <w:szCs w:val="24"/>
        </w:rPr>
      </w:pPr>
      <w:r>
        <w:rPr>
          <w:rFonts w:ascii="Times New Roman" w:eastAsia="Times New Roman" w:hAnsi="Times New Roman" w:cs="Times New Roman"/>
          <w:spacing w:val="-7"/>
          <w:sz w:val="24"/>
          <w:szCs w:val="24"/>
        </w:rPr>
        <w:t>(1)</w:t>
      </w:r>
      <w:r>
        <w:rPr>
          <w:rFonts w:ascii="Times New Roman" w:eastAsia="Times New Roman" w:hAnsi="Times New Roman" w:cs="Times New Roman"/>
          <w:spacing w:val="18"/>
          <w:sz w:val="24"/>
          <w:szCs w:val="24"/>
        </w:rPr>
        <w:t xml:space="preserve">  </w:t>
      </w:r>
      <w:r>
        <w:rPr>
          <w:rFonts w:ascii="SimSun" w:eastAsia="SimSun" w:hAnsi="SimSun" w:cs="SimSun"/>
          <w:spacing w:val="-7"/>
          <w:sz w:val="24"/>
          <w:szCs w:val="24"/>
        </w:rPr>
        <w:t>电磁环境</w:t>
      </w:r>
    </w:p>
    <w:p>
      <w:pPr>
        <w:spacing w:line="212" w:lineRule="auto"/>
        <w:rPr>
          <w:rFonts w:ascii="SimSun" w:eastAsia="SimSun" w:hAnsi="SimSun" w:cs="SimSun"/>
          <w:sz w:val="24"/>
          <w:szCs w:val="24"/>
        </w:rPr>
        <w:sectPr>
          <w:headerReference w:type="default" r:id="rId49"/>
          <w:footerReference w:type="default" r:id="rId50"/>
          <w:type w:val="nextPage"/>
          <w:pgSz w:w="11906" w:h="16839"/>
          <w:pgMar w:top="1118" w:right="1255" w:bottom="1569" w:left="1215" w:header="878" w:footer="1407" w:gutter="0"/>
          <w:pgNumType w:start="27"/>
          <w:cols w:space="708"/>
          <w:titlePg w:val="0"/>
        </w:sectPr>
      </w:pPr>
    </w:p>
    <w:p>
      <w:pPr>
        <w:spacing w:before="59"/>
        <w:sectPr>
          <w:headerReference w:type="default" r:id="rId51"/>
          <w:footerReference w:type="default" r:id="rId52"/>
          <w:pgSz w:w="11906" w:h="16839"/>
          <w:pgMar w:top="1118" w:right="1255" w:bottom="1569" w:left="1215" w:header="878" w:footer="1406" w:gutter="0"/>
          <w:pgNumType w:start="28"/>
          <w:cols w:space="708"/>
        </w:sectPr>
      </w:pPr>
    </w:p>
    <w:tbl>
      <w:tblPr>
        <w:tblStyle w:val="TableNormal17"/>
        <w:tblW w:w="9425" w:type="dxa"/>
        <w:tblInd w:w="5" w:type="dxa"/>
        <w:tblBorders>
          <w:top w:val="single" w:sz="4" w:space="0" w:color="000000"/>
          <w:left w:val="single" w:sz="4" w:space="0" w:color="000000"/>
          <w:bottom w:val="single" w:sz="4" w:space="0" w:color="000000"/>
          <w:right w:val="single" w:sz="4" w:space="0" w:color="000000"/>
        </w:tblBorders>
        <w:tblLayout w:type="fixed"/>
      </w:tblPr>
      <w:tblGrid>
        <w:gridCol w:w="9425"/>
      </w:tblGrid>
      <w:tr>
        <w:tblPrEx>
          <w:tblW w:w="9425"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688"/>
        </w:trPr>
        <w:tc>
          <w:tcPr>
            <w:tcW w:w="9425" w:type="dxa"/>
            <w:vAlign w:val="top"/>
          </w:tcPr>
          <w:p>
            <w:pPr>
              <w:pStyle w:val="TableText"/>
              <w:spacing w:before="23" w:line="359" w:lineRule="auto"/>
              <w:ind w:left="230" w:right="152" w:firstLine="451"/>
            </w:pPr>
            <w:r>
              <w:rPr>
                <w:spacing w:val="-2"/>
              </w:rPr>
              <w:t>根据《环境影响评价技术导则 输变电工程》（</w:t>
            </w:r>
            <w:r>
              <w:rPr>
                <w:rFonts w:ascii="Times New Roman" w:eastAsia="Times New Roman" w:hAnsi="Times New Roman" w:cs="Times New Roman"/>
                <w:spacing w:val="-2"/>
              </w:rPr>
              <w:t>H</w:t>
            </w:r>
            <w:r>
              <w:rPr>
                <w:rFonts w:ascii="Times New Roman" w:eastAsia="Times New Roman" w:hAnsi="Times New Roman" w:cs="Times New Roman"/>
                <w:spacing w:val="-3"/>
              </w:rPr>
              <w:t>J24-2014</w:t>
            </w:r>
            <w:r>
              <w:rPr>
                <w:spacing w:val="-13"/>
              </w:rPr>
              <w:t>），</w:t>
            </w:r>
            <w:r>
              <w:rPr>
                <w:spacing w:val="-3"/>
              </w:rPr>
              <w:t>本工程为</w:t>
            </w:r>
            <w:r>
              <w:rPr>
                <w:spacing w:val="-31"/>
              </w:rPr>
              <w:t xml:space="preserve"> </w:t>
            </w:r>
            <w:r>
              <w:rPr>
                <w:rFonts w:ascii="Times New Roman" w:eastAsia="Times New Roman" w:hAnsi="Times New Roman" w:cs="Times New Roman"/>
                <w:spacing w:val="-3"/>
              </w:rPr>
              <w:t xml:space="preserve">110kV </w:t>
            </w:r>
            <w:r>
              <w:rPr>
                <w:spacing w:val="-3"/>
              </w:rPr>
              <w:t>输变</w:t>
            </w:r>
            <w:r>
              <w:t xml:space="preserve"> </w:t>
            </w:r>
            <w:r>
              <w:rPr>
                <w:spacing w:val="-2"/>
              </w:rPr>
              <w:t>电工程，输电线路为电缆线路，变电站主变户外布置，确</w:t>
            </w:r>
            <w:r>
              <w:rPr>
                <w:spacing w:val="-3"/>
              </w:rPr>
              <w:t>定本工程的电磁环境影响评价</w:t>
            </w:r>
          </w:p>
          <w:p>
            <w:pPr>
              <w:pStyle w:val="TableText"/>
              <w:spacing w:line="219" w:lineRule="auto"/>
              <w:ind w:left="205"/>
            </w:pPr>
            <w:r>
              <w:rPr>
                <w:spacing w:val="-2"/>
              </w:rPr>
              <w:t>工作等级为二级。</w:t>
            </w:r>
          </w:p>
          <w:p>
            <w:pPr>
              <w:pStyle w:val="TableText"/>
              <w:spacing w:before="183" w:line="210" w:lineRule="auto"/>
              <w:ind w:left="682"/>
            </w:pPr>
            <w:r>
              <w:rPr>
                <w:rFonts w:ascii="Times New Roman" w:eastAsia="Times New Roman" w:hAnsi="Times New Roman" w:cs="Times New Roman"/>
                <w:spacing w:val="-7"/>
              </w:rPr>
              <w:t>(2)</w:t>
            </w:r>
            <w:r>
              <w:rPr>
                <w:rFonts w:ascii="Times New Roman" w:eastAsia="Times New Roman" w:hAnsi="Times New Roman" w:cs="Times New Roman"/>
                <w:spacing w:val="11"/>
              </w:rPr>
              <w:t xml:space="preserve">  </w:t>
            </w:r>
            <w:r>
              <w:rPr>
                <w:spacing w:val="-7"/>
              </w:rPr>
              <w:t>噪声</w:t>
            </w:r>
          </w:p>
          <w:p>
            <w:pPr>
              <w:pStyle w:val="TableText"/>
              <w:spacing w:before="192" w:line="468" w:lineRule="exact"/>
              <w:ind w:left="682"/>
            </w:pPr>
            <w:r>
              <w:rPr>
                <w:spacing w:val="-2"/>
                <w:position w:val="17"/>
              </w:rPr>
              <w:t>根据《环境影响评价技术导则 声环境》（</w:t>
            </w:r>
            <w:r>
              <w:rPr>
                <w:rFonts w:ascii="Times New Roman" w:eastAsia="Times New Roman" w:hAnsi="Times New Roman" w:cs="Times New Roman"/>
                <w:spacing w:val="-2"/>
                <w:position w:val="17"/>
              </w:rPr>
              <w:t>HJ2.4-2009</w:t>
            </w:r>
            <w:r>
              <w:rPr>
                <w:spacing w:val="-12"/>
                <w:position w:val="17"/>
              </w:rPr>
              <w:t>），</w:t>
            </w:r>
            <w:r>
              <w:rPr>
                <w:spacing w:val="-2"/>
                <w:position w:val="17"/>
              </w:rPr>
              <w:t>声环境影响评价工作等级</w:t>
            </w:r>
          </w:p>
          <w:p>
            <w:pPr>
              <w:pStyle w:val="TableText"/>
              <w:spacing w:before="1" w:line="220" w:lineRule="auto"/>
              <w:ind w:left="205"/>
            </w:pPr>
            <w:r>
              <w:rPr>
                <w:spacing w:val="-4"/>
              </w:rPr>
              <w:t>为三级。</w:t>
            </w:r>
          </w:p>
          <w:p>
            <w:pPr>
              <w:pStyle w:val="TableText"/>
              <w:spacing w:before="178" w:line="212" w:lineRule="auto"/>
              <w:ind w:left="682"/>
            </w:pPr>
            <w:r>
              <w:rPr>
                <w:rFonts w:ascii="Times New Roman" w:eastAsia="Times New Roman" w:hAnsi="Times New Roman" w:cs="Times New Roman"/>
                <w:spacing w:val="-4"/>
              </w:rPr>
              <w:t>(3)</w:t>
            </w:r>
            <w:r>
              <w:rPr>
                <w:rFonts w:ascii="Times New Roman" w:eastAsia="Times New Roman" w:hAnsi="Times New Roman" w:cs="Times New Roman"/>
                <w:spacing w:val="7"/>
              </w:rPr>
              <w:t xml:space="preserve">  </w:t>
            </w:r>
            <w:r>
              <w:rPr>
                <w:spacing w:val="-4"/>
              </w:rPr>
              <w:t>生态环境</w:t>
            </w:r>
          </w:p>
          <w:p>
            <w:pPr>
              <w:pStyle w:val="TableText"/>
              <w:spacing w:before="193" w:line="359" w:lineRule="auto"/>
              <w:ind w:left="220" w:right="147" w:firstLine="462"/>
            </w:pPr>
            <w:r>
              <w:rPr>
                <w:spacing w:val="-1"/>
              </w:rPr>
              <w:t>根据《环境影响评价技术导则 生态影响》（</w:t>
            </w:r>
            <w:r>
              <w:rPr>
                <w:rFonts w:ascii="Times New Roman" w:eastAsia="Times New Roman" w:hAnsi="Times New Roman" w:cs="Times New Roman"/>
                <w:spacing w:val="-1"/>
              </w:rPr>
              <w:t>HJ19-2011</w:t>
            </w:r>
            <w:r>
              <w:rPr>
                <w:spacing w:val="-2"/>
              </w:rPr>
              <w:t>），</w:t>
            </w:r>
            <w:r>
              <w:rPr>
                <w:spacing w:val="-1"/>
              </w:rPr>
              <w:t>本工程不涉及生态敏感</w:t>
            </w:r>
            <w:r>
              <w:t xml:space="preserve"> </w:t>
            </w:r>
            <w:r>
              <w:rPr>
                <w:spacing w:val="-3"/>
              </w:rPr>
              <w:t>区，工程总占地（永久、临时）面积不大于</w:t>
            </w:r>
            <w:r>
              <w:rPr>
                <w:spacing w:val="-49"/>
              </w:rPr>
              <w:t xml:space="preserve"> </w:t>
            </w:r>
            <w:r>
              <w:rPr>
                <w:rFonts w:ascii="Times New Roman" w:eastAsia="Times New Roman" w:hAnsi="Times New Roman" w:cs="Times New Roman"/>
                <w:spacing w:val="-3"/>
              </w:rPr>
              <w:t>2km</w:t>
            </w:r>
            <w:r>
              <w:rPr>
                <w:rFonts w:ascii="Times New Roman" w:eastAsia="Times New Roman" w:hAnsi="Times New Roman" w:cs="Times New Roman"/>
                <w:spacing w:val="-3"/>
                <w:position w:val="7"/>
                <w:sz w:val="15"/>
                <w:szCs w:val="15"/>
              </w:rPr>
              <w:t>2</w:t>
            </w:r>
            <w:r>
              <w:rPr>
                <w:rFonts w:ascii="Times New Roman" w:eastAsia="Times New Roman" w:hAnsi="Times New Roman" w:cs="Times New Roman"/>
                <w:spacing w:val="-9"/>
                <w:position w:val="7"/>
                <w:sz w:val="15"/>
                <w:szCs w:val="15"/>
              </w:rPr>
              <w:t xml:space="preserve"> </w:t>
            </w:r>
            <w:r>
              <w:rPr>
                <w:spacing w:val="-3"/>
              </w:rPr>
              <w:t>，线路长度不大于</w:t>
            </w:r>
            <w:r>
              <w:rPr>
                <w:spacing w:val="-49"/>
              </w:rPr>
              <w:t xml:space="preserve"> </w:t>
            </w:r>
            <w:r>
              <w:rPr>
                <w:rFonts w:ascii="Times New Roman" w:eastAsia="Times New Roman" w:hAnsi="Times New Roman" w:cs="Times New Roman"/>
                <w:spacing w:val="-3"/>
              </w:rPr>
              <w:t>50km</w:t>
            </w:r>
            <w:r>
              <w:rPr>
                <w:rFonts w:ascii="Times New Roman" w:eastAsia="Times New Roman" w:hAnsi="Times New Roman" w:cs="Times New Roman"/>
                <w:spacing w:val="-30"/>
              </w:rPr>
              <w:t xml:space="preserve"> </w:t>
            </w:r>
            <w:r>
              <w:rPr>
                <w:spacing w:val="-3"/>
              </w:rPr>
              <w:t>，确定生态环</w:t>
            </w:r>
          </w:p>
          <w:p>
            <w:pPr>
              <w:pStyle w:val="TableText"/>
              <w:spacing w:before="1" w:line="217" w:lineRule="auto"/>
              <w:ind w:left="203"/>
            </w:pPr>
            <w:r>
              <w:rPr>
                <w:spacing w:val="-1"/>
              </w:rPr>
              <w:t>境影响评价工作等级为三级。</w:t>
            </w:r>
          </w:p>
          <w:p>
            <w:pPr>
              <w:spacing w:before="181" w:line="222" w:lineRule="auto"/>
              <w:ind w:left="202"/>
              <w:rPr>
                <w:rFonts w:ascii="SimHei" w:eastAsia="SimHei" w:hAnsi="SimHei" w:cs="SimHei"/>
                <w:sz w:val="24"/>
                <w:szCs w:val="24"/>
              </w:rPr>
            </w:pPr>
            <w:r>
              <w:rPr>
                <w:rFonts w:ascii="Times New Roman" w:eastAsia="Times New Roman" w:hAnsi="Times New Roman" w:cs="Times New Roman"/>
                <w:spacing w:val="-1"/>
                <w:sz w:val="24"/>
                <w:szCs w:val="24"/>
              </w:rPr>
              <w:t xml:space="preserve">3.3.4  </w:t>
            </w:r>
            <w:r>
              <w:rPr>
                <w:rFonts w:ascii="SimHei" w:eastAsia="SimHei" w:hAnsi="SimHei" w:cs="SimHei"/>
                <w:spacing w:val="-1"/>
                <w:sz w:val="24"/>
                <w:szCs w:val="24"/>
              </w:rPr>
              <w:t>主要环境保护目标</w:t>
            </w:r>
          </w:p>
          <w:p>
            <w:pPr>
              <w:pStyle w:val="TableText"/>
              <w:spacing w:before="205" w:line="210" w:lineRule="auto"/>
              <w:ind w:left="682"/>
            </w:pPr>
            <w:r>
              <w:rPr>
                <w:rFonts w:ascii="Times New Roman" w:eastAsia="Times New Roman" w:hAnsi="Times New Roman" w:cs="Times New Roman"/>
                <w:spacing w:val="-5"/>
              </w:rPr>
              <w:t>(1)</w:t>
            </w:r>
            <w:r>
              <w:rPr>
                <w:rFonts w:ascii="Times New Roman" w:eastAsia="Times New Roman" w:hAnsi="Times New Roman" w:cs="Times New Roman"/>
                <w:spacing w:val="21"/>
              </w:rPr>
              <w:t xml:space="preserve">  </w:t>
            </w:r>
            <w:r>
              <w:rPr>
                <w:spacing w:val="-5"/>
              </w:rPr>
              <w:t>电磁环境保护目标</w:t>
            </w:r>
          </w:p>
          <w:p>
            <w:pPr>
              <w:pStyle w:val="TableText"/>
              <w:spacing w:before="192" w:line="468" w:lineRule="exact"/>
              <w:ind w:left="700"/>
            </w:pPr>
            <w:r>
              <w:rPr>
                <w:rFonts w:ascii="Times New Roman" w:eastAsia="Times New Roman" w:hAnsi="Times New Roman" w:cs="Times New Roman"/>
                <w:spacing w:val="-2"/>
                <w:position w:val="17"/>
              </w:rPr>
              <w:t xml:space="preserve">110kV </w:t>
            </w:r>
            <w:r>
              <w:rPr>
                <w:spacing w:val="-2"/>
                <w:position w:val="17"/>
              </w:rPr>
              <w:t>朝晖变电站评价范围内共有</w:t>
            </w:r>
            <w:r>
              <w:rPr>
                <w:spacing w:val="-53"/>
                <w:position w:val="17"/>
              </w:rPr>
              <w:t xml:space="preserve"> </w:t>
            </w:r>
            <w:r>
              <w:rPr>
                <w:rFonts w:ascii="Times New Roman" w:eastAsia="Times New Roman" w:hAnsi="Times New Roman" w:cs="Times New Roman"/>
                <w:spacing w:val="-2"/>
                <w:position w:val="17"/>
              </w:rPr>
              <w:t xml:space="preserve">2 </w:t>
            </w:r>
            <w:r>
              <w:rPr>
                <w:spacing w:val="-2"/>
                <w:position w:val="17"/>
              </w:rPr>
              <w:t>处环境保护目标，分别是变电站南侧、西侧的</w:t>
            </w:r>
          </w:p>
          <w:p>
            <w:pPr>
              <w:pStyle w:val="TableText"/>
              <w:spacing w:line="219" w:lineRule="auto"/>
              <w:ind w:left="230"/>
            </w:pPr>
            <w:r>
              <w:rPr>
                <w:spacing w:val="-2"/>
              </w:rPr>
              <w:t>电力局宿舍和变电站东侧的上塘路沿街商铺。</w:t>
            </w:r>
          </w:p>
          <w:p>
            <w:pPr>
              <w:pStyle w:val="TableText"/>
              <w:spacing w:before="182" w:line="359" w:lineRule="auto"/>
              <w:ind w:left="205" w:right="91" w:firstLine="476"/>
            </w:pPr>
            <w:r>
              <w:rPr>
                <w:spacing w:val="-7"/>
              </w:rPr>
              <w:t>朝晖</w:t>
            </w:r>
            <w:r>
              <w:rPr>
                <w:spacing w:val="-44"/>
              </w:rPr>
              <w:t xml:space="preserve"> </w:t>
            </w:r>
            <w:r>
              <w:rPr>
                <w:rFonts w:ascii="Times New Roman" w:eastAsia="Times New Roman" w:hAnsi="Times New Roman" w:cs="Times New Roman"/>
                <w:spacing w:val="-7"/>
              </w:rPr>
              <w:t xml:space="preserve">1084 </w:t>
            </w:r>
            <w:r>
              <w:rPr>
                <w:spacing w:val="-7"/>
              </w:rPr>
              <w:t>线、运朝</w:t>
            </w:r>
            <w:r>
              <w:rPr>
                <w:spacing w:val="-44"/>
              </w:rPr>
              <w:t xml:space="preserve"> </w:t>
            </w:r>
            <w:r>
              <w:rPr>
                <w:rFonts w:ascii="Times New Roman" w:eastAsia="Times New Roman" w:hAnsi="Times New Roman" w:cs="Times New Roman"/>
                <w:spacing w:val="-7"/>
              </w:rPr>
              <w:t xml:space="preserve">1081 </w:t>
            </w:r>
            <w:r>
              <w:rPr>
                <w:spacing w:val="-7"/>
              </w:rPr>
              <w:t>线</w:t>
            </w:r>
            <w:r>
              <w:rPr>
                <w:spacing w:val="-43"/>
              </w:rPr>
              <w:t xml:space="preserve"> </w:t>
            </w:r>
            <w:r>
              <w:rPr>
                <w:rFonts w:ascii="Times New Roman" w:eastAsia="Times New Roman" w:hAnsi="Times New Roman" w:cs="Times New Roman"/>
                <w:spacing w:val="-7"/>
              </w:rPr>
              <w:t xml:space="preserve">110kV </w:t>
            </w:r>
            <w:r>
              <w:rPr>
                <w:spacing w:val="-7"/>
              </w:rPr>
              <w:t>输电线路工程</w:t>
            </w:r>
            <w:r>
              <w:rPr>
                <w:spacing w:val="-8"/>
              </w:rPr>
              <w:t>评价范围内共有</w:t>
            </w:r>
            <w:r>
              <w:rPr>
                <w:spacing w:val="-62"/>
              </w:rPr>
              <w:t xml:space="preserve"> </w:t>
            </w:r>
            <w:r>
              <w:rPr>
                <w:rFonts w:ascii="Times New Roman" w:eastAsia="Times New Roman" w:hAnsi="Times New Roman" w:cs="Times New Roman"/>
                <w:spacing w:val="-8"/>
              </w:rPr>
              <w:t xml:space="preserve">6 </w:t>
            </w:r>
            <w:r>
              <w:rPr>
                <w:spacing w:val="-8"/>
              </w:rPr>
              <w:t>处环境保护目标，</w:t>
            </w:r>
            <w:r>
              <w:t xml:space="preserve"> </w:t>
            </w:r>
            <w:r>
              <w:rPr>
                <w:spacing w:val="-1"/>
              </w:rPr>
              <w:t>为杭州市儿童医院、在建杭政储出</w:t>
            </w:r>
            <w:r>
              <w:rPr>
                <w:rFonts w:ascii="Times New Roman" w:eastAsia="Times New Roman" w:hAnsi="Times New Roman" w:cs="Times New Roman"/>
                <w:spacing w:val="-1"/>
              </w:rPr>
              <w:t xml:space="preserve">[2018]25 </w:t>
            </w:r>
            <w:r>
              <w:rPr>
                <w:spacing w:val="-1"/>
              </w:rPr>
              <w:t>号地块商业商务用房、下城区政府、流水北</w:t>
            </w:r>
            <w:r>
              <w:t xml:space="preserve"> </w:t>
            </w:r>
            <w:r>
              <w:rPr>
                <w:spacing w:val="-2"/>
              </w:rPr>
              <w:t>苑、流水苑、流水东苑等住宅、学校、医院、办公楼、工厂等有公众居住、工作或学习</w:t>
            </w:r>
          </w:p>
          <w:p>
            <w:pPr>
              <w:pStyle w:val="TableText"/>
              <w:spacing w:before="1" w:line="219" w:lineRule="auto"/>
              <w:ind w:left="221"/>
            </w:pPr>
            <w:r>
              <w:rPr>
                <w:spacing w:val="-6"/>
              </w:rPr>
              <w:t>的建筑物。详见表</w:t>
            </w:r>
            <w:r>
              <w:rPr>
                <w:spacing w:val="-50"/>
              </w:rPr>
              <w:t xml:space="preserve"> </w:t>
            </w:r>
            <w:r>
              <w:rPr>
                <w:rFonts w:ascii="Times New Roman" w:eastAsia="Times New Roman" w:hAnsi="Times New Roman" w:cs="Times New Roman"/>
                <w:spacing w:val="-6"/>
              </w:rPr>
              <w:t>3-</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11</w:t>
            </w:r>
            <w:r>
              <w:rPr>
                <w:spacing w:val="-6"/>
              </w:rPr>
              <w:t>。</w:t>
            </w:r>
          </w:p>
          <w:p>
            <w:pPr>
              <w:pStyle w:val="TableText"/>
              <w:spacing w:before="180" w:line="212" w:lineRule="auto"/>
              <w:ind w:left="682"/>
            </w:pPr>
            <w:r>
              <w:rPr>
                <w:rFonts w:ascii="Times New Roman" w:eastAsia="Times New Roman" w:hAnsi="Times New Roman" w:cs="Times New Roman"/>
                <w:spacing w:val="-1"/>
              </w:rPr>
              <w:t xml:space="preserve">(2)  </w:t>
            </w:r>
            <w:r>
              <w:rPr>
                <w:spacing w:val="-1"/>
              </w:rPr>
              <w:t>声环境保护目标</w:t>
            </w:r>
          </w:p>
          <w:p>
            <w:pPr>
              <w:pStyle w:val="TableText"/>
              <w:spacing w:before="193" w:line="468" w:lineRule="exact"/>
              <w:ind w:left="700"/>
            </w:pPr>
            <w:r>
              <w:rPr>
                <w:rFonts w:ascii="Times New Roman" w:eastAsia="Times New Roman" w:hAnsi="Times New Roman" w:cs="Times New Roman"/>
                <w:spacing w:val="-2"/>
                <w:position w:val="17"/>
              </w:rPr>
              <w:t xml:space="preserve">110kV </w:t>
            </w:r>
            <w:r>
              <w:rPr>
                <w:spacing w:val="-2"/>
                <w:position w:val="17"/>
              </w:rPr>
              <w:t>朝晖变电站评价范围内共有</w:t>
            </w:r>
            <w:r>
              <w:rPr>
                <w:spacing w:val="-53"/>
                <w:position w:val="17"/>
              </w:rPr>
              <w:t xml:space="preserve"> </w:t>
            </w:r>
            <w:r>
              <w:rPr>
                <w:rFonts w:ascii="Times New Roman" w:eastAsia="Times New Roman" w:hAnsi="Times New Roman" w:cs="Times New Roman"/>
                <w:spacing w:val="-2"/>
                <w:position w:val="17"/>
              </w:rPr>
              <w:t xml:space="preserve">2 </w:t>
            </w:r>
            <w:r>
              <w:rPr>
                <w:spacing w:val="-2"/>
                <w:position w:val="17"/>
              </w:rPr>
              <w:t>处环境保护目标，分别是变电站南侧和西侧的</w:t>
            </w:r>
          </w:p>
          <w:p>
            <w:pPr>
              <w:pStyle w:val="TableText"/>
              <w:spacing w:line="219" w:lineRule="auto"/>
              <w:ind w:left="230"/>
            </w:pPr>
            <w:r>
              <w:rPr>
                <w:spacing w:val="-2"/>
              </w:rPr>
              <w:t>电力局宿舍和变电站东侧的上塘路沿街商铺。</w:t>
            </w:r>
          </w:p>
          <w:p>
            <w:pPr>
              <w:pStyle w:val="TableText"/>
              <w:spacing w:before="181" w:line="212" w:lineRule="auto"/>
              <w:ind w:left="682"/>
            </w:pPr>
            <w:r>
              <w:rPr>
                <w:rFonts w:ascii="Times New Roman" w:eastAsia="Times New Roman" w:hAnsi="Times New Roman" w:cs="Times New Roman"/>
                <w:spacing w:val="-1"/>
              </w:rPr>
              <w:t xml:space="preserve">(3)  </w:t>
            </w:r>
            <w:r>
              <w:rPr>
                <w:spacing w:val="-1"/>
              </w:rPr>
              <w:t>生态环境保护目标</w:t>
            </w:r>
          </w:p>
          <w:p>
            <w:pPr>
              <w:pStyle w:val="TableText"/>
              <w:spacing w:before="192" w:line="466" w:lineRule="exact"/>
              <w:ind w:left="683"/>
            </w:pPr>
            <w:r>
              <w:rPr>
                <w:position w:val="17"/>
              </w:rPr>
              <w:t>本工程未涉及特殊生态敏感区和重要生态敏感区，生态</w:t>
            </w:r>
            <w:r>
              <w:rPr>
                <w:spacing w:val="-1"/>
                <w:position w:val="17"/>
              </w:rPr>
              <w:t>环境保护目标为沿线植被、</w:t>
            </w:r>
          </w:p>
          <w:p>
            <w:pPr>
              <w:pStyle w:val="TableText"/>
              <w:spacing w:line="219" w:lineRule="auto"/>
              <w:ind w:left="205"/>
            </w:pPr>
            <w:r>
              <w:rPr>
                <w:spacing w:val="-2"/>
              </w:rPr>
              <w:t>水土保持设施。</w:t>
            </w:r>
          </w:p>
          <w:p>
            <w:pPr>
              <w:pStyle w:val="TableText"/>
              <w:spacing w:before="183" w:line="466" w:lineRule="exact"/>
              <w:ind w:left="683"/>
            </w:pPr>
            <w:r>
              <w:rPr>
                <w:spacing w:val="-1"/>
                <w:position w:val="17"/>
              </w:rPr>
              <w:t>本工程电缆线路距离艮山古樟最近距离约为</w:t>
            </w:r>
            <w:r>
              <w:rPr>
                <w:spacing w:val="-49"/>
                <w:position w:val="17"/>
              </w:rPr>
              <w:t xml:space="preserve"> </w:t>
            </w:r>
            <w:r>
              <w:rPr>
                <w:rFonts w:ascii="Times New Roman" w:eastAsia="Times New Roman" w:hAnsi="Times New Roman" w:cs="Times New Roman"/>
                <w:spacing w:val="-1"/>
                <w:position w:val="17"/>
              </w:rPr>
              <w:t>30m</w:t>
            </w:r>
            <w:r>
              <w:rPr>
                <w:spacing w:val="-1"/>
                <w:position w:val="17"/>
              </w:rPr>
              <w:t>。</w:t>
            </w:r>
          </w:p>
          <w:p>
            <w:pPr>
              <w:pStyle w:val="TableText"/>
              <w:spacing w:line="218" w:lineRule="auto"/>
              <w:ind w:left="683"/>
            </w:pPr>
            <w:r>
              <w:rPr>
                <w:spacing w:val="-1"/>
              </w:rPr>
              <w:t>本工程电缆线路穿越京杭大运河。</w:t>
            </w:r>
          </w:p>
        </w:tc>
      </w:tr>
    </w:tbl>
    <w:p>
      <w:pPr>
        <w:pStyle w:val="BodyText"/>
        <w:spacing w:line="131" w:lineRule="exact"/>
        <w:rPr>
          <w:sz w:val="11"/>
        </w:rPr>
      </w:pPr>
    </w:p>
    <w:p>
      <w:pPr>
        <w:spacing w:line="131" w:lineRule="exact"/>
        <w:rPr>
          <w:sz w:val="11"/>
          <w:szCs w:val="11"/>
        </w:rPr>
        <w:sectPr>
          <w:headerReference w:type="default" r:id="rId53"/>
          <w:footerReference w:type="default" r:id="rId54"/>
          <w:type w:val="nextPage"/>
          <w:pgSz w:w="11906" w:h="16839"/>
          <w:pgMar w:top="1118" w:right="1255" w:bottom="1569" w:left="1215" w:header="878" w:footer="1406" w:gutter="0"/>
          <w:pgNumType w:start="29"/>
          <w:cols w:space="708"/>
          <w:titlePg w:val="0"/>
        </w:sectPr>
      </w:pPr>
    </w:p>
    <w:p>
      <w:pPr>
        <w:pStyle w:val="BodyText"/>
        <w:spacing w:line="254" w:lineRule="auto"/>
      </w:pPr>
    </w:p>
    <w:p>
      <w:pPr>
        <w:spacing w:before="78" w:line="222" w:lineRule="auto"/>
        <w:ind w:left="2854"/>
        <w:rPr>
          <w:rFonts w:ascii="SimHei" w:eastAsia="SimHei" w:hAnsi="SimHei" w:cs="SimHei"/>
          <w:sz w:val="24"/>
          <w:szCs w:val="24"/>
        </w:rPr>
      </w:pPr>
      <w:r>
        <w:rPr>
          <w:rFonts w:ascii="SimHei" w:eastAsia="SimHei" w:hAnsi="SimHei" w:cs="SimHei"/>
          <w:spacing w:val="-2"/>
          <w:sz w:val="24"/>
          <w:szCs w:val="24"/>
        </w:rPr>
        <w:t>表</w:t>
      </w:r>
      <w:r>
        <w:rPr>
          <w:rFonts w:ascii="SimHei" w:eastAsia="SimHei" w:hAnsi="SimHei" w:cs="SimHei"/>
          <w:spacing w:val="-50"/>
          <w:sz w:val="24"/>
          <w:szCs w:val="24"/>
        </w:rPr>
        <w:t xml:space="preserve"> </w:t>
      </w:r>
      <w:r>
        <w:rPr>
          <w:rFonts w:ascii="Times New Roman" w:eastAsia="Times New Roman" w:hAnsi="Times New Roman" w:cs="Times New Roman"/>
          <w:spacing w:val="-2"/>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2"/>
          <w:sz w:val="24"/>
          <w:szCs w:val="24"/>
        </w:rPr>
        <w:t>11</w:t>
      </w:r>
      <w:r>
        <w:rPr>
          <w:rFonts w:ascii="Times New Roman" w:eastAsia="Times New Roman" w:hAnsi="Times New Roman" w:cs="Times New Roman"/>
          <w:spacing w:val="28"/>
          <w:w w:val="101"/>
          <w:sz w:val="24"/>
          <w:szCs w:val="24"/>
        </w:rPr>
        <w:t xml:space="preserve"> </w:t>
      </w:r>
      <w:r>
        <w:rPr>
          <w:rFonts w:ascii="Times New Roman" w:eastAsia="Times New Roman" w:hAnsi="Times New Roman" w:cs="Times New Roman"/>
          <w:spacing w:val="-2"/>
          <w:sz w:val="24"/>
          <w:szCs w:val="24"/>
        </w:rPr>
        <w:t xml:space="preserve">110kV </w:t>
      </w:r>
      <w:r>
        <w:rPr>
          <w:rFonts w:ascii="SimHei" w:eastAsia="SimHei" w:hAnsi="SimHei" w:cs="SimHei"/>
          <w:spacing w:val="-2"/>
          <w:sz w:val="24"/>
          <w:szCs w:val="24"/>
        </w:rPr>
        <w:t>朝晖变历史遗留输变电工</w:t>
      </w:r>
      <w:r>
        <w:rPr>
          <w:rFonts w:ascii="SimHei" w:eastAsia="SimHei" w:hAnsi="SimHei" w:cs="SimHei"/>
          <w:spacing w:val="-3"/>
          <w:sz w:val="24"/>
          <w:szCs w:val="24"/>
        </w:rPr>
        <w:t>程电磁环境和声环境保护目标情况一览表</w:t>
      </w:r>
    </w:p>
    <w:p>
      <w:pPr>
        <w:spacing w:line="143" w:lineRule="exact"/>
      </w:pPr>
    </w:p>
    <w:tbl>
      <w:tblPr>
        <w:tblStyle w:val="TableNormal18"/>
        <w:tblW w:w="13783"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6"/>
        <w:gridCol w:w="1489"/>
        <w:gridCol w:w="1395"/>
        <w:gridCol w:w="3412"/>
        <w:gridCol w:w="2261"/>
        <w:gridCol w:w="1382"/>
        <w:gridCol w:w="1510"/>
        <w:gridCol w:w="1768"/>
      </w:tblGrid>
      <w:tr>
        <w:tblPrEx>
          <w:tblW w:w="13783"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0"/>
        </w:trPr>
        <w:tc>
          <w:tcPr>
            <w:tcW w:w="566" w:type="dxa"/>
            <w:tcBorders>
              <w:top w:val="single" w:sz="6" w:space="0" w:color="000000"/>
              <w:left w:val="single" w:sz="6" w:space="0" w:color="000000"/>
            </w:tcBorders>
            <w:vAlign w:val="top"/>
          </w:tcPr>
          <w:p>
            <w:pPr>
              <w:pStyle w:val="TableText"/>
              <w:spacing w:before="170" w:line="229" w:lineRule="auto"/>
              <w:ind w:left="68"/>
              <w:rPr>
                <w:sz w:val="20"/>
                <w:szCs w:val="20"/>
              </w:rPr>
            </w:pPr>
            <w:r>
              <w:rPr>
                <w:spacing w:val="5"/>
                <w:sz w:val="20"/>
                <w:szCs w:val="20"/>
              </w:rPr>
              <w:t>序号</w:t>
            </w:r>
          </w:p>
        </w:tc>
        <w:tc>
          <w:tcPr>
            <w:tcW w:w="1489" w:type="dxa"/>
            <w:tcBorders>
              <w:top w:val="single" w:sz="6" w:space="0" w:color="000000"/>
            </w:tcBorders>
            <w:vAlign w:val="top"/>
          </w:tcPr>
          <w:p>
            <w:pPr>
              <w:pStyle w:val="TableText"/>
              <w:spacing w:before="170" w:line="228" w:lineRule="auto"/>
              <w:ind w:left="324"/>
              <w:rPr>
                <w:sz w:val="20"/>
                <w:szCs w:val="20"/>
              </w:rPr>
            </w:pPr>
            <w:r>
              <w:rPr>
                <w:spacing w:val="7"/>
                <w:sz w:val="20"/>
                <w:szCs w:val="20"/>
              </w:rPr>
              <w:t>所属工程</w:t>
            </w:r>
          </w:p>
        </w:tc>
        <w:tc>
          <w:tcPr>
            <w:tcW w:w="1395" w:type="dxa"/>
            <w:tcBorders>
              <w:top w:val="single" w:sz="6" w:space="0" w:color="000000"/>
            </w:tcBorders>
            <w:vAlign w:val="top"/>
          </w:tcPr>
          <w:p>
            <w:pPr>
              <w:pStyle w:val="TableText"/>
              <w:spacing w:before="170" w:line="228" w:lineRule="auto"/>
              <w:ind w:left="69"/>
              <w:rPr>
                <w:sz w:val="20"/>
                <w:szCs w:val="20"/>
              </w:rPr>
            </w:pPr>
            <w:r>
              <w:rPr>
                <w:spacing w:val="8"/>
                <w:sz w:val="20"/>
                <w:szCs w:val="20"/>
              </w:rPr>
              <w:t>所属行政区域</w:t>
            </w:r>
          </w:p>
        </w:tc>
        <w:tc>
          <w:tcPr>
            <w:tcW w:w="3412" w:type="dxa"/>
            <w:tcBorders>
              <w:top w:val="single" w:sz="6" w:space="0" w:color="000000"/>
            </w:tcBorders>
            <w:vAlign w:val="top"/>
          </w:tcPr>
          <w:p>
            <w:pPr>
              <w:pStyle w:val="TableText"/>
              <w:spacing w:before="170" w:line="230" w:lineRule="auto"/>
              <w:ind w:left="1261"/>
              <w:rPr>
                <w:sz w:val="20"/>
                <w:szCs w:val="20"/>
              </w:rPr>
            </w:pPr>
            <w:r>
              <w:rPr>
                <w:spacing w:val="6"/>
                <w:sz w:val="20"/>
                <w:szCs w:val="20"/>
              </w:rPr>
              <w:t>地址</w:t>
            </w:r>
            <w:r>
              <w:rPr>
                <w:rFonts w:ascii="Times New Roman" w:eastAsia="Times New Roman" w:hAnsi="Times New Roman" w:cs="Times New Roman"/>
                <w:spacing w:val="6"/>
                <w:sz w:val="20"/>
                <w:szCs w:val="20"/>
              </w:rPr>
              <w:t>/</w:t>
            </w:r>
            <w:r>
              <w:rPr>
                <w:spacing w:val="6"/>
                <w:sz w:val="20"/>
                <w:szCs w:val="20"/>
              </w:rPr>
              <w:t>名称</w:t>
            </w:r>
          </w:p>
        </w:tc>
        <w:tc>
          <w:tcPr>
            <w:tcW w:w="2261" w:type="dxa"/>
            <w:tcBorders>
              <w:top w:val="single" w:sz="6" w:space="0" w:color="000000"/>
            </w:tcBorders>
            <w:vAlign w:val="top"/>
          </w:tcPr>
          <w:p>
            <w:pPr>
              <w:pStyle w:val="TableText"/>
              <w:spacing w:before="35" w:line="233" w:lineRule="auto"/>
              <w:ind w:left="610" w:right="77" w:hanging="519"/>
              <w:rPr>
                <w:sz w:val="20"/>
                <w:szCs w:val="20"/>
              </w:rPr>
            </w:pPr>
            <w:r>
              <w:rPr>
                <w:spacing w:val="8"/>
                <w:sz w:val="20"/>
                <w:szCs w:val="20"/>
              </w:rPr>
              <w:t>最近敏感点与本工程相</w:t>
            </w:r>
            <w:r>
              <w:rPr>
                <w:spacing w:val="6"/>
                <w:sz w:val="20"/>
                <w:szCs w:val="20"/>
              </w:rPr>
              <w:t xml:space="preserve"> </w:t>
            </w:r>
            <w:r>
              <w:rPr>
                <w:spacing w:val="8"/>
                <w:sz w:val="20"/>
                <w:szCs w:val="20"/>
              </w:rPr>
              <w:t>对位置关系</w:t>
            </w:r>
          </w:p>
        </w:tc>
        <w:tc>
          <w:tcPr>
            <w:tcW w:w="1382" w:type="dxa"/>
            <w:tcBorders>
              <w:top w:val="single" w:sz="6" w:space="0" w:color="000000"/>
            </w:tcBorders>
            <w:vAlign w:val="top"/>
          </w:tcPr>
          <w:p>
            <w:pPr>
              <w:pStyle w:val="TableText"/>
              <w:spacing w:before="170" w:line="228" w:lineRule="auto"/>
              <w:ind w:left="491"/>
              <w:rPr>
                <w:sz w:val="20"/>
                <w:szCs w:val="20"/>
              </w:rPr>
            </w:pPr>
            <w:r>
              <w:rPr>
                <w:spacing w:val="3"/>
                <w:sz w:val="20"/>
                <w:szCs w:val="20"/>
              </w:rPr>
              <w:t>性质</w:t>
            </w:r>
          </w:p>
        </w:tc>
        <w:tc>
          <w:tcPr>
            <w:tcW w:w="1510" w:type="dxa"/>
            <w:tcBorders>
              <w:top w:val="single" w:sz="6" w:space="0" w:color="000000"/>
            </w:tcBorders>
            <w:vAlign w:val="top"/>
          </w:tcPr>
          <w:p>
            <w:pPr>
              <w:pStyle w:val="TableText"/>
              <w:spacing w:before="35" w:line="233" w:lineRule="auto"/>
              <w:ind w:left="561" w:right="224" w:hanging="322"/>
              <w:rPr>
                <w:sz w:val="20"/>
                <w:szCs w:val="20"/>
              </w:rPr>
            </w:pPr>
            <w:r>
              <w:rPr>
                <w:spacing w:val="8"/>
                <w:sz w:val="20"/>
                <w:szCs w:val="20"/>
              </w:rPr>
              <w:t>评价范围内</w:t>
            </w:r>
            <w:r>
              <w:rPr>
                <w:sz w:val="20"/>
                <w:szCs w:val="20"/>
              </w:rPr>
              <w:t xml:space="preserve"> </w:t>
            </w:r>
            <w:r>
              <w:rPr>
                <w:spacing w:val="1"/>
                <w:sz w:val="20"/>
                <w:szCs w:val="20"/>
              </w:rPr>
              <w:t>幢数</w:t>
            </w:r>
          </w:p>
        </w:tc>
        <w:tc>
          <w:tcPr>
            <w:tcW w:w="1768" w:type="dxa"/>
            <w:tcBorders>
              <w:top w:val="single" w:sz="6" w:space="0" w:color="000000"/>
              <w:right w:val="single" w:sz="6" w:space="0" w:color="000000"/>
            </w:tcBorders>
            <w:vAlign w:val="top"/>
          </w:tcPr>
          <w:p>
            <w:pPr>
              <w:pStyle w:val="TableText"/>
              <w:spacing w:before="35" w:line="233" w:lineRule="auto"/>
              <w:ind w:left="472" w:right="141" w:hanging="317"/>
              <w:rPr>
                <w:sz w:val="20"/>
                <w:szCs w:val="20"/>
              </w:rPr>
            </w:pPr>
            <w:r>
              <w:rPr>
                <w:spacing w:val="8"/>
                <w:sz w:val="20"/>
                <w:szCs w:val="20"/>
              </w:rPr>
              <w:t>环境影响因子及</w:t>
            </w:r>
            <w:r>
              <w:rPr>
                <w:spacing w:val="3"/>
                <w:sz w:val="20"/>
                <w:szCs w:val="20"/>
              </w:rPr>
              <w:t xml:space="preserve"> </w:t>
            </w:r>
            <w:r>
              <w:rPr>
                <w:spacing w:val="7"/>
                <w:sz w:val="20"/>
                <w:szCs w:val="20"/>
              </w:rPr>
              <w:t>保护目标</w:t>
            </w:r>
          </w:p>
        </w:tc>
      </w:tr>
      <w:tr>
        <w:tblPrEx>
          <w:tblW w:w="13783" w:type="dxa"/>
          <w:tblInd w:w="175" w:type="dxa"/>
          <w:tblLayout w:type="fixed"/>
        </w:tblPrEx>
        <w:trPr>
          <w:trHeight w:val="542"/>
        </w:trPr>
        <w:tc>
          <w:tcPr>
            <w:tcW w:w="566" w:type="dxa"/>
            <w:tcBorders>
              <w:left w:val="single" w:sz="6" w:space="0" w:color="000000"/>
            </w:tcBorders>
            <w:vAlign w:val="top"/>
          </w:tcPr>
          <w:p>
            <w:pPr>
              <w:spacing w:before="203" w:line="195" w:lineRule="auto"/>
              <w:ind w:left="244"/>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89" w:type="dxa"/>
            <w:vMerge w:val="restart"/>
            <w:tcBorders>
              <w:bottom w:val="nil"/>
            </w:tcBorders>
            <w:vAlign w:val="top"/>
          </w:tcPr>
          <w:p>
            <w:pPr>
              <w:pStyle w:val="TableText"/>
              <w:spacing w:before="184"/>
              <w:ind w:left="557" w:right="125" w:hanging="420"/>
              <w:rPr>
                <w:sz w:val="20"/>
                <w:szCs w:val="20"/>
              </w:rPr>
            </w:pPr>
            <w:r>
              <w:rPr>
                <w:rFonts w:ascii="Times New Roman" w:eastAsia="Times New Roman" w:hAnsi="Times New Roman" w:cs="Times New Roman"/>
                <w:spacing w:val="3"/>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3"/>
                <w:sz w:val="20"/>
                <w:szCs w:val="20"/>
              </w:rPr>
              <w:t xml:space="preserve"> </w:t>
            </w:r>
            <w:r>
              <w:rPr>
                <w:spacing w:val="3"/>
                <w:sz w:val="20"/>
                <w:szCs w:val="20"/>
              </w:rPr>
              <w:t>朝晖变</w:t>
            </w:r>
            <w:r>
              <w:rPr>
                <w:spacing w:val="4"/>
                <w:sz w:val="20"/>
                <w:szCs w:val="20"/>
              </w:rPr>
              <w:t xml:space="preserve"> </w:t>
            </w:r>
            <w:r>
              <w:rPr>
                <w:spacing w:val="-8"/>
                <w:sz w:val="20"/>
                <w:szCs w:val="20"/>
              </w:rPr>
              <w:t>电站</w:t>
            </w:r>
          </w:p>
        </w:tc>
        <w:tc>
          <w:tcPr>
            <w:tcW w:w="1395" w:type="dxa"/>
            <w:vMerge w:val="restart"/>
            <w:tcBorders>
              <w:bottom w:val="nil"/>
            </w:tcBorders>
            <w:vAlign w:val="top"/>
          </w:tcPr>
          <w:p>
            <w:pPr>
              <w:spacing w:line="373" w:lineRule="auto"/>
              <w:rPr>
                <w:rFonts w:ascii="Arial"/>
                <w:sz w:val="21"/>
              </w:rPr>
            </w:pPr>
          </w:p>
          <w:p>
            <w:pPr>
              <w:pStyle w:val="TableText"/>
              <w:spacing w:before="65" w:line="227" w:lineRule="auto"/>
              <w:ind w:left="68"/>
              <w:rPr>
                <w:sz w:val="20"/>
                <w:szCs w:val="20"/>
              </w:rPr>
            </w:pPr>
            <w:r>
              <w:rPr>
                <w:spacing w:val="8"/>
                <w:sz w:val="20"/>
                <w:szCs w:val="20"/>
              </w:rPr>
              <w:t>杭州市下城区</w:t>
            </w:r>
          </w:p>
        </w:tc>
        <w:tc>
          <w:tcPr>
            <w:tcW w:w="3412" w:type="dxa"/>
            <w:vAlign w:val="top"/>
          </w:tcPr>
          <w:p>
            <w:pPr>
              <w:pStyle w:val="TableText"/>
              <w:spacing w:before="164" w:line="228" w:lineRule="auto"/>
              <w:ind w:left="1209"/>
              <w:rPr>
                <w:sz w:val="20"/>
                <w:szCs w:val="20"/>
              </w:rPr>
            </w:pPr>
            <w:r>
              <w:rPr>
                <w:spacing w:val="3"/>
                <w:sz w:val="20"/>
                <w:szCs w:val="20"/>
              </w:rPr>
              <w:t>电力局宿舍</w:t>
            </w:r>
          </w:p>
        </w:tc>
        <w:tc>
          <w:tcPr>
            <w:tcW w:w="2261" w:type="dxa"/>
            <w:vAlign w:val="top"/>
          </w:tcPr>
          <w:p>
            <w:pPr>
              <w:pStyle w:val="TableText"/>
              <w:spacing w:before="31" w:line="231" w:lineRule="auto"/>
              <w:ind w:left="392" w:right="77" w:hanging="305"/>
              <w:rPr>
                <w:sz w:val="20"/>
                <w:szCs w:val="20"/>
              </w:rPr>
            </w:pPr>
            <w:r>
              <w:rPr>
                <w:spacing w:val="9"/>
                <w:sz w:val="20"/>
                <w:szCs w:val="20"/>
              </w:rPr>
              <w:t>朝晖变电站南侧、西侧</w:t>
            </w:r>
            <w:r>
              <w:rPr>
                <w:sz w:val="20"/>
                <w:szCs w:val="20"/>
              </w:rPr>
              <w:t xml:space="preserve"> </w:t>
            </w:r>
            <w:r>
              <w:rPr>
                <w:sz w:val="20"/>
                <w:szCs w:val="20"/>
              </w:rPr>
              <w:t>围墙外约</w:t>
            </w:r>
            <w:r>
              <w:rPr>
                <w:spacing w:val="-18"/>
                <w:sz w:val="20"/>
                <w:szCs w:val="20"/>
              </w:rPr>
              <w:t xml:space="preserve"> </w:t>
            </w:r>
            <w:r>
              <w:rPr>
                <w:rFonts w:ascii="Times New Roman" w:eastAsia="Times New Roman" w:hAnsi="Times New Roman" w:cs="Times New Roman"/>
                <w:sz w:val="20"/>
                <w:szCs w:val="20"/>
              </w:rPr>
              <w:t>10m</w:t>
            </w:r>
            <w:r>
              <w:rPr>
                <w:rFonts w:ascii="Times New Roman" w:eastAsia="Times New Roman" w:hAnsi="Times New Roman" w:cs="Times New Roman"/>
                <w:spacing w:val="14"/>
                <w:sz w:val="20"/>
                <w:szCs w:val="20"/>
              </w:rPr>
              <w:t xml:space="preserve"> </w:t>
            </w:r>
            <w:r>
              <w:rPr>
                <w:sz w:val="20"/>
                <w:szCs w:val="20"/>
              </w:rPr>
              <w:t>处</w:t>
            </w:r>
          </w:p>
        </w:tc>
        <w:tc>
          <w:tcPr>
            <w:tcW w:w="1382" w:type="dxa"/>
            <w:vAlign w:val="top"/>
          </w:tcPr>
          <w:p>
            <w:pPr>
              <w:pStyle w:val="TableText"/>
              <w:spacing w:before="165" w:line="228" w:lineRule="auto"/>
              <w:ind w:left="491"/>
              <w:rPr>
                <w:sz w:val="20"/>
                <w:szCs w:val="20"/>
              </w:rPr>
            </w:pPr>
            <w:r>
              <w:rPr>
                <w:spacing w:val="3"/>
                <w:sz w:val="20"/>
                <w:szCs w:val="20"/>
              </w:rPr>
              <w:t>居住</w:t>
            </w:r>
          </w:p>
        </w:tc>
        <w:tc>
          <w:tcPr>
            <w:tcW w:w="1510" w:type="dxa"/>
            <w:vAlign w:val="top"/>
          </w:tcPr>
          <w:p>
            <w:pPr>
              <w:pStyle w:val="TableText"/>
              <w:spacing w:before="164" w:line="228" w:lineRule="auto"/>
              <w:ind w:left="581"/>
              <w:rPr>
                <w:sz w:val="20"/>
                <w:szCs w:val="20"/>
              </w:rPr>
            </w:pPr>
            <w:r>
              <w:rPr>
                <w:rFonts w:ascii="Times New Roman" w:eastAsia="Times New Roman" w:hAnsi="Times New Roman" w:cs="Times New Roman"/>
                <w:spacing w:val="-3"/>
                <w:sz w:val="20"/>
                <w:szCs w:val="20"/>
              </w:rPr>
              <w:t>3</w:t>
            </w:r>
            <w:r>
              <w:rPr>
                <w:rFonts w:ascii="Times New Roman" w:eastAsia="Times New Roman" w:hAnsi="Times New Roman" w:cs="Times New Roman"/>
                <w:spacing w:val="20"/>
                <w:sz w:val="20"/>
                <w:szCs w:val="20"/>
              </w:rPr>
              <w:t xml:space="preserve"> </w:t>
            </w:r>
            <w:r>
              <w:rPr>
                <w:spacing w:val="-3"/>
                <w:sz w:val="20"/>
                <w:szCs w:val="20"/>
              </w:rPr>
              <w:t>幢</w:t>
            </w:r>
          </w:p>
        </w:tc>
        <w:tc>
          <w:tcPr>
            <w:tcW w:w="1768" w:type="dxa"/>
            <w:vMerge w:val="restart"/>
            <w:tcBorders>
              <w:bottom w:val="nil"/>
              <w:right w:val="single" w:sz="6" w:space="0" w:color="000000"/>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65" w:line="186" w:lineRule="auto"/>
              <w:ind w:left="54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D</w:t>
            </w:r>
            <w:r>
              <w:rPr>
                <w:rFonts w:ascii="Times New Roman" w:eastAsia="Times New Roman" w:hAnsi="Times New Roman" w:cs="Times New Roman"/>
                <w:spacing w:val="-27"/>
                <w:sz w:val="20"/>
                <w:szCs w:val="20"/>
              </w:rPr>
              <w:t xml:space="preserve"> </w:t>
            </w:r>
            <w:r>
              <w:rPr>
                <w:spacing w:val="1"/>
                <w:sz w:val="20"/>
                <w:szCs w:val="20"/>
              </w:rPr>
              <w:t>、</w:t>
            </w:r>
            <w:r>
              <w:rPr>
                <w:rFonts w:ascii="Times New Roman" w:eastAsia="Times New Roman" w:hAnsi="Times New Roman" w:cs="Times New Roman"/>
                <w:spacing w:val="1"/>
                <w:sz w:val="20"/>
                <w:szCs w:val="20"/>
              </w:rPr>
              <w:t>Z4a</w:t>
            </w:r>
          </w:p>
        </w:tc>
      </w:tr>
      <w:tr>
        <w:tblPrEx>
          <w:tblW w:w="13783" w:type="dxa"/>
          <w:tblInd w:w="175" w:type="dxa"/>
          <w:tblLayout w:type="fixed"/>
        </w:tblPrEx>
        <w:trPr>
          <w:trHeight w:val="543"/>
        </w:trPr>
        <w:tc>
          <w:tcPr>
            <w:tcW w:w="566" w:type="dxa"/>
            <w:tcBorders>
              <w:left w:val="single" w:sz="6" w:space="0" w:color="000000"/>
            </w:tcBorders>
            <w:vAlign w:val="top"/>
          </w:tcPr>
          <w:p>
            <w:pPr>
              <w:spacing w:before="205" w:line="195" w:lineRule="auto"/>
              <w:ind w:left="224"/>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89" w:type="dxa"/>
            <w:vMerge/>
            <w:tcBorders>
              <w:top w:val="nil"/>
            </w:tcBorders>
            <w:vAlign w:val="top"/>
          </w:tcPr>
          <w:p>
            <w:pPr>
              <w:rPr>
                <w:rFonts w:ascii="Arial"/>
                <w:sz w:val="21"/>
              </w:rPr>
            </w:pPr>
          </w:p>
        </w:tc>
        <w:tc>
          <w:tcPr>
            <w:tcW w:w="1395" w:type="dxa"/>
            <w:vMerge/>
            <w:tcBorders>
              <w:top w:val="nil"/>
            </w:tcBorders>
            <w:vAlign w:val="top"/>
          </w:tcPr>
          <w:p>
            <w:pPr>
              <w:rPr>
                <w:rFonts w:ascii="Arial"/>
                <w:sz w:val="21"/>
              </w:rPr>
            </w:pPr>
          </w:p>
        </w:tc>
        <w:tc>
          <w:tcPr>
            <w:tcW w:w="3412" w:type="dxa"/>
            <w:vAlign w:val="top"/>
          </w:tcPr>
          <w:p>
            <w:pPr>
              <w:pStyle w:val="TableText"/>
              <w:spacing w:before="167" w:line="228" w:lineRule="auto"/>
              <w:ind w:left="977"/>
              <w:rPr>
                <w:sz w:val="20"/>
                <w:szCs w:val="20"/>
              </w:rPr>
            </w:pPr>
            <w:r>
              <w:rPr>
                <w:spacing w:val="8"/>
                <w:sz w:val="20"/>
                <w:szCs w:val="20"/>
              </w:rPr>
              <w:t>上塘路沿街商铺</w:t>
            </w:r>
          </w:p>
        </w:tc>
        <w:tc>
          <w:tcPr>
            <w:tcW w:w="2261" w:type="dxa"/>
            <w:vAlign w:val="top"/>
          </w:tcPr>
          <w:p>
            <w:pPr>
              <w:pStyle w:val="TableText"/>
              <w:spacing w:before="32" w:line="231" w:lineRule="auto"/>
              <w:ind w:left="692" w:right="77" w:hanging="605"/>
              <w:rPr>
                <w:sz w:val="20"/>
                <w:szCs w:val="20"/>
              </w:rPr>
            </w:pPr>
            <w:r>
              <w:rPr>
                <w:spacing w:val="9"/>
                <w:sz w:val="20"/>
                <w:szCs w:val="20"/>
              </w:rPr>
              <w:t>朝晖变电站东侧围墙外</w:t>
            </w:r>
            <w:r>
              <w:rPr>
                <w:sz w:val="20"/>
                <w:szCs w:val="20"/>
              </w:rPr>
              <w:t xml:space="preserve"> </w:t>
            </w:r>
            <w:r>
              <w:rPr>
                <w:spacing w:val="-3"/>
                <w:sz w:val="20"/>
                <w:szCs w:val="20"/>
              </w:rPr>
              <w:t>约</w:t>
            </w:r>
            <w:r>
              <w:rPr>
                <w:spacing w:val="-18"/>
                <w:sz w:val="20"/>
                <w:szCs w:val="20"/>
              </w:rPr>
              <w:t xml:space="preserve"> </w:t>
            </w:r>
            <w:r>
              <w:rPr>
                <w:rFonts w:ascii="Times New Roman" w:eastAsia="Times New Roman" w:hAnsi="Times New Roman" w:cs="Times New Roman"/>
                <w:spacing w:val="-3"/>
                <w:sz w:val="20"/>
                <w:szCs w:val="20"/>
              </w:rPr>
              <w:t>10m</w:t>
            </w:r>
            <w:r>
              <w:rPr>
                <w:rFonts w:ascii="Times New Roman" w:eastAsia="Times New Roman" w:hAnsi="Times New Roman" w:cs="Times New Roman"/>
                <w:spacing w:val="14"/>
                <w:sz w:val="20"/>
                <w:szCs w:val="20"/>
              </w:rPr>
              <w:t xml:space="preserve"> </w:t>
            </w:r>
            <w:r>
              <w:rPr>
                <w:spacing w:val="-3"/>
                <w:sz w:val="20"/>
                <w:szCs w:val="20"/>
              </w:rPr>
              <w:t>处</w:t>
            </w:r>
          </w:p>
        </w:tc>
        <w:tc>
          <w:tcPr>
            <w:tcW w:w="1382" w:type="dxa"/>
            <w:vAlign w:val="top"/>
          </w:tcPr>
          <w:p>
            <w:pPr>
              <w:pStyle w:val="TableText"/>
              <w:spacing w:before="167" w:line="228" w:lineRule="auto"/>
              <w:ind w:left="493"/>
              <w:rPr>
                <w:sz w:val="20"/>
                <w:szCs w:val="20"/>
              </w:rPr>
            </w:pPr>
            <w:r>
              <w:rPr>
                <w:spacing w:val="2"/>
                <w:sz w:val="20"/>
                <w:szCs w:val="20"/>
              </w:rPr>
              <w:t>商业</w:t>
            </w:r>
          </w:p>
        </w:tc>
        <w:tc>
          <w:tcPr>
            <w:tcW w:w="1510" w:type="dxa"/>
            <w:vAlign w:val="top"/>
          </w:tcPr>
          <w:p>
            <w:pPr>
              <w:pStyle w:val="TableText"/>
              <w:spacing w:before="167" w:line="228" w:lineRule="auto"/>
              <w:ind w:left="597"/>
              <w:rPr>
                <w:sz w:val="20"/>
                <w:szCs w:val="20"/>
              </w:rPr>
            </w:pPr>
            <w:r>
              <w:rPr>
                <w:rFonts w:ascii="Times New Roman" w:eastAsia="Times New Roman" w:hAnsi="Times New Roman" w:cs="Times New Roman"/>
                <w:spacing w:val="-10"/>
                <w:sz w:val="20"/>
                <w:szCs w:val="20"/>
              </w:rPr>
              <w:t>1</w:t>
            </w:r>
            <w:r>
              <w:rPr>
                <w:rFonts w:ascii="Times New Roman" w:eastAsia="Times New Roman" w:hAnsi="Times New Roman" w:cs="Times New Roman"/>
                <w:spacing w:val="19"/>
                <w:sz w:val="20"/>
                <w:szCs w:val="20"/>
              </w:rPr>
              <w:t xml:space="preserve"> </w:t>
            </w:r>
            <w:r>
              <w:rPr>
                <w:spacing w:val="-10"/>
                <w:sz w:val="20"/>
                <w:szCs w:val="20"/>
              </w:rPr>
              <w:t>幢</w:t>
            </w:r>
          </w:p>
        </w:tc>
        <w:tc>
          <w:tcPr>
            <w:tcW w:w="1768" w:type="dxa"/>
            <w:vMerge/>
            <w:tcBorders>
              <w:top w:val="nil"/>
              <w:bottom w:val="nil"/>
              <w:right w:val="single" w:sz="6" w:space="0" w:color="000000"/>
            </w:tcBorders>
            <w:vAlign w:val="top"/>
          </w:tcPr>
          <w:p>
            <w:pPr>
              <w:rPr>
                <w:rFonts w:ascii="Arial"/>
                <w:sz w:val="21"/>
              </w:rPr>
            </w:pPr>
          </w:p>
        </w:tc>
      </w:tr>
      <w:tr>
        <w:tblPrEx>
          <w:tblW w:w="13783" w:type="dxa"/>
          <w:tblInd w:w="175" w:type="dxa"/>
          <w:tblLayout w:type="fixed"/>
        </w:tblPrEx>
        <w:trPr>
          <w:trHeight w:val="273"/>
        </w:trPr>
        <w:tc>
          <w:tcPr>
            <w:tcW w:w="566" w:type="dxa"/>
            <w:tcBorders>
              <w:left w:val="single" w:sz="6" w:space="0" w:color="000000"/>
            </w:tcBorders>
            <w:vAlign w:val="top"/>
          </w:tcPr>
          <w:p>
            <w:pPr>
              <w:spacing w:before="73" w:line="192" w:lineRule="auto"/>
              <w:ind w:left="227"/>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489" w:type="dxa"/>
            <w:vMerge w:val="restart"/>
            <w:tcBorders>
              <w:bottom w:val="nil"/>
            </w:tcBorders>
            <w:vAlign w:val="top"/>
          </w:tcPr>
          <w:p>
            <w:pPr>
              <w:spacing w:line="441" w:lineRule="auto"/>
              <w:rPr>
                <w:rFonts w:ascii="Arial"/>
                <w:sz w:val="21"/>
              </w:rPr>
            </w:pPr>
          </w:p>
          <w:p>
            <w:pPr>
              <w:pStyle w:val="TableText"/>
              <w:spacing w:before="78" w:line="219" w:lineRule="auto"/>
              <w:ind w:left="233"/>
              <w:rPr>
                <w:rFonts w:ascii="Times New Roman" w:eastAsia="Times New Roman" w:hAnsi="Times New Roman" w:cs="Times New Roman"/>
              </w:rPr>
            </w:pPr>
            <w:r>
              <w:rPr>
                <w:spacing w:val="-7"/>
              </w:rPr>
              <w:t>朝晖</w:t>
            </w:r>
            <w:r>
              <w:rPr>
                <w:spacing w:val="-28"/>
              </w:rPr>
              <w:t xml:space="preserve"> </w:t>
            </w:r>
            <w:r>
              <w:rPr>
                <w:rFonts w:ascii="Times New Roman" w:eastAsia="Times New Roman" w:hAnsi="Times New Roman" w:cs="Times New Roman"/>
                <w:spacing w:val="-7"/>
              </w:rPr>
              <w:t>1084</w:t>
            </w:r>
          </w:p>
          <w:p>
            <w:pPr>
              <w:pStyle w:val="TableText"/>
              <w:spacing w:before="24" w:line="219" w:lineRule="auto"/>
              <w:ind w:left="60"/>
              <w:rPr>
                <w:rFonts w:ascii="Times New Roman" w:eastAsia="Times New Roman" w:hAnsi="Times New Roman" w:cs="Times New Roman"/>
              </w:rPr>
            </w:pPr>
            <w:r>
              <w:rPr>
                <w:spacing w:val="-21"/>
              </w:rPr>
              <w:t>线、运朝</w:t>
            </w:r>
            <w:r>
              <w:rPr>
                <w:spacing w:val="-28"/>
              </w:rPr>
              <w:t xml:space="preserve"> </w:t>
            </w:r>
            <w:r>
              <w:rPr>
                <w:rFonts w:ascii="Times New Roman" w:eastAsia="Times New Roman" w:hAnsi="Times New Roman" w:cs="Times New Roman"/>
                <w:spacing w:val="-21"/>
              </w:rPr>
              <w:t>1081</w:t>
            </w:r>
          </w:p>
          <w:p>
            <w:pPr>
              <w:pStyle w:val="TableText"/>
              <w:spacing w:before="27" w:line="219" w:lineRule="auto"/>
              <w:ind w:left="124"/>
            </w:pPr>
            <w:r>
              <w:rPr>
                <w:spacing w:val="-5"/>
              </w:rPr>
              <w:t>线</w:t>
            </w:r>
            <w:r>
              <w:rPr>
                <w:spacing w:val="-32"/>
              </w:rPr>
              <w:t xml:space="preserve"> </w:t>
            </w:r>
            <w:r>
              <w:rPr>
                <w:rFonts w:ascii="Times New Roman" w:eastAsia="Times New Roman" w:hAnsi="Times New Roman" w:cs="Times New Roman"/>
                <w:spacing w:val="-5"/>
              </w:rPr>
              <w:t xml:space="preserve">110kV </w:t>
            </w:r>
            <w:r>
              <w:rPr>
                <w:spacing w:val="-5"/>
              </w:rPr>
              <w:t>输</w:t>
            </w:r>
          </w:p>
          <w:p>
            <w:pPr>
              <w:pStyle w:val="TableText"/>
              <w:spacing w:before="24" w:line="219" w:lineRule="auto"/>
              <w:ind w:left="414"/>
            </w:pPr>
            <w:r>
              <w:rPr>
                <w:spacing w:val="-13"/>
              </w:rPr>
              <w:t>电线路</w:t>
            </w:r>
          </w:p>
        </w:tc>
        <w:tc>
          <w:tcPr>
            <w:tcW w:w="1395" w:type="dxa"/>
            <w:vMerge w:val="restart"/>
            <w:tcBorders>
              <w:bottom w:val="nil"/>
            </w:tcBorders>
            <w:vAlign w:val="top"/>
          </w:tcPr>
          <w:p>
            <w:pPr>
              <w:spacing w:line="310" w:lineRule="auto"/>
              <w:rPr>
                <w:rFonts w:ascii="Arial"/>
                <w:sz w:val="21"/>
              </w:rPr>
            </w:pPr>
          </w:p>
          <w:p>
            <w:pPr>
              <w:spacing w:line="310" w:lineRule="auto"/>
              <w:rPr>
                <w:rFonts w:ascii="Arial"/>
                <w:sz w:val="21"/>
              </w:rPr>
            </w:pPr>
          </w:p>
          <w:p>
            <w:pPr>
              <w:spacing w:line="311" w:lineRule="auto"/>
              <w:rPr>
                <w:rFonts w:ascii="Arial"/>
                <w:sz w:val="21"/>
              </w:rPr>
            </w:pPr>
          </w:p>
          <w:p>
            <w:pPr>
              <w:pStyle w:val="TableText"/>
              <w:spacing w:before="65" w:line="227" w:lineRule="auto"/>
              <w:ind w:left="56"/>
              <w:rPr>
                <w:sz w:val="20"/>
                <w:szCs w:val="20"/>
              </w:rPr>
            </w:pPr>
            <w:r>
              <w:rPr>
                <w:spacing w:val="8"/>
                <w:sz w:val="20"/>
                <w:szCs w:val="20"/>
              </w:rPr>
              <w:t>杭州市下城区</w:t>
            </w:r>
          </w:p>
        </w:tc>
        <w:tc>
          <w:tcPr>
            <w:tcW w:w="3412" w:type="dxa"/>
            <w:vAlign w:val="top"/>
          </w:tcPr>
          <w:p>
            <w:pPr>
              <w:pStyle w:val="TableText"/>
              <w:spacing w:before="34" w:line="211" w:lineRule="auto"/>
              <w:ind w:left="975"/>
              <w:rPr>
                <w:sz w:val="20"/>
                <w:szCs w:val="20"/>
              </w:rPr>
            </w:pPr>
            <w:r>
              <w:rPr>
                <w:spacing w:val="8"/>
                <w:sz w:val="20"/>
                <w:szCs w:val="20"/>
              </w:rPr>
              <w:t>杭州市儿童医院</w:t>
            </w:r>
          </w:p>
        </w:tc>
        <w:tc>
          <w:tcPr>
            <w:tcW w:w="2261" w:type="dxa"/>
            <w:vAlign w:val="top"/>
          </w:tcPr>
          <w:p>
            <w:pPr>
              <w:pStyle w:val="TableText"/>
              <w:spacing w:before="34" w:line="211" w:lineRule="auto"/>
              <w:ind w:left="456"/>
              <w:rPr>
                <w:rFonts w:ascii="Times New Roman" w:eastAsia="Times New Roman" w:hAnsi="Times New Roman" w:cs="Times New Roman"/>
                <w:sz w:val="20"/>
                <w:szCs w:val="20"/>
              </w:rPr>
            </w:pPr>
            <w:r>
              <w:rPr>
                <w:spacing w:val="6"/>
                <w:sz w:val="20"/>
                <w:szCs w:val="20"/>
              </w:rPr>
              <w:t>线路南侧约</w:t>
            </w:r>
            <w:r>
              <w:rPr>
                <w:spacing w:val="-40"/>
                <w:sz w:val="20"/>
                <w:szCs w:val="20"/>
              </w:rPr>
              <w:t xml:space="preserve"> </w:t>
            </w:r>
            <w:r>
              <w:rPr>
                <w:rFonts w:ascii="Times New Roman" w:eastAsia="Times New Roman" w:hAnsi="Times New Roman" w:cs="Times New Roman"/>
                <w:spacing w:val="6"/>
                <w:sz w:val="20"/>
                <w:szCs w:val="20"/>
              </w:rPr>
              <w:t>4m</w:t>
            </w:r>
          </w:p>
        </w:tc>
        <w:tc>
          <w:tcPr>
            <w:tcW w:w="1382" w:type="dxa"/>
            <w:vAlign w:val="top"/>
          </w:tcPr>
          <w:p>
            <w:pPr>
              <w:pStyle w:val="TableText"/>
              <w:spacing w:before="34" w:line="211" w:lineRule="auto"/>
              <w:ind w:left="499"/>
              <w:rPr>
                <w:sz w:val="20"/>
                <w:szCs w:val="20"/>
              </w:rPr>
            </w:pPr>
            <w:r>
              <w:rPr>
                <w:spacing w:val="-1"/>
                <w:sz w:val="20"/>
                <w:szCs w:val="20"/>
              </w:rPr>
              <w:t>医疗</w:t>
            </w:r>
          </w:p>
        </w:tc>
        <w:tc>
          <w:tcPr>
            <w:tcW w:w="1510" w:type="dxa"/>
            <w:vAlign w:val="top"/>
          </w:tcPr>
          <w:p>
            <w:pPr>
              <w:pStyle w:val="TableText"/>
              <w:spacing w:before="34" w:line="211" w:lineRule="auto"/>
              <w:ind w:left="597"/>
              <w:rPr>
                <w:sz w:val="20"/>
                <w:szCs w:val="20"/>
              </w:rPr>
            </w:pPr>
            <w:r>
              <w:rPr>
                <w:rFonts w:ascii="Times New Roman" w:eastAsia="Times New Roman" w:hAnsi="Times New Roman" w:cs="Times New Roman"/>
                <w:spacing w:val="-10"/>
                <w:sz w:val="20"/>
                <w:szCs w:val="20"/>
              </w:rPr>
              <w:t>1</w:t>
            </w:r>
            <w:r>
              <w:rPr>
                <w:rFonts w:ascii="Times New Roman" w:eastAsia="Times New Roman" w:hAnsi="Times New Roman" w:cs="Times New Roman"/>
                <w:spacing w:val="19"/>
                <w:sz w:val="20"/>
                <w:szCs w:val="20"/>
              </w:rPr>
              <w:t xml:space="preserve"> </w:t>
            </w:r>
            <w:r>
              <w:rPr>
                <w:spacing w:val="-10"/>
                <w:sz w:val="20"/>
                <w:szCs w:val="20"/>
              </w:rPr>
              <w:t>幢</w:t>
            </w:r>
          </w:p>
        </w:tc>
        <w:tc>
          <w:tcPr>
            <w:tcW w:w="1768" w:type="dxa"/>
            <w:vMerge/>
            <w:tcBorders>
              <w:top w:val="nil"/>
              <w:bottom w:val="nil"/>
              <w:right w:val="single" w:sz="6" w:space="0" w:color="000000"/>
            </w:tcBorders>
            <w:vAlign w:val="top"/>
          </w:tcPr>
          <w:p>
            <w:pPr>
              <w:rPr>
                <w:rFonts w:ascii="Arial"/>
                <w:sz w:val="21"/>
              </w:rPr>
            </w:pPr>
          </w:p>
        </w:tc>
      </w:tr>
      <w:tr>
        <w:tblPrEx>
          <w:tblW w:w="13783" w:type="dxa"/>
          <w:tblInd w:w="175" w:type="dxa"/>
          <w:tblLayout w:type="fixed"/>
        </w:tblPrEx>
        <w:trPr>
          <w:trHeight w:val="543"/>
        </w:trPr>
        <w:tc>
          <w:tcPr>
            <w:tcW w:w="566" w:type="dxa"/>
            <w:tcBorders>
              <w:left w:val="single" w:sz="6" w:space="0" w:color="000000"/>
            </w:tcBorders>
            <w:vAlign w:val="top"/>
          </w:tcPr>
          <w:p>
            <w:pPr>
              <w:spacing w:before="207" w:line="195" w:lineRule="auto"/>
              <w:ind w:left="232"/>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489" w:type="dxa"/>
            <w:vMerge/>
            <w:tcBorders>
              <w:top w:val="nil"/>
              <w:bottom w:val="nil"/>
            </w:tcBorders>
            <w:vAlign w:val="top"/>
          </w:tcPr>
          <w:p>
            <w:pPr>
              <w:rPr>
                <w:rFonts w:ascii="Arial"/>
                <w:sz w:val="21"/>
              </w:rPr>
            </w:pPr>
          </w:p>
        </w:tc>
        <w:tc>
          <w:tcPr>
            <w:tcW w:w="1395" w:type="dxa"/>
            <w:vMerge/>
            <w:tcBorders>
              <w:top w:val="nil"/>
              <w:bottom w:val="nil"/>
            </w:tcBorders>
            <w:vAlign w:val="top"/>
          </w:tcPr>
          <w:p>
            <w:pPr>
              <w:rPr>
                <w:rFonts w:ascii="Arial"/>
                <w:sz w:val="21"/>
              </w:rPr>
            </w:pPr>
          </w:p>
        </w:tc>
        <w:tc>
          <w:tcPr>
            <w:tcW w:w="3412" w:type="dxa"/>
            <w:vAlign w:val="top"/>
          </w:tcPr>
          <w:p>
            <w:pPr>
              <w:pStyle w:val="TableText"/>
              <w:spacing w:before="34" w:line="230" w:lineRule="auto"/>
              <w:ind w:left="1293" w:right="47" w:hanging="1233"/>
              <w:rPr>
                <w:sz w:val="20"/>
                <w:szCs w:val="20"/>
              </w:rPr>
            </w:pPr>
            <w:r>
              <w:rPr>
                <w:spacing w:val="5"/>
                <w:sz w:val="20"/>
                <w:szCs w:val="20"/>
              </w:rPr>
              <w:t>在建杭政储出</w:t>
            </w:r>
            <w:r>
              <w:rPr>
                <w:rFonts w:ascii="Times New Roman" w:eastAsia="Times New Roman" w:hAnsi="Times New Roman" w:cs="Times New Roman"/>
                <w:spacing w:val="5"/>
                <w:sz w:val="20"/>
                <w:szCs w:val="20"/>
              </w:rPr>
              <w:t xml:space="preserve">[2018]25 </w:t>
            </w:r>
            <w:r>
              <w:rPr>
                <w:spacing w:val="5"/>
                <w:sz w:val="20"/>
                <w:szCs w:val="20"/>
              </w:rPr>
              <w:t>号地块商业、</w:t>
            </w:r>
            <w:r>
              <w:rPr>
                <w:spacing w:val="9"/>
                <w:sz w:val="20"/>
                <w:szCs w:val="20"/>
              </w:rPr>
              <w:t xml:space="preserve"> </w:t>
            </w:r>
            <w:r>
              <w:rPr>
                <w:spacing w:val="6"/>
                <w:sz w:val="20"/>
                <w:szCs w:val="20"/>
              </w:rPr>
              <w:t>商务用房</w:t>
            </w:r>
          </w:p>
        </w:tc>
        <w:tc>
          <w:tcPr>
            <w:tcW w:w="2261" w:type="dxa"/>
            <w:vAlign w:val="top"/>
          </w:tcPr>
          <w:p>
            <w:pPr>
              <w:pStyle w:val="TableText"/>
              <w:spacing w:before="169" w:line="228" w:lineRule="auto"/>
              <w:ind w:left="324"/>
              <w:rPr>
                <w:sz w:val="20"/>
                <w:szCs w:val="20"/>
              </w:rPr>
            </w:pPr>
            <w:r>
              <w:rPr>
                <w:spacing w:val="5"/>
                <w:sz w:val="20"/>
                <w:szCs w:val="20"/>
              </w:rPr>
              <w:t>线路南侧约</w:t>
            </w:r>
            <w:r>
              <w:rPr>
                <w:spacing w:val="-38"/>
                <w:sz w:val="20"/>
                <w:szCs w:val="20"/>
              </w:rPr>
              <w:t xml:space="preserve"> </w:t>
            </w:r>
            <w:r>
              <w:rPr>
                <w:rFonts w:ascii="Times New Roman" w:eastAsia="Times New Roman" w:hAnsi="Times New Roman" w:cs="Times New Roman"/>
                <w:spacing w:val="5"/>
                <w:sz w:val="20"/>
                <w:szCs w:val="20"/>
              </w:rPr>
              <w:t>2m</w:t>
            </w:r>
            <w:r>
              <w:rPr>
                <w:rFonts w:ascii="Times New Roman" w:eastAsia="Times New Roman" w:hAnsi="Times New Roman" w:cs="Times New Roman"/>
                <w:spacing w:val="16"/>
                <w:sz w:val="20"/>
                <w:szCs w:val="20"/>
              </w:rPr>
              <w:t xml:space="preserve"> </w:t>
            </w:r>
            <w:r>
              <w:rPr>
                <w:spacing w:val="5"/>
                <w:sz w:val="20"/>
                <w:szCs w:val="20"/>
              </w:rPr>
              <w:t>处</w:t>
            </w:r>
          </w:p>
        </w:tc>
        <w:tc>
          <w:tcPr>
            <w:tcW w:w="1382" w:type="dxa"/>
            <w:vAlign w:val="top"/>
          </w:tcPr>
          <w:p>
            <w:pPr>
              <w:pStyle w:val="TableText"/>
              <w:spacing w:before="169" w:line="228" w:lineRule="auto"/>
              <w:ind w:left="493"/>
              <w:rPr>
                <w:sz w:val="20"/>
                <w:szCs w:val="20"/>
              </w:rPr>
            </w:pPr>
            <w:r>
              <w:rPr>
                <w:spacing w:val="2"/>
                <w:sz w:val="20"/>
                <w:szCs w:val="20"/>
              </w:rPr>
              <w:t>商业</w:t>
            </w:r>
          </w:p>
        </w:tc>
        <w:tc>
          <w:tcPr>
            <w:tcW w:w="1510" w:type="dxa"/>
            <w:vAlign w:val="top"/>
          </w:tcPr>
          <w:p>
            <w:pPr>
              <w:pStyle w:val="TableText"/>
              <w:spacing w:before="169" w:line="228" w:lineRule="auto"/>
              <w:ind w:left="597"/>
              <w:rPr>
                <w:sz w:val="20"/>
                <w:szCs w:val="20"/>
              </w:rPr>
            </w:pPr>
            <w:r>
              <w:rPr>
                <w:rFonts w:ascii="Times New Roman" w:eastAsia="Times New Roman" w:hAnsi="Times New Roman" w:cs="Times New Roman"/>
                <w:spacing w:val="-10"/>
                <w:sz w:val="20"/>
                <w:szCs w:val="20"/>
              </w:rPr>
              <w:t>1</w:t>
            </w:r>
            <w:r>
              <w:rPr>
                <w:rFonts w:ascii="Times New Roman" w:eastAsia="Times New Roman" w:hAnsi="Times New Roman" w:cs="Times New Roman"/>
                <w:spacing w:val="19"/>
                <w:sz w:val="20"/>
                <w:szCs w:val="20"/>
              </w:rPr>
              <w:t xml:space="preserve"> </w:t>
            </w:r>
            <w:r>
              <w:rPr>
                <w:spacing w:val="-10"/>
                <w:sz w:val="20"/>
                <w:szCs w:val="20"/>
              </w:rPr>
              <w:t>幢</w:t>
            </w:r>
          </w:p>
        </w:tc>
        <w:tc>
          <w:tcPr>
            <w:tcW w:w="1768" w:type="dxa"/>
            <w:vMerge/>
            <w:tcBorders>
              <w:top w:val="nil"/>
              <w:bottom w:val="nil"/>
              <w:right w:val="single" w:sz="6" w:space="0" w:color="000000"/>
            </w:tcBorders>
            <w:vAlign w:val="top"/>
          </w:tcPr>
          <w:p>
            <w:pPr>
              <w:rPr>
                <w:rFonts w:ascii="Arial"/>
                <w:sz w:val="21"/>
              </w:rPr>
            </w:pPr>
          </w:p>
        </w:tc>
      </w:tr>
      <w:tr>
        <w:tblPrEx>
          <w:tblW w:w="13783" w:type="dxa"/>
          <w:tblInd w:w="175" w:type="dxa"/>
          <w:tblLayout w:type="fixed"/>
        </w:tblPrEx>
        <w:trPr>
          <w:trHeight w:val="273"/>
        </w:trPr>
        <w:tc>
          <w:tcPr>
            <w:tcW w:w="566" w:type="dxa"/>
            <w:tcBorders>
              <w:left w:val="single" w:sz="6" w:space="0" w:color="000000"/>
            </w:tcBorders>
            <w:vAlign w:val="top"/>
          </w:tcPr>
          <w:p>
            <w:pPr>
              <w:spacing w:before="74" w:line="195" w:lineRule="auto"/>
              <w:ind w:left="228"/>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489" w:type="dxa"/>
            <w:vMerge/>
            <w:tcBorders>
              <w:top w:val="nil"/>
              <w:bottom w:val="nil"/>
            </w:tcBorders>
            <w:vAlign w:val="top"/>
          </w:tcPr>
          <w:p>
            <w:pPr>
              <w:rPr>
                <w:rFonts w:ascii="Arial"/>
                <w:sz w:val="21"/>
              </w:rPr>
            </w:pPr>
          </w:p>
        </w:tc>
        <w:tc>
          <w:tcPr>
            <w:tcW w:w="1395" w:type="dxa"/>
            <w:vMerge/>
            <w:tcBorders>
              <w:top w:val="nil"/>
              <w:bottom w:val="nil"/>
            </w:tcBorders>
            <w:vAlign w:val="top"/>
          </w:tcPr>
          <w:p>
            <w:pPr>
              <w:rPr>
                <w:rFonts w:ascii="Arial"/>
                <w:sz w:val="21"/>
              </w:rPr>
            </w:pPr>
          </w:p>
        </w:tc>
        <w:tc>
          <w:tcPr>
            <w:tcW w:w="3412" w:type="dxa"/>
            <w:vAlign w:val="top"/>
          </w:tcPr>
          <w:p>
            <w:pPr>
              <w:pStyle w:val="TableText"/>
              <w:spacing w:before="36" w:line="209" w:lineRule="auto"/>
              <w:ind w:left="1191"/>
              <w:rPr>
                <w:sz w:val="20"/>
                <w:szCs w:val="20"/>
              </w:rPr>
            </w:pPr>
            <w:r>
              <w:rPr>
                <w:spacing w:val="6"/>
                <w:sz w:val="20"/>
                <w:szCs w:val="20"/>
              </w:rPr>
              <w:t>下城区政府</w:t>
            </w:r>
          </w:p>
        </w:tc>
        <w:tc>
          <w:tcPr>
            <w:tcW w:w="2261" w:type="dxa"/>
            <w:vAlign w:val="top"/>
          </w:tcPr>
          <w:p>
            <w:pPr>
              <w:pStyle w:val="TableText"/>
              <w:spacing w:before="36" w:line="209" w:lineRule="auto"/>
              <w:ind w:left="324"/>
              <w:rPr>
                <w:sz w:val="20"/>
                <w:szCs w:val="20"/>
              </w:rPr>
            </w:pPr>
            <w:r>
              <w:rPr>
                <w:spacing w:val="5"/>
                <w:sz w:val="20"/>
                <w:szCs w:val="20"/>
              </w:rPr>
              <w:t>线路西侧约</w:t>
            </w:r>
            <w:r>
              <w:rPr>
                <w:spacing w:val="-38"/>
                <w:sz w:val="20"/>
                <w:szCs w:val="20"/>
              </w:rPr>
              <w:t xml:space="preserve"> </w:t>
            </w:r>
            <w:r>
              <w:rPr>
                <w:rFonts w:ascii="Times New Roman" w:eastAsia="Times New Roman" w:hAnsi="Times New Roman" w:cs="Times New Roman"/>
                <w:spacing w:val="5"/>
                <w:sz w:val="20"/>
                <w:szCs w:val="20"/>
              </w:rPr>
              <w:t>5m</w:t>
            </w:r>
            <w:r>
              <w:rPr>
                <w:rFonts w:ascii="Times New Roman" w:eastAsia="Times New Roman" w:hAnsi="Times New Roman" w:cs="Times New Roman"/>
                <w:spacing w:val="16"/>
                <w:sz w:val="20"/>
                <w:szCs w:val="20"/>
              </w:rPr>
              <w:t xml:space="preserve"> </w:t>
            </w:r>
            <w:r>
              <w:rPr>
                <w:spacing w:val="5"/>
                <w:sz w:val="20"/>
                <w:szCs w:val="20"/>
              </w:rPr>
              <w:t>处</w:t>
            </w:r>
          </w:p>
        </w:tc>
        <w:tc>
          <w:tcPr>
            <w:tcW w:w="1382" w:type="dxa"/>
            <w:vAlign w:val="top"/>
          </w:tcPr>
          <w:p>
            <w:pPr>
              <w:pStyle w:val="TableText"/>
              <w:spacing w:before="36" w:line="209" w:lineRule="auto"/>
              <w:ind w:left="541"/>
              <w:rPr>
                <w:sz w:val="20"/>
                <w:szCs w:val="20"/>
              </w:rPr>
            </w:pPr>
            <w:r>
              <w:rPr>
                <w:spacing w:val="5"/>
                <w:sz w:val="20"/>
                <w:szCs w:val="20"/>
              </w:rPr>
              <w:t>政府</w:t>
            </w:r>
          </w:p>
        </w:tc>
        <w:tc>
          <w:tcPr>
            <w:tcW w:w="1510" w:type="dxa"/>
            <w:vAlign w:val="top"/>
          </w:tcPr>
          <w:p>
            <w:pPr>
              <w:pStyle w:val="TableText"/>
              <w:spacing w:before="36" w:line="209" w:lineRule="auto"/>
              <w:ind w:left="597"/>
              <w:rPr>
                <w:sz w:val="20"/>
                <w:szCs w:val="20"/>
              </w:rPr>
            </w:pPr>
            <w:r>
              <w:rPr>
                <w:rFonts w:ascii="Times New Roman" w:eastAsia="Times New Roman" w:hAnsi="Times New Roman" w:cs="Times New Roman"/>
                <w:spacing w:val="-10"/>
                <w:sz w:val="20"/>
                <w:szCs w:val="20"/>
              </w:rPr>
              <w:t>1</w:t>
            </w:r>
            <w:r>
              <w:rPr>
                <w:rFonts w:ascii="Times New Roman" w:eastAsia="Times New Roman" w:hAnsi="Times New Roman" w:cs="Times New Roman"/>
                <w:spacing w:val="19"/>
                <w:sz w:val="20"/>
                <w:szCs w:val="20"/>
              </w:rPr>
              <w:t xml:space="preserve"> </w:t>
            </w:r>
            <w:r>
              <w:rPr>
                <w:spacing w:val="-10"/>
                <w:sz w:val="20"/>
                <w:szCs w:val="20"/>
              </w:rPr>
              <w:t>幢</w:t>
            </w:r>
          </w:p>
        </w:tc>
        <w:tc>
          <w:tcPr>
            <w:tcW w:w="1768" w:type="dxa"/>
            <w:vMerge/>
            <w:tcBorders>
              <w:top w:val="nil"/>
              <w:bottom w:val="nil"/>
              <w:right w:val="single" w:sz="6" w:space="0" w:color="000000"/>
            </w:tcBorders>
            <w:vAlign w:val="top"/>
          </w:tcPr>
          <w:p>
            <w:pPr>
              <w:rPr>
                <w:rFonts w:ascii="Arial"/>
                <w:sz w:val="21"/>
              </w:rPr>
            </w:pPr>
          </w:p>
        </w:tc>
      </w:tr>
      <w:tr>
        <w:tblPrEx>
          <w:tblW w:w="13783" w:type="dxa"/>
          <w:tblInd w:w="175" w:type="dxa"/>
          <w:tblLayout w:type="fixed"/>
        </w:tblPrEx>
        <w:trPr>
          <w:trHeight w:val="273"/>
        </w:trPr>
        <w:tc>
          <w:tcPr>
            <w:tcW w:w="566" w:type="dxa"/>
            <w:tcBorders>
              <w:left w:val="single" w:sz="6" w:space="0" w:color="000000"/>
            </w:tcBorders>
            <w:vAlign w:val="top"/>
          </w:tcPr>
          <w:p>
            <w:pPr>
              <w:spacing w:before="75" w:line="195" w:lineRule="auto"/>
              <w:ind w:left="191"/>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10</w:t>
            </w:r>
          </w:p>
        </w:tc>
        <w:tc>
          <w:tcPr>
            <w:tcW w:w="1489" w:type="dxa"/>
            <w:vMerge/>
            <w:tcBorders>
              <w:top w:val="nil"/>
              <w:bottom w:val="nil"/>
            </w:tcBorders>
            <w:vAlign w:val="top"/>
          </w:tcPr>
          <w:p>
            <w:pPr>
              <w:rPr>
                <w:rFonts w:ascii="Arial"/>
                <w:sz w:val="21"/>
              </w:rPr>
            </w:pPr>
          </w:p>
        </w:tc>
        <w:tc>
          <w:tcPr>
            <w:tcW w:w="1395" w:type="dxa"/>
            <w:vMerge/>
            <w:tcBorders>
              <w:top w:val="nil"/>
              <w:bottom w:val="nil"/>
            </w:tcBorders>
            <w:vAlign w:val="top"/>
          </w:tcPr>
          <w:p>
            <w:pPr>
              <w:rPr>
                <w:rFonts w:ascii="Arial"/>
                <w:sz w:val="21"/>
              </w:rPr>
            </w:pPr>
          </w:p>
        </w:tc>
        <w:tc>
          <w:tcPr>
            <w:tcW w:w="3412" w:type="dxa"/>
            <w:vAlign w:val="top"/>
          </w:tcPr>
          <w:p>
            <w:pPr>
              <w:pStyle w:val="TableText"/>
              <w:spacing w:before="39" w:line="206" w:lineRule="auto"/>
              <w:ind w:left="1291"/>
              <w:rPr>
                <w:sz w:val="20"/>
                <w:szCs w:val="20"/>
              </w:rPr>
            </w:pPr>
            <w:r>
              <w:rPr>
                <w:spacing w:val="7"/>
                <w:sz w:val="20"/>
                <w:szCs w:val="20"/>
              </w:rPr>
              <w:t>流水北苑</w:t>
            </w:r>
          </w:p>
        </w:tc>
        <w:tc>
          <w:tcPr>
            <w:tcW w:w="2261" w:type="dxa"/>
            <w:vAlign w:val="top"/>
          </w:tcPr>
          <w:p>
            <w:pPr>
              <w:pStyle w:val="TableText"/>
              <w:spacing w:before="39" w:line="206" w:lineRule="auto"/>
              <w:ind w:left="324"/>
              <w:rPr>
                <w:sz w:val="20"/>
                <w:szCs w:val="20"/>
              </w:rPr>
            </w:pPr>
            <w:r>
              <w:rPr>
                <w:spacing w:val="5"/>
                <w:sz w:val="20"/>
                <w:szCs w:val="20"/>
              </w:rPr>
              <w:t>线路西侧约</w:t>
            </w:r>
            <w:r>
              <w:rPr>
                <w:spacing w:val="-38"/>
                <w:sz w:val="20"/>
                <w:szCs w:val="20"/>
              </w:rPr>
              <w:t xml:space="preserve"> </w:t>
            </w:r>
            <w:r>
              <w:rPr>
                <w:rFonts w:ascii="Times New Roman" w:eastAsia="Times New Roman" w:hAnsi="Times New Roman" w:cs="Times New Roman"/>
                <w:spacing w:val="5"/>
                <w:sz w:val="20"/>
                <w:szCs w:val="20"/>
              </w:rPr>
              <w:t>3m</w:t>
            </w:r>
            <w:r>
              <w:rPr>
                <w:rFonts w:ascii="Times New Roman" w:eastAsia="Times New Roman" w:hAnsi="Times New Roman" w:cs="Times New Roman"/>
                <w:spacing w:val="16"/>
                <w:sz w:val="20"/>
                <w:szCs w:val="20"/>
              </w:rPr>
              <w:t xml:space="preserve"> </w:t>
            </w:r>
            <w:r>
              <w:rPr>
                <w:spacing w:val="5"/>
                <w:sz w:val="20"/>
                <w:szCs w:val="20"/>
              </w:rPr>
              <w:t>处</w:t>
            </w:r>
          </w:p>
        </w:tc>
        <w:tc>
          <w:tcPr>
            <w:tcW w:w="1382" w:type="dxa"/>
            <w:vAlign w:val="top"/>
          </w:tcPr>
          <w:p>
            <w:pPr>
              <w:pStyle w:val="TableText"/>
              <w:spacing w:before="39" w:line="206" w:lineRule="auto"/>
              <w:ind w:left="179"/>
              <w:rPr>
                <w:sz w:val="20"/>
                <w:szCs w:val="20"/>
              </w:rPr>
            </w:pPr>
            <w:r>
              <w:rPr>
                <w:spacing w:val="7"/>
                <w:sz w:val="20"/>
                <w:szCs w:val="20"/>
              </w:rPr>
              <w:t>商业、居住</w:t>
            </w:r>
          </w:p>
        </w:tc>
        <w:tc>
          <w:tcPr>
            <w:tcW w:w="1510" w:type="dxa"/>
            <w:vAlign w:val="top"/>
          </w:tcPr>
          <w:p>
            <w:pPr>
              <w:pStyle w:val="TableText"/>
              <w:spacing w:before="39" w:line="206" w:lineRule="auto"/>
              <w:ind w:left="582"/>
              <w:rPr>
                <w:sz w:val="20"/>
                <w:szCs w:val="20"/>
              </w:rPr>
            </w:pPr>
            <w:r>
              <w:rPr>
                <w:rFonts w:ascii="Times New Roman" w:eastAsia="Times New Roman" w:hAnsi="Times New Roman" w:cs="Times New Roman"/>
                <w:spacing w:val="-3"/>
                <w:sz w:val="20"/>
                <w:szCs w:val="20"/>
              </w:rPr>
              <w:t>5</w:t>
            </w:r>
            <w:r>
              <w:rPr>
                <w:rFonts w:ascii="Times New Roman" w:eastAsia="Times New Roman" w:hAnsi="Times New Roman" w:cs="Times New Roman"/>
                <w:spacing w:val="19"/>
                <w:sz w:val="20"/>
                <w:szCs w:val="20"/>
              </w:rPr>
              <w:t xml:space="preserve"> </w:t>
            </w:r>
            <w:r>
              <w:rPr>
                <w:spacing w:val="-3"/>
                <w:sz w:val="20"/>
                <w:szCs w:val="20"/>
              </w:rPr>
              <w:t>幢</w:t>
            </w:r>
          </w:p>
        </w:tc>
        <w:tc>
          <w:tcPr>
            <w:tcW w:w="1768" w:type="dxa"/>
            <w:vMerge/>
            <w:tcBorders>
              <w:top w:val="nil"/>
              <w:bottom w:val="nil"/>
              <w:right w:val="single" w:sz="6" w:space="0" w:color="000000"/>
            </w:tcBorders>
            <w:vAlign w:val="top"/>
          </w:tcPr>
          <w:p>
            <w:pPr>
              <w:rPr>
                <w:rFonts w:ascii="Arial"/>
                <w:sz w:val="21"/>
              </w:rPr>
            </w:pPr>
          </w:p>
        </w:tc>
      </w:tr>
      <w:tr>
        <w:tblPrEx>
          <w:tblW w:w="13783" w:type="dxa"/>
          <w:tblInd w:w="175" w:type="dxa"/>
          <w:tblLayout w:type="fixed"/>
        </w:tblPrEx>
        <w:trPr>
          <w:trHeight w:val="273"/>
        </w:trPr>
        <w:tc>
          <w:tcPr>
            <w:tcW w:w="566" w:type="dxa"/>
            <w:tcBorders>
              <w:left w:val="single" w:sz="6" w:space="0" w:color="000000"/>
            </w:tcBorders>
            <w:vAlign w:val="top"/>
          </w:tcPr>
          <w:p>
            <w:pPr>
              <w:spacing w:before="75" w:line="195" w:lineRule="auto"/>
              <w:ind w:left="196"/>
              <w:rPr>
                <w:rFonts w:ascii="Times New Roman" w:eastAsia="Times New Roman" w:hAnsi="Times New Roman" w:cs="Times New Roman"/>
                <w:sz w:val="20"/>
                <w:szCs w:val="20"/>
              </w:rPr>
            </w:pPr>
            <w:r>
              <w:rPr>
                <w:rFonts w:ascii="Times New Roman" w:eastAsia="Times New Roman" w:hAnsi="Times New Roman" w:cs="Times New Roman"/>
                <w:spacing w:val="-10"/>
                <w:sz w:val="20"/>
                <w:szCs w:val="20"/>
              </w:rPr>
              <w:t>11</w:t>
            </w:r>
          </w:p>
        </w:tc>
        <w:tc>
          <w:tcPr>
            <w:tcW w:w="1489" w:type="dxa"/>
            <w:vMerge/>
            <w:tcBorders>
              <w:top w:val="nil"/>
              <w:bottom w:val="nil"/>
            </w:tcBorders>
            <w:vAlign w:val="top"/>
          </w:tcPr>
          <w:p>
            <w:pPr>
              <w:rPr>
                <w:rFonts w:ascii="Arial"/>
                <w:sz w:val="21"/>
              </w:rPr>
            </w:pPr>
          </w:p>
        </w:tc>
        <w:tc>
          <w:tcPr>
            <w:tcW w:w="1395" w:type="dxa"/>
            <w:vMerge/>
            <w:tcBorders>
              <w:top w:val="nil"/>
              <w:bottom w:val="nil"/>
            </w:tcBorders>
            <w:vAlign w:val="top"/>
          </w:tcPr>
          <w:p>
            <w:pPr>
              <w:rPr>
                <w:rFonts w:ascii="Arial"/>
                <w:sz w:val="21"/>
              </w:rPr>
            </w:pPr>
          </w:p>
        </w:tc>
        <w:tc>
          <w:tcPr>
            <w:tcW w:w="3412" w:type="dxa"/>
            <w:vAlign w:val="top"/>
          </w:tcPr>
          <w:p>
            <w:pPr>
              <w:pStyle w:val="TableText"/>
              <w:spacing w:before="39" w:line="206" w:lineRule="auto"/>
              <w:ind w:left="1396"/>
              <w:rPr>
                <w:sz w:val="20"/>
                <w:szCs w:val="20"/>
              </w:rPr>
            </w:pPr>
            <w:r>
              <w:rPr>
                <w:spacing w:val="6"/>
                <w:sz w:val="20"/>
                <w:szCs w:val="20"/>
              </w:rPr>
              <w:t>流水苑</w:t>
            </w:r>
          </w:p>
        </w:tc>
        <w:tc>
          <w:tcPr>
            <w:tcW w:w="2261" w:type="dxa"/>
            <w:vAlign w:val="top"/>
          </w:tcPr>
          <w:p>
            <w:pPr>
              <w:pStyle w:val="TableText"/>
              <w:spacing w:before="39" w:line="206" w:lineRule="auto"/>
              <w:ind w:left="324"/>
              <w:rPr>
                <w:sz w:val="20"/>
                <w:szCs w:val="20"/>
              </w:rPr>
            </w:pPr>
            <w:r>
              <w:rPr>
                <w:spacing w:val="5"/>
                <w:sz w:val="20"/>
                <w:szCs w:val="20"/>
              </w:rPr>
              <w:t>线路西侧约</w:t>
            </w:r>
            <w:r>
              <w:rPr>
                <w:spacing w:val="-38"/>
                <w:sz w:val="20"/>
                <w:szCs w:val="20"/>
              </w:rPr>
              <w:t xml:space="preserve"> </w:t>
            </w:r>
            <w:r>
              <w:rPr>
                <w:rFonts w:ascii="Times New Roman" w:eastAsia="Times New Roman" w:hAnsi="Times New Roman" w:cs="Times New Roman"/>
                <w:spacing w:val="5"/>
                <w:sz w:val="20"/>
                <w:szCs w:val="20"/>
              </w:rPr>
              <w:t>3m</w:t>
            </w:r>
            <w:r>
              <w:rPr>
                <w:rFonts w:ascii="Times New Roman" w:eastAsia="Times New Roman" w:hAnsi="Times New Roman" w:cs="Times New Roman"/>
                <w:spacing w:val="16"/>
                <w:sz w:val="20"/>
                <w:szCs w:val="20"/>
              </w:rPr>
              <w:t xml:space="preserve"> </w:t>
            </w:r>
            <w:r>
              <w:rPr>
                <w:spacing w:val="5"/>
                <w:sz w:val="20"/>
                <w:szCs w:val="20"/>
              </w:rPr>
              <w:t>处</w:t>
            </w:r>
          </w:p>
        </w:tc>
        <w:tc>
          <w:tcPr>
            <w:tcW w:w="1382" w:type="dxa"/>
            <w:vAlign w:val="top"/>
          </w:tcPr>
          <w:p>
            <w:pPr>
              <w:pStyle w:val="TableText"/>
              <w:spacing w:before="39" w:line="206" w:lineRule="auto"/>
              <w:ind w:left="179"/>
              <w:rPr>
                <w:sz w:val="20"/>
                <w:szCs w:val="20"/>
              </w:rPr>
            </w:pPr>
            <w:r>
              <w:rPr>
                <w:spacing w:val="7"/>
                <w:sz w:val="20"/>
                <w:szCs w:val="20"/>
              </w:rPr>
              <w:t>商业、居住</w:t>
            </w:r>
          </w:p>
        </w:tc>
        <w:tc>
          <w:tcPr>
            <w:tcW w:w="1510" w:type="dxa"/>
            <w:vAlign w:val="top"/>
          </w:tcPr>
          <w:p>
            <w:pPr>
              <w:pStyle w:val="TableText"/>
              <w:spacing w:before="39" w:line="206" w:lineRule="auto"/>
              <w:ind w:left="576"/>
              <w:rPr>
                <w:sz w:val="20"/>
                <w:szCs w:val="20"/>
              </w:rPr>
            </w:pPr>
            <w:r>
              <w:rPr>
                <w:rFonts w:ascii="Times New Roman" w:eastAsia="Times New Roman" w:hAnsi="Times New Roman" w:cs="Times New Roman"/>
                <w:sz w:val="20"/>
                <w:szCs w:val="20"/>
              </w:rPr>
              <w:t>4</w:t>
            </w:r>
            <w:r>
              <w:rPr>
                <w:rFonts w:ascii="Times New Roman" w:eastAsia="Times New Roman" w:hAnsi="Times New Roman" w:cs="Times New Roman"/>
                <w:spacing w:val="19"/>
                <w:w w:val="101"/>
                <w:sz w:val="20"/>
                <w:szCs w:val="20"/>
              </w:rPr>
              <w:t xml:space="preserve"> </w:t>
            </w:r>
            <w:r>
              <w:rPr>
                <w:sz w:val="20"/>
                <w:szCs w:val="20"/>
              </w:rPr>
              <w:t>幢</w:t>
            </w:r>
          </w:p>
        </w:tc>
        <w:tc>
          <w:tcPr>
            <w:tcW w:w="1768" w:type="dxa"/>
            <w:vMerge/>
            <w:tcBorders>
              <w:top w:val="nil"/>
              <w:bottom w:val="nil"/>
              <w:right w:val="single" w:sz="6" w:space="0" w:color="000000"/>
            </w:tcBorders>
            <w:vAlign w:val="top"/>
          </w:tcPr>
          <w:p>
            <w:pPr>
              <w:rPr>
                <w:rFonts w:ascii="Arial"/>
                <w:sz w:val="21"/>
              </w:rPr>
            </w:pPr>
          </w:p>
        </w:tc>
      </w:tr>
      <w:tr>
        <w:tblPrEx>
          <w:tblW w:w="13783" w:type="dxa"/>
          <w:tblInd w:w="175" w:type="dxa"/>
          <w:tblLayout w:type="fixed"/>
        </w:tblPrEx>
        <w:trPr>
          <w:trHeight w:val="558"/>
        </w:trPr>
        <w:tc>
          <w:tcPr>
            <w:tcW w:w="566" w:type="dxa"/>
            <w:tcBorders>
              <w:left w:val="single" w:sz="6" w:space="0" w:color="000000"/>
              <w:bottom w:val="single" w:sz="6" w:space="0" w:color="000000"/>
            </w:tcBorders>
            <w:vAlign w:val="top"/>
          </w:tcPr>
          <w:p>
            <w:pPr>
              <w:spacing w:before="213" w:line="195" w:lineRule="auto"/>
              <w:ind w:left="191"/>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12</w:t>
            </w:r>
          </w:p>
        </w:tc>
        <w:tc>
          <w:tcPr>
            <w:tcW w:w="1489" w:type="dxa"/>
            <w:vMerge/>
            <w:tcBorders>
              <w:top w:val="nil"/>
              <w:bottom w:val="single" w:sz="6" w:space="0" w:color="000000"/>
            </w:tcBorders>
            <w:vAlign w:val="top"/>
          </w:tcPr>
          <w:p>
            <w:pPr>
              <w:rPr>
                <w:rFonts w:ascii="Arial"/>
                <w:sz w:val="21"/>
              </w:rPr>
            </w:pPr>
          </w:p>
        </w:tc>
        <w:tc>
          <w:tcPr>
            <w:tcW w:w="1395" w:type="dxa"/>
            <w:vMerge/>
            <w:tcBorders>
              <w:top w:val="nil"/>
              <w:bottom w:val="single" w:sz="6" w:space="0" w:color="000000"/>
            </w:tcBorders>
            <w:vAlign w:val="top"/>
          </w:tcPr>
          <w:p>
            <w:pPr>
              <w:rPr>
                <w:rFonts w:ascii="Arial"/>
                <w:sz w:val="21"/>
              </w:rPr>
            </w:pPr>
          </w:p>
        </w:tc>
        <w:tc>
          <w:tcPr>
            <w:tcW w:w="3412" w:type="dxa"/>
            <w:tcBorders>
              <w:bottom w:val="single" w:sz="6" w:space="0" w:color="000000"/>
            </w:tcBorders>
            <w:vAlign w:val="top"/>
          </w:tcPr>
          <w:p>
            <w:pPr>
              <w:pStyle w:val="TableText"/>
              <w:spacing w:before="174" w:line="228" w:lineRule="auto"/>
              <w:ind w:left="1291"/>
              <w:rPr>
                <w:sz w:val="20"/>
                <w:szCs w:val="20"/>
              </w:rPr>
            </w:pPr>
            <w:r>
              <w:rPr>
                <w:spacing w:val="7"/>
                <w:sz w:val="20"/>
                <w:szCs w:val="20"/>
              </w:rPr>
              <w:t>流水东苑</w:t>
            </w:r>
          </w:p>
        </w:tc>
        <w:tc>
          <w:tcPr>
            <w:tcW w:w="2261" w:type="dxa"/>
            <w:tcBorders>
              <w:bottom w:val="single" w:sz="6" w:space="0" w:color="000000"/>
            </w:tcBorders>
            <w:vAlign w:val="top"/>
          </w:tcPr>
          <w:p>
            <w:pPr>
              <w:pStyle w:val="TableText"/>
              <w:spacing w:before="40" w:line="234" w:lineRule="auto"/>
              <w:ind w:left="1035" w:right="126" w:hanging="896"/>
              <w:rPr>
                <w:sz w:val="20"/>
                <w:szCs w:val="20"/>
              </w:rPr>
            </w:pPr>
            <w:r>
              <w:rPr>
                <w:spacing w:val="7"/>
                <w:sz w:val="20"/>
                <w:szCs w:val="20"/>
              </w:rPr>
              <w:t>线路东侧、北侧约</w:t>
            </w:r>
            <w:r>
              <w:rPr>
                <w:spacing w:val="-37"/>
                <w:sz w:val="20"/>
                <w:szCs w:val="20"/>
              </w:rPr>
              <w:t xml:space="preserve"> </w:t>
            </w:r>
            <w:r>
              <w:rPr>
                <w:rFonts w:ascii="Times New Roman" w:eastAsia="Times New Roman" w:hAnsi="Times New Roman" w:cs="Times New Roman"/>
                <w:spacing w:val="7"/>
                <w:sz w:val="20"/>
                <w:szCs w:val="20"/>
              </w:rPr>
              <w:t>3m</w:t>
            </w:r>
            <w:r>
              <w:rPr>
                <w:rFonts w:ascii="Times New Roman" w:eastAsia="Times New Roman" w:hAnsi="Times New Roman" w:cs="Times New Roman"/>
                <w:sz w:val="20"/>
                <w:szCs w:val="20"/>
              </w:rPr>
              <w:t xml:space="preserve"> </w:t>
            </w:r>
            <w:r>
              <w:rPr>
                <w:sz w:val="20"/>
                <w:szCs w:val="20"/>
              </w:rPr>
              <w:t>处</w:t>
            </w:r>
          </w:p>
        </w:tc>
        <w:tc>
          <w:tcPr>
            <w:tcW w:w="1382" w:type="dxa"/>
            <w:tcBorders>
              <w:bottom w:val="single" w:sz="6" w:space="0" w:color="000000"/>
            </w:tcBorders>
            <w:vAlign w:val="top"/>
          </w:tcPr>
          <w:p>
            <w:pPr>
              <w:pStyle w:val="TableText"/>
              <w:spacing w:before="175" w:line="228" w:lineRule="auto"/>
              <w:ind w:left="179"/>
              <w:rPr>
                <w:sz w:val="20"/>
                <w:szCs w:val="20"/>
              </w:rPr>
            </w:pPr>
            <w:r>
              <w:rPr>
                <w:spacing w:val="7"/>
                <w:sz w:val="20"/>
                <w:szCs w:val="20"/>
              </w:rPr>
              <w:t>商业、居住</w:t>
            </w:r>
          </w:p>
        </w:tc>
        <w:tc>
          <w:tcPr>
            <w:tcW w:w="1510" w:type="dxa"/>
            <w:tcBorders>
              <w:bottom w:val="single" w:sz="6" w:space="0" w:color="000000"/>
            </w:tcBorders>
            <w:vAlign w:val="top"/>
          </w:tcPr>
          <w:p>
            <w:pPr>
              <w:pStyle w:val="TableText"/>
              <w:spacing w:before="174" w:line="228" w:lineRule="auto"/>
              <w:ind w:left="577"/>
              <w:rPr>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spacing w:val="19"/>
                <w:sz w:val="20"/>
                <w:szCs w:val="20"/>
              </w:rPr>
              <w:t xml:space="preserve"> </w:t>
            </w:r>
            <w:r>
              <w:rPr>
                <w:sz w:val="20"/>
                <w:szCs w:val="20"/>
              </w:rPr>
              <w:t>幢</w:t>
            </w:r>
          </w:p>
        </w:tc>
        <w:tc>
          <w:tcPr>
            <w:tcW w:w="1768" w:type="dxa"/>
            <w:vMerge/>
            <w:tcBorders>
              <w:top w:val="nil"/>
              <w:bottom w:val="single" w:sz="6" w:space="0" w:color="000000"/>
              <w:right w:val="single" w:sz="6" w:space="0" w:color="000000"/>
            </w:tcBorders>
            <w:vAlign w:val="top"/>
          </w:tcPr>
          <w:p>
            <w:pPr>
              <w:rPr>
                <w:rFonts w:ascii="Arial"/>
                <w:sz w:val="21"/>
              </w:rPr>
            </w:pPr>
          </w:p>
        </w:tc>
      </w:tr>
    </w:tbl>
    <w:p>
      <w:pPr>
        <w:pStyle w:val="BodyText"/>
        <w:spacing w:line="326" w:lineRule="auto"/>
      </w:pPr>
    </w:p>
    <w:p>
      <w:pPr>
        <w:spacing w:before="65" w:line="228" w:lineRule="auto"/>
        <w:ind w:left="75"/>
        <w:rPr>
          <w:rFonts w:ascii="SimSun" w:eastAsia="SimSun" w:hAnsi="SimSun" w:cs="SimSun"/>
          <w:sz w:val="20"/>
          <w:szCs w:val="20"/>
        </w:rPr>
      </w:pPr>
      <w:r>
        <w:rPr>
          <w:rFonts w:ascii="SimSun" w:eastAsia="SimSun" w:hAnsi="SimSun" w:cs="SimSun"/>
          <w:spacing w:val="8"/>
          <w:sz w:val="20"/>
          <w:szCs w:val="20"/>
        </w:rPr>
        <w:t>注：</w:t>
      </w:r>
      <w:r>
        <w:rPr>
          <w:rFonts w:ascii="Times New Roman" w:eastAsia="Times New Roman" w:hAnsi="Times New Roman" w:cs="Times New Roman"/>
          <w:spacing w:val="8"/>
          <w:sz w:val="20"/>
          <w:szCs w:val="20"/>
        </w:rPr>
        <w:t>D</w:t>
      </w:r>
      <w:r>
        <w:rPr>
          <w:rFonts w:ascii="SimSun" w:eastAsia="SimSun" w:hAnsi="SimSun" w:cs="SimSun"/>
          <w:spacing w:val="8"/>
          <w:sz w:val="20"/>
          <w:szCs w:val="20"/>
        </w:rPr>
        <w:t>—工频电场强度≤</w:t>
      </w:r>
      <w:r>
        <w:rPr>
          <w:rFonts w:ascii="Times New Roman" w:eastAsia="Times New Roman" w:hAnsi="Times New Roman" w:cs="Times New Roman"/>
          <w:spacing w:val="8"/>
          <w:sz w:val="20"/>
          <w:szCs w:val="20"/>
        </w:rPr>
        <w:t>4</w:t>
      </w:r>
      <w:r>
        <w:rPr>
          <w:rFonts w:ascii="Times New Roman" w:eastAsia="Times New Roman" w:hAnsi="Times New Roman" w:cs="Times New Roman"/>
          <w:sz w:val="20"/>
          <w:szCs w:val="20"/>
        </w:rPr>
        <w:t>kV</w:t>
      </w:r>
      <w:r>
        <w:rPr>
          <w:rFonts w:ascii="Times New Roman" w:eastAsia="Times New Roman" w:hAnsi="Times New Roman" w:cs="Times New Roman"/>
          <w:spacing w:val="8"/>
          <w:sz w:val="20"/>
          <w:szCs w:val="20"/>
        </w:rPr>
        <w:t>/m</w:t>
      </w:r>
      <w:r>
        <w:rPr>
          <w:rFonts w:ascii="Times New Roman" w:eastAsia="Times New Roman" w:hAnsi="Times New Roman" w:cs="Times New Roman"/>
          <w:spacing w:val="-24"/>
          <w:sz w:val="20"/>
          <w:szCs w:val="20"/>
        </w:rPr>
        <w:t xml:space="preserve"> </w:t>
      </w:r>
      <w:r>
        <w:rPr>
          <w:rFonts w:ascii="SimSun" w:eastAsia="SimSun" w:hAnsi="SimSun" w:cs="SimSun"/>
          <w:spacing w:val="8"/>
          <w:sz w:val="20"/>
          <w:szCs w:val="20"/>
        </w:rPr>
        <w:t>、工频磁感应强度≤0.1</w:t>
      </w:r>
      <w:r>
        <w:rPr>
          <w:rFonts w:ascii="Times New Roman" w:eastAsia="Times New Roman" w:hAnsi="Times New Roman" w:cs="Times New Roman"/>
          <w:sz w:val="20"/>
          <w:szCs w:val="20"/>
        </w:rPr>
        <w:t>mT</w:t>
      </w:r>
      <w:r>
        <w:rPr>
          <w:rFonts w:ascii="SimSun" w:eastAsia="SimSun" w:hAnsi="SimSun" w:cs="SimSun"/>
          <w:spacing w:val="8"/>
          <w:sz w:val="20"/>
          <w:szCs w:val="20"/>
        </w:rPr>
        <w:t>；</w:t>
      </w:r>
    </w:p>
    <w:p>
      <w:pPr>
        <w:spacing w:before="163" w:line="412" w:lineRule="exact"/>
        <w:ind w:left="489"/>
        <w:rPr>
          <w:rFonts w:ascii="SimSun" w:eastAsia="SimSun" w:hAnsi="SimSun" w:cs="SimSun"/>
          <w:sz w:val="20"/>
          <w:szCs w:val="20"/>
        </w:rPr>
      </w:pPr>
      <w:r>
        <w:rPr>
          <w:rFonts w:ascii="Times New Roman" w:eastAsia="Times New Roman" w:hAnsi="Times New Roman" w:cs="Times New Roman"/>
          <w:spacing w:val="9"/>
          <w:position w:val="15"/>
          <w:sz w:val="20"/>
          <w:szCs w:val="20"/>
        </w:rPr>
        <w:t>Z4a—</w:t>
      </w:r>
      <w:r>
        <w:rPr>
          <w:rFonts w:ascii="SimSun" w:eastAsia="SimSun" w:hAnsi="SimSun" w:cs="SimSun"/>
          <w:spacing w:val="9"/>
          <w:position w:val="15"/>
          <w:sz w:val="20"/>
          <w:szCs w:val="20"/>
        </w:rPr>
        <w:t>声环境质量满足《声环境质量标准》（</w:t>
      </w:r>
      <w:r>
        <w:rPr>
          <w:rFonts w:ascii="Times New Roman" w:eastAsia="Times New Roman" w:hAnsi="Times New Roman" w:cs="Times New Roman"/>
          <w:position w:val="15"/>
          <w:sz w:val="20"/>
          <w:szCs w:val="20"/>
        </w:rPr>
        <w:t>GB</w:t>
      </w:r>
      <w:r>
        <w:rPr>
          <w:rFonts w:ascii="Times New Roman" w:eastAsia="Times New Roman" w:hAnsi="Times New Roman" w:cs="Times New Roman"/>
          <w:spacing w:val="9"/>
          <w:position w:val="15"/>
          <w:sz w:val="20"/>
          <w:szCs w:val="20"/>
        </w:rPr>
        <w:t>3096-2</w:t>
      </w:r>
      <w:r>
        <w:rPr>
          <w:rFonts w:ascii="Times New Roman" w:eastAsia="Times New Roman" w:hAnsi="Times New Roman" w:cs="Times New Roman"/>
          <w:spacing w:val="8"/>
          <w:position w:val="15"/>
          <w:sz w:val="20"/>
          <w:szCs w:val="20"/>
        </w:rPr>
        <w:t>008</w:t>
      </w:r>
      <w:r>
        <w:rPr>
          <w:rFonts w:ascii="SimSun" w:eastAsia="SimSun" w:hAnsi="SimSun" w:cs="SimSun"/>
          <w:spacing w:val="8"/>
          <w:position w:val="15"/>
          <w:sz w:val="20"/>
          <w:szCs w:val="20"/>
        </w:rPr>
        <w:t>）</w:t>
      </w:r>
      <w:r>
        <w:rPr>
          <w:rFonts w:ascii="Times New Roman" w:eastAsia="Times New Roman" w:hAnsi="Times New Roman" w:cs="Times New Roman"/>
          <w:spacing w:val="8"/>
          <w:position w:val="15"/>
          <w:sz w:val="20"/>
          <w:szCs w:val="20"/>
        </w:rPr>
        <w:t xml:space="preserve">4a </w:t>
      </w:r>
      <w:r>
        <w:rPr>
          <w:rFonts w:ascii="SimSun" w:eastAsia="SimSun" w:hAnsi="SimSun" w:cs="SimSun"/>
          <w:spacing w:val="8"/>
          <w:position w:val="15"/>
          <w:sz w:val="20"/>
          <w:szCs w:val="20"/>
        </w:rPr>
        <w:t>类标准，即昼间噪声</w:t>
      </w:r>
      <w:r>
        <w:rPr>
          <w:rFonts w:ascii="Times New Roman" w:eastAsia="Times New Roman" w:hAnsi="Times New Roman" w:cs="Times New Roman"/>
          <w:spacing w:val="8"/>
          <w:position w:val="15"/>
          <w:sz w:val="20"/>
          <w:szCs w:val="20"/>
        </w:rPr>
        <w:t>≤70</w:t>
      </w:r>
      <w:r>
        <w:rPr>
          <w:rFonts w:ascii="Times New Roman" w:eastAsia="Times New Roman" w:hAnsi="Times New Roman" w:cs="Times New Roman"/>
          <w:position w:val="15"/>
          <w:sz w:val="20"/>
          <w:szCs w:val="20"/>
        </w:rPr>
        <w:t>dB</w:t>
      </w:r>
      <w:r>
        <w:rPr>
          <w:rFonts w:ascii="SimSun" w:eastAsia="SimSun" w:hAnsi="SimSun" w:cs="SimSun"/>
          <w:spacing w:val="8"/>
          <w:position w:val="15"/>
          <w:sz w:val="20"/>
          <w:szCs w:val="20"/>
        </w:rPr>
        <w:t>（</w:t>
      </w:r>
      <w:r>
        <w:rPr>
          <w:rFonts w:ascii="Times New Roman" w:eastAsia="Times New Roman" w:hAnsi="Times New Roman" w:cs="Times New Roman"/>
          <w:spacing w:val="8"/>
          <w:position w:val="15"/>
          <w:sz w:val="20"/>
          <w:szCs w:val="20"/>
        </w:rPr>
        <w:t>A</w:t>
      </w:r>
      <w:r>
        <w:rPr>
          <w:rFonts w:ascii="SimSun" w:eastAsia="SimSun" w:hAnsi="SimSun" w:cs="SimSun"/>
          <w:spacing w:val="8"/>
          <w:position w:val="15"/>
          <w:sz w:val="20"/>
          <w:szCs w:val="20"/>
        </w:rPr>
        <w:t>）、夜间噪声</w:t>
      </w:r>
      <w:r>
        <w:rPr>
          <w:rFonts w:ascii="Times New Roman" w:eastAsia="Times New Roman" w:hAnsi="Times New Roman" w:cs="Times New Roman"/>
          <w:spacing w:val="8"/>
          <w:position w:val="15"/>
          <w:sz w:val="20"/>
          <w:szCs w:val="20"/>
        </w:rPr>
        <w:t>≤55</w:t>
      </w:r>
      <w:r>
        <w:rPr>
          <w:rFonts w:ascii="Times New Roman" w:eastAsia="Times New Roman" w:hAnsi="Times New Roman" w:cs="Times New Roman"/>
          <w:position w:val="15"/>
          <w:sz w:val="20"/>
          <w:szCs w:val="20"/>
        </w:rPr>
        <w:t>dB</w:t>
      </w:r>
      <w:r>
        <w:rPr>
          <w:rFonts w:ascii="SimSun" w:eastAsia="SimSun" w:hAnsi="SimSun" w:cs="SimSun"/>
          <w:spacing w:val="8"/>
          <w:position w:val="15"/>
          <w:sz w:val="20"/>
          <w:szCs w:val="20"/>
        </w:rPr>
        <w:t>（</w:t>
      </w:r>
      <w:r>
        <w:rPr>
          <w:rFonts w:ascii="Times New Roman" w:eastAsia="Times New Roman" w:hAnsi="Times New Roman" w:cs="Times New Roman"/>
          <w:spacing w:val="8"/>
          <w:position w:val="15"/>
          <w:sz w:val="20"/>
          <w:szCs w:val="20"/>
        </w:rPr>
        <w:t>A</w:t>
      </w:r>
      <w:r>
        <w:rPr>
          <w:rFonts w:ascii="SimSun" w:eastAsia="SimSun" w:hAnsi="SimSun" w:cs="SimSun"/>
          <w:spacing w:val="8"/>
          <w:position w:val="15"/>
          <w:sz w:val="20"/>
          <w:szCs w:val="20"/>
        </w:rPr>
        <w:t>）</w:t>
      </w:r>
    </w:p>
    <w:p>
      <w:pPr>
        <w:spacing w:before="1" w:line="221" w:lineRule="auto"/>
        <w:ind w:left="4169"/>
        <w:rPr>
          <w:rFonts w:ascii="SimHei" w:eastAsia="SimHei" w:hAnsi="SimHei" w:cs="SimHei"/>
          <w:sz w:val="24"/>
          <w:szCs w:val="24"/>
        </w:rPr>
      </w:pPr>
      <w:r>
        <w:rPr>
          <w:rFonts w:ascii="SimHei" w:eastAsia="SimHei" w:hAnsi="SimHei" w:cs="SimHei"/>
          <w:spacing w:val="-3"/>
          <w:sz w:val="24"/>
          <w:szCs w:val="24"/>
        </w:rPr>
        <w:t>表</w:t>
      </w:r>
      <w:r>
        <w:rPr>
          <w:rFonts w:ascii="SimHei" w:eastAsia="SimHei" w:hAnsi="SimHei" w:cs="SimHei"/>
          <w:spacing w:val="-50"/>
          <w:sz w:val="24"/>
          <w:szCs w:val="24"/>
        </w:rPr>
        <w:t xml:space="preserve"> </w:t>
      </w:r>
      <w:r>
        <w:rPr>
          <w:rFonts w:ascii="Times New Roman" w:eastAsia="Times New Roman" w:hAnsi="Times New Roman" w:cs="Times New Roman"/>
          <w:spacing w:val="-3"/>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3"/>
          <w:sz w:val="24"/>
          <w:szCs w:val="24"/>
        </w:rPr>
        <w:t>12</w:t>
      </w:r>
      <w:r>
        <w:rPr>
          <w:rFonts w:ascii="Times New Roman" w:eastAsia="Times New Roman" w:hAnsi="Times New Roman" w:cs="Times New Roman"/>
          <w:spacing w:val="28"/>
          <w:w w:val="101"/>
          <w:sz w:val="24"/>
          <w:szCs w:val="24"/>
        </w:rPr>
        <w:t xml:space="preserve"> </w:t>
      </w:r>
      <w:r>
        <w:rPr>
          <w:rFonts w:ascii="Times New Roman" w:eastAsia="Times New Roman" w:hAnsi="Times New Roman" w:cs="Times New Roman"/>
          <w:spacing w:val="-3"/>
          <w:sz w:val="24"/>
          <w:szCs w:val="24"/>
        </w:rPr>
        <w:t xml:space="preserve">110kV </w:t>
      </w:r>
      <w:r>
        <w:rPr>
          <w:rFonts w:ascii="SimHei" w:eastAsia="SimHei" w:hAnsi="SimHei" w:cs="SimHei"/>
          <w:spacing w:val="-3"/>
          <w:sz w:val="24"/>
          <w:szCs w:val="24"/>
        </w:rPr>
        <w:t>朝晖输变电工程生态环境保护情</w:t>
      </w:r>
      <w:r>
        <w:rPr>
          <w:rFonts w:ascii="SimHei" w:eastAsia="SimHei" w:hAnsi="SimHei" w:cs="SimHei"/>
          <w:spacing w:val="-4"/>
          <w:sz w:val="24"/>
          <w:szCs w:val="24"/>
        </w:rPr>
        <w:t>况一览表</w:t>
      </w:r>
    </w:p>
    <w:p>
      <w:pPr>
        <w:spacing w:line="142" w:lineRule="exact"/>
        <w:sectPr>
          <w:headerReference w:type="default" r:id="rId55"/>
          <w:footerReference w:type="default" r:id="rId56"/>
          <w:pgSz w:w="16839" w:h="11906"/>
          <w:pgMar w:top="1118" w:right="1351" w:bottom="1569" w:left="1351" w:header="878" w:footer="1406" w:gutter="0"/>
          <w:pgNumType w:start="30"/>
          <w:cols w:space="708"/>
        </w:sectPr>
      </w:pPr>
    </w:p>
    <w:tbl>
      <w:tblPr>
        <w:tblStyle w:val="TableNormal19"/>
        <w:tblW w:w="1412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5"/>
        <w:gridCol w:w="1700"/>
        <w:gridCol w:w="2549"/>
        <w:gridCol w:w="3680"/>
        <w:gridCol w:w="5416"/>
      </w:tblGrid>
      <w:tr>
        <w:tblPrEx>
          <w:tblW w:w="1412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13"/>
        </w:trPr>
        <w:tc>
          <w:tcPr>
            <w:tcW w:w="775" w:type="dxa"/>
            <w:tcBorders>
              <w:top w:val="single" w:sz="6" w:space="0" w:color="000000"/>
              <w:left w:val="single" w:sz="6" w:space="0" w:color="000000"/>
            </w:tcBorders>
            <w:vAlign w:val="top"/>
          </w:tcPr>
          <w:p>
            <w:pPr>
              <w:pStyle w:val="TableText"/>
              <w:spacing w:before="37" w:line="229" w:lineRule="auto"/>
              <w:ind w:left="174"/>
              <w:rPr>
                <w:sz w:val="20"/>
                <w:szCs w:val="20"/>
              </w:rPr>
            </w:pPr>
            <w:r>
              <w:rPr>
                <w:spacing w:val="5"/>
                <w:sz w:val="20"/>
                <w:szCs w:val="20"/>
              </w:rPr>
              <w:t>序号</w:t>
            </w:r>
          </w:p>
        </w:tc>
        <w:tc>
          <w:tcPr>
            <w:tcW w:w="1700" w:type="dxa"/>
            <w:tcBorders>
              <w:top w:val="single" w:sz="6" w:space="0" w:color="000000"/>
            </w:tcBorders>
            <w:vAlign w:val="top"/>
          </w:tcPr>
          <w:p>
            <w:pPr>
              <w:pStyle w:val="TableText"/>
              <w:spacing w:before="37" w:line="228" w:lineRule="auto"/>
              <w:ind w:left="430"/>
              <w:rPr>
                <w:sz w:val="20"/>
                <w:szCs w:val="20"/>
              </w:rPr>
            </w:pPr>
            <w:r>
              <w:rPr>
                <w:spacing w:val="7"/>
                <w:sz w:val="20"/>
                <w:szCs w:val="20"/>
              </w:rPr>
              <w:t>所属工程</w:t>
            </w:r>
          </w:p>
        </w:tc>
        <w:tc>
          <w:tcPr>
            <w:tcW w:w="2549" w:type="dxa"/>
            <w:tcBorders>
              <w:top w:val="single" w:sz="6" w:space="0" w:color="000000"/>
            </w:tcBorders>
            <w:vAlign w:val="top"/>
          </w:tcPr>
          <w:p>
            <w:pPr>
              <w:pStyle w:val="TableText"/>
              <w:spacing w:before="36" w:line="228" w:lineRule="auto"/>
              <w:ind w:left="302"/>
              <w:rPr>
                <w:sz w:val="20"/>
                <w:szCs w:val="20"/>
              </w:rPr>
            </w:pPr>
            <w:r>
              <w:rPr>
                <w:spacing w:val="8"/>
                <w:sz w:val="20"/>
                <w:szCs w:val="20"/>
              </w:rPr>
              <w:t>保护对象</w:t>
            </w:r>
            <w:r>
              <w:rPr>
                <w:rFonts w:ascii="Times New Roman" w:eastAsia="Times New Roman" w:hAnsi="Times New Roman" w:cs="Times New Roman"/>
                <w:spacing w:val="8"/>
                <w:sz w:val="20"/>
                <w:szCs w:val="20"/>
              </w:rPr>
              <w:t>/</w:t>
            </w:r>
            <w:r>
              <w:rPr>
                <w:spacing w:val="8"/>
                <w:sz w:val="20"/>
                <w:szCs w:val="20"/>
              </w:rPr>
              <w:t>保护区类型</w:t>
            </w:r>
          </w:p>
        </w:tc>
        <w:tc>
          <w:tcPr>
            <w:tcW w:w="3680" w:type="dxa"/>
            <w:tcBorders>
              <w:top w:val="single" w:sz="6" w:space="0" w:color="000000"/>
            </w:tcBorders>
            <w:vAlign w:val="top"/>
          </w:tcPr>
          <w:p>
            <w:pPr>
              <w:pStyle w:val="TableText"/>
              <w:spacing w:before="37" w:line="227" w:lineRule="auto"/>
              <w:ind w:left="169"/>
              <w:rPr>
                <w:sz w:val="20"/>
                <w:szCs w:val="20"/>
              </w:rPr>
            </w:pPr>
            <w:r>
              <w:rPr>
                <w:spacing w:val="8"/>
                <w:sz w:val="20"/>
                <w:szCs w:val="20"/>
              </w:rPr>
              <w:t>与本工程相对位置关系（保护范围）</w:t>
            </w:r>
          </w:p>
        </w:tc>
        <w:tc>
          <w:tcPr>
            <w:tcW w:w="5416" w:type="dxa"/>
            <w:tcBorders>
              <w:top w:val="single" w:sz="6" w:space="0" w:color="000000"/>
              <w:right w:val="single" w:sz="6" w:space="0" w:color="000000"/>
            </w:tcBorders>
            <w:vAlign w:val="top"/>
          </w:tcPr>
          <w:p>
            <w:pPr>
              <w:pStyle w:val="TableText"/>
              <w:spacing w:before="37" w:line="228" w:lineRule="auto"/>
              <w:ind w:left="2293"/>
              <w:rPr>
                <w:sz w:val="20"/>
                <w:szCs w:val="20"/>
              </w:rPr>
            </w:pPr>
            <w:r>
              <w:rPr>
                <w:spacing w:val="7"/>
                <w:sz w:val="20"/>
                <w:szCs w:val="20"/>
              </w:rPr>
              <w:t>保护要求</w:t>
            </w:r>
          </w:p>
        </w:tc>
      </w:tr>
      <w:tr>
        <w:tblPrEx>
          <w:tblW w:w="14120" w:type="dxa"/>
          <w:tblInd w:w="7" w:type="dxa"/>
          <w:tblLayout w:type="fixed"/>
        </w:tblPrEx>
        <w:trPr>
          <w:trHeight w:val="1642"/>
        </w:trPr>
        <w:tc>
          <w:tcPr>
            <w:tcW w:w="775" w:type="dxa"/>
            <w:tcBorders>
              <w:left w:val="single" w:sz="6" w:space="0" w:color="000000"/>
              <w:bottom w:val="single" w:sz="6" w:space="0" w:color="000000"/>
            </w:tcBorders>
            <w:vAlign w:val="top"/>
          </w:tcPr>
          <w:p>
            <w:pPr>
              <w:spacing w:line="315" w:lineRule="auto"/>
              <w:rPr>
                <w:rFonts w:ascii="Arial"/>
                <w:sz w:val="21"/>
              </w:rPr>
            </w:pPr>
          </w:p>
          <w:p>
            <w:pPr>
              <w:spacing w:line="315" w:lineRule="auto"/>
              <w:rPr>
                <w:rFonts w:ascii="Arial"/>
                <w:sz w:val="21"/>
              </w:rPr>
            </w:pPr>
          </w:p>
          <w:p>
            <w:pPr>
              <w:spacing w:before="58" w:line="195" w:lineRule="auto"/>
              <w:ind w:left="35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700" w:type="dxa"/>
            <w:tcBorders>
              <w:bottom w:val="single" w:sz="6" w:space="0" w:color="000000"/>
            </w:tcBorders>
            <w:vAlign w:val="top"/>
          </w:tcPr>
          <w:p>
            <w:pPr>
              <w:spacing w:line="256" w:lineRule="auto"/>
              <w:rPr>
                <w:rFonts w:ascii="Arial"/>
                <w:sz w:val="21"/>
              </w:rPr>
            </w:pPr>
          </w:p>
          <w:p>
            <w:pPr>
              <w:spacing w:line="256" w:lineRule="auto"/>
              <w:rPr>
                <w:rFonts w:ascii="Arial"/>
                <w:sz w:val="21"/>
              </w:rPr>
            </w:pPr>
          </w:p>
          <w:p>
            <w:pPr>
              <w:pStyle w:val="TableText"/>
              <w:spacing w:before="65"/>
              <w:ind w:left="559" w:right="128" w:hanging="423"/>
              <w:rPr>
                <w:sz w:val="20"/>
                <w:szCs w:val="20"/>
              </w:rPr>
            </w:pPr>
            <w:r>
              <w:rPr>
                <w:rFonts w:ascii="Times New Roman" w:eastAsia="Times New Roman" w:hAnsi="Times New Roman" w:cs="Times New Roman"/>
                <w:spacing w:val="4"/>
                <w:sz w:val="20"/>
                <w:szCs w:val="20"/>
              </w:rPr>
              <w:t>110</w:t>
            </w:r>
            <w:r>
              <w:rPr>
                <w:rFonts w:ascii="Times New Roman" w:eastAsia="Times New Roman" w:hAnsi="Times New Roman" w:cs="Times New Roman"/>
                <w:sz w:val="20"/>
                <w:szCs w:val="20"/>
              </w:rPr>
              <w:t>kV</w:t>
            </w:r>
            <w:r>
              <w:rPr>
                <w:rFonts w:ascii="Times New Roman" w:eastAsia="Times New Roman" w:hAnsi="Times New Roman" w:cs="Times New Roman"/>
                <w:spacing w:val="4"/>
                <w:sz w:val="20"/>
                <w:szCs w:val="20"/>
              </w:rPr>
              <w:t xml:space="preserve"> </w:t>
            </w:r>
            <w:r>
              <w:rPr>
                <w:spacing w:val="4"/>
                <w:sz w:val="20"/>
                <w:szCs w:val="20"/>
              </w:rPr>
              <w:t>朝晖输变</w:t>
            </w:r>
            <w:r>
              <w:rPr>
                <w:spacing w:val="2"/>
                <w:sz w:val="20"/>
                <w:szCs w:val="20"/>
              </w:rPr>
              <w:t xml:space="preserve"> </w:t>
            </w:r>
            <w:r>
              <w:rPr>
                <w:spacing w:val="-2"/>
                <w:sz w:val="20"/>
                <w:szCs w:val="20"/>
              </w:rPr>
              <w:t>电工程</w:t>
            </w:r>
          </w:p>
        </w:tc>
        <w:tc>
          <w:tcPr>
            <w:tcW w:w="2549" w:type="dxa"/>
            <w:tcBorders>
              <w:bottom w:val="single" w:sz="6" w:space="0" w:color="000000"/>
            </w:tcBorders>
            <w:vAlign w:val="top"/>
          </w:tcPr>
          <w:p>
            <w:pPr>
              <w:spacing w:line="289" w:lineRule="auto"/>
              <w:rPr>
                <w:rFonts w:ascii="Arial"/>
                <w:sz w:val="21"/>
              </w:rPr>
            </w:pPr>
          </w:p>
          <w:p>
            <w:pPr>
              <w:spacing w:line="290" w:lineRule="auto"/>
              <w:rPr>
                <w:rFonts w:ascii="Arial"/>
                <w:sz w:val="21"/>
              </w:rPr>
            </w:pPr>
          </w:p>
          <w:p>
            <w:pPr>
              <w:pStyle w:val="TableText"/>
              <w:spacing w:before="65" w:line="228" w:lineRule="auto"/>
              <w:ind w:left="122"/>
              <w:rPr>
                <w:sz w:val="20"/>
                <w:szCs w:val="20"/>
              </w:rPr>
            </w:pPr>
            <w:r>
              <w:rPr>
                <w:spacing w:val="9"/>
                <w:sz w:val="20"/>
                <w:szCs w:val="20"/>
              </w:rPr>
              <w:t>沿线植被、水土保持设施</w:t>
            </w:r>
          </w:p>
        </w:tc>
        <w:tc>
          <w:tcPr>
            <w:tcW w:w="3680" w:type="dxa"/>
            <w:tcBorders>
              <w:bottom w:val="single" w:sz="6" w:space="0" w:color="000000"/>
            </w:tcBorders>
            <w:vAlign w:val="top"/>
          </w:tcPr>
          <w:p>
            <w:pPr>
              <w:pStyle w:val="TableText"/>
              <w:spacing w:before="240" w:line="377" w:lineRule="auto"/>
              <w:ind w:left="59" w:right="100"/>
              <w:jc w:val="both"/>
              <w:rPr>
                <w:sz w:val="20"/>
                <w:szCs w:val="20"/>
              </w:rPr>
            </w:pPr>
            <w:r>
              <w:rPr>
                <w:spacing w:val="10"/>
                <w:sz w:val="20"/>
                <w:szCs w:val="20"/>
              </w:rPr>
              <w:t>变电站站区外围</w:t>
            </w:r>
            <w:r>
              <w:rPr>
                <w:spacing w:val="-22"/>
                <w:sz w:val="20"/>
                <w:szCs w:val="20"/>
              </w:rPr>
              <w:t xml:space="preserve"> </w:t>
            </w:r>
            <w:r>
              <w:rPr>
                <w:rFonts w:ascii="Times New Roman" w:eastAsia="Times New Roman" w:hAnsi="Times New Roman" w:cs="Times New Roman"/>
                <w:spacing w:val="10"/>
                <w:sz w:val="20"/>
                <w:szCs w:val="20"/>
              </w:rPr>
              <w:t>500m</w:t>
            </w:r>
            <w:r>
              <w:rPr>
                <w:spacing w:val="10"/>
                <w:sz w:val="20"/>
                <w:szCs w:val="20"/>
              </w:rPr>
              <w:t>及输电线路走廊</w:t>
            </w:r>
            <w:r>
              <w:rPr>
                <w:sz w:val="20"/>
                <w:szCs w:val="20"/>
              </w:rPr>
              <w:t xml:space="preserve"> </w:t>
            </w:r>
            <w:r>
              <w:rPr>
                <w:spacing w:val="7"/>
                <w:sz w:val="20"/>
                <w:szCs w:val="20"/>
              </w:rPr>
              <w:t>两侧</w:t>
            </w:r>
            <w:r>
              <w:rPr>
                <w:spacing w:val="-28"/>
                <w:sz w:val="20"/>
                <w:szCs w:val="20"/>
              </w:rPr>
              <w:t xml:space="preserve"> </w:t>
            </w:r>
            <w:r>
              <w:rPr>
                <w:rFonts w:ascii="Times New Roman" w:eastAsia="Times New Roman" w:hAnsi="Times New Roman" w:cs="Times New Roman"/>
                <w:spacing w:val="7"/>
                <w:sz w:val="20"/>
                <w:szCs w:val="20"/>
              </w:rPr>
              <w:t xml:space="preserve">300m </w:t>
            </w:r>
            <w:r>
              <w:rPr>
                <w:spacing w:val="7"/>
                <w:sz w:val="20"/>
                <w:szCs w:val="20"/>
              </w:rPr>
              <w:t>带状区域；施工便道等临时</w:t>
            </w:r>
          </w:p>
          <w:p>
            <w:pPr>
              <w:pStyle w:val="TableText"/>
              <w:spacing w:line="228" w:lineRule="auto"/>
              <w:ind w:left="93"/>
              <w:rPr>
                <w:sz w:val="20"/>
                <w:szCs w:val="20"/>
              </w:rPr>
            </w:pPr>
            <w:r>
              <w:rPr>
                <w:spacing w:val="-2"/>
                <w:sz w:val="20"/>
                <w:szCs w:val="20"/>
              </w:rPr>
              <w:t>占地区域</w:t>
            </w:r>
          </w:p>
        </w:tc>
        <w:tc>
          <w:tcPr>
            <w:tcW w:w="5416" w:type="dxa"/>
            <w:tcBorders>
              <w:bottom w:val="single" w:sz="6" w:space="0" w:color="000000"/>
              <w:right w:val="single" w:sz="6" w:space="0" w:color="000000"/>
            </w:tcBorders>
            <w:vAlign w:val="top"/>
          </w:tcPr>
          <w:p>
            <w:pPr>
              <w:pStyle w:val="TableText"/>
              <w:spacing w:before="35" w:line="377" w:lineRule="auto"/>
              <w:ind w:left="63" w:right="53"/>
              <w:jc w:val="both"/>
              <w:rPr>
                <w:sz w:val="20"/>
                <w:szCs w:val="20"/>
              </w:rPr>
            </w:pPr>
            <w:r>
              <w:rPr>
                <w:spacing w:val="11"/>
                <w:sz w:val="20"/>
                <w:szCs w:val="20"/>
              </w:rPr>
              <w:t xml:space="preserve">尽量减少对工程临时占地、线路下方植被的影响，如涉及 </w:t>
            </w:r>
            <w:r>
              <w:rPr>
                <w:spacing w:val="11"/>
                <w:sz w:val="20"/>
                <w:szCs w:val="20"/>
              </w:rPr>
              <w:t>珍稀保护动、植物，应采取措施予以保护；尽可能减少耕</w:t>
            </w:r>
            <w:r>
              <w:rPr>
                <w:spacing w:val="12"/>
                <w:sz w:val="20"/>
                <w:szCs w:val="20"/>
              </w:rPr>
              <w:t xml:space="preserve"> </w:t>
            </w:r>
            <w:r>
              <w:rPr>
                <w:spacing w:val="11"/>
                <w:sz w:val="20"/>
                <w:szCs w:val="20"/>
              </w:rPr>
              <w:t>地占用；减少工程建设新增水土流失量，恢复工程区水土</w:t>
            </w:r>
          </w:p>
          <w:p>
            <w:pPr>
              <w:pStyle w:val="TableText"/>
              <w:spacing w:line="227" w:lineRule="auto"/>
              <w:ind w:left="64"/>
              <w:rPr>
                <w:sz w:val="20"/>
                <w:szCs w:val="20"/>
              </w:rPr>
            </w:pPr>
            <w:r>
              <w:rPr>
                <w:spacing w:val="9"/>
                <w:sz w:val="20"/>
                <w:szCs w:val="20"/>
              </w:rPr>
              <w:t>保持设施，使土壤侵蚀强度下降到工程建设前水平</w:t>
            </w:r>
          </w:p>
        </w:tc>
      </w:tr>
    </w:tbl>
    <w:p>
      <w:pPr>
        <w:pStyle w:val="BodyText"/>
      </w:pPr>
    </w:p>
    <w:p>
      <w:pPr>
        <w:sectPr>
          <w:headerReference w:type="default" r:id="rId57"/>
          <w:footerReference w:type="default" r:id="rId58"/>
          <w:type w:val="nextPage"/>
          <w:pgSz w:w="16839" w:h="11906"/>
          <w:pgMar w:top="1118" w:right="1351" w:bottom="1569" w:left="1351" w:header="878" w:footer="1406" w:gutter="0"/>
          <w:pgNumType w:start="31"/>
          <w:cols w:space="708"/>
          <w:titlePg w:val="0"/>
        </w:sectPr>
      </w:pPr>
    </w:p>
    <w:p>
      <w:pPr>
        <w:spacing w:before="58"/>
      </w:pPr>
    </w:p>
    <w:tbl>
      <w:tblPr>
        <w:tblStyle w:val="TableNormal20"/>
        <w:tblW w:w="1412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5"/>
        <w:gridCol w:w="1700"/>
        <w:gridCol w:w="2549"/>
        <w:gridCol w:w="3680"/>
        <w:gridCol w:w="5416"/>
      </w:tblGrid>
      <w:tr>
        <w:tblPrEx>
          <w:tblW w:w="1412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48"/>
        </w:trPr>
        <w:tc>
          <w:tcPr>
            <w:tcW w:w="775" w:type="dxa"/>
            <w:tcBorders>
              <w:top w:val="single" w:sz="6" w:space="0" w:color="000000"/>
              <w:left w:val="single" w:sz="6" w:space="0" w:color="000000"/>
            </w:tcBorders>
            <w:vAlign w:val="top"/>
          </w:tcPr>
          <w:p>
            <w:pPr>
              <w:spacing w:line="440" w:lineRule="auto"/>
              <w:rPr>
                <w:rFonts w:ascii="Arial"/>
                <w:sz w:val="21"/>
              </w:rPr>
            </w:pPr>
          </w:p>
          <w:p>
            <w:pPr>
              <w:spacing w:before="57" w:line="195" w:lineRule="auto"/>
              <w:ind w:left="329"/>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700" w:type="dxa"/>
            <w:vMerge w:val="restart"/>
            <w:tcBorders>
              <w:top w:val="single" w:sz="6" w:space="0" w:color="000000"/>
              <w:bottom w:val="nil"/>
            </w:tcBorders>
            <w:vAlign w:val="top"/>
          </w:tcPr>
          <w:p>
            <w:pPr>
              <w:rPr>
                <w:rFonts w:ascii="Arial"/>
                <w:sz w:val="21"/>
              </w:rPr>
            </w:pPr>
          </w:p>
        </w:tc>
        <w:tc>
          <w:tcPr>
            <w:tcW w:w="2549" w:type="dxa"/>
            <w:tcBorders>
              <w:top w:val="single" w:sz="6" w:space="0" w:color="000000"/>
            </w:tcBorders>
            <w:vAlign w:val="top"/>
          </w:tcPr>
          <w:p>
            <w:pPr>
              <w:spacing w:line="387" w:lineRule="auto"/>
              <w:rPr>
                <w:rFonts w:ascii="Arial"/>
                <w:sz w:val="21"/>
              </w:rPr>
            </w:pPr>
          </w:p>
          <w:p>
            <w:pPr>
              <w:pStyle w:val="TableText"/>
              <w:spacing w:before="65" w:line="228" w:lineRule="auto"/>
              <w:ind w:left="887"/>
              <w:rPr>
                <w:sz w:val="20"/>
                <w:szCs w:val="20"/>
              </w:rPr>
            </w:pPr>
            <w:r>
              <w:rPr>
                <w:spacing w:val="-1"/>
                <w:sz w:val="20"/>
                <w:szCs w:val="20"/>
              </w:rPr>
              <w:t>艮山古樟</w:t>
            </w:r>
          </w:p>
        </w:tc>
        <w:tc>
          <w:tcPr>
            <w:tcW w:w="3680" w:type="dxa"/>
            <w:tcBorders>
              <w:top w:val="single" w:sz="6" w:space="0" w:color="000000"/>
            </w:tcBorders>
            <w:vAlign w:val="top"/>
          </w:tcPr>
          <w:p>
            <w:pPr>
              <w:spacing w:line="387" w:lineRule="auto"/>
              <w:rPr>
                <w:rFonts w:ascii="Arial"/>
                <w:sz w:val="21"/>
              </w:rPr>
            </w:pPr>
          </w:p>
          <w:p>
            <w:pPr>
              <w:pStyle w:val="TableText"/>
              <w:spacing w:before="65" w:line="228" w:lineRule="auto"/>
              <w:ind w:left="62"/>
              <w:rPr>
                <w:rFonts w:ascii="Times New Roman" w:eastAsia="Times New Roman" w:hAnsi="Times New Roman" w:cs="Times New Roman"/>
                <w:sz w:val="20"/>
                <w:szCs w:val="20"/>
              </w:rPr>
            </w:pPr>
            <w:r>
              <w:rPr>
                <w:spacing w:val="5"/>
                <w:sz w:val="20"/>
                <w:szCs w:val="20"/>
              </w:rPr>
              <w:t>线路西侧约</w:t>
            </w:r>
            <w:r>
              <w:rPr>
                <w:spacing w:val="-30"/>
                <w:sz w:val="20"/>
                <w:szCs w:val="20"/>
              </w:rPr>
              <w:t xml:space="preserve"> </w:t>
            </w:r>
            <w:r>
              <w:rPr>
                <w:rFonts w:ascii="Times New Roman" w:eastAsia="Times New Roman" w:hAnsi="Times New Roman" w:cs="Times New Roman"/>
                <w:spacing w:val="5"/>
                <w:sz w:val="20"/>
                <w:szCs w:val="20"/>
              </w:rPr>
              <w:t>30m</w:t>
            </w:r>
          </w:p>
        </w:tc>
        <w:tc>
          <w:tcPr>
            <w:tcW w:w="5416" w:type="dxa"/>
            <w:tcBorders>
              <w:top w:val="single" w:sz="6" w:space="0" w:color="000000"/>
              <w:right w:val="single" w:sz="6" w:space="0" w:color="000000"/>
            </w:tcBorders>
            <w:vAlign w:val="top"/>
          </w:tcPr>
          <w:p>
            <w:pPr>
              <w:spacing w:line="387" w:lineRule="auto"/>
              <w:rPr>
                <w:rFonts w:ascii="Arial"/>
                <w:sz w:val="21"/>
              </w:rPr>
            </w:pPr>
          </w:p>
          <w:p>
            <w:pPr>
              <w:pStyle w:val="TableText"/>
              <w:spacing w:before="65" w:line="228" w:lineRule="auto"/>
              <w:ind w:left="62"/>
              <w:rPr>
                <w:sz w:val="20"/>
                <w:szCs w:val="20"/>
              </w:rPr>
            </w:pPr>
            <w:r>
              <w:rPr>
                <w:spacing w:val="9"/>
                <w:sz w:val="20"/>
                <w:szCs w:val="20"/>
              </w:rPr>
              <w:t>对目标予以保护，尽量减少线路对目标的影响。</w:t>
            </w:r>
          </w:p>
        </w:tc>
      </w:tr>
      <w:tr>
        <w:tblPrEx>
          <w:tblW w:w="14120" w:type="dxa"/>
          <w:tblInd w:w="7" w:type="dxa"/>
          <w:tblLayout w:type="fixed"/>
        </w:tblPrEx>
        <w:trPr>
          <w:trHeight w:val="1257"/>
        </w:trPr>
        <w:tc>
          <w:tcPr>
            <w:tcW w:w="775" w:type="dxa"/>
            <w:tcBorders>
              <w:left w:val="single" w:sz="6" w:space="0" w:color="000000"/>
              <w:bottom w:val="single" w:sz="6" w:space="0" w:color="000000"/>
            </w:tcBorders>
            <w:vAlign w:val="top"/>
          </w:tcPr>
          <w:p>
            <w:pPr>
              <w:spacing w:line="439" w:lineRule="auto"/>
              <w:rPr>
                <w:rFonts w:ascii="Arial"/>
                <w:sz w:val="21"/>
              </w:rPr>
            </w:pPr>
          </w:p>
          <w:p>
            <w:pPr>
              <w:spacing w:before="58" w:line="195" w:lineRule="auto"/>
              <w:ind w:left="334"/>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700" w:type="dxa"/>
            <w:vMerge/>
            <w:tcBorders>
              <w:top w:val="nil"/>
              <w:bottom w:val="single" w:sz="6" w:space="0" w:color="000000"/>
            </w:tcBorders>
            <w:vAlign w:val="top"/>
          </w:tcPr>
          <w:p>
            <w:pPr>
              <w:rPr>
                <w:rFonts w:ascii="Arial"/>
                <w:sz w:val="21"/>
              </w:rPr>
            </w:pPr>
          </w:p>
        </w:tc>
        <w:tc>
          <w:tcPr>
            <w:tcW w:w="2549" w:type="dxa"/>
            <w:tcBorders>
              <w:bottom w:val="single" w:sz="6" w:space="0" w:color="000000"/>
            </w:tcBorders>
            <w:vAlign w:val="top"/>
          </w:tcPr>
          <w:p>
            <w:pPr>
              <w:spacing w:line="386" w:lineRule="auto"/>
              <w:rPr>
                <w:rFonts w:ascii="Arial"/>
                <w:sz w:val="21"/>
              </w:rPr>
            </w:pPr>
          </w:p>
          <w:p>
            <w:pPr>
              <w:pStyle w:val="TableText"/>
              <w:spacing w:before="65" w:line="228" w:lineRule="auto"/>
              <w:ind w:left="755"/>
              <w:rPr>
                <w:sz w:val="20"/>
                <w:szCs w:val="20"/>
              </w:rPr>
            </w:pPr>
            <w:r>
              <w:rPr>
                <w:spacing w:val="7"/>
                <w:sz w:val="20"/>
                <w:szCs w:val="20"/>
              </w:rPr>
              <w:t>京杭大运河</w:t>
            </w:r>
          </w:p>
        </w:tc>
        <w:tc>
          <w:tcPr>
            <w:tcW w:w="3680" w:type="dxa"/>
            <w:tcBorders>
              <w:bottom w:val="single" w:sz="6" w:space="0" w:color="000000"/>
            </w:tcBorders>
            <w:vAlign w:val="top"/>
          </w:tcPr>
          <w:p>
            <w:pPr>
              <w:spacing w:line="387" w:lineRule="auto"/>
              <w:rPr>
                <w:rFonts w:ascii="Arial"/>
                <w:sz w:val="21"/>
              </w:rPr>
            </w:pPr>
          </w:p>
          <w:p>
            <w:pPr>
              <w:pStyle w:val="TableText"/>
              <w:spacing w:before="65" w:line="229" w:lineRule="auto"/>
              <w:ind w:left="70"/>
              <w:rPr>
                <w:sz w:val="20"/>
                <w:szCs w:val="20"/>
              </w:rPr>
            </w:pPr>
            <w:r>
              <w:rPr>
                <w:spacing w:val="-1"/>
                <w:sz w:val="20"/>
                <w:szCs w:val="20"/>
              </w:rPr>
              <w:t>穿越</w:t>
            </w:r>
          </w:p>
        </w:tc>
        <w:tc>
          <w:tcPr>
            <w:tcW w:w="5416" w:type="dxa"/>
            <w:tcBorders>
              <w:bottom w:val="single" w:sz="6" w:space="0" w:color="000000"/>
              <w:right w:val="single" w:sz="6" w:space="0" w:color="000000"/>
            </w:tcBorders>
            <w:vAlign w:val="top"/>
          </w:tcPr>
          <w:p>
            <w:pPr>
              <w:spacing w:line="386" w:lineRule="auto"/>
              <w:rPr>
                <w:rFonts w:ascii="Arial"/>
                <w:sz w:val="21"/>
              </w:rPr>
            </w:pPr>
          </w:p>
          <w:p>
            <w:pPr>
              <w:pStyle w:val="TableText"/>
              <w:spacing w:before="65" w:line="228" w:lineRule="auto"/>
              <w:ind w:left="62"/>
              <w:rPr>
                <w:sz w:val="20"/>
                <w:szCs w:val="20"/>
              </w:rPr>
            </w:pPr>
            <w:r>
              <w:rPr>
                <w:spacing w:val="9"/>
                <w:sz w:val="20"/>
                <w:szCs w:val="20"/>
              </w:rPr>
              <w:t>对目标予以保护，尽量减少线路对目标的影响。</w:t>
            </w:r>
          </w:p>
        </w:tc>
      </w:tr>
    </w:tbl>
    <w:p>
      <w:pPr>
        <w:pStyle w:val="BodyText"/>
      </w:pPr>
    </w:p>
    <w:p>
      <w:pPr>
        <w:sectPr>
          <w:headerReference w:type="default" r:id="rId59"/>
          <w:footerReference w:type="default" r:id="rId60"/>
          <w:pgSz w:w="16839" w:h="11906"/>
          <w:pgMar w:top="1118" w:right="1351" w:bottom="1569" w:left="1351" w:header="878" w:footer="1407" w:gutter="0"/>
          <w:pgNumType w:start="32"/>
          <w:cols w:space="708"/>
        </w:sectPr>
      </w:pPr>
    </w:p>
    <w:p>
      <w:pPr>
        <w:pStyle w:val="BodyText"/>
        <w:spacing w:line="439" w:lineRule="auto"/>
      </w:pPr>
    </w:p>
    <w:p>
      <w:pPr>
        <w:spacing w:before="81" w:line="179" w:lineRule="auto"/>
        <w:ind w:left="13580"/>
        <w:rPr>
          <w:rFonts w:ascii="Times New Roman" w:eastAsia="Times New Roman" w:hAnsi="Times New Roman" w:cs="Times New Roman"/>
          <w:sz w:val="28"/>
          <w:szCs w:val="28"/>
        </w:rPr>
      </w:pPr>
      <w:r>
        <w:pict>
          <v:shapetype id="_x0000_t202" coordsize="21600,21600" o:spt="202" path="m,l,21600r21600,l21600,xe">
            <v:stroke joinstyle="miter"/>
            <v:path gradientshapeok="t" o:connecttype="rect"/>
          </v:shapetype>
          <v:shape id="_x0000_s1026" type="#_x0000_t202" style="width:57.3pt;height:37.7pt;margin-top:1.38pt;margin-left:182.01pt;position:absolute;z-index:251660288" filled="f" stroked="f">
            <o:lock v:ext="edit" aspectratio="f"/>
            <v:textbox inset="0,0,0,0">
              <w:txbxContent>
                <w:p>
                  <w:pPr>
                    <w:spacing w:before="20" w:line="219" w:lineRule="auto"/>
                    <w:ind w:left="349"/>
                    <w:rPr>
                      <w:rFonts w:ascii="SimHei" w:eastAsia="SimHei" w:hAnsi="SimHei" w:cs="SimHei"/>
                      <w:sz w:val="21"/>
                      <w:szCs w:val="21"/>
                    </w:rPr>
                  </w:pPr>
                  <w:r>
                    <w:rPr>
                      <w:rFonts w:ascii="SimHei" w:eastAsia="SimHei" w:hAnsi="SimHei" w:cs="SimHei"/>
                      <w:color w:val="FFFFFF"/>
                      <w:spacing w:val="-9"/>
                      <w:sz w:val="21"/>
                      <w:szCs w:val="21"/>
                    </w:rPr>
                    <w:t>路线</w:t>
                  </w:r>
                </w:p>
                <w:p>
                  <w:pPr>
                    <w:spacing w:before="126" w:line="222" w:lineRule="auto"/>
                    <w:ind w:left="20"/>
                    <w:rPr>
                      <w:rFonts w:ascii="SimHei" w:eastAsia="SimHei" w:hAnsi="SimHei" w:cs="SimHei"/>
                      <w:sz w:val="28"/>
                      <w:szCs w:val="28"/>
                    </w:rPr>
                  </w:pPr>
                  <w:r>
                    <w:rPr>
                      <w:rFonts w:ascii="SimHei" w:eastAsia="SimHei" w:hAnsi="SimHei" w:cs="SimHei"/>
                      <w:color w:val="CD836D"/>
                      <w:spacing w:val="-3"/>
                      <w:sz w:val="28"/>
                      <w:szCs w:val="28"/>
                    </w:rPr>
                    <w:t>朝晖二区</w:t>
                  </w:r>
                </w:p>
              </w:txbxContent>
            </v:textbox>
          </v:shape>
        </w:pict>
      </w:r>
      <w:r>
        <w:pict>
          <v:shape id="_x0000_s1027" type="#_x0000_t202" style="width:6.6pt;height:12.35pt;margin-top:6.83pt;margin-left:286.01pt;position:absolute;z-index:251662336" filled="f" stroked="f">
            <o:lock v:ext="edit" aspectratio="f"/>
            <v:textbox inset="0,0,0,0">
              <w:txbxContent>
                <w:p>
                  <w:pPr>
                    <w:spacing w:before="19" w:line="182" w:lineRule="auto"/>
                    <w:ind w:left="20"/>
                    <w:rPr>
                      <w:rFonts w:ascii="SimSun" w:eastAsia="SimSun" w:hAnsi="SimSun" w:cs="SimSun"/>
                      <w:sz w:val="21"/>
                      <w:szCs w:val="21"/>
                    </w:rPr>
                  </w:pPr>
                  <w:r>
                    <w:rPr>
                      <w:rFonts w:ascii="SimSun" w:eastAsia="SimSun" w:hAnsi="SimSun" w:cs="SimSun"/>
                      <w:color w:val="FFFFFF"/>
                      <w:sz w:val="21"/>
                      <w:szCs w:val="21"/>
                    </w:rPr>
                    <w:t>7</w:t>
                  </w:r>
                </w:p>
              </w:txbxContent>
            </v:textbox>
          </v:shape>
        </w:pict>
      </w:r>
      <w:r>
        <w:drawing>
          <wp:anchor distT="0" distB="0" distL="0" distR="0" simplePos="0" relativeHeight="251659264" behindDoc="1" locked="0" layoutInCell="1" allowOverlap="1">
            <wp:simplePos x="0" y="0"/>
            <wp:positionH relativeFrom="column">
              <wp:posOffset>0</wp:posOffset>
            </wp:positionH>
            <wp:positionV relativeFrom="paragraph">
              <wp:posOffset>-30225</wp:posOffset>
            </wp:positionV>
            <wp:extent cx="8947167" cy="4794226"/>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61"/>
                    <a:stretch>
                      <a:fillRect/>
                    </a:stretch>
                  </pic:blipFill>
                  <pic:spPr>
                    <a:xfrm>
                      <a:off x="0" y="0"/>
                      <a:ext cx="8947167" cy="4794226"/>
                    </a:xfrm>
                    <a:prstGeom prst="rect">
                      <a:avLst/>
                    </a:prstGeom>
                  </pic:spPr>
                </pic:pic>
              </a:graphicData>
            </a:graphic>
          </wp:anchor>
        </w:drawing>
      </w:r>
      <w:r>
        <w:rPr>
          <w:rFonts w:ascii="Times New Roman" w:eastAsia="Times New Roman" w:hAnsi="Times New Roman" w:cs="Times New Roman"/>
          <w:spacing w:val="3"/>
          <w:sz w:val="28"/>
          <w:szCs w:val="28"/>
        </w:rPr>
        <w:t>N</w:t>
      </w:r>
    </w:p>
    <w:p>
      <w:pPr>
        <w:spacing w:line="179" w:lineRule="exact"/>
        <w:ind w:left="9210"/>
        <w:rPr>
          <w:rFonts w:ascii="LiSu" w:eastAsia="LiSu" w:hAnsi="LiSu" w:cs="LiSu"/>
          <w:sz w:val="28"/>
          <w:szCs w:val="28"/>
        </w:rPr>
      </w:pPr>
      <w:r>
        <w:rPr>
          <w:rFonts w:ascii="LiSu" w:eastAsia="LiSu" w:hAnsi="LiSu" w:cs="LiSu"/>
          <w:color w:val="C9440B"/>
          <w:spacing w:val="-18"/>
          <w:w w:val="98"/>
          <w:position w:val="-4"/>
          <w:sz w:val="28"/>
          <w:szCs w:val="28"/>
        </w:rPr>
        <w:t>河</w:t>
      </w:r>
      <w:r>
        <w:rPr>
          <w:rFonts w:ascii="LiSu" w:eastAsia="LiSu" w:hAnsi="LiSu" w:cs="LiSu"/>
          <w:spacing w:val="-18"/>
          <w:w w:val="98"/>
          <w:position w:val="-4"/>
          <w:sz w:val="28"/>
          <w:szCs w:val="28"/>
        </w:rPr>
        <w:t>和</w:t>
      </w:r>
      <w:r>
        <w:rPr>
          <w:rFonts w:ascii="LiSu" w:eastAsia="LiSu" w:hAnsi="LiSu" w:cs="LiSu"/>
          <w:color w:val="C9440B"/>
          <w:spacing w:val="-18"/>
          <w:w w:val="98"/>
          <w:position w:val="-4"/>
          <w:sz w:val="28"/>
          <w:szCs w:val="28"/>
        </w:rPr>
        <w:t>紫症</w:t>
      </w:r>
      <w:r>
        <w:rPr>
          <w:rFonts w:ascii="LiSu" w:eastAsia="LiSu" w:hAnsi="LiSu" w:cs="LiSu"/>
          <w:spacing w:val="-18"/>
          <w:w w:val="98"/>
          <w:position w:val="-4"/>
          <w:sz w:val="28"/>
          <w:szCs w:val="28"/>
        </w:rPr>
        <w:t>花</w:t>
      </w:r>
      <w:r>
        <w:rPr>
          <w:rFonts w:ascii="LiSu" w:eastAsia="LiSu" w:hAnsi="LiSu" w:cs="LiSu"/>
          <w:spacing w:val="-30"/>
          <w:position w:val="-4"/>
          <w:sz w:val="28"/>
          <w:szCs w:val="28"/>
        </w:rPr>
        <w:t xml:space="preserve"> </w:t>
      </w:r>
      <w:r>
        <w:rPr>
          <w:rFonts w:ascii="LiSu" w:eastAsia="LiSu" w:hAnsi="LiSu" w:cs="LiSu"/>
          <w:color w:val="C9440B"/>
          <w:spacing w:val="-18"/>
          <w:w w:val="98"/>
          <w:position w:val="-4"/>
          <w:sz w:val="28"/>
          <w:szCs w:val="28"/>
        </w:rPr>
        <w:t>园</w:t>
      </w:r>
    </w:p>
    <w:p>
      <w:pPr>
        <w:spacing w:line="201" w:lineRule="auto"/>
        <w:ind w:left="5280"/>
        <w:rPr>
          <w:rFonts w:ascii="SimHei" w:eastAsia="SimHei" w:hAnsi="SimHei" w:cs="SimHei"/>
          <w:sz w:val="21"/>
          <w:szCs w:val="21"/>
        </w:rPr>
      </w:pPr>
      <w:r>
        <w:rPr>
          <w:rFonts w:ascii="SimHei" w:eastAsia="SimHei" w:hAnsi="SimHei" w:cs="SimHei"/>
          <w:color w:val="FFFFFF"/>
          <w:spacing w:val="-3"/>
          <w:sz w:val="21"/>
          <w:szCs w:val="21"/>
        </w:rPr>
        <w:t>朝晖二区</w:t>
      </w:r>
    </w:p>
    <w:p>
      <w:pPr>
        <w:spacing w:line="175" w:lineRule="auto"/>
        <w:ind w:left="5290"/>
        <w:rPr>
          <w:rFonts w:ascii="SimSun" w:eastAsia="SimSun" w:hAnsi="SimSun" w:cs="SimSun"/>
          <w:sz w:val="21"/>
          <w:szCs w:val="21"/>
        </w:rPr>
      </w:pPr>
      <w:r>
        <w:rPr>
          <w:rFonts w:ascii="SimSun" w:eastAsia="SimSun" w:hAnsi="SimSun" w:cs="SimSun"/>
          <w:spacing w:val="3"/>
          <w:sz w:val="21"/>
          <w:szCs w:val="21"/>
        </w:rPr>
        <w:t>农贸市场</w:t>
      </w:r>
    </w:p>
    <w:p>
      <w:pPr>
        <w:spacing w:line="229" w:lineRule="auto"/>
        <w:ind w:left="11450" w:right="1807"/>
        <w:rPr>
          <w:rFonts w:ascii="SimHei" w:eastAsia="SimHei" w:hAnsi="SimHei" w:cs="SimHei"/>
          <w:sz w:val="21"/>
          <w:szCs w:val="21"/>
        </w:rPr>
      </w:pPr>
      <w:r>
        <w:pict>
          <v:shape id="_x0000_s1028" type="#_x0000_t202" style="width:50.6pt;height:18.7pt;margin-top:8.23pt;margin-left:211.5pt;position:absolute;z-index:251661312" filled="f" stroked="f">
            <o:lock v:ext="edit" aspectratio="f"/>
            <v:textbox inset="0,0,0,0">
              <w:txbxContent>
                <w:p>
                  <w:pPr>
                    <w:spacing w:before="20" w:line="220" w:lineRule="auto"/>
                    <w:jc w:val="right"/>
                    <w:rPr>
                      <w:rFonts w:ascii="SimSun" w:eastAsia="SimSun" w:hAnsi="SimSun" w:cs="SimSun"/>
                      <w:sz w:val="28"/>
                      <w:szCs w:val="28"/>
                    </w:rPr>
                  </w:pPr>
                  <w:r>
                    <w:rPr>
                      <w:rFonts w:ascii="SimSun" w:eastAsia="SimSun" w:hAnsi="SimSun" w:cs="SimSun"/>
                      <w:spacing w:val="-24"/>
                      <w:w w:val="94"/>
                      <w:sz w:val="28"/>
                      <w:szCs w:val="28"/>
                    </w:rPr>
                    <w:t>五</w:t>
                  </w:r>
                  <w:r>
                    <w:rPr>
                      <w:rFonts w:ascii="SimSun" w:eastAsia="SimSun" w:hAnsi="SimSun" w:cs="SimSun"/>
                      <w:spacing w:val="-23"/>
                      <w:w w:val="94"/>
                      <w:sz w:val="28"/>
                      <w:szCs w:val="28"/>
                    </w:rPr>
                    <w:t>丰冷</w:t>
                  </w:r>
                  <w:r>
                    <w:rPr>
                      <w:rFonts w:ascii="SimSun" w:eastAsia="SimSun" w:hAnsi="SimSun" w:cs="SimSun"/>
                      <w:spacing w:val="-14"/>
                      <w:w w:val="94"/>
                      <w:sz w:val="28"/>
                      <w:szCs w:val="28"/>
                    </w:rPr>
                    <w:t>食</w:t>
                  </w:r>
                </w:p>
              </w:txbxContent>
            </v:textbox>
          </v:shape>
        </w:pict>
      </w:r>
      <w:r>
        <w:rPr>
          <w:rFonts w:ascii="SimHei" w:eastAsia="SimHei" w:hAnsi="SimHei" w:cs="SimHei"/>
          <w:color w:val="FFFFFF"/>
          <w:spacing w:val="-3"/>
          <w:sz w:val="21"/>
          <w:szCs w:val="21"/>
        </w:rPr>
        <w:t>浙江出版</w:t>
      </w:r>
      <w:r>
        <w:rPr>
          <w:rFonts w:ascii="SimHei" w:eastAsia="SimHei" w:hAnsi="SimHei" w:cs="SimHei"/>
          <w:color w:val="FFFFFF"/>
          <w:sz w:val="21"/>
          <w:szCs w:val="21"/>
        </w:rPr>
        <w:t xml:space="preserve"> </w:t>
      </w:r>
      <w:r>
        <w:rPr>
          <w:rFonts w:ascii="SimHei" w:eastAsia="SimHei" w:hAnsi="SimHei" w:cs="SimHei"/>
          <w:color w:val="FFFFFF"/>
          <w:spacing w:val="-2"/>
          <w:sz w:val="21"/>
          <w:szCs w:val="21"/>
        </w:rPr>
        <w:t>物资大蛋</w:t>
      </w:r>
    </w:p>
    <w:p>
      <w:pPr>
        <w:spacing w:line="220" w:lineRule="auto"/>
        <w:ind w:left="8770"/>
        <w:rPr>
          <w:rFonts w:ascii="SimSun" w:eastAsia="SimSun" w:hAnsi="SimSun" w:cs="SimSun"/>
          <w:sz w:val="21"/>
          <w:szCs w:val="21"/>
        </w:rPr>
      </w:pPr>
      <w:r>
        <w:rPr>
          <w:rFonts w:ascii="SimSun" w:eastAsia="SimSun" w:hAnsi="SimSun" w:cs="SimSun"/>
          <w:color w:val="FFFFFF"/>
          <w:spacing w:val="-11"/>
          <w:sz w:val="21"/>
          <w:szCs w:val="21"/>
        </w:rPr>
        <w:t>晖里</w:t>
      </w:r>
    </w:p>
    <w:p>
      <w:pPr>
        <w:spacing w:before="374" w:line="220" w:lineRule="auto"/>
        <w:ind w:left="3280"/>
        <w:rPr>
          <w:rFonts w:ascii="SimSun" w:eastAsia="SimSun" w:hAnsi="SimSun" w:cs="SimSun"/>
          <w:sz w:val="21"/>
          <w:szCs w:val="21"/>
        </w:rPr>
      </w:pPr>
      <w:r>
        <w:rPr>
          <w:rFonts w:ascii="SimSun" w:eastAsia="SimSun" w:hAnsi="SimSun" w:cs="SimSun"/>
          <w:spacing w:val="-52"/>
          <w:w w:val="97"/>
          <w:position w:val="-2"/>
          <w:sz w:val="52"/>
          <w:szCs w:val="52"/>
        </w:rPr>
        <w:t>5位院</w:t>
      </w:r>
      <w:r>
        <w:rPr>
          <w:rFonts w:ascii="SimSun" w:eastAsia="SimSun" w:hAnsi="SimSun" w:cs="SimSun"/>
          <w:spacing w:val="-53"/>
          <w:position w:val="-2"/>
          <w:sz w:val="52"/>
          <w:szCs w:val="52"/>
        </w:rPr>
        <w:t xml:space="preserve"> </w:t>
      </w:r>
      <w:r>
        <w:rPr>
          <w:rFonts w:ascii="SimSun" w:eastAsia="SimSun" w:hAnsi="SimSun" w:cs="SimSun"/>
          <w:position w:val="7"/>
          <w:sz w:val="21"/>
          <w:szCs w:val="21"/>
        </w:rPr>
        <w:t>世纪华联超市</w:t>
      </w:r>
    </w:p>
    <w:p>
      <w:pPr>
        <w:spacing w:before="119"/>
      </w:pPr>
    </w:p>
    <w:p>
      <w:pPr>
        <w:sectPr>
          <w:headerReference w:type="default" r:id="rId62"/>
          <w:footerReference w:type="default" r:id="rId63"/>
          <w:pgSz w:w="16960" w:h="12090"/>
          <w:pgMar w:top="1146" w:right="1410" w:bottom="1651" w:left="1459" w:header="956" w:footer="1522" w:gutter="0"/>
          <w:pgNumType w:start="33"/>
          <w:cols w:num="1" w:space="708" w:equalWidth="0">
            <w:col w:w="14091" w:space="0"/>
          </w:cols>
        </w:sectPr>
      </w:pPr>
    </w:p>
    <w:p>
      <w:pPr>
        <w:spacing w:before="202" w:line="224" w:lineRule="auto"/>
        <w:ind w:left="470"/>
        <w:rPr>
          <w:rFonts w:ascii="YouYuan" w:eastAsia="YouYuan" w:hAnsi="YouYuan" w:cs="YouYuan"/>
          <w:sz w:val="21"/>
          <w:szCs w:val="21"/>
        </w:rPr>
      </w:pPr>
      <w:r>
        <w:rPr>
          <w:rFonts w:ascii="YouYuan" w:eastAsia="YouYuan" w:hAnsi="YouYuan" w:cs="YouYuan"/>
          <w:color w:val="FFFFFF"/>
          <w:spacing w:val="-12"/>
          <w:sz w:val="21"/>
          <w:szCs w:val="21"/>
        </w:rPr>
        <w:t>中国联通</w:t>
      </w:r>
    </w:p>
    <w:p>
      <w:pPr>
        <w:pStyle w:val="BodyText"/>
        <w:spacing w:line="408" w:lineRule="auto"/>
      </w:pPr>
    </w:p>
    <w:p>
      <w:pPr>
        <w:spacing w:before="69" w:line="220" w:lineRule="auto"/>
        <w:ind w:left="80"/>
        <w:rPr>
          <w:rFonts w:ascii="SimSun" w:eastAsia="SimSun" w:hAnsi="SimSun" w:cs="SimSun"/>
          <w:sz w:val="21"/>
          <w:szCs w:val="21"/>
        </w:rPr>
      </w:pPr>
      <w:r>
        <w:rPr>
          <w:rFonts w:ascii="SimSun" w:eastAsia="SimSun" w:hAnsi="SimSun" w:cs="SimSun"/>
          <w:color w:val="6EB7CA"/>
          <w:spacing w:val="-10"/>
          <w:sz w:val="21"/>
          <w:szCs w:val="21"/>
        </w:rPr>
        <w:t>)</w:t>
      </w:r>
      <w:r>
        <w:rPr>
          <w:rFonts w:ascii="SimSun" w:eastAsia="SimSun" w:hAnsi="SimSun" w:cs="SimSun"/>
          <w:color w:val="6EB7CA"/>
          <w:spacing w:val="-26"/>
          <w:sz w:val="21"/>
          <w:szCs w:val="21"/>
        </w:rPr>
        <w:t xml:space="preserve"> </w:t>
      </w:r>
      <w:r>
        <w:rPr>
          <w:rFonts w:ascii="SimSun" w:eastAsia="SimSun" w:hAnsi="SimSun" w:cs="SimSun"/>
          <w:color w:val="6EB7CA"/>
          <w:spacing w:val="-10"/>
          <w:sz w:val="21"/>
          <w:szCs w:val="21"/>
        </w:rPr>
        <w:t>宁</w:t>
      </w:r>
      <w:r>
        <w:rPr>
          <w:rFonts w:ascii="SimSun" w:eastAsia="SimSun" w:hAnsi="SimSun" w:cs="SimSun"/>
          <w:color w:val="6EB7CA"/>
          <w:spacing w:val="-38"/>
          <w:sz w:val="21"/>
          <w:szCs w:val="21"/>
        </w:rPr>
        <w:t xml:space="preserve"> </w:t>
      </w:r>
      <w:r>
        <w:rPr>
          <w:rFonts w:ascii="SimSun" w:eastAsia="SimSun" w:hAnsi="SimSun" w:cs="SimSun"/>
          <w:color w:val="6EB7CA"/>
          <w:spacing w:val="-10"/>
          <w:sz w:val="21"/>
          <w:szCs w:val="21"/>
        </w:rPr>
        <w:t>波</w:t>
      </w:r>
      <w:r>
        <w:rPr>
          <w:rFonts w:ascii="SimSun" w:eastAsia="SimSun" w:hAnsi="SimSun" w:cs="SimSun"/>
          <w:color w:val="6EB7CA"/>
          <w:spacing w:val="-35"/>
          <w:sz w:val="21"/>
          <w:szCs w:val="21"/>
        </w:rPr>
        <w:t xml:space="preserve"> </w:t>
      </w:r>
      <w:r>
        <w:rPr>
          <w:rFonts w:ascii="SimSun" w:eastAsia="SimSun" w:hAnsi="SimSun" w:cs="SimSun"/>
          <w:color w:val="6EB7CA"/>
          <w:spacing w:val="-10"/>
          <w:sz w:val="21"/>
          <w:szCs w:val="21"/>
        </w:rPr>
        <w:t>行</w:t>
      </w: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spacing w:before="68" w:line="219" w:lineRule="auto"/>
        <w:rPr>
          <w:rFonts w:ascii="SimHei" w:eastAsia="SimHei" w:hAnsi="SimHei" w:cs="SimHei"/>
          <w:sz w:val="21"/>
          <w:szCs w:val="21"/>
        </w:rPr>
      </w:pPr>
      <w:r>
        <w:rPr>
          <w:rFonts w:ascii="SimHei" w:eastAsia="SimHei" w:hAnsi="SimHei" w:cs="SimHei"/>
          <w:spacing w:val="-7"/>
          <w:sz w:val="21"/>
          <w:szCs w:val="21"/>
        </w:rPr>
        <w:t>高执力局行应处</w:t>
      </w:r>
    </w:p>
    <w:p>
      <w:pPr>
        <w:pStyle w:val="BodyText"/>
        <w:spacing w:line="14" w:lineRule="auto"/>
        <w:rPr>
          <w:sz w:val="2"/>
        </w:rPr>
      </w:pPr>
      <w:r>
        <w:rPr>
          <w:sz w:val="2"/>
          <w:szCs w:val="2"/>
        </w:rPr>
        <w:br w:type="column"/>
      </w:r>
    </w:p>
    <w:p>
      <w:pPr>
        <w:pStyle w:val="BodyText"/>
        <w:spacing w:line="334" w:lineRule="auto"/>
      </w:pPr>
    </w:p>
    <w:p>
      <w:pPr>
        <w:pStyle w:val="BodyText"/>
        <w:spacing w:line="335" w:lineRule="auto"/>
      </w:pPr>
    </w:p>
    <w:p>
      <w:pPr>
        <w:spacing w:before="69" w:line="219" w:lineRule="auto"/>
        <w:ind w:left="3219"/>
        <w:rPr>
          <w:rFonts w:ascii="SimSun" w:eastAsia="SimSun" w:hAnsi="SimSun" w:cs="SimSun"/>
          <w:sz w:val="21"/>
          <w:szCs w:val="21"/>
        </w:rPr>
      </w:pPr>
      <w:r>
        <w:pict>
          <v:shape id="_x0000_s1029" type="#_x0000_t202" style="width:70.5pt;height:14.5pt;margin-top:-4.01pt;margin-left:272pt;position:absolute;z-index:251663360" filled="f" stroked="f">
            <o:lock v:ext="edit" aspectratio="f"/>
            <v:textbox inset="0,0,0,0">
              <w:txbxContent>
                <w:p>
                  <w:pPr>
                    <w:spacing w:before="20" w:line="219" w:lineRule="auto"/>
                    <w:ind w:left="20"/>
                    <w:rPr>
                      <w:rFonts w:ascii="SimSun" w:eastAsia="SimSun" w:hAnsi="SimSun" w:cs="SimSun"/>
                      <w:sz w:val="21"/>
                      <w:szCs w:val="21"/>
                    </w:rPr>
                  </w:pPr>
                  <w:r>
                    <w:rPr>
                      <w:rFonts w:ascii="SimSun" w:eastAsia="SimSun" w:hAnsi="SimSun" w:cs="SimSun"/>
                      <w:color w:val="FFFFFF"/>
                      <w:spacing w:val="18"/>
                      <w:sz w:val="21"/>
                      <w:szCs w:val="21"/>
                    </w:rPr>
                    <w:t>生信设计大楼</w:t>
                  </w:r>
                </w:p>
              </w:txbxContent>
            </v:textbox>
          </v:shape>
        </w:pict>
      </w:r>
      <w:r>
        <w:rPr>
          <w:rFonts w:ascii="SimSun" w:eastAsia="SimSun" w:hAnsi="SimSun" w:cs="SimSun"/>
          <w:color w:val="B17876"/>
          <w:spacing w:val="-2"/>
          <w:sz w:val="21"/>
          <w:szCs w:val="21"/>
        </w:rPr>
        <w:t>抗州市儿童</w:t>
      </w:r>
    </w:p>
    <w:p>
      <w:pPr>
        <w:spacing w:before="23" w:line="186" w:lineRule="auto"/>
        <w:ind w:left="3259"/>
        <w:rPr>
          <w:rFonts w:ascii="SimSun" w:eastAsia="SimSun" w:hAnsi="SimSun" w:cs="SimSun"/>
          <w:sz w:val="21"/>
          <w:szCs w:val="21"/>
        </w:rPr>
      </w:pPr>
      <w:r>
        <w:rPr>
          <w:rFonts w:ascii="SimSun" w:eastAsia="SimSun" w:hAnsi="SimSun" w:cs="SimSun"/>
          <w:color w:val="C83423"/>
          <w:spacing w:val="6"/>
          <w:sz w:val="21"/>
          <w:szCs w:val="21"/>
        </w:rPr>
        <w:t>医院2号楼</w:t>
      </w:r>
    </w:p>
    <w:p>
      <w:pPr>
        <w:spacing w:before="1" w:line="221" w:lineRule="auto"/>
        <w:ind w:left="1149"/>
        <w:rPr>
          <w:rFonts w:ascii="SimHei" w:eastAsia="SimHei" w:hAnsi="SimHei" w:cs="SimHei"/>
          <w:sz w:val="28"/>
          <w:szCs w:val="28"/>
        </w:rPr>
      </w:pPr>
      <w:r>
        <w:rPr>
          <w:rFonts w:ascii="SimHei" w:eastAsia="SimHei" w:hAnsi="SimHei" w:cs="SimHei"/>
          <w:color w:val="FFFFFF"/>
          <w:spacing w:val="15"/>
          <w:sz w:val="28"/>
          <w:szCs w:val="28"/>
        </w:rPr>
        <w:t>汉南店</w:t>
      </w:r>
    </w:p>
    <w:p>
      <w:pPr>
        <w:spacing w:before="78" w:line="390" w:lineRule="exact"/>
        <w:ind w:firstLine="3759"/>
      </w:pPr>
      <w:r>
        <w:rPr>
          <w:position w:val="-7"/>
        </w:rPr>
        <w:drawing>
          <wp:inline distT="0" distB="0" distL="0" distR="0">
            <wp:extent cx="1098606" cy="247664"/>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4"/>
                    <a:stretch>
                      <a:fillRect/>
                    </a:stretch>
                  </pic:blipFill>
                  <pic:spPr>
                    <a:xfrm>
                      <a:off x="0" y="0"/>
                      <a:ext cx="1098606" cy="247664"/>
                    </a:xfrm>
                    <a:prstGeom prst="rect">
                      <a:avLst/>
                    </a:prstGeom>
                  </pic:spPr>
                </pic:pic>
              </a:graphicData>
            </a:graphic>
          </wp:inline>
        </w:drawing>
      </w:r>
    </w:p>
    <w:p>
      <w:pPr>
        <w:spacing w:before="7" w:line="219" w:lineRule="auto"/>
        <w:ind w:left="39"/>
        <w:rPr>
          <w:rFonts w:ascii="SimSun" w:eastAsia="SimSun" w:hAnsi="SimSun" w:cs="SimSun"/>
          <w:sz w:val="28"/>
          <w:szCs w:val="28"/>
        </w:rPr>
      </w:pPr>
      <w:r>
        <w:rPr>
          <w:rFonts w:ascii="SimSun" w:eastAsia="SimSun" w:hAnsi="SimSun" w:cs="SimSun"/>
          <w:color w:val="E0D86D"/>
          <w:spacing w:val="-16"/>
          <w:w w:val="93"/>
          <w:sz w:val="28"/>
          <w:szCs w:val="28"/>
        </w:rPr>
        <w:t>OKV</w:t>
      </w:r>
      <w:r>
        <w:rPr>
          <w:rFonts w:ascii="SimSun" w:eastAsia="SimSun" w:hAnsi="SimSun" w:cs="SimSun"/>
          <w:color w:val="E0D86D"/>
          <w:spacing w:val="46"/>
          <w:sz w:val="28"/>
          <w:szCs w:val="28"/>
        </w:rPr>
        <w:t xml:space="preserve"> </w:t>
      </w:r>
      <w:r>
        <w:rPr>
          <w:rFonts w:ascii="SimSun" w:eastAsia="SimSun" w:hAnsi="SimSun" w:cs="SimSun"/>
          <w:color w:val="E0D86D"/>
          <w:spacing w:val="-16"/>
          <w:w w:val="93"/>
          <w:sz w:val="28"/>
          <w:szCs w:val="28"/>
        </w:rPr>
        <w:t>朝晖设</w:t>
      </w:r>
    </w:p>
    <w:p>
      <w:pPr>
        <w:spacing w:before="41"/>
      </w:pPr>
    </w:p>
    <w:tbl>
      <w:tblPr>
        <w:tblStyle w:val="TableNormal21"/>
        <w:tblW w:w="5597" w:type="dxa"/>
        <w:tblInd w:w="0" w:type="dxa"/>
        <w:tblBorders>
          <w:top w:val="nil"/>
          <w:left w:val="nil"/>
          <w:bottom w:val="nil"/>
          <w:right w:val="nil"/>
          <w:insideH w:val="nil"/>
          <w:insideV w:val="nil"/>
        </w:tblBorders>
        <w:tblLayout w:type="fixed"/>
      </w:tblPr>
      <w:tblGrid>
        <w:gridCol w:w="3392"/>
        <w:gridCol w:w="2205"/>
      </w:tblGrid>
      <w:tr>
        <w:tblPrEx>
          <w:tblW w:w="5597" w:type="dxa"/>
          <w:tblInd w:w="0" w:type="dxa"/>
          <w:tblBorders>
            <w:top w:val="nil"/>
            <w:left w:val="nil"/>
            <w:bottom w:val="nil"/>
            <w:right w:val="nil"/>
            <w:insideH w:val="nil"/>
            <w:insideV w:val="nil"/>
          </w:tblBorders>
          <w:tblLayout w:type="fixed"/>
        </w:tblPrEx>
        <w:trPr>
          <w:trHeight w:val="1085"/>
        </w:trPr>
        <w:tc>
          <w:tcPr>
            <w:tcW w:w="3392" w:type="dxa"/>
            <w:vAlign w:val="top"/>
          </w:tcPr>
          <w:p>
            <w:pPr>
              <w:spacing w:line="220" w:lineRule="auto"/>
              <w:rPr>
                <w:rFonts w:ascii="SimHei" w:eastAsia="SimHei" w:hAnsi="SimHei" w:cs="SimHei"/>
                <w:sz w:val="21"/>
                <w:szCs w:val="21"/>
              </w:rPr>
            </w:pPr>
            <w:r>
              <w:rPr>
                <w:rFonts w:ascii="SimHei" w:eastAsia="SimHei" w:hAnsi="SimHei" w:cs="SimHei"/>
                <w:spacing w:val="20"/>
                <w:sz w:val="21"/>
                <w:szCs w:val="21"/>
              </w:rPr>
              <w:t>徐志摩纪念馆</w:t>
            </w:r>
          </w:p>
          <w:p>
            <w:pPr>
              <w:spacing w:before="166" w:line="224" w:lineRule="auto"/>
              <w:ind w:left="1969"/>
              <w:rPr>
                <w:rFonts w:ascii="YouYuan" w:eastAsia="YouYuan" w:hAnsi="YouYuan" w:cs="YouYuan"/>
                <w:sz w:val="21"/>
                <w:szCs w:val="21"/>
              </w:rPr>
            </w:pPr>
            <w:r>
              <w:rPr>
                <w:rFonts w:ascii="YouYuan" w:eastAsia="YouYuan" w:hAnsi="YouYuan" w:cs="YouYuan"/>
                <w:color w:val="FFFFFF"/>
                <w:spacing w:val="-4"/>
                <w:sz w:val="21"/>
                <w:szCs w:val="21"/>
              </w:rPr>
              <w:t>绿洲之零公室</w:t>
            </w:r>
          </w:p>
        </w:tc>
        <w:tc>
          <w:tcPr>
            <w:tcW w:w="2205" w:type="dxa"/>
            <w:vAlign w:val="top"/>
          </w:tcPr>
          <w:p>
            <w:pPr>
              <w:pStyle w:val="TableText"/>
              <w:spacing w:before="210" w:line="219" w:lineRule="auto"/>
              <w:ind w:left="187"/>
              <w:rPr>
                <w:sz w:val="21"/>
                <w:szCs w:val="21"/>
              </w:rPr>
            </w:pPr>
            <w:r>
              <w:drawing>
                <wp:anchor distT="0" distB="0" distL="0" distR="0" simplePos="0" relativeHeight="251664384" behindDoc="0" locked="0" layoutInCell="1" allowOverlap="1">
                  <wp:simplePos x="0" y="0"/>
                  <wp:positionH relativeFrom="rightMargin">
                    <wp:posOffset>-1223661</wp:posOffset>
                  </wp:positionH>
                  <wp:positionV relativeFrom="topMargin">
                    <wp:posOffset>548045</wp:posOffset>
                  </wp:positionV>
                  <wp:extent cx="469877" cy="130166"/>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5"/>
                          <a:stretch>
                            <a:fillRect/>
                          </a:stretch>
                        </pic:blipFill>
                        <pic:spPr>
                          <a:xfrm>
                            <a:off x="0" y="0"/>
                            <a:ext cx="469877" cy="130166"/>
                          </a:xfrm>
                          <a:prstGeom prst="rect">
                            <a:avLst/>
                          </a:prstGeom>
                        </pic:spPr>
                      </pic:pic>
                    </a:graphicData>
                  </a:graphic>
                </wp:anchor>
              </w:drawing>
            </w:r>
            <w:r>
              <w:rPr>
                <w:spacing w:val="-2"/>
                <w:sz w:val="21"/>
                <w:szCs w:val="21"/>
              </w:rPr>
              <w:t>广日·蝶州高务核</w:t>
            </w:r>
          </w:p>
          <w:p>
            <w:pPr>
              <w:spacing w:line="249" w:lineRule="auto"/>
              <w:rPr>
                <w:rFonts w:ascii="Arial"/>
                <w:sz w:val="21"/>
              </w:rPr>
            </w:pPr>
          </w:p>
          <w:p>
            <w:pPr>
              <w:spacing w:before="91" w:line="180" w:lineRule="auto"/>
              <w:jc w:val="right"/>
              <w:rPr>
                <w:rFonts w:ascii="SimHei" w:eastAsia="SimHei" w:hAnsi="SimHei" w:cs="SimHei"/>
                <w:sz w:val="28"/>
                <w:szCs w:val="28"/>
              </w:rPr>
            </w:pPr>
            <w:r>
              <w:rPr>
                <w:rFonts w:ascii="SimHei" w:eastAsia="SimHei" w:hAnsi="SimHei" w:cs="SimHei"/>
                <w:color w:val="D18E76"/>
                <w:spacing w:val="11"/>
                <w:sz w:val="28"/>
                <w:szCs w:val="28"/>
              </w:rPr>
              <w:t>绿洲花园</w:t>
            </w:r>
          </w:p>
        </w:tc>
      </w:tr>
    </w:tbl>
    <w:p>
      <w:pPr>
        <w:pStyle w:val="BodyText"/>
        <w:spacing w:line="14" w:lineRule="auto"/>
        <w:rPr>
          <w:sz w:val="2"/>
        </w:rPr>
      </w:pPr>
    </w:p>
    <w:p>
      <w:pPr>
        <w:pStyle w:val="BodyText"/>
        <w:spacing w:line="14" w:lineRule="auto"/>
        <w:rPr>
          <w:sz w:val="2"/>
        </w:rPr>
        <w:sectPr>
          <w:headerReference w:type="default" r:id="rId66"/>
          <w:footerReference w:type="default" r:id="rId67"/>
          <w:type w:val="continuous"/>
          <w:pgSz w:w="16960" w:h="12090"/>
          <w:pgMar w:top="1146" w:right="1410" w:bottom="1651" w:left="1459" w:header="956" w:footer="1522" w:gutter="0"/>
          <w:pgNumType w:start="34"/>
          <w:cols w:num="3" w:space="708" w:equalWidth="0">
            <w:col w:w="1741" w:space="100"/>
            <w:col w:w="9110" w:space="100"/>
            <w:col w:w="3040" w:space="0"/>
          </w:cols>
        </w:sectPr>
      </w:pPr>
      <w:r>
        <w:rPr>
          <w:sz w:val="2"/>
          <w:szCs w:val="2"/>
        </w:rPr>
        <w:br w:type="column"/>
      </w:r>
    </w:p>
    <w:p>
      <w:pPr>
        <w:spacing w:before="45" w:line="220" w:lineRule="auto"/>
        <w:ind w:left="1939"/>
        <w:rPr>
          <w:rFonts w:ascii="SimSun" w:eastAsia="SimSun" w:hAnsi="SimSun" w:cs="SimSun"/>
          <w:sz w:val="21"/>
          <w:szCs w:val="21"/>
        </w:rPr>
      </w:pPr>
      <w:r>
        <w:rPr>
          <w:rFonts w:ascii="SimSun" w:eastAsia="SimSun" w:hAnsi="SimSun" w:cs="SimSun"/>
          <w:color w:val="FFFFFF"/>
          <w:spacing w:val="-16"/>
          <w:sz w:val="21"/>
          <w:szCs w:val="21"/>
        </w:rPr>
        <w:t>打铁关</w:t>
      </w:r>
    </w:p>
    <w:p>
      <w:pPr>
        <w:pStyle w:val="BodyText"/>
        <w:spacing w:line="358" w:lineRule="auto"/>
      </w:pPr>
    </w:p>
    <w:p>
      <w:pPr>
        <w:pStyle w:val="BodyText"/>
        <w:spacing w:line="358" w:lineRule="auto"/>
      </w:pPr>
    </w:p>
    <w:p>
      <w:pPr>
        <w:spacing w:before="68" w:line="222" w:lineRule="auto"/>
        <w:ind w:left="535"/>
        <w:rPr>
          <w:rFonts w:ascii="SimHei" w:eastAsia="SimHei" w:hAnsi="SimHei" w:cs="SimHei"/>
          <w:sz w:val="21"/>
          <w:szCs w:val="21"/>
        </w:rPr>
      </w:pPr>
      <w:r>
        <w:rPr>
          <w:rFonts w:ascii="Times New Roman" w:eastAsia="Times New Roman" w:hAnsi="Times New Roman" w:cs="Times New Roman"/>
          <w:color w:val="FFFFFF"/>
          <w:position w:val="3"/>
          <w:sz w:val="21"/>
          <w:szCs w:val="21"/>
        </w:rPr>
        <w:drawing>
          <wp:inline distT="0" distB="0" distL="0" distR="0">
            <wp:extent cx="136504" cy="88901"/>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68"/>
                    <a:stretch>
                      <a:fillRect/>
                    </a:stretch>
                  </pic:blipFill>
                  <pic:spPr>
                    <a:xfrm>
                      <a:off x="0" y="0"/>
                      <a:ext cx="136504" cy="88901"/>
                    </a:xfrm>
                    <a:prstGeom prst="rect">
                      <a:avLst/>
                    </a:prstGeom>
                  </pic:spPr>
                </pic:pic>
              </a:graphicData>
            </a:graphic>
          </wp:inline>
        </w:drawing>
      </w:r>
      <w:r>
        <w:rPr>
          <w:rFonts w:ascii="Times New Roman" w:eastAsia="Times New Roman" w:hAnsi="Times New Roman" w:cs="Times New Roman"/>
          <w:color w:val="FFFFFF"/>
          <w:spacing w:val="4"/>
          <w:sz w:val="21"/>
          <w:szCs w:val="21"/>
        </w:rPr>
        <w:t xml:space="preserve">            </w:t>
      </w:r>
      <w:r>
        <w:rPr>
          <w:rFonts w:ascii="Times New Roman" w:eastAsia="Times New Roman" w:hAnsi="Times New Roman" w:cs="Times New Roman"/>
          <w:color w:val="FFFFFF"/>
          <w:spacing w:val="-6"/>
          <w:sz w:val="21"/>
          <w:szCs w:val="21"/>
        </w:rPr>
        <w:t>ZRA</w:t>
      </w:r>
      <w:r>
        <w:rPr>
          <w:rFonts w:ascii="Times New Roman" w:eastAsia="Times New Roman" w:hAnsi="Times New Roman" w:cs="Times New Roman"/>
          <w:color w:val="FFFFFF"/>
          <w:spacing w:val="49"/>
          <w:sz w:val="21"/>
          <w:szCs w:val="21"/>
        </w:rPr>
        <w:t xml:space="preserve"> </w:t>
      </w:r>
      <w:r>
        <w:rPr>
          <w:rFonts w:ascii="SimHei" w:eastAsia="SimHei" w:hAnsi="SimHei" w:cs="SimHei"/>
          <w:color w:val="FFFFFF"/>
          <w:spacing w:val="-6"/>
          <w:sz w:val="21"/>
          <w:szCs w:val="21"/>
        </w:rPr>
        <w:t>(建国北路)</w:t>
      </w:r>
    </w:p>
    <w:p>
      <w:pPr>
        <w:pStyle w:val="BodyText"/>
        <w:spacing w:line="266" w:lineRule="auto"/>
      </w:pPr>
    </w:p>
    <w:p>
      <w:pPr>
        <w:pStyle w:val="BodyText"/>
        <w:spacing w:line="266" w:lineRule="auto"/>
      </w:pPr>
    </w:p>
    <w:p>
      <w:pPr>
        <w:pStyle w:val="BodyText"/>
        <w:spacing w:line="267" w:lineRule="auto"/>
      </w:pPr>
    </w:p>
    <w:p>
      <w:pPr>
        <w:pStyle w:val="BodyText"/>
        <w:spacing w:line="267" w:lineRule="auto"/>
      </w:pPr>
    </w:p>
    <w:p>
      <w:pPr>
        <w:pStyle w:val="BodyText"/>
        <w:spacing w:line="267" w:lineRule="auto"/>
      </w:pPr>
    </w:p>
    <w:p>
      <w:pPr>
        <w:pStyle w:val="BodyText"/>
        <w:spacing w:line="267" w:lineRule="auto"/>
      </w:pPr>
    </w:p>
    <w:p>
      <w:pPr>
        <w:spacing w:before="92" w:line="220" w:lineRule="auto"/>
        <w:rPr>
          <w:rFonts w:ascii="SimSun" w:eastAsia="SimSun" w:hAnsi="SimSun" w:cs="SimSun"/>
          <w:sz w:val="28"/>
          <w:szCs w:val="28"/>
        </w:rPr>
      </w:pPr>
      <w:r>
        <w:rPr>
          <w:rFonts w:ascii="SimSun" w:eastAsia="SimSun" w:hAnsi="SimSun" w:cs="SimSun"/>
          <w:color w:val="E09B82"/>
          <w:spacing w:val="3"/>
          <w:sz w:val="28"/>
          <w:szCs w:val="28"/>
        </w:rPr>
        <w:t>和平外区</w:t>
      </w:r>
    </w:p>
    <w:p>
      <w:pPr>
        <w:spacing w:line="220" w:lineRule="auto"/>
        <w:rPr>
          <w:rFonts w:ascii="SimSun" w:eastAsia="SimSun" w:hAnsi="SimSun" w:cs="SimSun"/>
          <w:sz w:val="28"/>
          <w:szCs w:val="28"/>
        </w:rPr>
        <w:sectPr>
          <w:headerReference w:type="default" r:id="rId69"/>
          <w:footerReference w:type="default" r:id="rId70"/>
          <w:type w:val="nextPage"/>
          <w:pgSz w:w="16960" w:h="12090"/>
          <w:pgMar w:top="1146" w:right="1410" w:bottom="1651" w:left="1459" w:header="956" w:footer="1522" w:gutter="0"/>
          <w:pgNumType w:start="35"/>
          <w:cols w:num="3" w:space="708" w:equalWidth="0">
            <w:col w:w="1741" w:space="100"/>
            <w:col w:w="9110" w:space="100"/>
            <w:col w:w="3040" w:space="0"/>
          </w:cols>
          <w:titlePg w:val="0"/>
        </w:sectPr>
      </w:pPr>
    </w:p>
    <w:p>
      <w:pPr>
        <w:spacing w:before="214" w:line="250" w:lineRule="auto"/>
        <w:ind w:left="11710" w:right="441" w:firstLine="10"/>
        <w:rPr>
          <w:rFonts w:ascii="SimSun" w:eastAsia="SimSun" w:hAnsi="SimSun" w:cs="SimSun"/>
          <w:sz w:val="21"/>
          <w:szCs w:val="21"/>
        </w:rPr>
      </w:pPr>
      <w:r>
        <w:pict>
          <v:shape id="_x0000_s1030" type="#_x0000_t202" style="width:44.65pt;height:14.5pt;margin-top:10.21pt;margin-left:123pt;position:absolute;z-index:251666432" filled="f" stroked="f">
            <o:lock v:ext="edit" aspectratio="f"/>
            <v:textbox inset="0,0,0,0">
              <w:txbxContent>
                <w:p>
                  <w:pPr>
                    <w:spacing w:before="20" w:line="219" w:lineRule="auto"/>
                    <w:ind w:left="20"/>
                    <w:rPr>
                      <w:rFonts w:ascii="SimSun" w:eastAsia="SimSun" w:hAnsi="SimSun" w:cs="SimSun"/>
                      <w:sz w:val="21"/>
                      <w:szCs w:val="21"/>
                    </w:rPr>
                  </w:pPr>
                  <w:r>
                    <w:rPr>
                      <w:rFonts w:ascii="SimSun" w:eastAsia="SimSun" w:hAnsi="SimSun" w:cs="SimSun"/>
                      <w:color w:val="CE9D89"/>
                      <w:spacing w:val="3"/>
                      <w:sz w:val="21"/>
                      <w:szCs w:val="21"/>
                    </w:rPr>
                    <w:t>瑞率的明</w:t>
                  </w:r>
                </w:p>
              </w:txbxContent>
            </v:textbox>
          </v:shape>
        </w:pict>
      </w:r>
      <w:r>
        <w:pict>
          <v:shape id="_x0000_s1031" type="#_x0000_t202" style="width:64.85pt;height:18.75pt;margin-top:14.26pt;margin-left:184.5pt;position:absolute;z-index:251665408" filled="f" stroked="f">
            <o:lock v:ext="edit" aspectratio="f"/>
            <v:textbox inset="0,0,0,0">
              <w:txbxContent>
                <w:p>
                  <w:pPr>
                    <w:spacing w:before="19" w:line="221" w:lineRule="auto"/>
                    <w:ind w:left="20"/>
                    <w:rPr>
                      <w:rFonts w:ascii="SimHei" w:eastAsia="SimHei" w:hAnsi="SimHei" w:cs="SimHei"/>
                      <w:sz w:val="28"/>
                      <w:szCs w:val="28"/>
                    </w:rPr>
                  </w:pPr>
                  <w:r>
                    <w:rPr>
                      <w:rFonts w:ascii="SimHei" w:eastAsia="SimHei" w:hAnsi="SimHei" w:cs="SimHei"/>
                      <w:spacing w:val="34"/>
                      <w:sz w:val="28"/>
                      <w:szCs w:val="28"/>
                    </w:rPr>
                    <w:t>百游泳础</w:t>
                  </w:r>
                </w:p>
              </w:txbxContent>
            </v:textbox>
          </v:shape>
        </w:pict>
      </w:r>
      <w:r>
        <w:rPr>
          <w:rFonts w:ascii="SimSun" w:eastAsia="SimSun" w:hAnsi="SimSun" w:cs="SimSun"/>
          <w:color w:val="DC7583"/>
          <w:spacing w:val="4"/>
          <w:sz w:val="21"/>
          <w:szCs w:val="21"/>
        </w:rPr>
        <w:t>工频电磁场检测点位</w:t>
      </w:r>
      <w:r>
        <w:rPr>
          <w:rFonts w:ascii="SimSun" w:eastAsia="SimSun" w:hAnsi="SimSun" w:cs="SimSun"/>
          <w:color w:val="DC7583"/>
          <w:spacing w:val="1"/>
          <w:sz w:val="21"/>
          <w:szCs w:val="21"/>
        </w:rPr>
        <w:t xml:space="preserve"> </w:t>
      </w:r>
      <w:r>
        <w:rPr>
          <w:rFonts w:ascii="SimSun" w:eastAsia="SimSun" w:hAnsi="SimSun" w:cs="SimSun"/>
          <w:color w:val="DC7583"/>
          <w:spacing w:val="-2"/>
          <w:sz w:val="21"/>
          <w:szCs w:val="21"/>
        </w:rPr>
        <w:t>本工程电缆线路</w:t>
      </w:r>
    </w:p>
    <w:p>
      <w:pPr>
        <w:spacing w:before="119" w:line="187" w:lineRule="auto"/>
        <w:ind w:left="4643"/>
        <w:rPr>
          <w:rFonts w:ascii="SimHei" w:eastAsia="SimHei" w:hAnsi="SimHei" w:cs="SimHei"/>
          <w:sz w:val="21"/>
          <w:szCs w:val="21"/>
        </w:rPr>
      </w:pPr>
      <w:r>
        <w:rPr>
          <w:rFonts w:ascii="SimHei" w:eastAsia="SimHei" w:hAnsi="SimHei" w:cs="SimHei"/>
          <w:b/>
          <w:bCs/>
          <w:spacing w:val="27"/>
          <w:sz w:val="21"/>
          <w:szCs w:val="21"/>
        </w:rPr>
        <w:t>图3-</w:t>
      </w:r>
      <w:r>
        <w:rPr>
          <w:rFonts w:ascii="SimHei" w:eastAsia="SimHei" w:hAnsi="SimHei" w:cs="SimHei"/>
          <w:spacing w:val="-38"/>
          <w:sz w:val="21"/>
          <w:szCs w:val="21"/>
        </w:rPr>
        <w:t xml:space="preserve"> </w:t>
      </w:r>
      <w:r>
        <w:rPr>
          <w:rFonts w:ascii="SimHei" w:eastAsia="SimHei" w:hAnsi="SimHei" w:cs="SimHei"/>
          <w:b/>
          <w:bCs/>
          <w:spacing w:val="27"/>
          <w:sz w:val="21"/>
          <w:szCs w:val="21"/>
        </w:rPr>
        <w:t>1</w:t>
      </w:r>
      <w:r>
        <w:rPr>
          <w:rFonts w:ascii="SimHei" w:eastAsia="SimHei" w:hAnsi="SimHei" w:cs="SimHei"/>
          <w:spacing w:val="27"/>
          <w:sz w:val="21"/>
          <w:szCs w:val="21"/>
        </w:rPr>
        <w:t xml:space="preserve"> </w:t>
      </w:r>
      <w:r>
        <w:rPr>
          <w:rFonts w:ascii="SimHei" w:eastAsia="SimHei" w:hAnsi="SimHei" w:cs="SimHei"/>
          <w:b/>
          <w:bCs/>
          <w:spacing w:val="27"/>
          <w:sz w:val="21"/>
          <w:szCs w:val="21"/>
        </w:rPr>
        <w:t>环境保护目标及检测点位示意图(1)</w:t>
      </w:r>
    </w:p>
    <w:p>
      <w:pPr>
        <w:spacing w:line="187" w:lineRule="auto"/>
        <w:rPr>
          <w:rFonts w:ascii="SimHei" w:eastAsia="SimHei" w:hAnsi="SimHei" w:cs="SimHei"/>
          <w:sz w:val="21"/>
          <w:szCs w:val="21"/>
        </w:rPr>
        <w:sectPr>
          <w:headerReference w:type="default" r:id="rId71"/>
          <w:footerReference w:type="default" r:id="rId72"/>
          <w:type w:val="continuous"/>
          <w:pgSz w:w="16960" w:h="12090"/>
          <w:pgMar w:top="1146" w:right="1410" w:bottom="1651" w:left="1459" w:header="956" w:footer="1522" w:gutter="0"/>
          <w:pgNumType w:start="36"/>
          <w:cols w:num="1" w:space="708" w:equalWidth="0">
            <w:col w:w="14091" w:space="0"/>
          </w:cols>
        </w:sectPr>
      </w:pPr>
    </w:p>
    <w:p>
      <w:pPr>
        <w:spacing w:before="212" w:line="219" w:lineRule="auto"/>
        <w:ind w:left="3989"/>
        <w:rPr>
          <w:rFonts w:ascii="SimHei" w:eastAsia="SimHei" w:hAnsi="SimHei" w:cs="SimHei"/>
          <w:sz w:val="32"/>
          <w:szCs w:val="32"/>
        </w:rPr>
      </w:pPr>
      <w:r>
        <w:drawing>
          <wp:anchor distT="0" distB="0" distL="0" distR="0" simplePos="0" relativeHeight="251667456" behindDoc="1" locked="0" layoutInCell="1" allowOverlap="1">
            <wp:simplePos x="0" y="0"/>
            <wp:positionH relativeFrom="column">
              <wp:posOffset>0</wp:posOffset>
            </wp:positionH>
            <wp:positionV relativeFrom="paragraph">
              <wp:posOffset>155354</wp:posOffset>
            </wp:positionV>
            <wp:extent cx="8908983" cy="464181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73"/>
                    <a:stretch>
                      <a:fillRect/>
                    </a:stretch>
                  </pic:blipFill>
                  <pic:spPr>
                    <a:xfrm>
                      <a:off x="0" y="0"/>
                      <a:ext cx="8908983" cy="4641810"/>
                    </a:xfrm>
                    <a:prstGeom prst="rect">
                      <a:avLst/>
                    </a:prstGeom>
                  </pic:spPr>
                </pic:pic>
              </a:graphicData>
            </a:graphic>
          </wp:anchor>
        </w:drawing>
      </w:r>
      <w:r>
        <w:rPr>
          <w:rFonts w:ascii="SimHei" w:eastAsia="SimHei" w:hAnsi="SimHei" w:cs="SimHei"/>
          <w:spacing w:val="-4"/>
          <w:sz w:val="32"/>
          <w:szCs w:val="32"/>
        </w:rPr>
        <w:t>路线</w:t>
      </w:r>
    </w:p>
    <w:p>
      <w:pPr>
        <w:spacing w:before="220" w:line="238" w:lineRule="auto"/>
        <w:ind w:left="29"/>
        <w:rPr>
          <w:rFonts w:ascii="SimSun" w:eastAsia="SimSun" w:hAnsi="SimSun" w:cs="SimSun"/>
          <w:sz w:val="21"/>
          <w:szCs w:val="21"/>
        </w:rPr>
      </w:pPr>
      <w:r>
        <w:pict>
          <v:shape id="_x0000_s1032" type="#_x0000_t202" style="width:9.75pt;height:11.35pt;margin-top:0.43pt;margin-left:660.5pt;position:absolute;z-index:251673600" filled="f" stroked="f">
            <o:lock v:ext="edit" aspectratio="f"/>
            <v:textbox inset="0,0,0,0">
              <w:txbxContent>
                <w:p>
                  <w:pPr>
                    <w:spacing w:before="20" w:line="185" w:lineRule="auto"/>
                    <w:ind w:left="2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N</w:t>
                  </w:r>
                </w:p>
              </w:txbxContent>
            </v:textbox>
          </v:shape>
        </w:pict>
      </w:r>
      <w:r>
        <w:pict>
          <v:shape id="_x0000_s1033" type="#_x0000_t202" style="width:61.75pt;height:27.6pt;margin-top:-6.52pt;margin-left:461pt;position:absolute;z-index:251668480" filled="f" stroked="f">
            <o:lock v:ext="edit" aspectratio="f"/>
            <v:textbox inset="0,0,0,0">
              <w:txbxContent>
                <w:p>
                  <w:pPr>
                    <w:spacing w:before="19" w:line="225" w:lineRule="auto"/>
                    <w:ind w:left="20" w:right="20"/>
                    <w:rPr>
                      <w:rFonts w:ascii="SimSun" w:eastAsia="SimSun" w:hAnsi="SimSun" w:cs="SimSun"/>
                      <w:sz w:val="21"/>
                      <w:szCs w:val="21"/>
                    </w:rPr>
                  </w:pPr>
                  <w:r>
                    <w:rPr>
                      <w:rFonts w:ascii="SimSun" w:eastAsia="SimSun" w:hAnsi="SimSun" w:cs="SimSun"/>
                      <w:color w:val="FFFFFF"/>
                      <w:spacing w:val="-11"/>
                      <w:sz w:val="21"/>
                      <w:szCs w:val="21"/>
                    </w:rPr>
                    <w:t>杭州振财物资</w:t>
                  </w:r>
                  <w:r>
                    <w:rPr>
                      <w:rFonts w:ascii="SimSun" w:eastAsia="SimSun" w:hAnsi="SimSun" w:cs="SimSun"/>
                      <w:color w:val="FFFFFF"/>
                      <w:sz w:val="21"/>
                      <w:szCs w:val="21"/>
                    </w:rPr>
                    <w:t xml:space="preserve"> </w:t>
                  </w:r>
                  <w:r>
                    <w:rPr>
                      <w:rFonts w:ascii="SimSun" w:eastAsia="SimSun" w:hAnsi="SimSun" w:cs="SimSun"/>
                      <w:color w:val="FFFFFF"/>
                      <w:spacing w:val="-2"/>
                      <w:sz w:val="21"/>
                      <w:szCs w:val="21"/>
                    </w:rPr>
                    <w:t>有限公司</w:t>
                  </w:r>
                </w:p>
              </w:txbxContent>
            </v:textbox>
          </v:shape>
        </w:pict>
      </w:r>
      <w:r>
        <w:pict>
          <v:shape id="_x0000_s1034" type="#_x0000_t202" style="width:61.75pt;height:14.5pt;margin-top:8.01pt;margin-left:296pt;position:absolute;z-index:251670528" filled="f" stroked="f">
            <o:lock v:ext="edit" aspectratio="f"/>
            <v:textbox inset="0,0,0,0">
              <w:txbxContent>
                <w:p>
                  <w:pPr>
                    <w:spacing w:before="20" w:line="219" w:lineRule="auto"/>
                    <w:ind w:left="20"/>
                    <w:rPr>
                      <w:rFonts w:ascii="SimSun" w:eastAsia="SimSun" w:hAnsi="SimSun" w:cs="SimSun"/>
                      <w:sz w:val="21"/>
                      <w:szCs w:val="21"/>
                    </w:rPr>
                  </w:pPr>
                  <w:r>
                    <w:rPr>
                      <w:rFonts w:ascii="SimSun" w:eastAsia="SimSun" w:hAnsi="SimSun" w:cs="SimSun"/>
                      <w:color w:val="FFFFFF"/>
                      <w:spacing w:val="-10"/>
                      <w:sz w:val="21"/>
                      <w:szCs w:val="21"/>
                    </w:rPr>
                    <w:t>现代置业大后</w:t>
                  </w:r>
                </w:p>
              </w:txbxContent>
            </v:textbox>
          </v:shape>
        </w:pict>
      </w:r>
      <w:r>
        <w:pict>
          <v:shape id="_x0000_s1035" type="#_x0000_t202" style="width:43.65pt;height:14.65pt;margin-top:30.51pt;margin-left:237pt;position:absolute;z-index:251671552" filled="f" stroked="f">
            <o:lock v:ext="edit" aspectratio="f"/>
            <v:textbox inset="0,0,0,0">
              <w:txbxContent>
                <w:p>
                  <w:pPr>
                    <w:spacing w:before="20" w:line="222" w:lineRule="auto"/>
                    <w:ind w:left="20"/>
                    <w:rPr>
                      <w:rFonts w:ascii="SimHei" w:eastAsia="SimHei" w:hAnsi="SimHei" w:cs="SimHei"/>
                      <w:sz w:val="21"/>
                      <w:szCs w:val="21"/>
                    </w:rPr>
                  </w:pPr>
                  <w:r>
                    <w:rPr>
                      <w:rFonts w:ascii="SimHei" w:eastAsia="SimHei" w:hAnsi="SimHei" w:cs="SimHei"/>
                      <w:color w:val="D9B19A"/>
                      <w:spacing w:val="-2"/>
                      <w:sz w:val="21"/>
                      <w:szCs w:val="21"/>
                    </w:rPr>
                    <w:t>城里城外</w:t>
                  </w:r>
                </w:p>
              </w:txbxContent>
            </v:textbox>
          </v:shape>
        </w:pict>
      </w:r>
      <w:r>
        <w:rPr>
          <w:rFonts w:ascii="SimSun" w:eastAsia="SimSun" w:hAnsi="SimSun" w:cs="SimSun"/>
          <w:color w:val="FFFFFF"/>
          <w:spacing w:val="-18"/>
          <w:sz w:val="21"/>
          <w:szCs w:val="21"/>
        </w:rPr>
        <w:t>折江出断</w:t>
      </w:r>
    </w:p>
    <w:p>
      <w:pPr>
        <w:spacing w:line="220" w:lineRule="auto"/>
        <w:ind w:left="29"/>
        <w:rPr>
          <w:rFonts w:ascii="SimSun" w:eastAsia="SimSun" w:hAnsi="SimSun" w:cs="SimSun"/>
          <w:sz w:val="21"/>
          <w:szCs w:val="21"/>
        </w:rPr>
      </w:pPr>
      <w:r>
        <w:rPr>
          <w:rFonts w:ascii="SimSun" w:eastAsia="SimSun" w:hAnsi="SimSun" w:cs="SimSun"/>
          <w:color w:val="FFFFFF"/>
          <w:spacing w:val="-17"/>
          <w:sz w:val="21"/>
          <w:szCs w:val="21"/>
        </w:rPr>
        <w:t>物资大度</w:t>
      </w:r>
    </w:p>
    <w:p>
      <w:pPr>
        <w:pStyle w:val="BodyText"/>
        <w:spacing w:line="299" w:lineRule="auto"/>
      </w:pPr>
    </w:p>
    <w:p>
      <w:pPr>
        <w:pStyle w:val="BodyText"/>
        <w:spacing w:line="299" w:lineRule="auto"/>
      </w:pPr>
    </w:p>
    <w:p>
      <w:pPr>
        <w:spacing w:before="55" w:line="235" w:lineRule="auto"/>
        <w:ind w:left="4310"/>
        <w:rPr>
          <w:rFonts w:ascii="SimSun" w:eastAsia="SimSun" w:hAnsi="SimSun" w:cs="SimSun"/>
          <w:sz w:val="17"/>
          <w:szCs w:val="17"/>
        </w:rPr>
      </w:pPr>
      <w:r>
        <w:rPr>
          <w:rFonts w:ascii="Times New Roman" w:eastAsia="Times New Roman" w:hAnsi="Times New Roman" w:cs="Times New Roman"/>
          <w:color w:val="FD0000"/>
          <w:spacing w:val="-4"/>
          <w:sz w:val="15"/>
          <w:szCs w:val="15"/>
        </w:rPr>
        <w:t>A9</w:t>
      </w:r>
      <w:r>
        <w:rPr>
          <w:rFonts w:ascii="SimSun" w:eastAsia="SimSun" w:hAnsi="SimSun" w:cs="SimSun"/>
          <w:color w:val="FD0000"/>
          <w:spacing w:val="-4"/>
          <w:sz w:val="15"/>
          <w:szCs w:val="15"/>
        </w:rPr>
        <w:t>◆</w:t>
      </w:r>
      <w:r>
        <w:rPr>
          <w:rFonts w:ascii="SimSun" w:eastAsia="SimSun" w:hAnsi="SimSun" w:cs="SimSun"/>
          <w:color w:val="FFFFFF"/>
          <w:spacing w:val="-4"/>
          <w:sz w:val="17"/>
          <w:szCs w:val="17"/>
        </w:rPr>
        <w:t>9</w:t>
      </w:r>
    </w:p>
    <w:p>
      <w:pPr>
        <w:spacing w:before="53" w:line="187" w:lineRule="auto"/>
        <w:ind w:left="7169"/>
        <w:rPr>
          <w:rFonts w:ascii="SimHei" w:eastAsia="SimHei" w:hAnsi="SimHei" w:cs="SimHei"/>
          <w:sz w:val="21"/>
          <w:szCs w:val="21"/>
        </w:rPr>
      </w:pPr>
      <w:r>
        <w:pict>
          <v:shape id="_x0000_s1036" type="#_x0000_t202" style="width:70.85pt;height:13.6pt;margin-top:0.72pt;margin-left:181pt;position:absolute;z-index:251669504" filled="f" stroked="f">
            <o:lock v:ext="edit" aspectratio="f"/>
            <v:textbox inset="0,0,0,0">
              <w:txbxContent>
                <w:p>
                  <w:pPr>
                    <w:spacing w:before="19" w:line="204" w:lineRule="auto"/>
                    <w:ind w:left="20"/>
                    <w:rPr>
                      <w:rFonts w:ascii="SimSun" w:eastAsia="SimSun" w:hAnsi="SimSun" w:cs="SimSun"/>
                      <w:sz w:val="21"/>
                      <w:szCs w:val="21"/>
                    </w:rPr>
                  </w:pPr>
                  <w:r>
                    <w:rPr>
                      <w:rFonts w:ascii="SimSun" w:eastAsia="SimSun" w:hAnsi="SimSun" w:cs="SimSun"/>
                      <w:color w:val="C28F88"/>
                      <w:spacing w:val="-12"/>
                      <w:sz w:val="21"/>
                      <w:szCs w:val="21"/>
                    </w:rPr>
                    <w:t>杭州市文化体育</w:t>
                  </w:r>
                </w:p>
              </w:txbxContent>
            </v:textbox>
          </v:shape>
        </w:pict>
      </w:r>
      <w:r>
        <w:rPr>
          <w:rFonts w:ascii="SimHei" w:eastAsia="SimHei" w:hAnsi="SimHei" w:cs="SimHei"/>
          <w:color w:val="FFFFFF"/>
          <w:spacing w:val="-2"/>
          <w:sz w:val="21"/>
          <w:szCs w:val="21"/>
        </w:rPr>
        <w:t>之江印南商务楼</w:t>
      </w:r>
    </w:p>
    <w:p>
      <w:pPr>
        <w:spacing w:line="219" w:lineRule="auto"/>
        <w:ind w:left="3429"/>
        <w:rPr>
          <w:rFonts w:ascii="SimSun" w:eastAsia="SimSun" w:hAnsi="SimSun" w:cs="SimSun"/>
          <w:sz w:val="21"/>
          <w:szCs w:val="21"/>
        </w:rPr>
      </w:pPr>
      <w:r>
        <w:rPr>
          <w:rFonts w:ascii="SimSun" w:eastAsia="SimSun" w:hAnsi="SimSun" w:cs="SimSun"/>
          <w:color w:val="BA1F14"/>
          <w:spacing w:val="-2"/>
          <w:sz w:val="21"/>
          <w:szCs w:val="21"/>
        </w:rPr>
        <w:t>用品流通行</w:t>
      </w:r>
    </w:p>
    <w:p>
      <w:pPr>
        <w:spacing w:before="122" w:line="286" w:lineRule="exact"/>
        <w:ind w:left="8479"/>
        <w:rPr>
          <w:rFonts w:ascii="LiSu" w:eastAsia="LiSu" w:hAnsi="LiSu" w:cs="LiSu"/>
          <w:sz w:val="39"/>
          <w:szCs w:val="39"/>
        </w:rPr>
      </w:pPr>
      <w:r>
        <w:pict>
          <v:shape id="_x0000_s1037" type="#_x0000_t202" style="width:34.5pt;height:14.55pt;margin-top:11.49pt;margin-left:69.5pt;position:absolute;z-index:251672576" filled="f" stroked="f">
            <o:lock v:ext="edit" aspectratio="f"/>
            <v:textbox inset="0,0,0,0">
              <w:txbxContent>
                <w:p>
                  <w:pPr>
                    <w:spacing w:before="20" w:line="220" w:lineRule="auto"/>
                    <w:ind w:left="20"/>
                    <w:rPr>
                      <w:rFonts w:ascii="SimSun" w:eastAsia="SimSun" w:hAnsi="SimSun" w:cs="SimSun"/>
                      <w:sz w:val="21"/>
                      <w:szCs w:val="21"/>
                    </w:rPr>
                  </w:pPr>
                  <w:r>
                    <w:rPr>
                      <w:rFonts w:ascii="SimSun" w:eastAsia="SimSun" w:hAnsi="SimSun" w:cs="SimSun"/>
                      <w:color w:val="FFFFFF"/>
                      <w:spacing w:val="6"/>
                      <w:sz w:val="21"/>
                      <w:szCs w:val="21"/>
                    </w:rPr>
                    <w:t>打铁关</w:t>
                  </w:r>
                </w:p>
              </w:txbxContent>
            </v:textbox>
          </v:shape>
        </w:pict>
      </w:r>
      <w:r>
        <w:rPr>
          <w:rFonts w:ascii="LiSu" w:eastAsia="LiSu" w:hAnsi="LiSu" w:cs="LiSu"/>
          <w:color w:val="D9928A"/>
          <w:spacing w:val="-2"/>
          <w:position w:val="-3"/>
          <w:sz w:val="39"/>
          <w:szCs w:val="39"/>
        </w:rPr>
        <w:t>下反人局</w:t>
      </w:r>
    </w:p>
    <w:p>
      <w:pPr>
        <w:spacing w:before="1" w:line="220" w:lineRule="auto"/>
        <w:ind w:left="2639"/>
        <w:rPr>
          <w:rFonts w:ascii="SimHei" w:eastAsia="SimHei" w:hAnsi="SimHei" w:cs="SimHei"/>
          <w:sz w:val="21"/>
          <w:szCs w:val="21"/>
        </w:rPr>
      </w:pPr>
      <w:r>
        <w:rPr>
          <w:rFonts w:ascii="SimHei" w:eastAsia="SimHei" w:hAnsi="SimHei" w:cs="SimHei"/>
          <w:color w:val="FFFFFF"/>
          <w:spacing w:val="-2"/>
          <w:sz w:val="21"/>
          <w:szCs w:val="21"/>
        </w:rPr>
        <w:t>抗州人才大压</w:t>
      </w:r>
    </w:p>
    <w:p>
      <w:pPr>
        <w:spacing w:before="30" w:line="221" w:lineRule="auto"/>
        <w:ind w:left="5679"/>
        <w:rPr>
          <w:rFonts w:ascii="SimSun" w:eastAsia="SimSun" w:hAnsi="SimSun" w:cs="SimSun"/>
          <w:sz w:val="21"/>
          <w:szCs w:val="21"/>
        </w:rPr>
      </w:pPr>
      <w:r>
        <w:rPr>
          <w:rFonts w:ascii="SimSun" w:eastAsia="SimSun" w:hAnsi="SimSun" w:cs="SimSun"/>
          <w:color w:val="FFFFFF"/>
          <w:spacing w:val="-10"/>
          <w:sz w:val="21"/>
          <w:szCs w:val="21"/>
        </w:rPr>
        <w:t>抗州市开元</w:t>
      </w:r>
    </w:p>
    <w:p>
      <w:pPr>
        <w:spacing w:line="184" w:lineRule="auto"/>
        <w:ind w:left="5469"/>
        <w:rPr>
          <w:rFonts w:ascii="SimSun" w:eastAsia="SimSun" w:hAnsi="SimSun" w:cs="SimSun"/>
          <w:sz w:val="21"/>
          <w:szCs w:val="21"/>
        </w:rPr>
      </w:pPr>
      <w:r>
        <w:rPr>
          <w:rFonts w:ascii="SimSun" w:eastAsia="SimSun" w:hAnsi="SimSun" w:cs="SimSun"/>
          <w:color w:val="FFFFFF"/>
          <w:spacing w:val="-6"/>
          <w:sz w:val="21"/>
          <w:szCs w:val="21"/>
        </w:rPr>
        <w:t>商贸职业学校</w:t>
      </w:r>
    </w:p>
    <w:p>
      <w:pPr>
        <w:spacing w:line="184" w:lineRule="auto"/>
        <w:rPr>
          <w:rFonts w:ascii="SimSun" w:eastAsia="SimSun" w:hAnsi="SimSun" w:cs="SimSun"/>
          <w:sz w:val="21"/>
          <w:szCs w:val="21"/>
        </w:rPr>
        <w:sectPr>
          <w:headerReference w:type="default" r:id="rId74"/>
          <w:footerReference w:type="default" r:id="rId75"/>
          <w:pgSz w:w="16980" w:h="12120"/>
          <w:pgMar w:top="1166" w:right="1410" w:bottom="1688" w:left="1520" w:header="976" w:footer="1478" w:gutter="0"/>
          <w:pgNumType w:start="37"/>
          <w:cols w:num="1" w:space="708" w:equalWidth="0">
            <w:col w:w="14050" w:space="0"/>
          </w:cols>
        </w:sectPr>
      </w:pPr>
    </w:p>
    <w:p>
      <w:pPr>
        <w:spacing w:before="60" w:line="219" w:lineRule="auto"/>
        <w:ind w:left="1019"/>
        <w:rPr>
          <w:rFonts w:ascii="SimSun" w:eastAsia="SimSun" w:hAnsi="SimSun" w:cs="SimSun"/>
          <w:sz w:val="21"/>
          <w:szCs w:val="21"/>
        </w:rPr>
      </w:pPr>
      <w:r>
        <w:rPr>
          <w:rFonts w:ascii="SimSun" w:eastAsia="SimSun" w:hAnsi="SimSun" w:cs="SimSun"/>
          <w:color w:val="FFFFFF"/>
          <w:spacing w:val="-5"/>
          <w:sz w:val="21"/>
          <w:szCs w:val="21"/>
        </w:rPr>
        <w:t>ZIRA</w:t>
      </w:r>
      <w:r>
        <w:rPr>
          <w:rFonts w:ascii="SimSun" w:eastAsia="SimSun" w:hAnsi="SimSun" w:cs="SimSun"/>
          <w:color w:val="FFFFFF"/>
          <w:spacing w:val="-17"/>
          <w:sz w:val="21"/>
          <w:szCs w:val="21"/>
        </w:rPr>
        <w:t xml:space="preserve"> </w:t>
      </w:r>
      <w:r>
        <w:rPr>
          <w:rFonts w:ascii="SimSun" w:eastAsia="SimSun" w:hAnsi="SimSun" w:cs="SimSun"/>
          <w:color w:val="FFFFFF"/>
          <w:spacing w:val="-5"/>
          <w:sz w:val="21"/>
          <w:szCs w:val="21"/>
        </w:rPr>
        <w:t>(建国北路)</w:t>
      </w:r>
    </w:p>
    <w:p>
      <w:pPr>
        <w:pStyle w:val="BodyText"/>
        <w:spacing w:line="449" w:lineRule="auto"/>
      </w:pPr>
    </w:p>
    <w:p>
      <w:pPr>
        <w:spacing w:before="69" w:line="219" w:lineRule="auto"/>
        <w:ind w:left="2150"/>
        <w:rPr>
          <w:rFonts w:ascii="SimSun" w:eastAsia="SimSun" w:hAnsi="SimSun" w:cs="SimSun"/>
          <w:sz w:val="21"/>
          <w:szCs w:val="21"/>
        </w:rPr>
      </w:pPr>
      <w:r>
        <w:rPr>
          <w:rFonts w:ascii="SimSun" w:eastAsia="SimSun" w:hAnsi="SimSun" w:cs="SimSun"/>
          <w:color w:val="FFFFFF"/>
          <w:spacing w:val="-23"/>
          <w:sz w:val="21"/>
          <w:szCs w:val="21"/>
        </w:rPr>
        <w:t>古越龙山(</w:t>
      </w:r>
    </w:p>
    <w:p>
      <w:pPr>
        <w:pStyle w:val="BodyText"/>
        <w:spacing w:line="278" w:lineRule="auto"/>
      </w:pPr>
    </w:p>
    <w:p>
      <w:pPr>
        <w:pStyle w:val="BodyText"/>
        <w:spacing w:line="279" w:lineRule="auto"/>
      </w:pPr>
    </w:p>
    <w:p>
      <w:pPr>
        <w:spacing w:before="69" w:line="222" w:lineRule="auto"/>
        <w:ind w:left="2139"/>
        <w:rPr>
          <w:rFonts w:ascii="SimHei" w:eastAsia="SimHei" w:hAnsi="SimHei" w:cs="SimHei"/>
          <w:sz w:val="21"/>
          <w:szCs w:val="21"/>
        </w:rPr>
      </w:pPr>
      <w:r>
        <w:rPr>
          <w:rFonts w:ascii="SimHei" w:eastAsia="SimHei" w:hAnsi="SimHei" w:cs="SimHei"/>
          <w:spacing w:val="-2"/>
          <w:sz w:val="21"/>
          <w:szCs w:val="21"/>
        </w:rPr>
        <w:t>平凡里公商</w:t>
      </w:r>
    </w:p>
    <w:p>
      <w:pPr>
        <w:pStyle w:val="BodyText"/>
        <w:spacing w:line="269" w:lineRule="auto"/>
      </w:pPr>
    </w:p>
    <w:p>
      <w:pPr>
        <w:spacing w:before="68" w:line="219" w:lineRule="auto"/>
        <w:ind w:left="2979"/>
        <w:rPr>
          <w:rFonts w:ascii="SimSun" w:eastAsia="SimSun" w:hAnsi="SimSun" w:cs="SimSun"/>
          <w:sz w:val="21"/>
          <w:szCs w:val="21"/>
        </w:rPr>
      </w:pPr>
      <w:r>
        <w:rPr>
          <w:rFonts w:ascii="SimSun" w:eastAsia="SimSun" w:hAnsi="SimSun" w:cs="SimSun"/>
          <w:color w:val="FFFFFF"/>
          <w:spacing w:val="17"/>
          <w:sz w:val="21"/>
          <w:szCs w:val="21"/>
        </w:rPr>
        <w:t>做字衰馆</w:t>
      </w:r>
    </w:p>
    <w:p>
      <w:pPr>
        <w:pStyle w:val="BodyText"/>
        <w:spacing w:line="14" w:lineRule="auto"/>
        <w:rPr>
          <w:sz w:val="2"/>
        </w:rPr>
      </w:pPr>
      <w:r>
        <w:rPr>
          <w:sz w:val="2"/>
          <w:szCs w:val="2"/>
        </w:rPr>
        <w:br w:type="column"/>
      </w:r>
    </w:p>
    <w:p>
      <w:pPr>
        <w:pStyle w:val="BodyText"/>
        <w:spacing w:line="305" w:lineRule="auto"/>
      </w:pPr>
    </w:p>
    <w:p>
      <w:pPr>
        <w:pStyle w:val="BodyText"/>
        <w:spacing w:line="305" w:lineRule="auto"/>
      </w:pPr>
    </w:p>
    <w:p>
      <w:pPr>
        <w:pStyle w:val="BodyText"/>
        <w:spacing w:line="306" w:lineRule="auto"/>
      </w:pPr>
    </w:p>
    <w:p>
      <w:pPr>
        <w:spacing w:before="88" w:line="213" w:lineRule="auto"/>
        <w:rPr>
          <w:rFonts w:ascii="SimSun" w:eastAsia="SimSun" w:hAnsi="SimSun" w:cs="SimSun"/>
          <w:sz w:val="27"/>
          <w:szCs w:val="27"/>
        </w:rPr>
      </w:pPr>
      <w:r>
        <w:rPr>
          <w:rFonts w:ascii="SimSun" w:eastAsia="SimSun" w:hAnsi="SimSun" w:cs="SimSun"/>
          <w:color w:val="7B4F3C"/>
          <w:spacing w:val="1"/>
          <w:sz w:val="27"/>
          <w:szCs w:val="27"/>
        </w:rPr>
        <w:t>抗州高业储运</w:t>
      </w:r>
    </w:p>
    <w:p>
      <w:pPr>
        <w:spacing w:line="220" w:lineRule="auto"/>
        <w:ind w:left="290"/>
        <w:rPr>
          <w:rFonts w:ascii="SimSun" w:eastAsia="SimSun" w:hAnsi="SimSun" w:cs="SimSun"/>
          <w:sz w:val="27"/>
          <w:szCs w:val="27"/>
        </w:rPr>
      </w:pPr>
      <w:r>
        <w:rPr>
          <w:rFonts w:ascii="SimSun" w:eastAsia="SimSun" w:hAnsi="SimSun" w:cs="SimSun"/>
          <w:color w:val="7B4F3C"/>
          <w:spacing w:val="-3"/>
          <w:sz w:val="27"/>
          <w:szCs w:val="27"/>
        </w:rPr>
        <w:t>有限然司</w:t>
      </w:r>
    </w:p>
    <w:p>
      <w:pPr>
        <w:spacing w:before="234" w:line="203" w:lineRule="auto"/>
        <w:ind w:left="1610"/>
        <w:rPr>
          <w:rFonts w:ascii="SimSun" w:eastAsia="SimSun" w:hAnsi="SimSun" w:cs="SimSun"/>
          <w:sz w:val="21"/>
          <w:szCs w:val="21"/>
        </w:rPr>
      </w:pPr>
      <w:r>
        <w:rPr>
          <w:rFonts w:ascii="SimSun" w:eastAsia="SimSun" w:hAnsi="SimSun" w:cs="SimSun"/>
          <w:color w:val="FFFFFF"/>
          <w:spacing w:val="-5"/>
          <w:sz w:val="21"/>
          <w:szCs w:val="21"/>
        </w:rPr>
        <w:t>抗州商业储运</w:t>
      </w:r>
    </w:p>
    <w:p>
      <w:pPr>
        <w:spacing w:before="1" w:line="219" w:lineRule="auto"/>
        <w:ind w:left="1629"/>
        <w:rPr>
          <w:rFonts w:ascii="SimSun" w:eastAsia="SimSun" w:hAnsi="SimSun" w:cs="SimSun"/>
          <w:sz w:val="21"/>
          <w:szCs w:val="21"/>
        </w:rPr>
      </w:pPr>
      <w:r>
        <w:rPr>
          <w:rFonts w:ascii="SimSun" w:eastAsia="SimSun" w:hAnsi="SimSun" w:cs="SimSun"/>
          <w:spacing w:val="-2"/>
          <w:sz w:val="21"/>
          <w:szCs w:val="21"/>
        </w:rPr>
        <w:t>有限公司10幢</w:t>
      </w:r>
    </w:p>
    <w:p>
      <w:pPr>
        <w:pStyle w:val="BodyText"/>
        <w:spacing w:line="14" w:lineRule="auto"/>
        <w:rPr>
          <w:sz w:val="2"/>
        </w:rPr>
      </w:pPr>
      <w:r>
        <w:rPr>
          <w:sz w:val="2"/>
          <w:szCs w:val="2"/>
        </w:rPr>
        <w:br w:type="column"/>
      </w:r>
    </w:p>
    <w:p>
      <w:pPr>
        <w:spacing w:before="219" w:line="223" w:lineRule="auto"/>
        <w:ind w:left="2160"/>
        <w:rPr>
          <w:rFonts w:ascii="SimSun" w:eastAsia="SimSun" w:hAnsi="SimSun" w:cs="SimSun"/>
          <w:sz w:val="32"/>
          <w:szCs w:val="32"/>
        </w:rPr>
      </w:pPr>
      <w:r>
        <w:rPr>
          <w:rFonts w:ascii="SimSun" w:eastAsia="SimSun" w:hAnsi="SimSun" w:cs="SimSun"/>
          <w:color w:val="9D4043"/>
          <w:sz w:val="32"/>
          <w:szCs w:val="32"/>
        </w:rPr>
        <w:t>店</w:t>
      </w:r>
    </w:p>
    <w:p>
      <w:pPr>
        <w:pStyle w:val="BodyText"/>
        <w:spacing w:line="392" w:lineRule="auto"/>
      </w:pPr>
    </w:p>
    <w:p>
      <w:pPr>
        <w:spacing w:before="68" w:line="222" w:lineRule="auto"/>
        <w:ind w:left="680"/>
        <w:rPr>
          <w:rFonts w:ascii="SimHei" w:eastAsia="SimHei" w:hAnsi="SimHei" w:cs="SimHei"/>
          <w:sz w:val="21"/>
          <w:szCs w:val="21"/>
        </w:rPr>
      </w:pPr>
      <w:r>
        <w:rPr>
          <w:rFonts w:ascii="SimHei" w:eastAsia="SimHei" w:hAnsi="SimHei" w:cs="SimHei"/>
          <w:color w:val="FFFFFF"/>
          <w:spacing w:val="-1"/>
          <w:sz w:val="21"/>
          <w:szCs w:val="21"/>
        </w:rPr>
        <w:t>检次液压件总汇</w:t>
      </w:r>
    </w:p>
    <w:p>
      <w:pPr>
        <w:pStyle w:val="BodyText"/>
        <w:spacing w:line="326" w:lineRule="auto"/>
      </w:pPr>
    </w:p>
    <w:p>
      <w:pPr>
        <w:pStyle w:val="BodyText"/>
        <w:spacing w:line="327" w:lineRule="auto"/>
      </w:pPr>
    </w:p>
    <w:p>
      <w:pPr>
        <w:spacing w:before="70" w:line="220" w:lineRule="auto"/>
        <w:ind w:left="680"/>
        <w:rPr>
          <w:rFonts w:ascii="SimSun" w:eastAsia="SimSun" w:hAnsi="SimSun" w:cs="SimSun"/>
          <w:sz w:val="21"/>
          <w:szCs w:val="21"/>
        </w:rPr>
      </w:pPr>
      <w:r>
        <w:pict>
          <v:shape id="_x0000_s1038" type="#_x0000_t202" style="width:43.5pt;height:14.65pt;margin-top:20.95pt;margin-left:106pt;position:absolute;z-index:251674624" filled="f" stroked="f">
            <o:lock v:ext="edit" aspectratio="f"/>
            <v:textbox inset="0,0,0,0">
              <w:txbxContent>
                <w:p>
                  <w:pPr>
                    <w:spacing w:before="19" w:line="222" w:lineRule="auto"/>
                    <w:ind w:left="20"/>
                    <w:rPr>
                      <w:rFonts w:ascii="SimHei" w:eastAsia="SimHei" w:hAnsi="SimHei" w:cs="SimHei"/>
                      <w:sz w:val="21"/>
                      <w:szCs w:val="21"/>
                    </w:rPr>
                  </w:pPr>
                  <w:r>
                    <w:rPr>
                      <w:rFonts w:ascii="SimHei" w:eastAsia="SimHei" w:hAnsi="SimHei" w:cs="SimHei"/>
                      <w:color w:val="E1B098"/>
                      <w:spacing w:val="-3"/>
                      <w:sz w:val="21"/>
                      <w:szCs w:val="21"/>
                    </w:rPr>
                    <w:t>不老律鸡</w:t>
                  </w:r>
                </w:p>
              </w:txbxContent>
            </v:textbox>
          </v:shape>
        </w:pict>
      </w:r>
      <w:r>
        <w:rPr>
          <w:rFonts w:ascii="SimSun" w:eastAsia="SimSun" w:hAnsi="SimSun" w:cs="SimSun"/>
          <w:color w:val="FFFFFF"/>
          <w:spacing w:val="-6"/>
          <w:sz w:val="21"/>
          <w:szCs w:val="21"/>
        </w:rPr>
        <w:t>抗州伯德</w:t>
      </w:r>
    </w:p>
    <w:p>
      <w:pPr>
        <w:spacing w:line="218" w:lineRule="auto"/>
        <w:ind w:left="680"/>
        <w:rPr>
          <w:rFonts w:ascii="SimSun" w:eastAsia="SimSun" w:hAnsi="SimSun" w:cs="SimSun"/>
          <w:sz w:val="21"/>
          <w:szCs w:val="21"/>
        </w:rPr>
      </w:pPr>
      <w:r>
        <w:rPr>
          <w:rFonts w:ascii="SimSun" w:eastAsia="SimSun" w:hAnsi="SimSun" w:cs="SimSun"/>
          <w:color w:val="FFFFFF"/>
          <w:spacing w:val="-2"/>
          <w:sz w:val="21"/>
          <w:szCs w:val="21"/>
        </w:rPr>
        <w:t>精品酒店</w:t>
      </w:r>
    </w:p>
    <w:p>
      <w:pPr>
        <w:pStyle w:val="BodyText"/>
        <w:spacing w:line="277" w:lineRule="auto"/>
      </w:pPr>
    </w:p>
    <w:p>
      <w:pPr>
        <w:pStyle w:val="BodyText"/>
        <w:spacing w:line="277" w:lineRule="auto"/>
      </w:pPr>
    </w:p>
    <w:p>
      <w:pPr>
        <w:spacing w:before="69" w:line="194" w:lineRule="auto"/>
        <w:ind w:left="1980"/>
        <w:rPr>
          <w:rFonts w:ascii="LiSu" w:eastAsia="LiSu" w:hAnsi="LiSu" w:cs="LiSu"/>
          <w:sz w:val="21"/>
          <w:szCs w:val="21"/>
        </w:rPr>
      </w:pPr>
      <w:r>
        <w:rPr>
          <w:rFonts w:ascii="LiSu" w:eastAsia="LiSu" w:hAnsi="LiSu" w:cs="LiSu"/>
          <w:color w:val="FFFFFF"/>
          <w:spacing w:val="10"/>
          <w:sz w:val="21"/>
          <w:szCs w:val="21"/>
        </w:rPr>
        <w:t>铒羽网的②</w:t>
      </w:r>
    </w:p>
    <w:p>
      <w:pPr>
        <w:spacing w:line="181" w:lineRule="auto"/>
        <w:rPr>
          <w:rFonts w:ascii="SimHei" w:eastAsia="SimHei" w:hAnsi="SimHei" w:cs="SimHei"/>
          <w:sz w:val="21"/>
          <w:szCs w:val="21"/>
        </w:rPr>
      </w:pPr>
      <w:r>
        <w:rPr>
          <w:rFonts w:ascii="SimHei" w:eastAsia="SimHei" w:hAnsi="SimHei" w:cs="SimHei"/>
          <w:spacing w:val="-13"/>
          <w:sz w:val="21"/>
          <w:szCs w:val="21"/>
        </w:rPr>
        <w:t>南南假日客房</w:t>
      </w:r>
    </w:p>
    <w:p>
      <w:pPr>
        <w:pStyle w:val="BodyText"/>
        <w:spacing w:line="14" w:lineRule="auto"/>
        <w:rPr>
          <w:sz w:val="2"/>
        </w:rPr>
        <w:sectPr>
          <w:headerReference w:type="default" r:id="rId76"/>
          <w:footerReference w:type="default" r:id="rId77"/>
          <w:type w:val="continuous"/>
          <w:pgSz w:w="16980" w:h="12120"/>
          <w:pgMar w:top="1166" w:right="1410" w:bottom="1688" w:left="1520" w:header="976" w:footer="1478" w:gutter="0"/>
          <w:pgNumType w:start="38"/>
          <w:cols w:num="4" w:space="708" w:equalWidth="0">
            <w:col w:w="4370" w:space="100"/>
            <w:col w:w="3230" w:space="100"/>
            <w:col w:w="3401" w:space="100"/>
            <w:col w:w="2750" w:space="0"/>
          </w:cols>
        </w:sectPr>
      </w:pPr>
      <w:r>
        <w:rPr>
          <w:sz w:val="2"/>
          <w:szCs w:val="2"/>
        </w:rPr>
        <w:br w:type="column"/>
      </w:r>
    </w:p>
    <w:p>
      <w:pPr>
        <w:pStyle w:val="BodyText"/>
        <w:spacing w:line="268" w:lineRule="auto"/>
      </w:pPr>
    </w:p>
    <w:p>
      <w:pPr>
        <w:pStyle w:val="BodyText"/>
        <w:spacing w:line="268" w:lineRule="auto"/>
      </w:pPr>
    </w:p>
    <w:p>
      <w:pPr>
        <w:pStyle w:val="BodyText"/>
        <w:spacing w:line="268" w:lineRule="auto"/>
      </w:pPr>
    </w:p>
    <w:p>
      <w:pPr>
        <w:pStyle w:val="BodyText"/>
        <w:spacing w:line="268" w:lineRule="auto"/>
      </w:pPr>
    </w:p>
    <w:p>
      <w:pPr>
        <w:pStyle w:val="BodyText"/>
        <w:spacing w:line="269" w:lineRule="auto"/>
      </w:pPr>
    </w:p>
    <w:p>
      <w:pPr>
        <w:spacing w:before="69" w:line="202" w:lineRule="auto"/>
        <w:rPr>
          <w:rFonts w:ascii="SimSun" w:eastAsia="SimSun" w:hAnsi="SimSun" w:cs="SimSun"/>
          <w:sz w:val="21"/>
          <w:szCs w:val="21"/>
        </w:rPr>
      </w:pPr>
      <w:r>
        <w:rPr>
          <w:rFonts w:ascii="SimSun" w:eastAsia="SimSun" w:hAnsi="SimSun" w:cs="SimSun"/>
          <w:color w:val="FFFFFF"/>
          <w:spacing w:val="-2"/>
          <w:sz w:val="21"/>
          <w:szCs w:val="21"/>
        </w:rPr>
        <w:t>排盛行汽车</w:t>
      </w:r>
    </w:p>
    <w:p>
      <w:pPr>
        <w:spacing w:line="219" w:lineRule="auto"/>
        <w:rPr>
          <w:rFonts w:ascii="SimSun" w:eastAsia="SimSun" w:hAnsi="SimSun" w:cs="SimSun"/>
          <w:sz w:val="21"/>
          <w:szCs w:val="21"/>
        </w:rPr>
      </w:pPr>
      <w:r>
        <w:rPr>
          <w:rFonts w:ascii="SimSun" w:eastAsia="SimSun" w:hAnsi="SimSun" w:cs="SimSun"/>
          <w:color w:val="FFFFFF"/>
          <w:spacing w:val="-2"/>
          <w:sz w:val="21"/>
          <w:szCs w:val="21"/>
        </w:rPr>
        <w:t>服务中心</w:t>
      </w:r>
    </w:p>
    <w:p>
      <w:pPr>
        <w:pStyle w:val="BodyText"/>
        <w:spacing w:line="401" w:lineRule="auto"/>
      </w:pPr>
    </w:p>
    <w:p>
      <w:pPr>
        <w:spacing w:before="69" w:line="221" w:lineRule="auto"/>
        <w:ind w:left="174"/>
        <w:rPr>
          <w:rFonts w:ascii="SimSun" w:eastAsia="SimSun" w:hAnsi="SimSun" w:cs="SimSun"/>
          <w:sz w:val="21"/>
          <w:szCs w:val="21"/>
        </w:rPr>
      </w:pPr>
      <w:r>
        <w:rPr>
          <w:rFonts w:ascii="SimSun" w:eastAsia="SimSun" w:hAnsi="SimSun" w:cs="SimSun"/>
          <w:color w:val="FFFFFF"/>
          <w:position w:val="-4"/>
          <w:sz w:val="21"/>
          <w:szCs w:val="21"/>
        </w:rPr>
        <w:drawing>
          <wp:inline distT="0" distB="0" distL="0" distR="0">
            <wp:extent cx="368268" cy="145996"/>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78"/>
                    <a:stretch>
                      <a:fillRect/>
                    </a:stretch>
                  </pic:blipFill>
                  <pic:spPr>
                    <a:xfrm>
                      <a:off x="0" y="0"/>
                      <a:ext cx="368268" cy="145996"/>
                    </a:xfrm>
                    <a:prstGeom prst="rect">
                      <a:avLst/>
                    </a:prstGeom>
                  </pic:spPr>
                </pic:pic>
              </a:graphicData>
            </a:graphic>
          </wp:inline>
        </w:drawing>
      </w:r>
      <w:r>
        <w:rPr>
          <w:rFonts w:ascii="SimSun" w:eastAsia="SimSun" w:hAnsi="SimSun" w:cs="SimSun"/>
          <w:color w:val="FFFFFF"/>
          <w:spacing w:val="12"/>
          <w:sz w:val="21"/>
          <w:szCs w:val="21"/>
        </w:rPr>
        <w:t xml:space="preserve">      </w:t>
      </w:r>
      <w:r>
        <w:rPr>
          <w:rFonts w:ascii="SimSun" w:eastAsia="SimSun" w:hAnsi="SimSun" w:cs="SimSun"/>
          <w:color w:val="FFFFFF"/>
          <w:spacing w:val="-2"/>
          <w:sz w:val="21"/>
          <w:szCs w:val="21"/>
        </w:rPr>
        <w:t>将力电器</w:t>
      </w:r>
    </w:p>
    <w:p>
      <w:pPr>
        <w:pStyle w:val="BodyText"/>
        <w:spacing w:line="278" w:lineRule="auto"/>
      </w:pPr>
    </w:p>
    <w:p>
      <w:pPr>
        <w:spacing w:before="68" w:line="245" w:lineRule="auto"/>
        <w:ind w:left="139" w:right="491" w:firstLine="190"/>
        <w:rPr>
          <w:rFonts w:ascii="SimSun" w:eastAsia="SimSun" w:hAnsi="SimSun" w:cs="SimSun"/>
          <w:sz w:val="21"/>
          <w:szCs w:val="21"/>
        </w:rPr>
      </w:pPr>
      <w:r>
        <w:rPr>
          <w:rFonts w:ascii="SimSun" w:eastAsia="SimSun" w:hAnsi="SimSun" w:cs="SimSun"/>
          <w:color w:val="F1566A"/>
          <w:spacing w:val="4"/>
          <w:sz w:val="21"/>
          <w:szCs w:val="21"/>
        </w:rPr>
        <w:t>工频电磁场检测点位</w:t>
      </w:r>
      <w:r>
        <w:rPr>
          <w:rFonts w:ascii="SimSun" w:eastAsia="SimSun" w:hAnsi="SimSun" w:cs="SimSun"/>
          <w:color w:val="F1566A"/>
          <w:spacing w:val="1"/>
          <w:sz w:val="21"/>
          <w:szCs w:val="21"/>
        </w:rPr>
        <w:t xml:space="preserve"> </w:t>
      </w:r>
      <w:r>
        <w:rPr>
          <w:rFonts w:ascii="SimSun" w:eastAsia="SimSun" w:hAnsi="SimSun" w:cs="SimSun"/>
          <w:color w:val="F1566A"/>
          <w:spacing w:val="-2"/>
          <w:sz w:val="21"/>
          <w:szCs w:val="21"/>
        </w:rPr>
        <w:t>一本工程电缆线路</w:t>
      </w:r>
    </w:p>
    <w:p>
      <w:pPr>
        <w:spacing w:line="245" w:lineRule="auto"/>
        <w:rPr>
          <w:rFonts w:ascii="SimSun" w:eastAsia="SimSun" w:hAnsi="SimSun" w:cs="SimSun"/>
          <w:sz w:val="21"/>
          <w:szCs w:val="21"/>
        </w:rPr>
        <w:sectPr>
          <w:headerReference w:type="default" r:id="rId79"/>
          <w:footerReference w:type="default" r:id="rId80"/>
          <w:type w:val="nextPage"/>
          <w:pgSz w:w="16980" w:h="12120"/>
          <w:pgMar w:top="1166" w:right="1410" w:bottom="1688" w:left="1520" w:header="976" w:footer="1478" w:gutter="0"/>
          <w:pgNumType w:start="39"/>
          <w:cols w:num="4" w:space="708" w:equalWidth="0">
            <w:col w:w="4370" w:space="100"/>
            <w:col w:w="3230" w:space="100"/>
            <w:col w:w="3401" w:space="100"/>
            <w:col w:w="2750" w:space="0"/>
          </w:cols>
          <w:titlePg w:val="0"/>
        </w:sectPr>
      </w:pPr>
    </w:p>
    <w:p>
      <w:pPr>
        <w:spacing w:before="196" w:line="187" w:lineRule="auto"/>
        <w:ind w:left="4593"/>
        <w:rPr>
          <w:rFonts w:ascii="SimHei" w:eastAsia="SimHei" w:hAnsi="SimHei" w:cs="SimHei"/>
          <w:sz w:val="21"/>
          <w:szCs w:val="21"/>
        </w:rPr>
      </w:pPr>
      <w:r>
        <w:rPr>
          <w:rFonts w:ascii="SimHei" w:eastAsia="SimHei" w:hAnsi="SimHei" w:cs="SimHei"/>
          <w:b/>
          <w:bCs/>
          <w:spacing w:val="15"/>
          <w:sz w:val="21"/>
          <w:szCs w:val="21"/>
        </w:rPr>
        <w:t>图3</w:t>
      </w:r>
      <w:r>
        <w:rPr>
          <w:rFonts w:ascii="SimHei" w:eastAsia="SimHei" w:hAnsi="SimHei" w:cs="SimHei"/>
          <w:spacing w:val="-54"/>
          <w:sz w:val="21"/>
          <w:szCs w:val="21"/>
        </w:rPr>
        <w:t xml:space="preserve"> </w:t>
      </w:r>
      <w:r>
        <w:rPr>
          <w:rFonts w:ascii="SimHei" w:eastAsia="SimHei" w:hAnsi="SimHei" w:cs="SimHei"/>
          <w:b/>
          <w:bCs/>
          <w:spacing w:val="15"/>
          <w:sz w:val="21"/>
          <w:szCs w:val="21"/>
        </w:rPr>
        <w:t>-</w:t>
      </w:r>
      <w:r>
        <w:rPr>
          <w:rFonts w:ascii="SimHei" w:eastAsia="SimHei" w:hAnsi="SimHei" w:cs="SimHei"/>
          <w:b/>
          <w:bCs/>
          <w:color w:val="DB811B"/>
          <w:spacing w:val="15"/>
          <w:sz w:val="21"/>
          <w:szCs w:val="21"/>
        </w:rPr>
        <w:t>1</w:t>
      </w:r>
      <w:r>
        <w:rPr>
          <w:rFonts w:ascii="SimHei" w:eastAsia="SimHei" w:hAnsi="SimHei" w:cs="SimHei"/>
          <w:color w:val="DB811B"/>
          <w:spacing w:val="15"/>
          <w:sz w:val="21"/>
          <w:szCs w:val="21"/>
        </w:rPr>
        <w:t xml:space="preserve"> </w:t>
      </w:r>
      <w:r>
        <w:rPr>
          <w:rFonts w:ascii="SimHei" w:eastAsia="SimHei" w:hAnsi="SimHei" w:cs="SimHei"/>
          <w:b/>
          <w:bCs/>
          <w:color w:val="DB811B"/>
          <w:spacing w:val="15"/>
          <w:sz w:val="21"/>
          <w:szCs w:val="21"/>
        </w:rPr>
        <w:t>环</w:t>
      </w:r>
      <w:r>
        <w:rPr>
          <w:rFonts w:ascii="SimHei" w:eastAsia="SimHei" w:hAnsi="SimHei" w:cs="SimHei"/>
          <w:color w:val="DB811B"/>
          <w:spacing w:val="-56"/>
          <w:sz w:val="21"/>
          <w:szCs w:val="21"/>
        </w:rPr>
        <w:t xml:space="preserve"> </w:t>
      </w:r>
      <w:r>
        <w:rPr>
          <w:rFonts w:ascii="SimHei" w:eastAsia="SimHei" w:hAnsi="SimHei" w:cs="SimHei"/>
          <w:b/>
          <w:bCs/>
          <w:spacing w:val="15"/>
          <w:sz w:val="21"/>
          <w:szCs w:val="21"/>
        </w:rPr>
        <w:t>境保护目标及检测点位示意图</w:t>
      </w:r>
      <w:r>
        <w:rPr>
          <w:rFonts w:ascii="SimHei" w:eastAsia="SimHei" w:hAnsi="SimHei" w:cs="SimHei"/>
          <w:spacing w:val="15"/>
          <w:sz w:val="21"/>
          <w:szCs w:val="21"/>
        </w:rPr>
        <w:t xml:space="preserve"> </w:t>
      </w:r>
      <w:r>
        <w:rPr>
          <w:rFonts w:ascii="SimHei" w:eastAsia="SimHei" w:hAnsi="SimHei" w:cs="SimHei"/>
          <w:b/>
          <w:bCs/>
          <w:color w:val="DB811B"/>
          <w:spacing w:val="15"/>
          <w:sz w:val="21"/>
          <w:szCs w:val="21"/>
        </w:rPr>
        <w:t>(</w:t>
      </w:r>
      <w:r>
        <w:rPr>
          <w:rFonts w:ascii="SimHei" w:eastAsia="SimHei" w:hAnsi="SimHei" w:cs="SimHei"/>
          <w:color w:val="DB811B"/>
          <w:spacing w:val="-33"/>
          <w:sz w:val="21"/>
          <w:szCs w:val="21"/>
        </w:rPr>
        <w:t xml:space="preserve"> </w:t>
      </w:r>
      <w:r>
        <w:rPr>
          <w:rFonts w:ascii="SimHei" w:eastAsia="SimHei" w:hAnsi="SimHei" w:cs="SimHei"/>
          <w:b/>
          <w:bCs/>
          <w:spacing w:val="15"/>
          <w:sz w:val="21"/>
          <w:szCs w:val="21"/>
        </w:rPr>
        <w:t>2</w:t>
      </w:r>
      <w:r>
        <w:rPr>
          <w:rFonts w:ascii="SimHei" w:eastAsia="SimHei" w:hAnsi="SimHei" w:cs="SimHei"/>
          <w:b/>
          <w:bCs/>
          <w:color w:val="DB811B"/>
          <w:spacing w:val="15"/>
          <w:sz w:val="21"/>
          <w:szCs w:val="21"/>
        </w:rPr>
        <w:t>)</w:t>
      </w:r>
    </w:p>
    <w:p>
      <w:pPr>
        <w:spacing w:line="187" w:lineRule="auto"/>
        <w:rPr>
          <w:rFonts w:ascii="SimHei" w:eastAsia="SimHei" w:hAnsi="SimHei" w:cs="SimHei"/>
          <w:sz w:val="21"/>
          <w:szCs w:val="21"/>
        </w:rPr>
        <w:sectPr>
          <w:headerReference w:type="default" r:id="rId81"/>
          <w:footerReference w:type="default" r:id="rId82"/>
          <w:type w:val="continuous"/>
          <w:pgSz w:w="16980" w:h="12120"/>
          <w:pgMar w:top="1166" w:right="1410" w:bottom="1688" w:left="1520" w:header="976" w:footer="1478" w:gutter="0"/>
          <w:pgNumType w:start="40"/>
          <w:cols w:num="1" w:space="708" w:equalWidth="0">
            <w:col w:w="14050" w:space="0"/>
          </w:cols>
        </w:sectPr>
      </w:pPr>
    </w:p>
    <w:p>
      <w:pPr>
        <w:pStyle w:val="BodyText"/>
        <w:spacing w:line="268" w:lineRule="auto"/>
      </w:pPr>
      <w:r>
        <w:drawing>
          <wp:anchor distT="0" distB="0" distL="0" distR="0" simplePos="0" relativeHeight="251681792" behindDoc="0" locked="0" layoutInCell="0" allowOverlap="1">
            <wp:simplePos x="0" y="0"/>
            <wp:positionH relativeFrom="page">
              <wp:posOffset>5937296</wp:posOffset>
            </wp:positionH>
            <wp:positionV relativeFrom="page">
              <wp:posOffset>1689086</wp:posOffset>
            </wp:positionV>
            <wp:extent cx="374589" cy="18415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83"/>
                    <a:stretch>
                      <a:fillRect/>
                    </a:stretch>
                  </pic:blipFill>
                  <pic:spPr>
                    <a:xfrm>
                      <a:off x="0" y="0"/>
                      <a:ext cx="374589" cy="184155"/>
                    </a:xfrm>
                    <a:prstGeom prst="rect">
                      <a:avLst/>
                    </a:prstGeom>
                  </pic:spPr>
                </pic:pic>
              </a:graphicData>
            </a:graphic>
          </wp:anchor>
        </w:drawing>
      </w:r>
    </w:p>
    <w:p>
      <w:pPr>
        <w:spacing w:before="81" w:line="200" w:lineRule="auto"/>
        <w:ind w:left="6469"/>
        <w:rPr>
          <w:rFonts w:ascii="SimHei" w:eastAsia="SimHei" w:hAnsi="SimHei" w:cs="SimHei"/>
          <w:sz w:val="25"/>
          <w:szCs w:val="25"/>
        </w:rPr>
      </w:pPr>
      <w:r>
        <w:pict>
          <v:shape id="_x0000_s1039" type="#_x0000_t202" style="width:13.75pt;height:16.25pt;margin-top:3.74pt;margin-left:662.5pt;position:absolute;z-index:251683840" filled="f" stroked="f">
            <o:lock v:ext="edit" aspectratio="f"/>
            <v:textbox inset="0,0,0,0">
              <w:txbxContent>
                <w:p>
                  <w:pPr>
                    <w:spacing w:before="20" w:line="185" w:lineRule="auto"/>
                    <w:ind w:left="20"/>
                    <w:rPr>
                      <w:rFonts w:ascii="Times New Roman" w:eastAsia="Times New Roman" w:hAnsi="Times New Roman" w:cs="Times New Roman"/>
                      <w:sz w:val="32"/>
                      <w:szCs w:val="32"/>
                    </w:rPr>
                  </w:pPr>
                  <w:r>
                    <w:rPr>
                      <w:rFonts w:ascii="Times New Roman" w:eastAsia="Times New Roman" w:hAnsi="Times New Roman" w:cs="Times New Roman"/>
                      <w:spacing w:val="3"/>
                      <w:sz w:val="32"/>
                      <w:szCs w:val="32"/>
                    </w:rPr>
                    <w:t>N</w:t>
                  </w:r>
                </w:p>
              </w:txbxContent>
            </v:textbox>
          </v:shape>
        </w:pict>
      </w:r>
      <w:r>
        <w:drawing>
          <wp:anchor distT="0" distB="0" distL="0" distR="0" simplePos="0" relativeHeight="251675648" behindDoc="1" locked="0" layoutInCell="1" allowOverlap="1">
            <wp:simplePos x="0" y="0"/>
            <wp:positionH relativeFrom="column">
              <wp:posOffset>0</wp:posOffset>
            </wp:positionH>
            <wp:positionV relativeFrom="paragraph">
              <wp:posOffset>8288</wp:posOffset>
            </wp:positionV>
            <wp:extent cx="8928027" cy="5016513"/>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84"/>
                    <a:stretch>
                      <a:fillRect/>
                    </a:stretch>
                  </pic:blipFill>
                  <pic:spPr>
                    <a:xfrm>
                      <a:off x="0" y="0"/>
                      <a:ext cx="8928027" cy="5016513"/>
                    </a:xfrm>
                    <a:prstGeom prst="rect">
                      <a:avLst/>
                    </a:prstGeom>
                  </pic:spPr>
                </pic:pic>
              </a:graphicData>
            </a:graphic>
          </wp:anchor>
        </w:drawing>
      </w:r>
      <w:r>
        <w:rPr>
          <w:rFonts w:ascii="SimHei" w:eastAsia="SimHei" w:hAnsi="SimHei" w:cs="SimHei"/>
          <w:spacing w:val="-4"/>
          <w:sz w:val="25"/>
          <w:szCs w:val="25"/>
        </w:rPr>
        <w:t>眼务中心</w:t>
      </w:r>
    </w:p>
    <w:p>
      <w:pPr>
        <w:spacing w:line="196" w:lineRule="auto"/>
        <w:ind w:left="609"/>
        <w:rPr>
          <w:rFonts w:ascii="SimSun" w:eastAsia="SimSun" w:hAnsi="SimSun" w:cs="SimSun"/>
          <w:sz w:val="23"/>
          <w:szCs w:val="23"/>
        </w:rPr>
      </w:pPr>
      <w:r>
        <w:pict>
          <v:shape id="_x0000_s1040" type="#_x0000_t202" style="width:55.7pt;height:32.85pt;margin-top:8.57pt;margin-left:171pt;position:absolute;z-index:251676672" filled="f" stroked="f">
            <o:lock v:ext="edit" aspectratio="f"/>
            <v:textbox inset="0,0,0,0">
              <w:txbxContent>
                <w:p>
                  <w:pPr>
                    <w:spacing w:before="21" w:line="227" w:lineRule="auto"/>
                    <w:ind w:left="40" w:right="20" w:hanging="20"/>
                    <w:rPr>
                      <w:rFonts w:ascii="SimSun" w:eastAsia="SimSun" w:hAnsi="SimSun" w:cs="SimSun"/>
                      <w:sz w:val="25"/>
                      <w:szCs w:val="25"/>
                    </w:rPr>
                  </w:pPr>
                  <w:r>
                    <w:rPr>
                      <w:rFonts w:ascii="SimSun" w:eastAsia="SimSun" w:hAnsi="SimSun" w:cs="SimSun"/>
                      <w:color w:val="FFFFFF"/>
                      <w:spacing w:val="-17"/>
                      <w:sz w:val="25"/>
                      <w:szCs w:val="25"/>
                    </w:rPr>
                    <w:t>抗州伯德</w:t>
                  </w:r>
                  <w:r>
                    <w:rPr>
                      <w:rFonts w:ascii="SimSun" w:eastAsia="SimSun" w:hAnsi="SimSun" w:cs="SimSun"/>
                      <w:color w:val="FFFFFF"/>
                      <w:sz w:val="25"/>
                      <w:szCs w:val="25"/>
                    </w:rPr>
                    <w:t xml:space="preserve">  </w:t>
                  </w:r>
                  <w:r>
                    <w:rPr>
                      <w:rFonts w:ascii="SimSun" w:eastAsia="SimSun" w:hAnsi="SimSun" w:cs="SimSun"/>
                      <w:color w:val="FFFFFF"/>
                      <w:spacing w:val="13"/>
                      <w:sz w:val="25"/>
                      <w:szCs w:val="25"/>
                    </w:rPr>
                    <w:t>精品酒店</w:t>
                  </w:r>
                </w:p>
              </w:txbxContent>
            </v:textbox>
          </v:shape>
        </w:pict>
      </w:r>
      <w:r>
        <w:rPr>
          <w:rFonts w:ascii="SimSun" w:eastAsia="SimSun" w:hAnsi="SimSun" w:cs="SimSun"/>
          <w:color w:val="FFFFFF"/>
          <w:spacing w:val="-2"/>
          <w:sz w:val="23"/>
          <w:szCs w:val="23"/>
        </w:rPr>
        <w:t>抗州商业储运</w:t>
      </w:r>
    </w:p>
    <w:p>
      <w:pPr>
        <w:spacing w:line="179" w:lineRule="auto"/>
        <w:ind w:left="609"/>
        <w:rPr>
          <w:rFonts w:ascii="SimSun" w:eastAsia="SimSun" w:hAnsi="SimSun" w:cs="SimSun"/>
          <w:sz w:val="23"/>
          <w:szCs w:val="23"/>
        </w:rPr>
      </w:pPr>
      <w:r>
        <w:rPr>
          <w:rFonts w:ascii="SimSun" w:eastAsia="SimSun" w:hAnsi="SimSun" w:cs="SimSun"/>
          <w:color w:val="FFFFFF"/>
          <w:spacing w:val="5"/>
          <w:sz w:val="23"/>
          <w:szCs w:val="23"/>
        </w:rPr>
        <w:t>有限公司10境</w:t>
      </w:r>
    </w:p>
    <w:p>
      <w:pPr>
        <w:spacing w:before="1" w:line="166" w:lineRule="auto"/>
        <w:ind w:left="6659"/>
        <w:rPr>
          <w:rFonts w:ascii="LiSu" w:eastAsia="LiSu" w:hAnsi="LiSu" w:cs="LiSu"/>
          <w:sz w:val="43"/>
          <w:szCs w:val="43"/>
        </w:rPr>
      </w:pPr>
      <w:r>
        <w:pict>
          <v:shape id="_x0000_s1041" type="#_x0000_t202" style="width:48.6pt;height:17.05pt;margin-top:-2.82pt;margin-left:402.5pt;position:absolute;z-index:251679744" filled="f" stroked="f">
            <o:lock v:ext="edit" aspectratio="f"/>
            <v:textbox inset="0,0,0,0">
              <w:txbxContent>
                <w:p>
                  <w:pPr>
                    <w:spacing w:before="19" w:line="222" w:lineRule="auto"/>
                    <w:ind w:right="2"/>
                    <w:jc w:val="right"/>
                    <w:rPr>
                      <w:rFonts w:ascii="SimHei" w:eastAsia="SimHei" w:hAnsi="SimHei" w:cs="SimHei"/>
                      <w:sz w:val="25"/>
                      <w:szCs w:val="25"/>
                    </w:rPr>
                  </w:pPr>
                  <w:r>
                    <w:rPr>
                      <w:rFonts w:ascii="SimHei" w:eastAsia="SimHei" w:hAnsi="SimHei" w:cs="SimHei"/>
                      <w:color w:val="FFFFFF"/>
                      <w:spacing w:val="-13"/>
                      <w:sz w:val="25"/>
                      <w:szCs w:val="25"/>
                    </w:rPr>
                    <w:t>将力电器</w:t>
                  </w:r>
                </w:p>
              </w:txbxContent>
            </v:textbox>
          </v:shape>
        </w:pict>
      </w:r>
      <w:r>
        <w:pict>
          <v:shape id="_x0000_s1042" type="#_x0000_t202" style="width:54.3pt;height:17.1pt;margin-top:5.72pt;margin-left:245.5pt;position:absolute;z-index:251678720" filled="f" stroked="f">
            <o:lock v:ext="edit" aspectratio="f"/>
            <v:textbox inset="0,0,0,0">
              <w:txbxContent>
                <w:p>
                  <w:pPr>
                    <w:spacing w:before="20" w:line="222" w:lineRule="auto"/>
                    <w:ind w:left="20"/>
                    <w:rPr>
                      <w:rFonts w:ascii="SimHei" w:eastAsia="SimHei" w:hAnsi="SimHei" w:cs="SimHei"/>
                      <w:sz w:val="25"/>
                      <w:szCs w:val="25"/>
                    </w:rPr>
                  </w:pPr>
                  <w:r>
                    <w:rPr>
                      <w:rFonts w:ascii="SimHei" w:eastAsia="SimHei" w:hAnsi="SimHei" w:cs="SimHei"/>
                      <w:color w:val="F1C3AC"/>
                      <w:spacing w:val="11"/>
                      <w:sz w:val="25"/>
                      <w:szCs w:val="25"/>
                    </w:rPr>
                    <w:t>不老律玛</w:t>
                  </w:r>
                </w:p>
              </w:txbxContent>
            </v:textbox>
          </v:shape>
        </w:pict>
      </w:r>
      <w:r>
        <w:rPr>
          <w:rFonts w:ascii="LiSu" w:eastAsia="LiSu" w:hAnsi="LiSu" w:cs="LiSu"/>
          <w:color w:val="FFFFFF"/>
          <w:sz w:val="43"/>
          <w:szCs w:val="43"/>
        </w:rPr>
        <w:t>编</w:t>
      </w:r>
    </w:p>
    <w:p>
      <w:pPr>
        <w:spacing w:before="291" w:line="262" w:lineRule="exact"/>
        <w:ind w:left="9039"/>
        <w:rPr>
          <w:rFonts w:ascii="LiSu" w:eastAsia="LiSu" w:hAnsi="LiSu" w:cs="LiSu"/>
          <w:sz w:val="39"/>
          <w:szCs w:val="39"/>
        </w:rPr>
      </w:pPr>
      <w:r>
        <w:rPr>
          <w:rFonts w:ascii="LiSu" w:eastAsia="LiSu" w:hAnsi="LiSu" w:cs="LiSu"/>
          <w:color w:val="FFFFFF"/>
          <w:spacing w:val="-7"/>
          <w:position w:val="-6"/>
          <w:sz w:val="39"/>
          <w:szCs w:val="39"/>
        </w:rPr>
        <w:t>2S管</w:t>
      </w:r>
    </w:p>
    <w:p>
      <w:pPr>
        <w:spacing w:line="215" w:lineRule="auto"/>
        <w:ind w:left="4780"/>
        <w:rPr>
          <w:rFonts w:ascii="SimHei" w:eastAsia="SimHei" w:hAnsi="SimHei" w:cs="SimHei"/>
          <w:sz w:val="25"/>
          <w:szCs w:val="25"/>
        </w:rPr>
      </w:pPr>
      <w:r>
        <w:rPr>
          <w:rFonts w:ascii="SimHei" w:eastAsia="SimHei" w:hAnsi="SimHei" w:cs="SimHei"/>
          <w:spacing w:val="-4"/>
          <w:sz w:val="25"/>
          <w:szCs w:val="25"/>
        </w:rPr>
        <w:t>四羽网灿◎</w:t>
      </w:r>
    </w:p>
    <w:p>
      <w:pPr>
        <w:spacing w:before="69" w:line="222" w:lineRule="auto"/>
        <w:ind w:left="9429"/>
        <w:rPr>
          <w:rFonts w:ascii="SimHei" w:eastAsia="SimHei" w:hAnsi="SimHei" w:cs="SimHei"/>
          <w:sz w:val="21"/>
          <w:szCs w:val="21"/>
        </w:rPr>
      </w:pPr>
      <w:r>
        <w:pict>
          <v:shape id="_x0000_s1043" type="#_x0000_t202" style="width:34.95pt;height:14.65pt;margin-top:-6.06pt;margin-left:397.5pt;position:absolute;z-index:251682816" filled="f" stroked="f">
            <o:lock v:ext="edit" aspectratio="f"/>
            <v:textbox inset="0,0,0,0">
              <w:txbxContent>
                <w:p>
                  <w:pPr>
                    <w:spacing w:before="19" w:line="222" w:lineRule="auto"/>
                    <w:ind w:left="20"/>
                    <w:rPr>
                      <w:rFonts w:ascii="SimHei" w:eastAsia="SimHei" w:hAnsi="SimHei" w:cs="SimHei"/>
                      <w:sz w:val="21"/>
                      <w:szCs w:val="21"/>
                    </w:rPr>
                  </w:pPr>
                  <w:r>
                    <w:rPr>
                      <w:rFonts w:ascii="SimHei" w:eastAsia="SimHei" w:hAnsi="SimHei" w:cs="SimHei"/>
                      <w:color w:val="FFFFFF"/>
                      <w:spacing w:val="-5"/>
                      <w:sz w:val="21"/>
                      <w:szCs w:val="21"/>
                    </w:rPr>
                    <w:t>2</w:t>
                  </w:r>
                  <w:r>
                    <w:rPr>
                      <w:rFonts w:ascii="SimHei" w:eastAsia="SimHei" w:hAnsi="SimHei" w:cs="SimHei"/>
                      <w:color w:val="FFFFFF"/>
                      <w:spacing w:val="-28"/>
                      <w:sz w:val="21"/>
                      <w:szCs w:val="21"/>
                    </w:rPr>
                    <w:t xml:space="preserve"> </w:t>
                  </w:r>
                  <w:r>
                    <w:rPr>
                      <w:rFonts w:ascii="SimHei" w:eastAsia="SimHei" w:hAnsi="SimHei" w:cs="SimHei"/>
                      <w:color w:val="FFFFFF"/>
                      <w:spacing w:val="-5"/>
                      <w:sz w:val="21"/>
                      <w:szCs w:val="21"/>
                    </w:rPr>
                    <w:t>增</w:t>
                  </w:r>
                  <w:r>
                    <w:rPr>
                      <w:rFonts w:ascii="SimHei" w:eastAsia="SimHei" w:hAnsi="SimHei" w:cs="SimHei"/>
                      <w:color w:val="FFFFFF"/>
                      <w:spacing w:val="-28"/>
                      <w:sz w:val="21"/>
                      <w:szCs w:val="21"/>
                    </w:rPr>
                    <w:t xml:space="preserve"> </w:t>
                  </w:r>
                  <w:r>
                    <w:rPr>
                      <w:rFonts w:ascii="SimHei" w:eastAsia="SimHei" w:hAnsi="SimHei" w:cs="SimHei"/>
                      <w:color w:val="FFFFFF"/>
                      <w:spacing w:val="-5"/>
                      <w:sz w:val="21"/>
                      <w:szCs w:val="21"/>
                    </w:rPr>
                    <w:t>旗</w:t>
                  </w:r>
                </w:p>
              </w:txbxContent>
            </v:textbox>
          </v:shape>
        </w:pict>
      </w:r>
      <w:r>
        <w:pict>
          <v:shape id="_x0000_s1044" type="#_x0000_t202" style="width:49.4pt;height:17.3pt;margin-top:0.66pt;margin-left:330.5pt;position:absolute;z-index:251680768" filled="f" stroked="f">
            <o:lock v:ext="edit" aspectratio="f"/>
            <v:textbox inset="0,0,0,0">
              <w:txbxContent>
                <w:p>
                  <w:pPr>
                    <w:spacing w:before="20" w:line="176" w:lineRule="auto"/>
                    <w:ind w:left="20"/>
                    <w:rPr>
                      <w:rFonts w:ascii="LiSu" w:eastAsia="LiSu" w:hAnsi="LiSu" w:cs="LiSu"/>
                      <w:sz w:val="32"/>
                      <w:szCs w:val="32"/>
                    </w:rPr>
                  </w:pPr>
                  <w:r>
                    <w:rPr>
                      <w:rFonts w:ascii="LiSu" w:eastAsia="LiSu" w:hAnsi="LiSu" w:cs="LiSu"/>
                      <w:color w:val="FFFFFF"/>
                      <w:spacing w:val="-3"/>
                      <w:sz w:val="32"/>
                      <w:szCs w:val="32"/>
                    </w:rPr>
                    <w:t>汉庭店</w:t>
                  </w:r>
                </w:p>
              </w:txbxContent>
            </v:textbox>
          </v:shape>
        </w:pict>
      </w:r>
      <w:r>
        <w:pict>
          <v:shape id="_x0000_s1045" type="#_x0000_t202" style="width:70.7pt;height:16.95pt;margin-top:-3.59pt;margin-left:124.5pt;position:absolute;z-index:251677696" filled="f" stroked="f">
            <o:lock v:ext="edit" aspectratio="f"/>
            <v:textbox inset="0,0,0,0">
              <w:txbxContent>
                <w:p>
                  <w:pPr>
                    <w:spacing w:before="20" w:line="220" w:lineRule="auto"/>
                    <w:jc w:val="right"/>
                    <w:rPr>
                      <w:rFonts w:ascii="SimHei" w:eastAsia="SimHei" w:hAnsi="SimHei" w:cs="SimHei"/>
                      <w:sz w:val="25"/>
                      <w:szCs w:val="25"/>
                    </w:rPr>
                  </w:pPr>
                  <w:r>
                    <w:rPr>
                      <w:rFonts w:ascii="SimHei" w:eastAsia="SimHei" w:hAnsi="SimHei" w:cs="SimHei"/>
                      <w:color w:val="FFFFFF"/>
                      <w:spacing w:val="-24"/>
                      <w:sz w:val="25"/>
                      <w:szCs w:val="25"/>
                    </w:rPr>
                    <w:t>南南</w:t>
                  </w:r>
                  <w:r>
                    <w:rPr>
                      <w:rFonts w:ascii="SimHei" w:eastAsia="SimHei" w:hAnsi="SimHei" w:cs="SimHei"/>
                      <w:color w:val="FFFFFF"/>
                      <w:spacing w:val="-23"/>
                      <w:sz w:val="25"/>
                      <w:szCs w:val="25"/>
                    </w:rPr>
                    <w:t>假日吾</w:t>
                  </w:r>
                  <w:r>
                    <w:rPr>
                      <w:rFonts w:ascii="SimHei" w:eastAsia="SimHei" w:hAnsi="SimHei" w:cs="SimHei"/>
                      <w:color w:val="FFFFFF"/>
                      <w:spacing w:val="-15"/>
                      <w:sz w:val="25"/>
                      <w:szCs w:val="25"/>
                    </w:rPr>
                    <w:t>房</w:t>
                  </w:r>
                </w:p>
              </w:txbxContent>
            </v:textbox>
          </v:shape>
        </w:pict>
      </w:r>
      <w:r>
        <w:rPr>
          <w:rFonts w:ascii="SimHei" w:eastAsia="SimHei" w:hAnsi="SimHei" w:cs="SimHei"/>
          <w:color w:val="FFFFFF"/>
          <w:spacing w:val="14"/>
          <w:sz w:val="21"/>
          <w:szCs w:val="21"/>
        </w:rPr>
        <w:t>20号锻</w:t>
      </w:r>
    </w:p>
    <w:p>
      <w:pPr>
        <w:spacing w:before="201"/>
      </w:pPr>
    </w:p>
    <w:p>
      <w:pPr>
        <w:sectPr>
          <w:headerReference w:type="default" r:id="rId85"/>
          <w:footerReference w:type="default" r:id="rId86"/>
          <w:pgSz w:w="16840" w:h="11910"/>
          <w:pgMar w:top="1066" w:right="1400" w:bottom="1548" w:left="1380" w:header="856" w:footer="1409" w:gutter="0"/>
          <w:pgNumType w:start="41"/>
          <w:cols w:num="1" w:space="708" w:equalWidth="0">
            <w:col w:w="14060" w:space="0"/>
          </w:cols>
        </w:sectPr>
      </w:pPr>
    </w:p>
    <w:p>
      <w:pPr>
        <w:spacing w:before="39" w:line="177" w:lineRule="auto"/>
        <w:ind w:left="2859"/>
        <w:rPr>
          <w:rFonts w:ascii="LiSu" w:eastAsia="LiSu" w:hAnsi="LiSu" w:cs="LiSu"/>
          <w:sz w:val="25"/>
          <w:szCs w:val="25"/>
        </w:rPr>
      </w:pPr>
      <w:r>
        <w:rPr>
          <w:rFonts w:ascii="LiSu" w:eastAsia="LiSu" w:hAnsi="LiSu" w:cs="LiSu"/>
          <w:color w:val="FFFFFF"/>
          <w:spacing w:val="22"/>
          <w:sz w:val="25"/>
          <w:szCs w:val="25"/>
        </w:rPr>
        <w:t>森源旅馆</w:t>
      </w:r>
    </w:p>
    <w:p>
      <w:pPr>
        <w:pStyle w:val="BodyText"/>
        <w:spacing w:line="291" w:lineRule="auto"/>
      </w:pPr>
    </w:p>
    <w:p>
      <w:pPr>
        <w:pStyle w:val="BodyText"/>
        <w:spacing w:line="291" w:lineRule="auto"/>
      </w:pPr>
    </w:p>
    <w:p>
      <w:pPr>
        <w:spacing w:before="82" w:line="219" w:lineRule="auto"/>
        <w:ind w:left="139"/>
        <w:rPr>
          <w:rFonts w:ascii="SimSun" w:eastAsia="SimSun" w:hAnsi="SimSun" w:cs="SimSun"/>
          <w:sz w:val="25"/>
          <w:szCs w:val="25"/>
        </w:rPr>
      </w:pPr>
      <w:r>
        <w:rPr>
          <w:rFonts w:ascii="SimSun" w:eastAsia="SimSun" w:hAnsi="SimSun" w:cs="SimSun"/>
          <w:spacing w:val="3"/>
          <w:sz w:val="25"/>
          <w:szCs w:val="25"/>
        </w:rPr>
        <w:t>王老大蛋讲店</w:t>
      </w:r>
    </w:p>
    <w:p>
      <w:pPr>
        <w:spacing w:before="9" w:line="219" w:lineRule="auto"/>
        <w:ind w:left="2792"/>
        <w:rPr>
          <w:rFonts w:ascii="SimSun" w:eastAsia="SimSun" w:hAnsi="SimSun" w:cs="SimSun"/>
          <w:sz w:val="21"/>
          <w:szCs w:val="21"/>
        </w:rPr>
      </w:pPr>
      <w:r>
        <w:rPr>
          <w:rFonts w:ascii="SimSun" w:eastAsia="SimSun" w:hAnsi="SimSun" w:cs="SimSun"/>
          <w:b/>
          <w:bCs/>
          <w:color w:val="FFFFFF"/>
          <w:spacing w:val="12"/>
          <w:sz w:val="21"/>
          <w:szCs w:val="21"/>
        </w:rPr>
        <w:t>流水苑</w:t>
      </w:r>
    </w:p>
    <w:p>
      <w:pPr>
        <w:pStyle w:val="BodyText"/>
        <w:spacing w:line="368" w:lineRule="auto"/>
      </w:pPr>
    </w:p>
    <w:p>
      <w:pPr>
        <w:spacing w:before="82" w:line="196" w:lineRule="auto"/>
        <w:ind w:left="3003"/>
        <w:rPr>
          <w:rFonts w:ascii="SimSun" w:eastAsia="SimSun" w:hAnsi="SimSun" w:cs="SimSun"/>
          <w:sz w:val="25"/>
          <w:szCs w:val="25"/>
        </w:rPr>
      </w:pPr>
      <w:r>
        <w:rPr>
          <w:rFonts w:ascii="SimSun" w:eastAsia="SimSun" w:hAnsi="SimSun" w:cs="SimSun"/>
          <w:b/>
          <w:bCs/>
          <w:color w:val="FFFFFF"/>
          <w:spacing w:val="-8"/>
          <w:sz w:val="25"/>
          <w:szCs w:val="25"/>
        </w:rPr>
        <w:t>邻友华联西物</w:t>
      </w:r>
    </w:p>
    <w:p>
      <w:pPr>
        <w:spacing w:before="1" w:line="222" w:lineRule="auto"/>
        <w:ind w:left="1709"/>
        <w:rPr>
          <w:rFonts w:ascii="SimHei" w:eastAsia="SimHei" w:hAnsi="SimHei" w:cs="SimHei"/>
          <w:sz w:val="32"/>
          <w:szCs w:val="32"/>
        </w:rPr>
      </w:pPr>
      <w:r>
        <w:rPr>
          <w:rFonts w:ascii="SimHei" w:eastAsia="SimHei" w:hAnsi="SimHei" w:cs="SimHei"/>
          <w:color w:val="FFFFFF"/>
          <w:spacing w:val="25"/>
          <w:sz w:val="32"/>
          <w:szCs w:val="32"/>
        </w:rPr>
        <w:t>张官弄</w:t>
      </w:r>
    </w:p>
    <w:p>
      <w:pPr>
        <w:pStyle w:val="BodyText"/>
        <w:spacing w:line="263" w:lineRule="auto"/>
      </w:pPr>
    </w:p>
    <w:p>
      <w:pPr>
        <w:pStyle w:val="BodyText"/>
        <w:spacing w:line="264" w:lineRule="auto"/>
      </w:pPr>
    </w:p>
    <w:p>
      <w:pPr>
        <w:spacing w:before="69" w:line="222" w:lineRule="auto"/>
        <w:ind w:left="150"/>
        <w:rPr>
          <w:rFonts w:ascii="SimHei" w:eastAsia="SimHei" w:hAnsi="SimHei" w:cs="SimHei"/>
          <w:sz w:val="21"/>
          <w:szCs w:val="21"/>
        </w:rPr>
      </w:pPr>
      <w:r>
        <w:rPr>
          <w:rFonts w:ascii="SimHei" w:eastAsia="SimHei" w:hAnsi="SimHei" w:cs="SimHei"/>
          <w:spacing w:val="19"/>
          <w:sz w:val="21"/>
          <w:szCs w:val="21"/>
        </w:rPr>
        <w:t>假日旅店</w:t>
      </w:r>
    </w:p>
    <w:p>
      <w:pPr>
        <w:pStyle w:val="BodyText"/>
        <w:spacing w:line="311" w:lineRule="auto"/>
      </w:pPr>
    </w:p>
    <w:p>
      <w:pPr>
        <w:pStyle w:val="BodyText"/>
        <w:spacing w:line="311" w:lineRule="auto"/>
      </w:pPr>
    </w:p>
    <w:p>
      <w:pPr>
        <w:pStyle w:val="BodyText"/>
        <w:spacing w:line="312" w:lineRule="auto"/>
      </w:pPr>
    </w:p>
    <w:p>
      <w:pPr>
        <w:spacing w:before="69" w:line="219" w:lineRule="auto"/>
        <w:ind w:left="609"/>
        <w:rPr>
          <w:rFonts w:ascii="SimSun" w:eastAsia="SimSun" w:hAnsi="SimSun" w:cs="SimSun"/>
          <w:sz w:val="21"/>
          <w:szCs w:val="21"/>
        </w:rPr>
      </w:pPr>
      <w:r>
        <w:rPr>
          <w:rFonts w:ascii="SimSun" w:eastAsia="SimSun" w:hAnsi="SimSun" w:cs="SimSun"/>
          <w:color w:val="FB6579"/>
          <w:spacing w:val="10"/>
          <w:sz w:val="21"/>
          <w:szCs w:val="21"/>
        </w:rPr>
        <w:t>工频电磁场检测点位</w:t>
      </w:r>
    </w:p>
    <w:p>
      <w:pPr>
        <w:spacing w:line="184" w:lineRule="auto"/>
        <w:ind w:left="260"/>
        <w:rPr>
          <w:rFonts w:ascii="SimSun" w:eastAsia="SimSun" w:hAnsi="SimSun" w:cs="SimSun"/>
          <w:sz w:val="21"/>
          <w:szCs w:val="21"/>
        </w:rPr>
      </w:pPr>
      <w:r>
        <w:rPr>
          <w:rFonts w:ascii="SimSun" w:eastAsia="SimSun" w:hAnsi="SimSun" w:cs="SimSun"/>
          <w:color w:val="FB6579"/>
          <w:spacing w:val="22"/>
          <w:sz w:val="21"/>
          <w:szCs w:val="21"/>
        </w:rPr>
        <w:t>—</w:t>
      </w:r>
      <w:r>
        <w:rPr>
          <w:rFonts w:ascii="SimSun" w:eastAsia="SimSun" w:hAnsi="SimSun" w:cs="SimSun"/>
          <w:color w:val="FB6579"/>
          <w:spacing w:val="-64"/>
          <w:sz w:val="21"/>
          <w:szCs w:val="21"/>
        </w:rPr>
        <w:t xml:space="preserve"> </w:t>
      </w:r>
      <w:r>
        <w:rPr>
          <w:rFonts w:ascii="SimSun" w:eastAsia="SimSun" w:hAnsi="SimSun" w:cs="SimSun"/>
          <w:color w:val="FB6579"/>
          <w:spacing w:val="22"/>
          <w:sz w:val="21"/>
          <w:szCs w:val="21"/>
        </w:rPr>
        <w:t>本工程电缆线路</w:t>
      </w:r>
    </w:p>
    <w:p>
      <w:pPr>
        <w:pStyle w:val="BodyText"/>
        <w:spacing w:line="14" w:lineRule="auto"/>
        <w:rPr>
          <w:sz w:val="2"/>
        </w:rPr>
        <w:sectPr>
          <w:headerReference w:type="default" r:id="rId87"/>
          <w:footerReference w:type="default" r:id="rId88"/>
          <w:type w:val="continuous"/>
          <w:pgSz w:w="16840" w:h="11910"/>
          <w:pgMar w:top="1066" w:right="1400" w:bottom="1548" w:left="1380" w:header="856" w:footer="1409" w:gutter="0"/>
          <w:pgNumType w:start="42"/>
          <w:cols w:num="2" w:space="708" w:equalWidth="0">
            <w:col w:w="5391" w:space="100"/>
            <w:col w:w="8570" w:space="0"/>
          </w:cols>
        </w:sectPr>
      </w:pPr>
      <w:r>
        <w:rPr>
          <w:sz w:val="2"/>
          <w:szCs w:val="2"/>
        </w:rPr>
        <w:br w:type="column"/>
      </w:r>
    </w:p>
    <w:p>
      <w:pPr>
        <w:spacing w:before="110" w:line="180" w:lineRule="auto"/>
        <w:rPr>
          <w:rFonts w:ascii="Times New Roman" w:eastAsia="Times New Roman" w:hAnsi="Times New Roman" w:cs="Times New Roman"/>
          <w:sz w:val="25"/>
          <w:szCs w:val="25"/>
        </w:rPr>
      </w:pPr>
      <w:r>
        <w:pict>
          <v:shape id="_x0000_s1046" type="#_x0000_t202" style="width:9.85pt;height:14.65pt;margin-top:0.71pt;margin-left:412.5pt;position:absolute;z-index:251689984" filled="f" stroked="f">
            <o:lock v:ext="edit" aspectratio="f"/>
            <v:textbox inset="0,0,0,0">
              <w:txbxContent>
                <w:p>
                  <w:pPr>
                    <w:spacing w:before="20" w:line="222" w:lineRule="auto"/>
                    <w:jc w:val="right"/>
                    <w:rPr>
                      <w:rFonts w:ascii="SimHei" w:eastAsia="SimHei" w:hAnsi="SimHei" w:cs="SimHei"/>
                      <w:sz w:val="21"/>
                      <w:szCs w:val="21"/>
                    </w:rPr>
                  </w:pPr>
                  <w:r>
                    <w:rPr>
                      <w:rFonts w:ascii="SimHei" w:eastAsia="SimHei" w:hAnsi="SimHei" w:cs="SimHei"/>
                      <w:color w:val="FFFFFF"/>
                      <w:spacing w:val="-38"/>
                      <w:w w:val="92"/>
                      <w:sz w:val="21"/>
                      <w:szCs w:val="21"/>
                    </w:rPr>
                    <w:t>圆</w:t>
                  </w:r>
                </w:p>
              </w:txbxContent>
            </v:textbox>
          </v:shape>
        </w:pict>
      </w:r>
      <w:r>
        <w:rPr>
          <w:rFonts w:ascii="LiSu" w:eastAsia="LiSu" w:hAnsi="LiSu" w:cs="LiSu"/>
          <w:color w:val="FFFFFF"/>
          <w:spacing w:val="9"/>
          <w:sz w:val="25"/>
          <w:szCs w:val="25"/>
        </w:rPr>
        <w:t>我爱我家</w:t>
      </w:r>
      <w:r>
        <w:rPr>
          <w:rFonts w:ascii="Times New Roman" w:eastAsia="Times New Roman" w:hAnsi="Times New Roman" w:cs="Times New Roman"/>
          <w:color w:val="FFFFFF"/>
          <w:spacing w:val="9"/>
          <w:sz w:val="25"/>
          <w:szCs w:val="25"/>
        </w:rPr>
        <w:t>G</w:t>
      </w:r>
    </w:p>
    <w:p>
      <w:pPr>
        <w:spacing w:before="161" w:line="170" w:lineRule="auto"/>
        <w:ind w:left="3989"/>
        <w:rPr>
          <w:rFonts w:ascii="SimSun" w:eastAsia="SimSun" w:hAnsi="SimSun" w:cs="SimSun"/>
          <w:sz w:val="25"/>
          <w:szCs w:val="25"/>
        </w:rPr>
      </w:pPr>
      <w:r>
        <w:rPr>
          <w:rFonts w:ascii="SimSun" w:eastAsia="SimSun" w:hAnsi="SimSun" w:cs="SimSun"/>
          <w:color w:val="FFFFFF"/>
          <w:spacing w:val="-3"/>
          <w:sz w:val="25"/>
          <w:szCs w:val="25"/>
        </w:rPr>
        <w:t>流水东苑</w:t>
      </w:r>
    </w:p>
    <w:p>
      <w:pPr>
        <w:spacing w:before="1" w:line="205" w:lineRule="auto"/>
        <w:ind w:left="1540"/>
        <w:rPr>
          <w:rFonts w:ascii="SimSun" w:eastAsia="SimSun" w:hAnsi="SimSun" w:cs="SimSun"/>
          <w:sz w:val="25"/>
          <w:szCs w:val="25"/>
        </w:rPr>
      </w:pPr>
      <w:r>
        <w:rPr>
          <w:rFonts w:ascii="SimSun" w:eastAsia="SimSun" w:hAnsi="SimSun" w:cs="SimSun"/>
          <w:color w:val="FFFFFF"/>
          <w:spacing w:val="26"/>
          <w:sz w:val="25"/>
          <w:szCs w:val="25"/>
        </w:rPr>
        <w:t>如家糖西店</w:t>
      </w:r>
    </w:p>
    <w:p>
      <w:pPr>
        <w:spacing w:before="220" w:line="219" w:lineRule="auto"/>
        <w:ind w:left="6850"/>
        <w:rPr>
          <w:rFonts w:ascii="SimSun" w:eastAsia="SimSun" w:hAnsi="SimSun" w:cs="SimSun"/>
          <w:sz w:val="21"/>
          <w:szCs w:val="21"/>
        </w:rPr>
      </w:pPr>
      <w:r>
        <w:rPr>
          <w:rFonts w:ascii="SimSun" w:eastAsia="SimSun" w:hAnsi="SimSun" w:cs="SimSun"/>
          <w:color w:val="FFFFFF"/>
          <w:spacing w:val="13"/>
          <w:sz w:val="21"/>
          <w:szCs w:val="21"/>
        </w:rPr>
        <w:t>流水东苑-东区</w:t>
      </w:r>
    </w:p>
    <w:p>
      <w:pPr>
        <w:pStyle w:val="BodyText"/>
        <w:spacing w:line="398" w:lineRule="auto"/>
      </w:pPr>
    </w:p>
    <w:p>
      <w:pPr>
        <w:spacing w:before="82" w:line="222" w:lineRule="auto"/>
        <w:ind w:left="3059"/>
        <w:rPr>
          <w:rFonts w:ascii="SimSun" w:eastAsia="SimSun" w:hAnsi="SimSun" w:cs="SimSun"/>
          <w:sz w:val="25"/>
          <w:szCs w:val="25"/>
        </w:rPr>
      </w:pPr>
      <w:r>
        <w:pict>
          <v:shape id="_x0000_s1047" type="#_x0000_t202" style="width:48.55pt;height:32.15pt;margin-top:-7.55pt;margin-left:41pt;position:absolute;z-index:251684864" filled="f" stroked="f">
            <o:lock v:ext="edit" aspectratio="f"/>
            <v:textbox inset="0,0,0,0">
              <w:txbxContent>
                <w:p>
                  <w:pPr>
                    <w:spacing w:before="20" w:line="265" w:lineRule="auto"/>
                    <w:ind w:left="59" w:right="20" w:hanging="39"/>
                    <w:rPr>
                      <w:rFonts w:ascii="SimHei" w:eastAsia="SimHei" w:hAnsi="SimHei" w:cs="SimHei"/>
                      <w:sz w:val="21"/>
                      <w:szCs w:val="21"/>
                    </w:rPr>
                  </w:pPr>
                  <w:r>
                    <w:rPr>
                      <w:rFonts w:ascii="SimHei" w:eastAsia="SimHei" w:hAnsi="SimHei" w:cs="SimHei"/>
                      <w:color w:val="FFFFFF"/>
                      <w:spacing w:val="11"/>
                      <w:sz w:val="21"/>
                      <w:szCs w:val="21"/>
                    </w:rPr>
                    <w:t>抗州华联</w:t>
                  </w:r>
                  <w:r>
                    <w:rPr>
                      <w:rFonts w:ascii="SimHei" w:eastAsia="SimHei" w:hAnsi="SimHei" w:cs="SimHei"/>
                      <w:color w:val="FFFFFF"/>
                      <w:spacing w:val="2"/>
                      <w:sz w:val="21"/>
                      <w:szCs w:val="21"/>
                    </w:rPr>
                    <w:t xml:space="preserve"> </w:t>
                  </w:r>
                  <w:r>
                    <w:rPr>
                      <w:rFonts w:ascii="SimHei" w:eastAsia="SimHei" w:hAnsi="SimHei" w:cs="SimHei"/>
                      <w:color w:val="FFFFFF"/>
                      <w:spacing w:val="10"/>
                      <w:sz w:val="21"/>
                      <w:szCs w:val="21"/>
                    </w:rPr>
                    <w:t>(河早上)</w:t>
                  </w:r>
                </w:p>
              </w:txbxContent>
            </v:textbox>
          </v:shape>
        </w:pict>
      </w:r>
      <w:r>
        <w:pict>
          <v:shape id="_x0000_s1048" type="#_x0000_t202" style="width:47.45pt;height:14.75pt;margin-top:17.61pt;margin-left:249pt;position:absolute;z-index:251687936" filled="f" stroked="f">
            <o:lock v:ext="edit" aspectratio="f"/>
            <v:textbox inset="0,0,0,0">
              <w:txbxContent>
                <w:p>
                  <w:pPr>
                    <w:spacing w:before="19" w:line="224" w:lineRule="auto"/>
                    <w:ind w:left="20"/>
                    <w:rPr>
                      <w:rFonts w:ascii="SimHei" w:eastAsia="SimHei" w:hAnsi="SimHei" w:cs="SimHei"/>
                      <w:sz w:val="21"/>
                      <w:szCs w:val="21"/>
                    </w:rPr>
                  </w:pPr>
                  <w:r>
                    <w:rPr>
                      <w:rFonts w:ascii="SimHei" w:eastAsia="SimHei" w:hAnsi="SimHei" w:cs="SimHei"/>
                      <w:color w:val="FFFFFF"/>
                      <w:spacing w:val="17"/>
                      <w:sz w:val="21"/>
                      <w:szCs w:val="21"/>
                    </w:rPr>
                    <w:t>百世快递</w:t>
                  </w:r>
                </w:p>
              </w:txbxContent>
            </v:textbox>
          </v:shape>
        </w:pict>
      </w:r>
      <w:r>
        <w:rPr>
          <w:rFonts w:ascii="SimSun" w:eastAsia="SimSun" w:hAnsi="SimSun" w:cs="SimSun"/>
          <w:spacing w:val="-17"/>
          <w:sz w:val="25"/>
          <w:szCs w:val="25"/>
        </w:rPr>
        <w:t>爱多国际艺术</w:t>
      </w:r>
    </w:p>
    <w:p>
      <w:pPr>
        <w:spacing w:line="220" w:lineRule="auto"/>
        <w:ind w:left="3259"/>
        <w:rPr>
          <w:rFonts w:ascii="SimSun" w:eastAsia="SimSun" w:hAnsi="SimSun" w:cs="SimSun"/>
          <w:sz w:val="25"/>
          <w:szCs w:val="25"/>
        </w:rPr>
      </w:pPr>
      <w:r>
        <w:rPr>
          <w:rFonts w:ascii="SimSun" w:eastAsia="SimSun" w:hAnsi="SimSun" w:cs="SimSun"/>
          <w:spacing w:val="-10"/>
          <w:sz w:val="25"/>
          <w:szCs w:val="25"/>
        </w:rPr>
        <w:t>培训中七</w:t>
      </w:r>
    </w:p>
    <w:p>
      <w:pPr>
        <w:pStyle w:val="BodyText"/>
        <w:spacing w:line="347" w:lineRule="auto"/>
      </w:pPr>
    </w:p>
    <w:p>
      <w:pPr>
        <w:spacing w:before="69" w:line="221" w:lineRule="auto"/>
        <w:ind w:left="329"/>
        <w:rPr>
          <w:rFonts w:ascii="SimHei" w:eastAsia="SimHei" w:hAnsi="SimHei" w:cs="SimHei"/>
          <w:sz w:val="21"/>
          <w:szCs w:val="21"/>
        </w:rPr>
      </w:pPr>
      <w:r>
        <w:rPr>
          <w:rFonts w:ascii="SimHei" w:eastAsia="SimHei" w:hAnsi="SimHei" w:cs="SimHei"/>
          <w:color w:val="FFFFFF"/>
          <w:spacing w:val="11"/>
          <w:sz w:val="21"/>
          <w:szCs w:val="21"/>
        </w:rPr>
        <w:t>艮山门码头</w:t>
      </w:r>
    </w:p>
    <w:p>
      <w:pPr>
        <w:pStyle w:val="BodyText"/>
        <w:spacing w:line="447" w:lineRule="auto"/>
      </w:pPr>
    </w:p>
    <w:p>
      <w:pPr>
        <w:spacing w:before="82" w:line="234" w:lineRule="auto"/>
        <w:ind w:left="7179"/>
        <w:rPr>
          <w:rFonts w:ascii="LiSu" w:eastAsia="LiSu" w:hAnsi="LiSu" w:cs="LiSu"/>
          <w:sz w:val="25"/>
          <w:szCs w:val="25"/>
        </w:rPr>
      </w:pPr>
      <w:r>
        <w:rPr>
          <w:rFonts w:ascii="LiSu" w:eastAsia="LiSu" w:hAnsi="LiSu" w:cs="LiSu"/>
          <w:color w:val="8A862A"/>
          <w:spacing w:val="4"/>
          <w:sz w:val="25"/>
          <w:szCs w:val="25"/>
        </w:rPr>
        <w:t>运河或\</w:t>
      </w:r>
    </w:p>
    <w:p>
      <w:pPr>
        <w:pStyle w:val="BodyText"/>
        <w:spacing w:line="248" w:lineRule="auto"/>
      </w:pPr>
    </w:p>
    <w:p>
      <w:pPr>
        <w:spacing w:before="105" w:line="222" w:lineRule="auto"/>
        <w:ind w:left="6399"/>
        <w:rPr>
          <w:rFonts w:ascii="SimHei" w:eastAsia="SimHei" w:hAnsi="SimHei" w:cs="SimHei"/>
          <w:sz w:val="32"/>
          <w:szCs w:val="32"/>
        </w:rPr>
      </w:pPr>
      <w:r>
        <w:pict>
          <v:shape id="_x0000_s1049" type="#_x0000_t202" style="width:50.05pt;height:17pt;margin-top:-9.62pt;margin-left:255.18pt;position:absolute;z-index:251686912" filled="f" stroked="f">
            <o:lock v:ext="edit" aspectratio="f"/>
            <v:textbox inset="0,0,0,0">
              <w:txbxContent>
                <w:p>
                  <w:pPr>
                    <w:spacing w:before="19" w:line="221" w:lineRule="auto"/>
                    <w:ind w:left="20"/>
                    <w:rPr>
                      <w:rFonts w:ascii="SimHei" w:eastAsia="SimHei" w:hAnsi="SimHei" w:cs="SimHei"/>
                      <w:sz w:val="25"/>
                      <w:szCs w:val="25"/>
                    </w:rPr>
                  </w:pPr>
                  <w:r>
                    <w:rPr>
                      <w:rFonts w:ascii="SimHei" w:eastAsia="SimHei" w:hAnsi="SimHei" w:cs="SimHei"/>
                      <w:b/>
                      <w:bCs/>
                      <w:color w:val="FFFFFF"/>
                      <w:spacing w:val="-11"/>
                      <w:sz w:val="25"/>
                      <w:szCs w:val="25"/>
                    </w:rPr>
                    <w:t>惠泽干秋</w:t>
                  </w:r>
                </w:p>
              </w:txbxContent>
            </v:textbox>
          </v:shape>
        </w:pict>
      </w:r>
      <w:r>
        <w:pict>
          <v:shape id="_x0000_s1050" type="#_x0000_t202" style="width:25.8pt;height:17.25pt;margin-top:-0.65pt;margin-left:175pt;position:absolute;z-index:251688960" filled="f" stroked="f">
            <o:lock v:ext="edit" aspectratio="f"/>
            <v:textbox inset="0,0,0,0">
              <w:txbxContent>
                <w:p>
                  <w:pPr>
                    <w:spacing w:before="20" w:line="225" w:lineRule="auto"/>
                    <w:ind w:left="20"/>
                    <w:rPr>
                      <w:rFonts w:ascii="SimHei" w:eastAsia="SimHei" w:hAnsi="SimHei" w:cs="SimHei"/>
                      <w:sz w:val="25"/>
                      <w:szCs w:val="25"/>
                    </w:rPr>
                  </w:pPr>
                  <w:r>
                    <w:rPr>
                      <w:rFonts w:ascii="SimHei" w:eastAsia="SimHei" w:hAnsi="SimHei" w:cs="SimHei"/>
                      <w:color w:val="FFFFFF"/>
                      <w:spacing w:val="-7"/>
                      <w:sz w:val="25"/>
                      <w:szCs w:val="25"/>
                    </w:rPr>
                    <w:t>它幢</w:t>
                  </w:r>
                </w:p>
              </w:txbxContent>
            </v:textbox>
          </v:shape>
        </w:pict>
      </w:r>
      <w:r>
        <w:pict>
          <v:shape id="_x0000_s1051" type="#_x0000_t202" style="width:68.75pt;height:22.65pt;margin-top:-6.96pt;margin-left:11.5pt;position:absolute;z-index:251685888" filled="f" stroked="f">
            <o:lock v:ext="edit" aspectratio="f"/>
            <v:textbox inset="0,0,0,0">
              <w:txbxContent>
                <w:p>
                  <w:pPr>
                    <w:spacing w:before="20" w:line="238" w:lineRule="auto"/>
                    <w:ind w:left="20"/>
                    <w:rPr>
                      <w:rFonts w:ascii="LiSu" w:eastAsia="LiSu" w:hAnsi="LiSu" w:cs="LiSu"/>
                      <w:sz w:val="32"/>
                      <w:szCs w:val="32"/>
                    </w:rPr>
                  </w:pPr>
                  <w:r>
                    <w:rPr>
                      <w:rFonts w:ascii="LiSu" w:eastAsia="LiSu" w:hAnsi="LiSu" w:cs="LiSu"/>
                      <w:color w:val="D79092"/>
                      <w:spacing w:val="-19"/>
                      <w:sz w:val="32"/>
                      <w:szCs w:val="32"/>
                    </w:rPr>
                    <w:t>翻鸣派新(</w:t>
                  </w:r>
                </w:p>
              </w:txbxContent>
            </v:textbox>
          </v:shape>
        </w:pict>
      </w:r>
      <w:r>
        <w:rPr>
          <w:rFonts w:ascii="SimHei" w:eastAsia="SimHei" w:hAnsi="SimHei" w:cs="SimHei"/>
          <w:spacing w:val="-14"/>
          <w:sz w:val="32"/>
          <w:szCs w:val="32"/>
        </w:rPr>
        <w:t>艮山运河公园</w:t>
      </w:r>
    </w:p>
    <w:p>
      <w:pPr>
        <w:spacing w:line="222" w:lineRule="auto"/>
        <w:rPr>
          <w:rFonts w:ascii="SimHei" w:eastAsia="SimHei" w:hAnsi="SimHei" w:cs="SimHei"/>
          <w:sz w:val="32"/>
          <w:szCs w:val="32"/>
        </w:rPr>
        <w:sectPr>
          <w:headerReference w:type="default" r:id="rId89"/>
          <w:footerReference w:type="default" r:id="rId90"/>
          <w:type w:val="nextPage"/>
          <w:pgSz w:w="16840" w:h="11910"/>
          <w:pgMar w:top="1066" w:right="1400" w:bottom="1548" w:left="1380" w:header="856" w:footer="1409" w:gutter="0"/>
          <w:pgNumType w:start="43"/>
          <w:cols w:num="2" w:space="708" w:equalWidth="0">
            <w:col w:w="5391" w:space="100"/>
            <w:col w:w="8570" w:space="0"/>
          </w:cols>
          <w:titlePg w:val="0"/>
        </w:sectPr>
      </w:pPr>
    </w:p>
    <w:p>
      <w:pPr>
        <w:pStyle w:val="BodyText"/>
        <w:spacing w:line="287" w:lineRule="auto"/>
      </w:pPr>
    </w:p>
    <w:p>
      <w:pPr>
        <w:spacing w:before="69" w:line="187" w:lineRule="auto"/>
        <w:ind w:left="4703"/>
        <w:rPr>
          <w:rFonts w:ascii="SimHei" w:eastAsia="SimHei" w:hAnsi="SimHei" w:cs="SimHei"/>
          <w:sz w:val="21"/>
          <w:szCs w:val="21"/>
        </w:rPr>
      </w:pPr>
      <w:r>
        <w:rPr>
          <w:rFonts w:ascii="SimHei" w:eastAsia="SimHei" w:hAnsi="SimHei" w:cs="SimHei"/>
          <w:b/>
          <w:bCs/>
          <w:spacing w:val="27"/>
          <w:sz w:val="21"/>
          <w:szCs w:val="21"/>
        </w:rPr>
        <w:t>图3-</w:t>
      </w:r>
      <w:r>
        <w:rPr>
          <w:rFonts w:ascii="SimHei" w:eastAsia="SimHei" w:hAnsi="SimHei" w:cs="SimHei"/>
          <w:spacing w:val="-48"/>
          <w:sz w:val="21"/>
          <w:szCs w:val="21"/>
        </w:rPr>
        <w:t xml:space="preserve"> </w:t>
      </w:r>
      <w:r>
        <w:rPr>
          <w:rFonts w:ascii="SimHei" w:eastAsia="SimHei" w:hAnsi="SimHei" w:cs="SimHei"/>
          <w:b/>
          <w:bCs/>
          <w:spacing w:val="27"/>
          <w:sz w:val="21"/>
          <w:szCs w:val="21"/>
        </w:rPr>
        <w:t>1</w:t>
      </w:r>
      <w:r>
        <w:rPr>
          <w:rFonts w:ascii="SimHei" w:eastAsia="SimHei" w:hAnsi="SimHei" w:cs="SimHei"/>
          <w:spacing w:val="27"/>
          <w:sz w:val="21"/>
          <w:szCs w:val="21"/>
        </w:rPr>
        <w:t xml:space="preserve"> </w:t>
      </w:r>
      <w:r>
        <w:rPr>
          <w:rFonts w:ascii="SimHei" w:eastAsia="SimHei" w:hAnsi="SimHei" w:cs="SimHei"/>
          <w:b/>
          <w:bCs/>
          <w:spacing w:val="27"/>
          <w:sz w:val="21"/>
          <w:szCs w:val="21"/>
        </w:rPr>
        <w:t>环境保护目标及检测点位示意图(3)</w:t>
      </w:r>
    </w:p>
    <w:p>
      <w:pPr>
        <w:spacing w:line="187" w:lineRule="auto"/>
        <w:rPr>
          <w:rFonts w:ascii="SimHei" w:eastAsia="SimHei" w:hAnsi="SimHei" w:cs="SimHei"/>
          <w:sz w:val="21"/>
          <w:szCs w:val="21"/>
        </w:rPr>
      </w:pPr>
      <w:r>
        <w:rPr>
          <w:rFonts w:ascii="SimHei" w:eastAsia="SimHei" w:hAnsi="SimHei" w:cs="SimHei"/>
          <w:sz w:val="21"/>
          <w:szCs w:val="21"/>
        </w:rPr>
        <w:br/>
      </w:r>
      <w:r>
        <w:rPr>
          <w:rFonts w:ascii="SimHei" w:eastAsia="SimHei" w:hAnsi="SimHei" w:cs="SimHei"/>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91" w:history="1">
        <w:r>
          <w:rPr>
            <w:rFonts w:ascii="SimSun" w:eastAsia="SimSun" w:hAnsi="SimSun" w:cs="SimSun"/>
            <w:b/>
            <w:bCs/>
            <w:noProof w:val="0"/>
            <w:snapToGrid/>
            <w:color w:val="0000EE"/>
            <w:kern w:val="0"/>
            <w:sz w:val="30"/>
            <w:szCs w:val="30"/>
            <w:u w:val="single" w:color="0000EE"/>
          </w:rPr>
          <w:t>https://d.book118.com/735113311313011042</w:t>
        </w:r>
      </w:hyperlink>
    </w:p>
    <w:p>
      <w:pPr>
        <w:spacing w:line="187" w:lineRule="auto"/>
        <w:rPr>
          <w:rFonts w:ascii="SimHei" w:eastAsia="SimHei" w:hAnsi="SimHei" w:cs="SimHei"/>
          <w:sz w:val="21"/>
          <w:szCs w:val="21"/>
        </w:rPr>
      </w:pPr>
    </w:p>
    <w:sectPr>
      <w:headerReference w:type="default" r:id="rId92"/>
      <w:footerReference w:type="default" r:id="rId93"/>
      <w:type w:val="continuous"/>
      <w:pgSz w:w="16840" w:h="11910"/>
      <w:pgMar w:top="1066" w:right="1400" w:bottom="1548" w:left="1380" w:header="856" w:footer="1409" w:gutter="0"/>
      <w:pgNumType w:start="44"/>
      <w:cols w:num="1" w:space="708" w:equalWidth="0">
        <w:col w:w="1406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84"/>
      <w:rPr>
        <w:rFonts w:ascii="Times New Roman" w:eastAsia="Times New Roman" w:hAnsi="Times New Roman" w:cs="Times New Roman"/>
        <w:sz w:val="18"/>
        <w:szCs w:val="18"/>
      </w:rPr>
    </w:pPr>
    <w:r>
      <w:rPr>
        <w:rFonts w:ascii="Times New Roman" w:eastAsia="Times New Roman" w:hAnsi="Times New Roman" w:cs="Times New Roman"/>
        <w:sz w:val="18"/>
        <w:szCs w:val="18"/>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84"/>
      <w:rPr>
        <w:rFonts w:ascii="Times New Roman" w:eastAsia="Times New Roman" w:hAnsi="Times New Roman" w:cs="Times New Roman"/>
        <w:sz w:val="18"/>
        <w:szCs w:val="18"/>
      </w:rPr>
    </w:pPr>
    <w:r>
      <w:rPr>
        <w:rFonts w:ascii="Times New Roman" w:eastAsia="Times New Roman" w:hAnsi="Times New Roman" w:cs="Times New Roman"/>
        <w:sz w:val="18"/>
        <w:szCs w:val="18"/>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4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94"/>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94"/>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94"/>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77"/>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77"/>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8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8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76"/>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76"/>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881"/>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881"/>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881"/>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81"/>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81"/>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879"/>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879"/>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84"/>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84"/>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8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8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4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4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51"/>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851"/>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717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717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717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7050"/>
      <w:rPr>
        <w:rFonts w:ascii="SimSun" w:eastAsia="SimSun" w:hAnsi="SimSun" w:cs="SimSun"/>
        <w:sz w:val="13"/>
        <w:szCs w:val="13"/>
      </w:rPr>
    </w:pPr>
    <w:r>
      <w:rPr>
        <w:rFonts w:ascii="SimSun" w:eastAsia="SimSun" w:hAnsi="SimSun" w:cs="SimSun"/>
        <w:color w:val="0054C3"/>
        <w:spacing w:val="-4"/>
        <w:sz w:val="13"/>
        <w:szCs w:val="13"/>
      </w:rPr>
      <w:t>14</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7050"/>
      <w:rPr>
        <w:rFonts w:ascii="SimSun" w:eastAsia="SimSun" w:hAnsi="SimSun" w:cs="SimSun"/>
        <w:sz w:val="13"/>
        <w:szCs w:val="13"/>
      </w:rPr>
    </w:pPr>
    <w:r>
      <w:rPr>
        <w:rFonts w:ascii="SimSun" w:eastAsia="SimSun" w:hAnsi="SimSun" w:cs="SimSun"/>
        <w:color w:val="0054C3"/>
        <w:spacing w:val="-4"/>
        <w:sz w:val="13"/>
        <w:szCs w:val="13"/>
      </w:rPr>
      <w:t>14</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7050"/>
      <w:rPr>
        <w:rFonts w:ascii="SimSun" w:eastAsia="SimSun" w:hAnsi="SimSun" w:cs="SimSun"/>
        <w:sz w:val="13"/>
        <w:szCs w:val="13"/>
      </w:rPr>
    </w:pPr>
    <w:r>
      <w:rPr>
        <w:rFonts w:ascii="SimSun" w:eastAsia="SimSun" w:hAnsi="SimSun" w:cs="SimSun"/>
        <w:color w:val="0054C3"/>
        <w:spacing w:val="-4"/>
        <w:sz w:val="13"/>
        <w:szCs w:val="13"/>
      </w:rPr>
      <w:t>14</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7050"/>
      <w:rPr>
        <w:rFonts w:ascii="SimSun" w:eastAsia="SimSun" w:hAnsi="SimSun" w:cs="SimSun"/>
        <w:sz w:val="13"/>
        <w:szCs w:val="13"/>
      </w:rPr>
    </w:pPr>
    <w:r>
      <w:rPr>
        <w:rFonts w:ascii="SimSun" w:eastAsia="SimSun" w:hAnsi="SimSun" w:cs="SimSun"/>
        <w:color w:val="0054C3"/>
        <w:spacing w:val="-4"/>
        <w:sz w:val="13"/>
        <w:szCs w:val="13"/>
      </w:rPr>
      <w:t>14</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4" w:lineRule="auto"/>
      <w:ind w:left="6989"/>
      <w:rPr>
        <w:rFonts w:ascii="SimSun" w:eastAsia="SimSun" w:hAnsi="SimSun" w:cs="SimSun"/>
        <w:sz w:val="21"/>
        <w:szCs w:val="21"/>
      </w:rPr>
    </w:pPr>
    <w:r>
      <w:rPr>
        <w:rFonts w:ascii="SimSun" w:eastAsia="SimSun" w:hAnsi="SimSun" w:cs="SimSun"/>
        <w:color w:val="A36425"/>
        <w:spacing w:val="-6"/>
        <w:sz w:val="21"/>
        <w:szCs w:val="21"/>
      </w:rPr>
      <w:t>15</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4" w:lineRule="auto"/>
      <w:ind w:left="6989"/>
      <w:rPr>
        <w:rFonts w:ascii="SimSun" w:eastAsia="SimSun" w:hAnsi="SimSun" w:cs="SimSun"/>
        <w:sz w:val="21"/>
        <w:szCs w:val="21"/>
      </w:rPr>
    </w:pPr>
    <w:r>
      <w:rPr>
        <w:rFonts w:ascii="SimSun" w:eastAsia="SimSun" w:hAnsi="SimSun" w:cs="SimSun"/>
        <w:color w:val="A36425"/>
        <w:spacing w:val="-6"/>
        <w:sz w:val="21"/>
        <w:szCs w:val="21"/>
      </w:rPr>
      <w:t>15</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4" w:lineRule="auto"/>
      <w:ind w:left="6989"/>
      <w:rPr>
        <w:rFonts w:ascii="SimSun" w:eastAsia="SimSun" w:hAnsi="SimSun" w:cs="SimSun"/>
        <w:sz w:val="21"/>
        <w:szCs w:val="21"/>
      </w:rPr>
    </w:pPr>
    <w:r>
      <w:rPr>
        <w:rFonts w:ascii="SimSun" w:eastAsia="SimSun" w:hAnsi="SimSun" w:cs="SimSun"/>
        <w:color w:val="A36425"/>
        <w:spacing w:val="-6"/>
        <w:sz w:val="21"/>
        <w:szCs w:val="21"/>
      </w:rPr>
      <w:t>15</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4" w:lineRule="auto"/>
      <w:ind w:left="6989"/>
      <w:rPr>
        <w:rFonts w:ascii="SimSun" w:eastAsia="SimSun" w:hAnsi="SimSun" w:cs="SimSun"/>
        <w:sz w:val="21"/>
        <w:szCs w:val="21"/>
      </w:rPr>
    </w:pPr>
    <w:r>
      <w:rPr>
        <w:rFonts w:ascii="SimSun" w:eastAsia="SimSun" w:hAnsi="SimSun" w:cs="SimSun"/>
        <w:color w:val="A36425"/>
        <w:spacing w:val="-6"/>
        <w:sz w:val="21"/>
        <w:szCs w:val="21"/>
      </w:rPr>
      <w:t>15</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7119"/>
      <w:rPr>
        <w:rFonts w:ascii="SimSun" w:eastAsia="SimSun" w:hAnsi="SimSun" w:cs="SimSun"/>
        <w:sz w:val="14"/>
        <w:szCs w:val="14"/>
      </w:rPr>
    </w:pPr>
    <w:r>
      <w:rPr>
        <w:rFonts w:ascii="SimSun" w:eastAsia="SimSun" w:hAnsi="SimSun" w:cs="SimSun"/>
        <w:spacing w:val="-4"/>
        <w:sz w:val="14"/>
        <w:szCs w:val="14"/>
      </w:rPr>
      <w:t>16</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7119"/>
      <w:rPr>
        <w:rFonts w:ascii="SimSun" w:eastAsia="SimSun" w:hAnsi="SimSun" w:cs="SimSun"/>
        <w:sz w:val="14"/>
        <w:szCs w:val="14"/>
      </w:rPr>
    </w:pPr>
    <w:r>
      <w:rPr>
        <w:rFonts w:ascii="SimSun" w:eastAsia="SimSun" w:hAnsi="SimSun" w:cs="SimSun"/>
        <w:spacing w:val="-4"/>
        <w:sz w:val="14"/>
        <w:szCs w:val="14"/>
      </w:rPr>
      <w:t>16</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7119"/>
      <w:rPr>
        <w:rFonts w:ascii="SimSun" w:eastAsia="SimSun" w:hAnsi="SimSun" w:cs="SimSun"/>
        <w:sz w:val="14"/>
        <w:szCs w:val="14"/>
      </w:rPr>
    </w:pPr>
    <w:r>
      <w:rPr>
        <w:rFonts w:ascii="SimSun" w:eastAsia="SimSun" w:hAnsi="SimSun" w:cs="SimSun"/>
        <w:spacing w:val="-4"/>
        <w:sz w:val="14"/>
        <w:szCs w:val="14"/>
      </w:rPr>
      <w:t>16</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7119"/>
      <w:rPr>
        <w:rFonts w:ascii="SimSun" w:eastAsia="SimSun" w:hAnsi="SimSun" w:cs="SimSun"/>
        <w:sz w:val="14"/>
        <w:szCs w:val="14"/>
      </w:rPr>
    </w:pPr>
    <w:r>
      <w:rPr>
        <w:rFonts w:ascii="SimSun" w:eastAsia="SimSun" w:hAnsi="SimSun" w:cs="SimSun"/>
        <w:spacing w:val="-4"/>
        <w:sz w:val="14"/>
        <w:szCs w:val="14"/>
      </w:rPr>
      <w:t>16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49" style="width:453.55pt;height:0.75pt;margin-top:55.2pt;margin-left:70.9pt;mso-position-horizontal-relative:page;mso-position-vertical-relative:page;position:absolute;z-index:251658240"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50" style="width:453.55pt;height:0.75pt;margin-top:55.2pt;margin-left:70.9pt;mso-position-horizontal-relative:page;mso-position-vertical-relative:page;position:absolute;z-index:251659264"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51" style="width:453.55pt;height:0.75pt;margin-top:55.2pt;margin-left:70.9pt;mso-position-horizontal-relative:page;mso-position-vertical-relative:page;position:absolute;z-index:251660288"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52" style="width:453.55pt;height:0.75pt;margin-top:55.2pt;margin-left:70.9pt;mso-position-horizontal-relative:page;mso-position-vertical-relative:page;position:absolute;z-index:251661312"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53" style="width:453.55pt;height:0.75pt;margin-top:55.2pt;margin-left:70.9pt;mso-position-horizontal-relative:page;mso-position-vertical-relative:page;position:absolute;z-index:251662336"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54" style="width:453.55pt;height:0.75pt;margin-top:55.2pt;margin-left:70.9pt;mso-position-horizontal-relative:page;mso-position-vertical-relative:page;position:absolute;z-index:251663360"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55" style="width:453.55pt;height:0.75pt;margin-top:55.2pt;margin-left:70.9pt;mso-position-horizontal-relative:page;mso-position-vertical-relative:page;position:absolute;z-index:251664384"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56" style="width:453.55pt;height:0.75pt;margin-top:55.2pt;margin-left:70.9pt;mso-position-horizontal-relative:page;mso-position-vertical-relative:page;position:absolute;z-index:251665408"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57" style="width:453.55pt;height:0.75pt;margin-top:55.2pt;margin-left:70.9pt;mso-position-horizontal-relative:page;mso-position-vertical-relative:page;position:absolute;z-index:251666432"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58" style="width:453.55pt;height:0.75pt;margin-top:55.2pt;margin-left:70.9pt;mso-position-horizontal-relative:page;mso-position-vertical-relative:page;position:absolute;z-index:251667456"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59" style="width:453.55pt;height:0.75pt;margin-top:55.2pt;margin-left:70.9pt;mso-position-horizontal-relative:page;mso-position-vertical-relative:page;position:absolute;z-index:251668480"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60" style="width:453.55pt;height:0.75pt;margin-top:55.2pt;margin-left:70.9pt;mso-position-horizontal-relative:page;mso-position-vertical-relative:page;position:absolute;z-index:251669504"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61" style="width:453.55pt;height:0.75pt;margin-top:55.2pt;margin-left:70.9pt;mso-position-horizontal-relative:page;mso-position-vertical-relative:page;position:absolute;z-index:251670528"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62" style="width:453.55pt;height:0.75pt;margin-top:55.2pt;margin-left:70.9pt;mso-position-horizontal-relative:page;mso-position-vertical-relative:page;position:absolute;z-index:251671552"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63" style="width:453.55pt;height:0.75pt;margin-top:55.2pt;margin-left:70.9pt;mso-position-horizontal-relative:page;mso-position-vertical-relative:page;position:absolute;z-index:251672576"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64" style="width:453.55pt;height:0.75pt;margin-top:55.2pt;margin-left:70.9pt;mso-position-horizontal-relative:page;mso-position-vertical-relative:page;position:absolute;z-index:251673600"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65" style="width:453.55pt;height:0.75pt;margin-top:55.2pt;margin-left:70.9pt;mso-position-horizontal-relative:page;mso-position-vertical-relative:page;position:absolute;z-index:251674624"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66" style="width:453.55pt;height:0.75pt;margin-top:55.2pt;margin-left:70.9pt;mso-position-horizontal-relative:page;mso-position-vertical-relative:page;position:absolute;z-index:251675648"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67" style="width:453.55pt;height:0.75pt;margin-top:55.2pt;margin-left:70.9pt;mso-position-horizontal-relative:page;mso-position-vertical-relative:page;position:absolute;z-index:251676672"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68" style="width:453.55pt;height:0.75pt;margin-top:55.2pt;margin-left:70.9pt;mso-position-horizontal-relative:page;mso-position-vertical-relative:page;position:absolute;z-index:251677696"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69" style="width:453.55pt;height:0.75pt;margin-top:55.2pt;margin-left:70.9pt;mso-position-horizontal-relative:page;mso-position-vertical-relative:page;position:absolute;z-index:251678720"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70" style="width:453.55pt;height:0.75pt;margin-top:55.2pt;margin-left:70.9pt;mso-position-horizontal-relative:page;mso-position-vertical-relative:page;position:absolute;z-index:251679744"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71" style="width:453.55pt;height:0.75pt;margin-top:55.2pt;margin-left:70.9pt;mso-position-horizontal-relative:page;mso-position-vertical-relative:page;position:absolute;z-index:251680768"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2513"/>
      <w:rPr>
        <w:rFonts w:ascii="SimSun" w:eastAsia="SimSun" w:hAnsi="SimSun" w:cs="SimSun"/>
        <w:sz w:val="18"/>
        <w:szCs w:val="18"/>
      </w:rPr>
    </w:pPr>
    <w:r>
      <w:pict>
        <v:shape id="_x0000_s2072" style="width:453.55pt;height:0.75pt;margin-top:55.2pt;margin-left:70.9pt;mso-position-horizontal-relative:page;mso-position-vertical-relative:page;position:absolute;z-index:251681792" coordorigin="0,0" coordsize="9070,15" o:allowincell="f" path="m,l9070,l9070,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4844"/>
      <w:rPr>
        <w:rFonts w:ascii="SimSun" w:eastAsia="SimSun" w:hAnsi="SimSun" w:cs="SimSun"/>
        <w:sz w:val="18"/>
        <w:szCs w:val="18"/>
      </w:rPr>
    </w:pPr>
    <w:r>
      <w:pict>
        <v:shape id="_x0000_s2073" style="width:700.1pt;height:0.75pt;margin-top:55.2pt;margin-left:70.9pt;mso-position-horizontal-relative:page;mso-position-vertical-relative:page;position:absolute;z-index:251682816" coordorigin="0,0" coordsize="14001,15" o:allowincell="f" path="m,l14001,l14001,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4844"/>
      <w:rPr>
        <w:rFonts w:ascii="SimSun" w:eastAsia="SimSun" w:hAnsi="SimSun" w:cs="SimSun"/>
        <w:sz w:val="18"/>
        <w:szCs w:val="18"/>
      </w:rPr>
    </w:pPr>
    <w:r>
      <w:pict>
        <v:shape id="_x0000_s2074" style="width:700.1pt;height:0.75pt;margin-top:55.2pt;margin-left:70.9pt;mso-position-horizontal-relative:page;mso-position-vertical-relative:page;position:absolute;z-index:251683840" coordorigin="0,0" coordsize="14001,15" o:allowincell="f" path="m,l14001,l14001,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7" w:lineRule="auto"/>
      <w:ind w:left="4844"/>
      <w:rPr>
        <w:rFonts w:ascii="SimSun" w:eastAsia="SimSun" w:hAnsi="SimSun" w:cs="SimSun"/>
        <w:sz w:val="18"/>
        <w:szCs w:val="18"/>
      </w:rPr>
    </w:pPr>
    <w:r>
      <w:pict>
        <v:shape id="_x0000_s2075" style="width:700.1pt;height:0.75pt;margin-top:55.2pt;margin-left:70.9pt;mso-position-horizontal-relative:page;mso-position-vertical-relative:page;position:absolute;z-index:251684864" coordorigin="0,0" coordsize="14001,15" o:allowincell="f" path="m,l14001,l14001,14l,14l,xe" filled="t" fillcolor="black" stroked="f"/>
      </w:pict>
    </w:r>
    <w:r>
      <w:rPr>
        <w:rFonts w:ascii="Times New Roman" w:eastAsia="Times New Roman" w:hAnsi="Times New Roman" w:cs="Times New Roman"/>
        <w:spacing w:val="-1"/>
        <w:sz w:val="18"/>
        <w:szCs w:val="18"/>
      </w:rPr>
      <w:t xml:space="preserve">110kV </w:t>
    </w:r>
    <w:r>
      <w:rPr>
        <w:rFonts w:ascii="SimSun" w:eastAsia="SimSun" w:hAnsi="SimSun" w:cs="SimSun"/>
        <w:spacing w:val="-1"/>
        <w:sz w:val="18"/>
        <w:szCs w:val="18"/>
      </w:rPr>
      <w:t>朝晖输变电工程（历史遗留项目）环境影响报</w:t>
    </w:r>
    <w:r>
      <w:rPr>
        <w:rFonts w:ascii="SimSun" w:eastAsia="SimSun" w:hAnsi="SimSun" w:cs="SimSun"/>
        <w:spacing w:val="-2"/>
        <w:sz w:val="18"/>
        <w:szCs w:val="18"/>
      </w:rPr>
      <w:t>告表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3870"/>
      <w:rPr>
        <w:rFonts w:ascii="SimSun" w:eastAsia="SimSun" w:hAnsi="SimSun" w:cs="SimSun"/>
        <w:sz w:val="19"/>
        <w:szCs w:val="19"/>
      </w:rPr>
    </w:pPr>
    <w:r>
      <w:pict>
        <v:rect id="_x0000_s2076" style="width:701pt;height:0.5pt;margin-top:9.05pt;margin-left:3.5pt;position:absolute;z-index:251685888" filled="t" fillcolor="black" stroked="f"/>
      </w:pict>
    </w:r>
    <w:r>
      <w:rPr>
        <w:rFonts w:ascii="SimSun" w:eastAsia="SimSun" w:hAnsi="SimSun" w:cs="SimSun"/>
        <w:spacing w:val="-10"/>
        <w:sz w:val="19"/>
        <w:szCs w:val="19"/>
      </w:rPr>
      <w:t>1 1 0 k V 朝 晖 输 变 电 工 程</w:t>
    </w:r>
    <w:r>
      <w:rPr>
        <w:rFonts w:ascii="SimSun" w:eastAsia="SimSun" w:hAnsi="SimSun" w:cs="SimSun"/>
        <w:spacing w:val="22"/>
        <w:sz w:val="19"/>
        <w:szCs w:val="19"/>
      </w:rPr>
      <w:t xml:space="preserve"> </w:t>
    </w:r>
    <w:r>
      <w:rPr>
        <w:rFonts w:ascii="SimSun" w:eastAsia="SimSun" w:hAnsi="SimSun" w:cs="SimSun"/>
        <w:spacing w:val="-11"/>
        <w:sz w:val="19"/>
        <w:szCs w:val="19"/>
      </w:rPr>
      <w:t>( 历 史 遗 留 项</w:t>
    </w:r>
    <w:r>
      <w:rPr>
        <w:rFonts w:ascii="SimSun" w:eastAsia="SimSun" w:hAnsi="SimSun" w:cs="SimSun"/>
        <w:spacing w:val="26"/>
        <w:sz w:val="19"/>
        <w:szCs w:val="19"/>
      </w:rPr>
      <w:t xml:space="preserve"> </w:t>
    </w:r>
    <w:r>
      <w:rPr>
        <w:rFonts w:ascii="SimSun" w:eastAsia="SimSun" w:hAnsi="SimSun" w:cs="SimSun"/>
        <w:spacing w:val="-11"/>
        <w:sz w:val="19"/>
        <w:szCs w:val="19"/>
      </w:rPr>
      <w:t>目 ) 环 境 影 响 报 告 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3870"/>
      <w:rPr>
        <w:rFonts w:ascii="SimSun" w:eastAsia="SimSun" w:hAnsi="SimSun" w:cs="SimSun"/>
        <w:sz w:val="19"/>
        <w:szCs w:val="19"/>
      </w:rPr>
    </w:pPr>
    <w:r>
      <w:pict>
        <v:rect id="_x0000_s2077" style="width:701pt;height:0.5pt;margin-top:9.05pt;margin-left:3.5pt;position:absolute;z-index:251686912" filled="t" fillcolor="black" stroked="f"/>
      </w:pict>
    </w:r>
    <w:r>
      <w:rPr>
        <w:rFonts w:ascii="SimSun" w:eastAsia="SimSun" w:hAnsi="SimSun" w:cs="SimSun"/>
        <w:spacing w:val="-10"/>
        <w:sz w:val="19"/>
        <w:szCs w:val="19"/>
      </w:rPr>
      <w:t>1 1 0 k V 朝 晖 输 变 电 工 程</w:t>
    </w:r>
    <w:r>
      <w:rPr>
        <w:rFonts w:ascii="SimSun" w:eastAsia="SimSun" w:hAnsi="SimSun" w:cs="SimSun"/>
        <w:spacing w:val="22"/>
        <w:sz w:val="19"/>
        <w:szCs w:val="19"/>
      </w:rPr>
      <w:t xml:space="preserve"> </w:t>
    </w:r>
    <w:r>
      <w:rPr>
        <w:rFonts w:ascii="SimSun" w:eastAsia="SimSun" w:hAnsi="SimSun" w:cs="SimSun"/>
        <w:spacing w:val="-11"/>
        <w:sz w:val="19"/>
        <w:szCs w:val="19"/>
      </w:rPr>
      <w:t>( 历 史 遗 留 项</w:t>
    </w:r>
    <w:r>
      <w:rPr>
        <w:rFonts w:ascii="SimSun" w:eastAsia="SimSun" w:hAnsi="SimSun" w:cs="SimSun"/>
        <w:spacing w:val="26"/>
        <w:sz w:val="19"/>
        <w:szCs w:val="19"/>
      </w:rPr>
      <w:t xml:space="preserve"> </w:t>
    </w:r>
    <w:r>
      <w:rPr>
        <w:rFonts w:ascii="SimSun" w:eastAsia="SimSun" w:hAnsi="SimSun" w:cs="SimSun"/>
        <w:spacing w:val="-11"/>
        <w:sz w:val="19"/>
        <w:szCs w:val="19"/>
      </w:rPr>
      <w:t>目 ) 环 境 影 响 报 告 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3870"/>
      <w:rPr>
        <w:rFonts w:ascii="SimSun" w:eastAsia="SimSun" w:hAnsi="SimSun" w:cs="SimSun"/>
        <w:sz w:val="19"/>
        <w:szCs w:val="19"/>
      </w:rPr>
    </w:pPr>
    <w:r>
      <w:pict>
        <v:rect id="_x0000_s2078" style="width:701pt;height:0.5pt;margin-top:9.05pt;margin-left:3.5pt;position:absolute;z-index:251687936" filled="t" fillcolor="black" stroked="f"/>
      </w:pict>
    </w:r>
    <w:r>
      <w:rPr>
        <w:rFonts w:ascii="SimSun" w:eastAsia="SimSun" w:hAnsi="SimSun" w:cs="SimSun"/>
        <w:spacing w:val="-10"/>
        <w:sz w:val="19"/>
        <w:szCs w:val="19"/>
      </w:rPr>
      <w:t>1 1 0 k V 朝 晖 输 变 电 工 程</w:t>
    </w:r>
    <w:r>
      <w:rPr>
        <w:rFonts w:ascii="SimSun" w:eastAsia="SimSun" w:hAnsi="SimSun" w:cs="SimSun"/>
        <w:spacing w:val="22"/>
        <w:sz w:val="19"/>
        <w:szCs w:val="19"/>
      </w:rPr>
      <w:t xml:space="preserve"> </w:t>
    </w:r>
    <w:r>
      <w:rPr>
        <w:rFonts w:ascii="SimSun" w:eastAsia="SimSun" w:hAnsi="SimSun" w:cs="SimSun"/>
        <w:spacing w:val="-11"/>
        <w:sz w:val="19"/>
        <w:szCs w:val="19"/>
      </w:rPr>
      <w:t>( 历 史 遗 留 项</w:t>
    </w:r>
    <w:r>
      <w:rPr>
        <w:rFonts w:ascii="SimSun" w:eastAsia="SimSun" w:hAnsi="SimSun" w:cs="SimSun"/>
        <w:spacing w:val="26"/>
        <w:sz w:val="19"/>
        <w:szCs w:val="19"/>
      </w:rPr>
      <w:t xml:space="preserve"> </w:t>
    </w:r>
    <w:r>
      <w:rPr>
        <w:rFonts w:ascii="SimSun" w:eastAsia="SimSun" w:hAnsi="SimSun" w:cs="SimSun"/>
        <w:spacing w:val="-11"/>
        <w:sz w:val="19"/>
        <w:szCs w:val="19"/>
      </w:rPr>
      <w:t>目 ) 环 境 影 响 报 告 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3870"/>
      <w:rPr>
        <w:rFonts w:ascii="SimSun" w:eastAsia="SimSun" w:hAnsi="SimSun" w:cs="SimSun"/>
        <w:sz w:val="19"/>
        <w:szCs w:val="19"/>
      </w:rPr>
    </w:pPr>
    <w:r>
      <w:pict>
        <v:rect id="_x0000_s2079" style="width:701pt;height:0.5pt;margin-top:9.05pt;margin-left:3.5pt;position:absolute;z-index:251688960" filled="t" fillcolor="black" stroked="f"/>
      </w:pict>
    </w:r>
    <w:r>
      <w:rPr>
        <w:rFonts w:ascii="SimSun" w:eastAsia="SimSun" w:hAnsi="SimSun" w:cs="SimSun"/>
        <w:spacing w:val="-10"/>
        <w:sz w:val="19"/>
        <w:szCs w:val="19"/>
      </w:rPr>
      <w:t>1 1 0 k V 朝 晖 输 变 电 工 程</w:t>
    </w:r>
    <w:r>
      <w:rPr>
        <w:rFonts w:ascii="SimSun" w:eastAsia="SimSun" w:hAnsi="SimSun" w:cs="SimSun"/>
        <w:spacing w:val="22"/>
        <w:sz w:val="19"/>
        <w:szCs w:val="19"/>
      </w:rPr>
      <w:t xml:space="preserve"> </w:t>
    </w:r>
    <w:r>
      <w:rPr>
        <w:rFonts w:ascii="SimSun" w:eastAsia="SimSun" w:hAnsi="SimSun" w:cs="SimSun"/>
        <w:spacing w:val="-11"/>
        <w:sz w:val="19"/>
        <w:szCs w:val="19"/>
      </w:rPr>
      <w:t>( 历 史 遗 留 项</w:t>
    </w:r>
    <w:r>
      <w:rPr>
        <w:rFonts w:ascii="SimSun" w:eastAsia="SimSun" w:hAnsi="SimSun" w:cs="SimSun"/>
        <w:spacing w:val="26"/>
        <w:sz w:val="19"/>
        <w:szCs w:val="19"/>
      </w:rPr>
      <w:t xml:space="preserve"> </w:t>
    </w:r>
    <w:r>
      <w:rPr>
        <w:rFonts w:ascii="SimSun" w:eastAsia="SimSun" w:hAnsi="SimSun" w:cs="SimSun"/>
        <w:spacing w:val="-11"/>
        <w:sz w:val="19"/>
        <w:szCs w:val="19"/>
      </w:rPr>
      <w:t>目 ) 环 境 影 响 报 告 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3830"/>
      <w:rPr>
        <w:rFonts w:ascii="SimSun" w:eastAsia="SimSun" w:hAnsi="SimSun" w:cs="SimSun"/>
        <w:sz w:val="19"/>
        <w:szCs w:val="19"/>
      </w:rPr>
    </w:pPr>
    <w:r>
      <w:pict>
        <v:rect id="_x0000_s2080" style="width:701.05pt;height:0.5pt;margin-top:9.05pt;margin-left:1.49pt;position:absolute;z-index:251689984" filled="t" fillcolor="black" stroked="f"/>
      </w:pict>
    </w:r>
    <w:r>
      <w:rPr>
        <w:rFonts w:ascii="SimSun" w:eastAsia="SimSun" w:hAnsi="SimSun" w:cs="SimSun"/>
        <w:spacing w:val="-10"/>
        <w:sz w:val="19"/>
        <w:szCs w:val="19"/>
      </w:rPr>
      <w:t>1 1 0 k V 朝 晖 输 变 电 工 程</w:t>
    </w:r>
    <w:r>
      <w:rPr>
        <w:rFonts w:ascii="SimSun" w:eastAsia="SimSun" w:hAnsi="SimSun" w:cs="SimSun"/>
        <w:spacing w:val="22"/>
        <w:sz w:val="19"/>
        <w:szCs w:val="19"/>
      </w:rPr>
      <w:t xml:space="preserve"> </w:t>
    </w:r>
    <w:r>
      <w:rPr>
        <w:rFonts w:ascii="SimSun" w:eastAsia="SimSun" w:hAnsi="SimSun" w:cs="SimSun"/>
        <w:spacing w:val="-11"/>
        <w:sz w:val="19"/>
        <w:szCs w:val="19"/>
      </w:rPr>
      <w:t>( 历 史 遗 留 项</w:t>
    </w:r>
    <w:r>
      <w:rPr>
        <w:rFonts w:ascii="SimSun" w:eastAsia="SimSun" w:hAnsi="SimSun" w:cs="SimSun"/>
        <w:spacing w:val="26"/>
        <w:sz w:val="19"/>
        <w:szCs w:val="19"/>
      </w:rPr>
      <w:t xml:space="preserve"> </w:t>
    </w:r>
    <w:r>
      <w:rPr>
        <w:rFonts w:ascii="SimSun" w:eastAsia="SimSun" w:hAnsi="SimSun" w:cs="SimSun"/>
        <w:spacing w:val="-11"/>
        <w:sz w:val="19"/>
        <w:szCs w:val="19"/>
      </w:rPr>
      <w:t>目 ) 环 境 影 响 报 告 表</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3830"/>
      <w:rPr>
        <w:rFonts w:ascii="SimSun" w:eastAsia="SimSun" w:hAnsi="SimSun" w:cs="SimSun"/>
        <w:sz w:val="19"/>
        <w:szCs w:val="19"/>
      </w:rPr>
    </w:pPr>
    <w:r>
      <w:pict>
        <v:rect id="_x0000_s2081" style="width:701.05pt;height:0.5pt;margin-top:9.05pt;margin-left:1.49pt;position:absolute;z-index:251691008" filled="t" fillcolor="black" stroked="f"/>
      </w:pict>
    </w:r>
    <w:r>
      <w:rPr>
        <w:rFonts w:ascii="SimSun" w:eastAsia="SimSun" w:hAnsi="SimSun" w:cs="SimSun"/>
        <w:spacing w:val="-10"/>
        <w:sz w:val="19"/>
        <w:szCs w:val="19"/>
      </w:rPr>
      <w:t>1 1 0 k V 朝 晖 输 变 电 工 程</w:t>
    </w:r>
    <w:r>
      <w:rPr>
        <w:rFonts w:ascii="SimSun" w:eastAsia="SimSun" w:hAnsi="SimSun" w:cs="SimSun"/>
        <w:spacing w:val="22"/>
        <w:sz w:val="19"/>
        <w:szCs w:val="19"/>
      </w:rPr>
      <w:t xml:space="preserve"> </w:t>
    </w:r>
    <w:r>
      <w:rPr>
        <w:rFonts w:ascii="SimSun" w:eastAsia="SimSun" w:hAnsi="SimSun" w:cs="SimSun"/>
        <w:spacing w:val="-11"/>
        <w:sz w:val="19"/>
        <w:szCs w:val="19"/>
      </w:rPr>
      <w:t>( 历 史 遗 留 项</w:t>
    </w:r>
    <w:r>
      <w:rPr>
        <w:rFonts w:ascii="SimSun" w:eastAsia="SimSun" w:hAnsi="SimSun" w:cs="SimSun"/>
        <w:spacing w:val="26"/>
        <w:sz w:val="19"/>
        <w:szCs w:val="19"/>
      </w:rPr>
      <w:t xml:space="preserve"> </w:t>
    </w:r>
    <w:r>
      <w:rPr>
        <w:rFonts w:ascii="SimSun" w:eastAsia="SimSun" w:hAnsi="SimSun" w:cs="SimSun"/>
        <w:spacing w:val="-11"/>
        <w:sz w:val="19"/>
        <w:szCs w:val="19"/>
      </w:rPr>
      <w:t>目 ) 环 境 影 响 报 告 表</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3830"/>
      <w:rPr>
        <w:rFonts w:ascii="SimSun" w:eastAsia="SimSun" w:hAnsi="SimSun" w:cs="SimSun"/>
        <w:sz w:val="19"/>
        <w:szCs w:val="19"/>
      </w:rPr>
    </w:pPr>
    <w:r>
      <w:pict>
        <v:rect id="_x0000_s2082" style="width:701.05pt;height:0.5pt;margin-top:9.05pt;margin-left:1.49pt;position:absolute;z-index:251692032" filled="t" fillcolor="black" stroked="f"/>
      </w:pict>
    </w:r>
    <w:r>
      <w:rPr>
        <w:rFonts w:ascii="SimSun" w:eastAsia="SimSun" w:hAnsi="SimSun" w:cs="SimSun"/>
        <w:spacing w:val="-10"/>
        <w:sz w:val="19"/>
        <w:szCs w:val="19"/>
      </w:rPr>
      <w:t>1 1 0 k V 朝 晖 输 变 电 工 程</w:t>
    </w:r>
    <w:r>
      <w:rPr>
        <w:rFonts w:ascii="SimSun" w:eastAsia="SimSun" w:hAnsi="SimSun" w:cs="SimSun"/>
        <w:spacing w:val="22"/>
        <w:sz w:val="19"/>
        <w:szCs w:val="19"/>
      </w:rPr>
      <w:t xml:space="preserve"> </w:t>
    </w:r>
    <w:r>
      <w:rPr>
        <w:rFonts w:ascii="SimSun" w:eastAsia="SimSun" w:hAnsi="SimSun" w:cs="SimSun"/>
        <w:spacing w:val="-11"/>
        <w:sz w:val="19"/>
        <w:szCs w:val="19"/>
      </w:rPr>
      <w:t>( 历 史 遗 留 项</w:t>
    </w:r>
    <w:r>
      <w:rPr>
        <w:rFonts w:ascii="SimSun" w:eastAsia="SimSun" w:hAnsi="SimSun" w:cs="SimSun"/>
        <w:spacing w:val="26"/>
        <w:sz w:val="19"/>
        <w:szCs w:val="19"/>
      </w:rPr>
      <w:t xml:space="preserve"> </w:t>
    </w:r>
    <w:r>
      <w:rPr>
        <w:rFonts w:ascii="SimSun" w:eastAsia="SimSun" w:hAnsi="SimSun" w:cs="SimSun"/>
        <w:spacing w:val="-11"/>
        <w:sz w:val="19"/>
        <w:szCs w:val="19"/>
      </w:rPr>
      <w:t>目 ) 环 境 影 响 报 告 表</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3830"/>
      <w:rPr>
        <w:rFonts w:ascii="SimSun" w:eastAsia="SimSun" w:hAnsi="SimSun" w:cs="SimSun"/>
        <w:sz w:val="19"/>
        <w:szCs w:val="19"/>
      </w:rPr>
    </w:pPr>
    <w:r>
      <w:pict>
        <v:rect id="_x0000_s2083" style="width:701.05pt;height:0.5pt;margin-top:9.05pt;margin-left:1.49pt;position:absolute;z-index:251693056" filled="t" fillcolor="black" stroked="f"/>
      </w:pict>
    </w:r>
    <w:r>
      <w:rPr>
        <w:rFonts w:ascii="SimSun" w:eastAsia="SimSun" w:hAnsi="SimSun" w:cs="SimSun"/>
        <w:spacing w:val="-10"/>
        <w:sz w:val="19"/>
        <w:szCs w:val="19"/>
      </w:rPr>
      <w:t>1 1 0 k V 朝 晖 输 变 电 工 程</w:t>
    </w:r>
    <w:r>
      <w:rPr>
        <w:rFonts w:ascii="SimSun" w:eastAsia="SimSun" w:hAnsi="SimSun" w:cs="SimSun"/>
        <w:spacing w:val="22"/>
        <w:sz w:val="19"/>
        <w:szCs w:val="19"/>
      </w:rPr>
      <w:t xml:space="preserve"> </w:t>
    </w:r>
    <w:r>
      <w:rPr>
        <w:rFonts w:ascii="SimSun" w:eastAsia="SimSun" w:hAnsi="SimSun" w:cs="SimSun"/>
        <w:spacing w:val="-11"/>
        <w:sz w:val="19"/>
        <w:szCs w:val="19"/>
      </w:rPr>
      <w:t>( 历 史 遗 留 项</w:t>
    </w:r>
    <w:r>
      <w:rPr>
        <w:rFonts w:ascii="SimSun" w:eastAsia="SimSun" w:hAnsi="SimSun" w:cs="SimSun"/>
        <w:spacing w:val="26"/>
        <w:sz w:val="19"/>
        <w:szCs w:val="19"/>
      </w:rPr>
      <w:t xml:space="preserve"> </w:t>
    </w:r>
    <w:r>
      <w:rPr>
        <w:rFonts w:ascii="SimSun" w:eastAsia="SimSun" w:hAnsi="SimSun" w:cs="SimSun"/>
        <w:spacing w:val="-11"/>
        <w:sz w:val="19"/>
        <w:szCs w:val="19"/>
      </w:rPr>
      <w:t>目 ) 环 境 影 响 报 告 表</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left" w:pos="3630"/>
      </w:tabs>
      <w:spacing w:line="175" w:lineRule="auto"/>
      <w:ind w:left="29"/>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14"/>
        <w:sz w:val="21"/>
        <w:szCs w:val="21"/>
        <w:u w:val="single" w:color="auto"/>
      </w:rPr>
      <w:t>1 1 0</w:t>
    </w:r>
    <w:r>
      <w:rPr>
        <w:rFonts w:ascii="SimSun" w:eastAsia="SimSun" w:hAnsi="SimSun" w:cs="SimSun"/>
        <w:spacing w:val="-11"/>
        <w:sz w:val="21"/>
        <w:szCs w:val="21"/>
        <w:u w:val="single" w:color="auto"/>
      </w:rPr>
      <w:t xml:space="preserve"> </w:t>
    </w:r>
    <w:r>
      <w:rPr>
        <w:rFonts w:ascii="SimSun" w:eastAsia="SimSun" w:hAnsi="SimSun" w:cs="SimSun"/>
        <w:spacing w:val="-14"/>
        <w:sz w:val="21"/>
        <w:szCs w:val="21"/>
        <w:u w:val="single" w:color="auto"/>
      </w:rPr>
      <w:t>k</w:t>
    </w:r>
    <w:r>
      <w:rPr>
        <w:rFonts w:ascii="SimSun" w:eastAsia="SimSun" w:hAnsi="SimSun" w:cs="SimSun"/>
        <w:spacing w:val="-28"/>
        <w:sz w:val="21"/>
        <w:szCs w:val="21"/>
        <w:u w:val="single" w:color="auto"/>
      </w:rPr>
      <w:t xml:space="preserve"> </w:t>
    </w:r>
    <w:r>
      <w:rPr>
        <w:rFonts w:ascii="SimSun" w:eastAsia="SimSun" w:hAnsi="SimSun" w:cs="SimSun"/>
        <w:spacing w:val="-14"/>
        <w:sz w:val="21"/>
        <w:szCs w:val="21"/>
        <w:u w:val="single" w:color="auto"/>
      </w:rPr>
      <w:t>V</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朝 晖</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输</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变 电 工</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程 ( 历 史</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遗 留</w:t>
    </w:r>
    <w:r>
      <w:rPr>
        <w:rFonts w:ascii="SimSun" w:eastAsia="SimSun" w:hAnsi="SimSun" w:cs="SimSun"/>
        <w:spacing w:val="-20"/>
        <w:sz w:val="21"/>
        <w:szCs w:val="21"/>
        <w:u w:val="single" w:color="auto"/>
      </w:rPr>
      <w:t xml:space="preserve"> </w:t>
    </w:r>
    <w:r>
      <w:rPr>
        <w:rFonts w:ascii="SimSun" w:eastAsia="SimSun" w:hAnsi="SimSun" w:cs="SimSun"/>
        <w:spacing w:val="-14"/>
        <w:sz w:val="21"/>
        <w:szCs w:val="21"/>
        <w:u w:val="single" w:color="auto"/>
      </w:rPr>
      <w:t>项</w:t>
    </w:r>
    <w:r>
      <w:rPr>
        <w:rFonts w:ascii="SimSun" w:eastAsia="SimSun" w:hAnsi="SimSun" w:cs="SimSun"/>
        <w:spacing w:val="17"/>
        <w:sz w:val="21"/>
        <w:szCs w:val="21"/>
        <w:u w:val="single" w:color="auto"/>
      </w:rPr>
      <w:t xml:space="preserve"> </w:t>
    </w:r>
    <w:r>
      <w:rPr>
        <w:rFonts w:ascii="SimSun" w:eastAsia="SimSun" w:hAnsi="SimSun" w:cs="SimSun"/>
        <w:spacing w:val="-14"/>
        <w:sz w:val="21"/>
        <w:szCs w:val="21"/>
        <w:u w:val="single" w:color="auto"/>
      </w:rPr>
      <w:t>目</w:t>
    </w:r>
    <w:r>
      <w:rPr>
        <w:rFonts w:ascii="SimSun" w:eastAsia="SimSun" w:hAnsi="SimSun" w:cs="SimSun"/>
        <w:spacing w:val="-22"/>
        <w:sz w:val="21"/>
        <w:szCs w:val="21"/>
        <w:u w:val="single" w:color="auto"/>
      </w:rPr>
      <w:t xml:space="preserve"> </w:t>
    </w:r>
    <w:r>
      <w:rPr>
        <w:rFonts w:ascii="SimSun" w:eastAsia="SimSun" w:hAnsi="SimSun" w:cs="SimSun"/>
        <w:spacing w:val="-14"/>
        <w:sz w:val="21"/>
        <w:szCs w:val="21"/>
        <w:u w:val="single" w:color="auto"/>
      </w:rPr>
      <w:t>)</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环</w:t>
    </w:r>
    <w:r>
      <w:rPr>
        <w:rFonts w:ascii="SimSun" w:eastAsia="SimSun" w:hAnsi="SimSun" w:cs="SimSun"/>
        <w:spacing w:val="-22"/>
        <w:sz w:val="21"/>
        <w:szCs w:val="21"/>
        <w:u w:val="single" w:color="auto"/>
      </w:rPr>
      <w:t xml:space="preserve"> </w:t>
    </w:r>
    <w:r>
      <w:rPr>
        <w:rFonts w:ascii="SimSun" w:eastAsia="SimSun" w:hAnsi="SimSun" w:cs="SimSun"/>
        <w:spacing w:val="-14"/>
        <w:sz w:val="21"/>
        <w:szCs w:val="21"/>
        <w:u w:val="single" w:color="auto"/>
      </w:rPr>
      <w:t>境</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影 响</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报</w:t>
    </w:r>
    <w:r>
      <w:rPr>
        <w:rFonts w:ascii="SimSun" w:eastAsia="SimSun" w:hAnsi="SimSun" w:cs="SimSun"/>
        <w:spacing w:val="-18"/>
        <w:sz w:val="21"/>
        <w:szCs w:val="21"/>
        <w:u w:val="single" w:color="auto"/>
      </w:rPr>
      <w:t xml:space="preserve"> </w:t>
    </w:r>
    <w:r>
      <w:rPr>
        <w:rFonts w:ascii="SimSun" w:eastAsia="SimSun" w:hAnsi="SimSun" w:cs="SimSun"/>
        <w:spacing w:val="-14"/>
        <w:sz w:val="21"/>
        <w:szCs w:val="21"/>
        <w:u w:val="single" w:color="auto"/>
      </w:rPr>
      <w:t>告</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表</w:t>
    </w:r>
    <w:r>
      <w:rPr>
        <w:rFonts w:ascii="SimSun" w:eastAsia="SimSun" w:hAnsi="SimSun" w:cs="SimSun"/>
        <w:sz w:val="21"/>
        <w:szCs w:val="21"/>
        <w:u w:val="single" w:color="auto"/>
      </w:rPr>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left" w:pos="3630"/>
      </w:tabs>
      <w:spacing w:line="175" w:lineRule="auto"/>
      <w:ind w:left="29"/>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14"/>
        <w:sz w:val="21"/>
        <w:szCs w:val="21"/>
        <w:u w:val="single" w:color="auto"/>
      </w:rPr>
      <w:t>1 1 0</w:t>
    </w:r>
    <w:r>
      <w:rPr>
        <w:rFonts w:ascii="SimSun" w:eastAsia="SimSun" w:hAnsi="SimSun" w:cs="SimSun"/>
        <w:spacing w:val="-11"/>
        <w:sz w:val="21"/>
        <w:szCs w:val="21"/>
        <w:u w:val="single" w:color="auto"/>
      </w:rPr>
      <w:t xml:space="preserve"> </w:t>
    </w:r>
    <w:r>
      <w:rPr>
        <w:rFonts w:ascii="SimSun" w:eastAsia="SimSun" w:hAnsi="SimSun" w:cs="SimSun"/>
        <w:spacing w:val="-14"/>
        <w:sz w:val="21"/>
        <w:szCs w:val="21"/>
        <w:u w:val="single" w:color="auto"/>
      </w:rPr>
      <w:t>k</w:t>
    </w:r>
    <w:r>
      <w:rPr>
        <w:rFonts w:ascii="SimSun" w:eastAsia="SimSun" w:hAnsi="SimSun" w:cs="SimSun"/>
        <w:spacing w:val="-28"/>
        <w:sz w:val="21"/>
        <w:szCs w:val="21"/>
        <w:u w:val="single" w:color="auto"/>
      </w:rPr>
      <w:t xml:space="preserve"> </w:t>
    </w:r>
    <w:r>
      <w:rPr>
        <w:rFonts w:ascii="SimSun" w:eastAsia="SimSun" w:hAnsi="SimSun" w:cs="SimSun"/>
        <w:spacing w:val="-14"/>
        <w:sz w:val="21"/>
        <w:szCs w:val="21"/>
        <w:u w:val="single" w:color="auto"/>
      </w:rPr>
      <w:t>V</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朝 晖</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输</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变 电 工</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程 ( 历 史</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遗 留</w:t>
    </w:r>
    <w:r>
      <w:rPr>
        <w:rFonts w:ascii="SimSun" w:eastAsia="SimSun" w:hAnsi="SimSun" w:cs="SimSun"/>
        <w:spacing w:val="-20"/>
        <w:sz w:val="21"/>
        <w:szCs w:val="21"/>
        <w:u w:val="single" w:color="auto"/>
      </w:rPr>
      <w:t xml:space="preserve"> </w:t>
    </w:r>
    <w:r>
      <w:rPr>
        <w:rFonts w:ascii="SimSun" w:eastAsia="SimSun" w:hAnsi="SimSun" w:cs="SimSun"/>
        <w:spacing w:val="-14"/>
        <w:sz w:val="21"/>
        <w:szCs w:val="21"/>
        <w:u w:val="single" w:color="auto"/>
      </w:rPr>
      <w:t>项</w:t>
    </w:r>
    <w:r>
      <w:rPr>
        <w:rFonts w:ascii="SimSun" w:eastAsia="SimSun" w:hAnsi="SimSun" w:cs="SimSun"/>
        <w:spacing w:val="17"/>
        <w:sz w:val="21"/>
        <w:szCs w:val="21"/>
        <w:u w:val="single" w:color="auto"/>
      </w:rPr>
      <w:t xml:space="preserve"> </w:t>
    </w:r>
    <w:r>
      <w:rPr>
        <w:rFonts w:ascii="SimSun" w:eastAsia="SimSun" w:hAnsi="SimSun" w:cs="SimSun"/>
        <w:spacing w:val="-14"/>
        <w:sz w:val="21"/>
        <w:szCs w:val="21"/>
        <w:u w:val="single" w:color="auto"/>
      </w:rPr>
      <w:t>目</w:t>
    </w:r>
    <w:r>
      <w:rPr>
        <w:rFonts w:ascii="SimSun" w:eastAsia="SimSun" w:hAnsi="SimSun" w:cs="SimSun"/>
        <w:spacing w:val="-22"/>
        <w:sz w:val="21"/>
        <w:szCs w:val="21"/>
        <w:u w:val="single" w:color="auto"/>
      </w:rPr>
      <w:t xml:space="preserve"> </w:t>
    </w:r>
    <w:r>
      <w:rPr>
        <w:rFonts w:ascii="SimSun" w:eastAsia="SimSun" w:hAnsi="SimSun" w:cs="SimSun"/>
        <w:spacing w:val="-14"/>
        <w:sz w:val="21"/>
        <w:szCs w:val="21"/>
        <w:u w:val="single" w:color="auto"/>
      </w:rPr>
      <w:t>)</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环</w:t>
    </w:r>
    <w:r>
      <w:rPr>
        <w:rFonts w:ascii="SimSun" w:eastAsia="SimSun" w:hAnsi="SimSun" w:cs="SimSun"/>
        <w:spacing w:val="-22"/>
        <w:sz w:val="21"/>
        <w:szCs w:val="21"/>
        <w:u w:val="single" w:color="auto"/>
      </w:rPr>
      <w:t xml:space="preserve"> </w:t>
    </w:r>
    <w:r>
      <w:rPr>
        <w:rFonts w:ascii="SimSun" w:eastAsia="SimSun" w:hAnsi="SimSun" w:cs="SimSun"/>
        <w:spacing w:val="-14"/>
        <w:sz w:val="21"/>
        <w:szCs w:val="21"/>
        <w:u w:val="single" w:color="auto"/>
      </w:rPr>
      <w:t>境</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影 响</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报</w:t>
    </w:r>
    <w:r>
      <w:rPr>
        <w:rFonts w:ascii="SimSun" w:eastAsia="SimSun" w:hAnsi="SimSun" w:cs="SimSun"/>
        <w:spacing w:val="-18"/>
        <w:sz w:val="21"/>
        <w:szCs w:val="21"/>
        <w:u w:val="single" w:color="auto"/>
      </w:rPr>
      <w:t xml:space="preserve"> </w:t>
    </w:r>
    <w:r>
      <w:rPr>
        <w:rFonts w:ascii="SimSun" w:eastAsia="SimSun" w:hAnsi="SimSun" w:cs="SimSun"/>
        <w:spacing w:val="-14"/>
        <w:sz w:val="21"/>
        <w:szCs w:val="21"/>
        <w:u w:val="single" w:color="auto"/>
      </w:rPr>
      <w:t>告</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表</w:t>
    </w:r>
    <w:r>
      <w:rPr>
        <w:rFonts w:ascii="SimSun" w:eastAsia="SimSun" w:hAnsi="SimSun" w:cs="SimSun"/>
        <w:sz w:val="21"/>
        <w:szCs w:val="21"/>
        <w:u w:val="single" w:color="auto"/>
      </w:rPr>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left" w:pos="3630"/>
      </w:tabs>
      <w:spacing w:line="175" w:lineRule="auto"/>
      <w:ind w:left="29"/>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14"/>
        <w:sz w:val="21"/>
        <w:szCs w:val="21"/>
        <w:u w:val="single" w:color="auto"/>
      </w:rPr>
      <w:t>1 1 0</w:t>
    </w:r>
    <w:r>
      <w:rPr>
        <w:rFonts w:ascii="SimSun" w:eastAsia="SimSun" w:hAnsi="SimSun" w:cs="SimSun"/>
        <w:spacing w:val="-11"/>
        <w:sz w:val="21"/>
        <w:szCs w:val="21"/>
        <w:u w:val="single" w:color="auto"/>
      </w:rPr>
      <w:t xml:space="preserve"> </w:t>
    </w:r>
    <w:r>
      <w:rPr>
        <w:rFonts w:ascii="SimSun" w:eastAsia="SimSun" w:hAnsi="SimSun" w:cs="SimSun"/>
        <w:spacing w:val="-14"/>
        <w:sz w:val="21"/>
        <w:szCs w:val="21"/>
        <w:u w:val="single" w:color="auto"/>
      </w:rPr>
      <w:t>k</w:t>
    </w:r>
    <w:r>
      <w:rPr>
        <w:rFonts w:ascii="SimSun" w:eastAsia="SimSun" w:hAnsi="SimSun" w:cs="SimSun"/>
        <w:spacing w:val="-28"/>
        <w:sz w:val="21"/>
        <w:szCs w:val="21"/>
        <w:u w:val="single" w:color="auto"/>
      </w:rPr>
      <w:t xml:space="preserve"> </w:t>
    </w:r>
    <w:r>
      <w:rPr>
        <w:rFonts w:ascii="SimSun" w:eastAsia="SimSun" w:hAnsi="SimSun" w:cs="SimSun"/>
        <w:spacing w:val="-14"/>
        <w:sz w:val="21"/>
        <w:szCs w:val="21"/>
        <w:u w:val="single" w:color="auto"/>
      </w:rPr>
      <w:t>V</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朝 晖</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输</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变 电 工</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程 ( 历 史</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遗 留</w:t>
    </w:r>
    <w:r>
      <w:rPr>
        <w:rFonts w:ascii="SimSun" w:eastAsia="SimSun" w:hAnsi="SimSun" w:cs="SimSun"/>
        <w:spacing w:val="-20"/>
        <w:sz w:val="21"/>
        <w:szCs w:val="21"/>
        <w:u w:val="single" w:color="auto"/>
      </w:rPr>
      <w:t xml:space="preserve"> </w:t>
    </w:r>
    <w:r>
      <w:rPr>
        <w:rFonts w:ascii="SimSun" w:eastAsia="SimSun" w:hAnsi="SimSun" w:cs="SimSun"/>
        <w:spacing w:val="-14"/>
        <w:sz w:val="21"/>
        <w:szCs w:val="21"/>
        <w:u w:val="single" w:color="auto"/>
      </w:rPr>
      <w:t>项</w:t>
    </w:r>
    <w:r>
      <w:rPr>
        <w:rFonts w:ascii="SimSun" w:eastAsia="SimSun" w:hAnsi="SimSun" w:cs="SimSun"/>
        <w:spacing w:val="17"/>
        <w:sz w:val="21"/>
        <w:szCs w:val="21"/>
        <w:u w:val="single" w:color="auto"/>
      </w:rPr>
      <w:t xml:space="preserve"> </w:t>
    </w:r>
    <w:r>
      <w:rPr>
        <w:rFonts w:ascii="SimSun" w:eastAsia="SimSun" w:hAnsi="SimSun" w:cs="SimSun"/>
        <w:spacing w:val="-14"/>
        <w:sz w:val="21"/>
        <w:szCs w:val="21"/>
        <w:u w:val="single" w:color="auto"/>
      </w:rPr>
      <w:t>目</w:t>
    </w:r>
    <w:r>
      <w:rPr>
        <w:rFonts w:ascii="SimSun" w:eastAsia="SimSun" w:hAnsi="SimSun" w:cs="SimSun"/>
        <w:spacing w:val="-22"/>
        <w:sz w:val="21"/>
        <w:szCs w:val="21"/>
        <w:u w:val="single" w:color="auto"/>
      </w:rPr>
      <w:t xml:space="preserve"> </w:t>
    </w:r>
    <w:r>
      <w:rPr>
        <w:rFonts w:ascii="SimSun" w:eastAsia="SimSun" w:hAnsi="SimSun" w:cs="SimSun"/>
        <w:spacing w:val="-14"/>
        <w:sz w:val="21"/>
        <w:szCs w:val="21"/>
        <w:u w:val="single" w:color="auto"/>
      </w:rPr>
      <w:t>)</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环</w:t>
    </w:r>
    <w:r>
      <w:rPr>
        <w:rFonts w:ascii="SimSun" w:eastAsia="SimSun" w:hAnsi="SimSun" w:cs="SimSun"/>
        <w:spacing w:val="-22"/>
        <w:sz w:val="21"/>
        <w:szCs w:val="21"/>
        <w:u w:val="single" w:color="auto"/>
      </w:rPr>
      <w:t xml:space="preserve"> </w:t>
    </w:r>
    <w:r>
      <w:rPr>
        <w:rFonts w:ascii="SimSun" w:eastAsia="SimSun" w:hAnsi="SimSun" w:cs="SimSun"/>
        <w:spacing w:val="-14"/>
        <w:sz w:val="21"/>
        <w:szCs w:val="21"/>
        <w:u w:val="single" w:color="auto"/>
      </w:rPr>
      <w:t>境</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影 响</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报</w:t>
    </w:r>
    <w:r>
      <w:rPr>
        <w:rFonts w:ascii="SimSun" w:eastAsia="SimSun" w:hAnsi="SimSun" w:cs="SimSun"/>
        <w:spacing w:val="-18"/>
        <w:sz w:val="21"/>
        <w:szCs w:val="21"/>
        <w:u w:val="single" w:color="auto"/>
      </w:rPr>
      <w:t xml:space="preserve"> </w:t>
    </w:r>
    <w:r>
      <w:rPr>
        <w:rFonts w:ascii="SimSun" w:eastAsia="SimSun" w:hAnsi="SimSun" w:cs="SimSun"/>
        <w:spacing w:val="-14"/>
        <w:sz w:val="21"/>
        <w:szCs w:val="21"/>
        <w:u w:val="single" w:color="auto"/>
      </w:rPr>
      <w:t>告</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表</w:t>
    </w:r>
    <w:r>
      <w:rPr>
        <w:rFonts w:ascii="SimSun" w:eastAsia="SimSun" w:hAnsi="SimSun" w:cs="SimSun"/>
        <w:sz w:val="21"/>
        <w:szCs w:val="21"/>
        <w:u w:val="single" w:color="auto"/>
      </w:rP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left" w:pos="3630"/>
      </w:tabs>
      <w:spacing w:line="175" w:lineRule="auto"/>
      <w:ind w:left="29"/>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14"/>
        <w:sz w:val="21"/>
        <w:szCs w:val="21"/>
        <w:u w:val="single" w:color="auto"/>
      </w:rPr>
      <w:t>1 1 0</w:t>
    </w:r>
    <w:r>
      <w:rPr>
        <w:rFonts w:ascii="SimSun" w:eastAsia="SimSun" w:hAnsi="SimSun" w:cs="SimSun"/>
        <w:spacing w:val="-11"/>
        <w:sz w:val="21"/>
        <w:szCs w:val="21"/>
        <w:u w:val="single" w:color="auto"/>
      </w:rPr>
      <w:t xml:space="preserve"> </w:t>
    </w:r>
    <w:r>
      <w:rPr>
        <w:rFonts w:ascii="SimSun" w:eastAsia="SimSun" w:hAnsi="SimSun" w:cs="SimSun"/>
        <w:spacing w:val="-14"/>
        <w:sz w:val="21"/>
        <w:szCs w:val="21"/>
        <w:u w:val="single" w:color="auto"/>
      </w:rPr>
      <w:t>k</w:t>
    </w:r>
    <w:r>
      <w:rPr>
        <w:rFonts w:ascii="SimSun" w:eastAsia="SimSun" w:hAnsi="SimSun" w:cs="SimSun"/>
        <w:spacing w:val="-28"/>
        <w:sz w:val="21"/>
        <w:szCs w:val="21"/>
        <w:u w:val="single" w:color="auto"/>
      </w:rPr>
      <w:t xml:space="preserve"> </w:t>
    </w:r>
    <w:r>
      <w:rPr>
        <w:rFonts w:ascii="SimSun" w:eastAsia="SimSun" w:hAnsi="SimSun" w:cs="SimSun"/>
        <w:spacing w:val="-14"/>
        <w:sz w:val="21"/>
        <w:szCs w:val="21"/>
        <w:u w:val="single" w:color="auto"/>
      </w:rPr>
      <w:t>V</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朝 晖</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输</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变 电 工</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程 ( 历 史</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遗 留</w:t>
    </w:r>
    <w:r>
      <w:rPr>
        <w:rFonts w:ascii="SimSun" w:eastAsia="SimSun" w:hAnsi="SimSun" w:cs="SimSun"/>
        <w:spacing w:val="-20"/>
        <w:sz w:val="21"/>
        <w:szCs w:val="21"/>
        <w:u w:val="single" w:color="auto"/>
      </w:rPr>
      <w:t xml:space="preserve"> </w:t>
    </w:r>
    <w:r>
      <w:rPr>
        <w:rFonts w:ascii="SimSun" w:eastAsia="SimSun" w:hAnsi="SimSun" w:cs="SimSun"/>
        <w:spacing w:val="-14"/>
        <w:sz w:val="21"/>
        <w:szCs w:val="21"/>
        <w:u w:val="single" w:color="auto"/>
      </w:rPr>
      <w:t>项</w:t>
    </w:r>
    <w:r>
      <w:rPr>
        <w:rFonts w:ascii="SimSun" w:eastAsia="SimSun" w:hAnsi="SimSun" w:cs="SimSun"/>
        <w:spacing w:val="17"/>
        <w:sz w:val="21"/>
        <w:szCs w:val="21"/>
        <w:u w:val="single" w:color="auto"/>
      </w:rPr>
      <w:t xml:space="preserve"> </w:t>
    </w:r>
    <w:r>
      <w:rPr>
        <w:rFonts w:ascii="SimSun" w:eastAsia="SimSun" w:hAnsi="SimSun" w:cs="SimSun"/>
        <w:spacing w:val="-14"/>
        <w:sz w:val="21"/>
        <w:szCs w:val="21"/>
        <w:u w:val="single" w:color="auto"/>
      </w:rPr>
      <w:t>目</w:t>
    </w:r>
    <w:r>
      <w:rPr>
        <w:rFonts w:ascii="SimSun" w:eastAsia="SimSun" w:hAnsi="SimSun" w:cs="SimSun"/>
        <w:spacing w:val="-22"/>
        <w:sz w:val="21"/>
        <w:szCs w:val="21"/>
        <w:u w:val="single" w:color="auto"/>
      </w:rPr>
      <w:t xml:space="preserve"> </w:t>
    </w:r>
    <w:r>
      <w:rPr>
        <w:rFonts w:ascii="SimSun" w:eastAsia="SimSun" w:hAnsi="SimSun" w:cs="SimSun"/>
        <w:spacing w:val="-14"/>
        <w:sz w:val="21"/>
        <w:szCs w:val="21"/>
        <w:u w:val="single" w:color="auto"/>
      </w:rPr>
      <w:t>)</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环</w:t>
    </w:r>
    <w:r>
      <w:rPr>
        <w:rFonts w:ascii="SimSun" w:eastAsia="SimSun" w:hAnsi="SimSun" w:cs="SimSun"/>
        <w:spacing w:val="-22"/>
        <w:sz w:val="21"/>
        <w:szCs w:val="21"/>
        <w:u w:val="single" w:color="auto"/>
      </w:rPr>
      <w:t xml:space="preserve"> </w:t>
    </w:r>
    <w:r>
      <w:rPr>
        <w:rFonts w:ascii="SimSun" w:eastAsia="SimSun" w:hAnsi="SimSun" w:cs="SimSun"/>
        <w:spacing w:val="-14"/>
        <w:sz w:val="21"/>
        <w:szCs w:val="21"/>
        <w:u w:val="single" w:color="auto"/>
      </w:rPr>
      <w:t>境</w:t>
    </w:r>
    <w:r>
      <w:rPr>
        <w:rFonts w:ascii="SimSun" w:eastAsia="SimSun" w:hAnsi="SimSun" w:cs="SimSun"/>
        <w:spacing w:val="-23"/>
        <w:sz w:val="21"/>
        <w:szCs w:val="21"/>
        <w:u w:val="single" w:color="auto"/>
      </w:rPr>
      <w:t xml:space="preserve"> </w:t>
    </w:r>
    <w:r>
      <w:rPr>
        <w:rFonts w:ascii="SimSun" w:eastAsia="SimSun" w:hAnsi="SimSun" w:cs="SimSun"/>
        <w:spacing w:val="-14"/>
        <w:sz w:val="21"/>
        <w:szCs w:val="21"/>
        <w:u w:val="single" w:color="auto"/>
      </w:rPr>
      <w:t>影 响</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报</w:t>
    </w:r>
    <w:r>
      <w:rPr>
        <w:rFonts w:ascii="SimSun" w:eastAsia="SimSun" w:hAnsi="SimSun" w:cs="SimSun"/>
        <w:spacing w:val="-18"/>
        <w:sz w:val="21"/>
        <w:szCs w:val="21"/>
        <w:u w:val="single" w:color="auto"/>
      </w:rPr>
      <w:t xml:space="preserve"> </w:t>
    </w:r>
    <w:r>
      <w:rPr>
        <w:rFonts w:ascii="SimSun" w:eastAsia="SimSun" w:hAnsi="SimSun" w:cs="SimSun"/>
        <w:spacing w:val="-14"/>
        <w:sz w:val="21"/>
        <w:szCs w:val="21"/>
        <w:u w:val="single" w:color="auto"/>
      </w:rPr>
      <w:t>告</w:t>
    </w:r>
    <w:r>
      <w:rPr>
        <w:rFonts w:ascii="SimSun" w:eastAsia="SimSun" w:hAnsi="SimSun" w:cs="SimSun"/>
        <w:spacing w:val="-24"/>
        <w:sz w:val="21"/>
        <w:szCs w:val="21"/>
        <w:u w:val="single" w:color="auto"/>
      </w:rPr>
      <w:t xml:space="preserve"> </w:t>
    </w:r>
    <w:r>
      <w:rPr>
        <w:rFonts w:ascii="SimSun" w:eastAsia="SimSun" w:hAnsi="SimSun" w:cs="SimSun"/>
        <w:spacing w:val="-14"/>
        <w:sz w:val="21"/>
        <w:szCs w:val="21"/>
        <w:u w:val="single" w:color="auto"/>
      </w:rPr>
      <w:t>表</w:t>
    </w:r>
    <w:r>
      <w:rPr>
        <w:rFonts w:ascii="SimSun" w:eastAsia="SimSun" w:hAnsi="SimSun" w:cs="SimSun"/>
        <w:sz w:val="21"/>
        <w:szCs w:val="21"/>
        <w:u w:val="single" w:color="auto"/>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header" Target="header3.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header" Target="header5.xml" /><Relationship Id="rId16" Type="http://schemas.openxmlformats.org/officeDocument/2006/relationships/footer" Target="footer8.xml" /><Relationship Id="rId17" Type="http://schemas.openxmlformats.org/officeDocument/2006/relationships/header" Target="header6.xml" /><Relationship Id="rId18" Type="http://schemas.openxmlformats.org/officeDocument/2006/relationships/footer" Target="footer9.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8.xml" /><Relationship Id="rId22" Type="http://schemas.openxmlformats.org/officeDocument/2006/relationships/footer" Target="footer11.xml" /><Relationship Id="rId23" Type="http://schemas.openxmlformats.org/officeDocument/2006/relationships/header" Target="header9.xml" /><Relationship Id="rId24" Type="http://schemas.openxmlformats.org/officeDocument/2006/relationships/footer" Target="footer12.xml" /><Relationship Id="rId25" Type="http://schemas.openxmlformats.org/officeDocument/2006/relationships/header" Target="header10.xml" /><Relationship Id="rId26" Type="http://schemas.openxmlformats.org/officeDocument/2006/relationships/footer" Target="footer13.xml" /><Relationship Id="rId27" Type="http://schemas.openxmlformats.org/officeDocument/2006/relationships/header" Target="header11.xml" /><Relationship Id="rId28" Type="http://schemas.openxmlformats.org/officeDocument/2006/relationships/footer" Target="footer14.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5.xml" /><Relationship Id="rId31" Type="http://schemas.openxmlformats.org/officeDocument/2006/relationships/header" Target="header13.xml" /><Relationship Id="rId32" Type="http://schemas.openxmlformats.org/officeDocument/2006/relationships/footer" Target="footer16.xml" /><Relationship Id="rId33" Type="http://schemas.openxmlformats.org/officeDocument/2006/relationships/header" Target="header14.xml" /><Relationship Id="rId34" Type="http://schemas.openxmlformats.org/officeDocument/2006/relationships/footer" Target="footer17.xml" /><Relationship Id="rId35" Type="http://schemas.openxmlformats.org/officeDocument/2006/relationships/header" Target="header15.xml" /><Relationship Id="rId36" Type="http://schemas.openxmlformats.org/officeDocument/2006/relationships/footer" Target="footer18.xml" /><Relationship Id="rId37" Type="http://schemas.openxmlformats.org/officeDocument/2006/relationships/header" Target="header16.xml" /><Relationship Id="rId38" Type="http://schemas.openxmlformats.org/officeDocument/2006/relationships/footer" Target="footer19.xml" /><Relationship Id="rId39" Type="http://schemas.openxmlformats.org/officeDocument/2006/relationships/header" Target="header17.xml" /><Relationship Id="rId4" Type="http://schemas.openxmlformats.org/officeDocument/2006/relationships/footer" Target="footer1.xml" /><Relationship Id="rId40" Type="http://schemas.openxmlformats.org/officeDocument/2006/relationships/footer" Target="footer20.xml" /><Relationship Id="rId41" Type="http://schemas.openxmlformats.org/officeDocument/2006/relationships/header" Target="header18.xml" /><Relationship Id="rId42" Type="http://schemas.openxmlformats.org/officeDocument/2006/relationships/footer" Target="footer21.xml" /><Relationship Id="rId43" Type="http://schemas.openxmlformats.org/officeDocument/2006/relationships/header" Target="header19.xml" /><Relationship Id="rId44" Type="http://schemas.openxmlformats.org/officeDocument/2006/relationships/footer" Target="footer22.xml" /><Relationship Id="rId45" Type="http://schemas.openxmlformats.org/officeDocument/2006/relationships/header" Target="header20.xml" /><Relationship Id="rId46" Type="http://schemas.openxmlformats.org/officeDocument/2006/relationships/footer" Target="footer23.xml" /><Relationship Id="rId47" Type="http://schemas.openxmlformats.org/officeDocument/2006/relationships/header" Target="header21.xml" /><Relationship Id="rId48" Type="http://schemas.openxmlformats.org/officeDocument/2006/relationships/footer" Target="footer24.xml" /><Relationship Id="rId49" Type="http://schemas.openxmlformats.org/officeDocument/2006/relationships/header" Target="header22.xml" /><Relationship Id="rId5" Type="http://schemas.openxmlformats.org/officeDocument/2006/relationships/footer" Target="footer2.xml" /><Relationship Id="rId50" Type="http://schemas.openxmlformats.org/officeDocument/2006/relationships/footer" Target="footer25.xml" /><Relationship Id="rId51" Type="http://schemas.openxmlformats.org/officeDocument/2006/relationships/header" Target="header23.xml" /><Relationship Id="rId52" Type="http://schemas.openxmlformats.org/officeDocument/2006/relationships/footer" Target="footer26.xml" /><Relationship Id="rId53" Type="http://schemas.openxmlformats.org/officeDocument/2006/relationships/header" Target="header24.xml" /><Relationship Id="rId54" Type="http://schemas.openxmlformats.org/officeDocument/2006/relationships/footer" Target="footer27.xml" /><Relationship Id="rId55" Type="http://schemas.openxmlformats.org/officeDocument/2006/relationships/header" Target="header25.xml" /><Relationship Id="rId56" Type="http://schemas.openxmlformats.org/officeDocument/2006/relationships/footer" Target="footer28.xml" /><Relationship Id="rId57" Type="http://schemas.openxmlformats.org/officeDocument/2006/relationships/header" Target="header26.xml" /><Relationship Id="rId58" Type="http://schemas.openxmlformats.org/officeDocument/2006/relationships/footer" Target="footer29.xml" /><Relationship Id="rId59" Type="http://schemas.openxmlformats.org/officeDocument/2006/relationships/header" Target="header27.xml" /><Relationship Id="rId6" Type="http://schemas.openxmlformats.org/officeDocument/2006/relationships/footer" Target="footer3.xml" /><Relationship Id="rId60" Type="http://schemas.openxmlformats.org/officeDocument/2006/relationships/footer" Target="footer30.xml" /><Relationship Id="rId61" Type="http://schemas.openxmlformats.org/officeDocument/2006/relationships/image" Target="media/image1.jpeg" /><Relationship Id="rId62" Type="http://schemas.openxmlformats.org/officeDocument/2006/relationships/header" Target="header28.xml" /><Relationship Id="rId63" Type="http://schemas.openxmlformats.org/officeDocument/2006/relationships/footer" Target="footer31.xml" /><Relationship Id="rId64" Type="http://schemas.openxmlformats.org/officeDocument/2006/relationships/image" Target="media/image2.jpeg" /><Relationship Id="rId65" Type="http://schemas.openxmlformats.org/officeDocument/2006/relationships/image" Target="media/image3.jpeg" /><Relationship Id="rId66" Type="http://schemas.openxmlformats.org/officeDocument/2006/relationships/header" Target="header29.xml" /><Relationship Id="rId67" Type="http://schemas.openxmlformats.org/officeDocument/2006/relationships/footer" Target="footer32.xml" /><Relationship Id="rId68" Type="http://schemas.openxmlformats.org/officeDocument/2006/relationships/image" Target="media/image4.jpeg" /><Relationship Id="rId69" Type="http://schemas.openxmlformats.org/officeDocument/2006/relationships/header" Target="header30.xml" /><Relationship Id="rId7" Type="http://schemas.openxmlformats.org/officeDocument/2006/relationships/header" Target="header1.xml" /><Relationship Id="rId70" Type="http://schemas.openxmlformats.org/officeDocument/2006/relationships/footer" Target="footer33.xml" /><Relationship Id="rId71" Type="http://schemas.openxmlformats.org/officeDocument/2006/relationships/header" Target="header31.xml" /><Relationship Id="rId72" Type="http://schemas.openxmlformats.org/officeDocument/2006/relationships/footer" Target="footer34.xml" /><Relationship Id="rId73" Type="http://schemas.openxmlformats.org/officeDocument/2006/relationships/image" Target="media/image5.jpeg" /><Relationship Id="rId74" Type="http://schemas.openxmlformats.org/officeDocument/2006/relationships/header" Target="header32.xml" /><Relationship Id="rId75" Type="http://schemas.openxmlformats.org/officeDocument/2006/relationships/footer" Target="footer35.xml" /><Relationship Id="rId76" Type="http://schemas.openxmlformats.org/officeDocument/2006/relationships/header" Target="header33.xml" /><Relationship Id="rId77" Type="http://schemas.openxmlformats.org/officeDocument/2006/relationships/footer" Target="footer36.xml" /><Relationship Id="rId78" Type="http://schemas.openxmlformats.org/officeDocument/2006/relationships/image" Target="media/image6.jpeg" /><Relationship Id="rId79" Type="http://schemas.openxmlformats.org/officeDocument/2006/relationships/header" Target="header34.xml" /><Relationship Id="rId8" Type="http://schemas.openxmlformats.org/officeDocument/2006/relationships/footer" Target="footer4.xml" /><Relationship Id="rId80" Type="http://schemas.openxmlformats.org/officeDocument/2006/relationships/footer" Target="footer37.xml" /><Relationship Id="rId81" Type="http://schemas.openxmlformats.org/officeDocument/2006/relationships/header" Target="header35.xml" /><Relationship Id="rId82" Type="http://schemas.openxmlformats.org/officeDocument/2006/relationships/footer" Target="footer38.xml" /><Relationship Id="rId83" Type="http://schemas.openxmlformats.org/officeDocument/2006/relationships/image" Target="media/image7.jpeg" /><Relationship Id="rId84" Type="http://schemas.openxmlformats.org/officeDocument/2006/relationships/image" Target="media/image8.jpeg" /><Relationship Id="rId85" Type="http://schemas.openxmlformats.org/officeDocument/2006/relationships/header" Target="header36.xml" /><Relationship Id="rId86" Type="http://schemas.openxmlformats.org/officeDocument/2006/relationships/footer" Target="footer39.xml" /><Relationship Id="rId87" Type="http://schemas.openxmlformats.org/officeDocument/2006/relationships/header" Target="header37.xml" /><Relationship Id="rId88" Type="http://schemas.openxmlformats.org/officeDocument/2006/relationships/footer" Target="footer40.xml" /><Relationship Id="rId89" Type="http://schemas.openxmlformats.org/officeDocument/2006/relationships/header" Target="header38.xml" /><Relationship Id="rId9" Type="http://schemas.openxmlformats.org/officeDocument/2006/relationships/header" Target="header2.xml" /><Relationship Id="rId90" Type="http://schemas.openxmlformats.org/officeDocument/2006/relationships/footer" Target="footer41.xml" /><Relationship Id="rId91" Type="http://schemas.openxmlformats.org/officeDocument/2006/relationships/hyperlink" Target="https://d.book118.com/735113311313011042" TargetMode="External" /><Relationship Id="rId92" Type="http://schemas.openxmlformats.org/officeDocument/2006/relationships/header" Target="header39.xml" /><Relationship Id="rId93" Type="http://schemas.openxmlformats.org/officeDocument/2006/relationships/footer" Target="footer42.xml" /><Relationship Id="rId94" Type="http://schemas.openxmlformats.org/officeDocument/2006/relationships/theme" Target="theme/theme1.xml" /><Relationship Id="rId9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2023-12-25T20:56:24Z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2023-12-25T20:56:32Z</vt:filetime>
  </property>
  <property fmtid="{D5CDD505-2E9C-101B-9397-08002B2CF9AE}" pid="3" name="CRO">
    <vt:lpwstr>wqlLaW5nc29mdCBQREYgdG8gV1BTIDkw</vt:lpwstr>
  </property>
  <property fmtid="{D5CDD505-2E9C-101B-9397-08002B2CF9AE}" pid="4" name="UsrData">
    <vt:lpwstr>65897bf298caa6001fb0fab4wl</vt:lpwstr>
  </property>
</Properties>
</file>