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D04D4D">
        <w:rPr>
          <w:rFonts w:ascii="微软雅黑" w:eastAsia="微软雅黑" w:hAnsi="微软雅黑"/>
          <w:sz w:val="28"/>
          <w:szCs w:val="28"/>
        </w:rPr>
        <w:t>最新未成人保护工作总结暨《工作计划的报告(十篇)》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最新2022年未成人保护工作总结暨2022年</w:t>
      </w:r>
      <w:r w:rsidR="00D04D4D">
        <w:rPr>
          <w:rFonts w:ascii="微软雅黑" w:eastAsia="微软雅黑" w:hAnsi="微软雅黑"/>
          <w:sz w:val="24"/>
          <w:szCs w:val="24"/>
        </w:rPr>
        <w:t xml:space="preserve"> 工作计划的报告(十篇)一</w:t>
        <w:br/>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一是围绕常委会工作部署，认真办文办会。全年承办人代会一次;常委会议12次;主任会议18次;视察6次;参观、考察学习10次;处理接待群众来信来访256人次;编发人代会汇编1期;常委会会刊6期;《人大通讯》43期;撰写调研报告一篇。在做好这些工作的过程中，无论是文件起草、印刷、会议筹备、活动安排，还是信访接待说服疏导，资料整理归档，后勤保障和为老干部服务，办公室基本做到了既严格程序，依法办事，又热情周到，细致认真，按照优质高效的要求，确保了常委会顺利依法行使职权。</w:t>
        <w:br/>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二是完善规章制度，推进机关建设。办公室按照常委会部署要求，在总结过去工作，借鉴成功经验的基础上，逐步完善人大及其常委会和人大机关各项工作制度建设，建立和修订了《x区人大常委会关于加强人大常委会行使监督职权情况向社会公开的办法(试行)》、《关于《x区人民代表大会常务委员会任免国家机关工作人员办法(第二次修订)》的补充说明》、《x区人大常委会机关学习办法》、等3项制度，为提高人大机关服务水平，保障和促进人大及其常委会各项工作依法有序高效运作创造条件。为切实做好档案管理工作，我们严格按照档案管理条例要求，从规章制度和基础设施建设做起，制定了《x区人大常委会档案管理制度汇编》，组织人力对既有档案进行了重新整理，建立了档案整理工作新秩序。</w:t>
        <w:br/>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此外，在xx年的工作中，办公室始终注意发挥良好的团队精神，既各司其职，各负其责，又密切协作，和谐共事，形成了心往一处想，劲往一处使，高效快捷，雷厉风行，严谨有序，团结活泼的良好作风。</w:t>
        <w:br/>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D04D4D">
        <w:rPr>
          <w:rFonts w:ascii="微软雅黑" w:eastAsia="微软雅黑" w:hAnsi="微软雅黑"/>
          <w:sz w:val="24"/>
          <w:szCs w:val="24"/>
        </w:rPr>
        <w:t xml:space="preserve"> 办公室担负着为人大及其常委会行使职权提供服务的任务，在具体工作当中，我们把握三个原则：一是把握主动性原则。办公室的从属地位决定了工作性质和范围带有被动性，对此，我们注意从工作态度、工作方法的改进上下功夫，力求在被动中发挥主动性。对日常性、周期性及规律性工作做到提前预测，主动开展。无论是会议服务、文字服务、还是后勤服务工作，都坚持计划早安排、思想早动员、措施早落实，确保各项工作的顺利开展。二是把握合法性原则。人大及其常委会的所有工作，从内容到程序，都必须符合法律法规的规定。因此，我们在向常委会报送的材料、信息、提出的建议意见或常委会的活动安排上，都确保站在政策的高度和法律的角度去考虑问题，以法律为依据。</w:t>
        <w:br/>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第一，为代表大会、常委会会议和主任会议服务。我们本着“准确、及时、保密、落实”的原则，精心做好会前准备、会中组织、会后督查落实，为“三会”的顺利进行提供了优质高效的服务。第二，为基层群众和代表服务。办公室是人大常委会联系人民群众的窗口，我们注意通过办理来信来访了解人民群众的意见和要求，了解“一府两院”工作中存在的问题，为常委会实施监督提供信息服务。同时，我们注意加强与人大代表和常委会组成人员的联系，经常和他们沟通信息，为他们行使职权提供服务。第三，为机关服务。通过改善机关办公条件，改善后勤管理，使他们有一个良好的工作环境和生活条件，心情舒畅，专心致志地做好工作。</w:t>
        <w:br/>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w:t>
      </w:r>
      <w:r w:rsidR="00D04D4D">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https://d.book118.com/735131021312011033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D04D4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35131021312011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3018</Words>
  <Characters>17204</Characters>
  <Application>Microsoft Office Word</Application>
  <DocSecurity>0</DocSecurity>
  <Lines>143</Lines>
  <Paragraphs>40</Paragraphs>
  <ScaleCrop>false</ScaleCrop>
  <Company/>
  <LinksUpToDate>false</LinksUpToDate>
  <CharactersWithSpaces>20182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