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2024年PTN行业分析报告及未来五到十年行业发展趋势报告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27759" w:history="1">
        <w:r>
          <w:rPr>
            <w:rFonts w:eastAsia="微软雅黑" w:hint="eastAsia"/>
            <w:snapToGrid/>
            <w:lang w:val="en-US" w:eastAsia="en-US"/>
          </w:rPr>
          <w:t>一、2024-2029年</w:t>
        </w:r>
        <w:r>
          <w:rPr>
            <w:rFonts w:eastAsia="微软雅黑" w:hint="eastAsia"/>
            <w:snapToGrid/>
            <w:lang w:val="en-US" w:eastAsia="en-US"/>
          </w:rPr>
          <w:t>PTN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_Toc27759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14445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PTN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_Toc14445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86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PTN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_Toc886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599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PTN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_Toc25599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841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_Toc20841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273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PTN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_Toc8273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982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_Toc24982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1101" w:history="1">
        <w:r>
          <w:rPr>
            <w:rFonts w:eastAsia="微软雅黑" w:hint="eastAsia"/>
            <w:snapToGrid/>
            <w:lang w:val="en-US" w:eastAsia="en-US"/>
          </w:rPr>
          <w:t>二、2024-2029年</w:t>
        </w:r>
        <w:r>
          <w:rPr>
            <w:rFonts w:eastAsia="微软雅黑" w:hint="eastAsia"/>
            <w:snapToGrid/>
            <w:lang w:val="en-US" w:eastAsia="en-US"/>
          </w:rPr>
          <w:t>PTN</w:t>
        </w:r>
        <w:r>
          <w:rPr>
            <w:rFonts w:eastAsia="微软雅黑" w:hint="eastAsia"/>
            <w:snapToGrid/>
            <w:lang w:val="en-US" w:eastAsia="en-US"/>
          </w:rPr>
          <w:t>行业市场运行趋势及存在问题分析</w:t>
        </w:r>
        <w:r>
          <w:tab/>
        </w:r>
        <w:r>
          <w:fldChar w:fldCharType="begin"/>
        </w:r>
        <w:r>
          <w:instrText xml:space="preserve"> PAGEREF _Toc31101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666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PTN</w:t>
        </w:r>
        <w:r>
          <w:rPr>
            <w:rFonts w:eastAsia="微软雅黑" w:hint="eastAsia"/>
            <w:snapToGrid/>
            <w:lang w:val="en-US" w:eastAsia="en-US"/>
          </w:rPr>
          <w:t>行业市场运行动态分析</w:t>
        </w:r>
        <w:r>
          <w:tab/>
        </w:r>
        <w:r>
          <w:fldChar w:fldCharType="begin"/>
        </w:r>
        <w:r>
          <w:instrText xml:space="preserve"> PAGEREF _Toc11666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579" w:history="1">
        <w:r>
          <w:rPr>
            <w:rFonts w:eastAsia="微软雅黑" w:hint="eastAsia"/>
            <w:snapToGrid/>
            <w:lang w:val="en-US" w:eastAsia="zh-CN"/>
          </w:rPr>
          <w:t>(二)、现阶段</w:t>
        </w:r>
        <w:r>
          <w:rPr>
            <w:rFonts w:eastAsia="微软雅黑" w:hint="eastAsia"/>
            <w:snapToGrid/>
            <w:lang w:val="en-US" w:eastAsia="zh-CN"/>
          </w:rPr>
          <w:t>PTN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_Toc12579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827" w:history="1">
        <w:r>
          <w:rPr>
            <w:rFonts w:eastAsia="微软雅黑" w:hint="eastAsia"/>
            <w:snapToGrid/>
            <w:lang w:val="en-US" w:eastAsia="zh-CN"/>
          </w:rPr>
          <w:t>(三)、现阶段</w:t>
        </w:r>
        <w:r>
          <w:rPr>
            <w:rFonts w:eastAsia="微软雅黑" w:hint="eastAsia"/>
            <w:snapToGrid/>
            <w:lang w:val="en-US" w:eastAsia="zh-CN"/>
          </w:rPr>
          <w:t>PTN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_Toc19827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329" w:history="1">
        <w:r>
          <w:rPr>
            <w:rFonts w:eastAsia="微软雅黑" w:hint="eastAsia"/>
            <w:snapToGrid/>
            <w:lang w:val="en-US" w:eastAsia="zh-CN"/>
          </w:rPr>
          <w:t>(四)、规范</w:t>
        </w:r>
        <w:r>
          <w:rPr>
            <w:rFonts w:eastAsia="微软雅黑" w:hint="eastAsia"/>
            <w:snapToGrid/>
            <w:lang w:val="en-US" w:eastAsia="zh-CN"/>
          </w:rPr>
          <w:t>PTN</w:t>
        </w:r>
        <w:r>
          <w:rPr>
            <w:rFonts w:eastAsia="微软雅黑" w:hint="eastAsia"/>
            <w:snapToGrid/>
            <w:lang w:val="en-US" w:eastAsia="zh-CN"/>
          </w:rPr>
          <w:t>行业的发展</w:t>
        </w:r>
        <w:r>
          <w:tab/>
        </w:r>
        <w:r>
          <w:fldChar w:fldCharType="begin"/>
        </w:r>
        <w:r>
          <w:instrText xml:space="preserve"> PAGEREF _Toc12329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6917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PTN</w:t>
        </w:r>
        <w:r>
          <w:rPr>
            <w:rFonts w:eastAsia="微软雅黑" w:hint="eastAsia"/>
            <w:snapToGrid/>
            <w:lang w:val="en-US" w:eastAsia="en-US"/>
          </w:rPr>
          <w:t>行业企业战略选择</w:t>
        </w:r>
        <w:r>
          <w:tab/>
        </w:r>
        <w:r>
          <w:fldChar w:fldCharType="begin"/>
        </w:r>
        <w:r>
          <w:instrText xml:space="preserve"> PAGEREF _Toc6917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221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PTN</w:t>
        </w:r>
        <w:r>
          <w:rPr>
            <w:rFonts w:eastAsia="微软雅黑" w:hint="eastAsia"/>
            <w:snapToGrid/>
            <w:lang w:val="en-US" w:eastAsia="zh-CN"/>
          </w:rPr>
          <w:t>行业SWOT分析</w:t>
        </w:r>
        <w:r>
          <w:tab/>
        </w:r>
        <w:r>
          <w:fldChar w:fldCharType="begin"/>
        </w:r>
        <w:r>
          <w:instrText xml:space="preserve"> PAGEREF _Toc13221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524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PTN</w:t>
        </w:r>
        <w:r>
          <w:rPr>
            <w:rFonts w:eastAsia="微软雅黑" w:hint="eastAsia"/>
            <w:snapToGrid/>
            <w:lang w:val="en-US" w:eastAsia="zh-CN"/>
          </w:rPr>
          <w:t>行业企业战略确定</w:t>
        </w:r>
        <w:r>
          <w:tab/>
        </w:r>
        <w:r>
          <w:fldChar w:fldCharType="begin"/>
        </w:r>
        <w:r>
          <w:instrText xml:space="preserve"> PAGEREF _Toc26524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182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PTN</w:t>
        </w:r>
        <w:r>
          <w:rPr>
            <w:rFonts w:eastAsia="微软雅黑" w:hint="eastAsia"/>
            <w:snapToGrid/>
            <w:lang w:val="en-US" w:eastAsia="zh-CN"/>
          </w:rPr>
          <w:t>行业PEST分析</w:t>
        </w:r>
        <w:r>
          <w:tab/>
        </w:r>
        <w:r>
          <w:fldChar w:fldCharType="begin"/>
        </w:r>
        <w:r>
          <w:instrText xml:space="preserve"> PAGEREF _Toc30182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8550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_Toc8550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3802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_Toc23802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7763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_Toc27763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6926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_Toc16926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5318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PTN</w:t>
        </w:r>
        <w:r>
          <w:rPr>
            <w:rFonts w:eastAsia="微软雅黑" w:hint="eastAsia"/>
            <w:snapToGrid/>
            <w:lang w:val="en-US" w:eastAsia="en-US"/>
          </w:rPr>
          <w:t>行业成功突围策略</w:t>
        </w:r>
        <w:r>
          <w:tab/>
        </w:r>
        <w:r>
          <w:fldChar w:fldCharType="begin"/>
        </w:r>
        <w:r>
          <w:instrText xml:space="preserve"> PAGEREF _Toc5318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895" w:history="1">
        <w:r>
          <w:rPr>
            <w:rFonts w:eastAsia="微软雅黑" w:hint="eastAsia"/>
            <w:snapToGrid/>
            <w:lang w:val="en-US" w:eastAsia="en-US"/>
          </w:rPr>
          <w:t>(一)、寻找</w:t>
        </w:r>
        <w:r>
          <w:rPr>
            <w:rFonts w:eastAsia="微软雅黑" w:hint="eastAsia"/>
            <w:snapToGrid/>
            <w:lang w:val="en-US" w:eastAsia="en-US"/>
          </w:rPr>
          <w:t>PTN</w:t>
        </w:r>
        <w:r>
          <w:rPr>
            <w:rFonts w:eastAsia="微软雅黑" w:hint="eastAsia"/>
            <w:snapToGrid/>
            <w:lang w:val="en-US" w:eastAsia="en-US"/>
          </w:rPr>
          <w:t>行业准差异化消费者兴趣诉求点</w:t>
        </w:r>
        <w:r>
          <w:tab/>
        </w:r>
        <w:r>
          <w:fldChar w:fldCharType="begin"/>
        </w:r>
        <w:r>
          <w:instrText xml:space="preserve"> PAGEREF _Toc16895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801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PTN</w:t>
        </w:r>
        <w:r>
          <w:rPr>
            <w:rFonts w:eastAsia="微软雅黑" w:hint="eastAsia"/>
            <w:snapToGrid/>
            <w:lang w:val="en-US" w:eastAsia="zh-CN"/>
          </w:rPr>
          <w:t>行业精准定位与无声消费教育</w:t>
        </w:r>
        <w:r>
          <w:tab/>
        </w:r>
        <w:r>
          <w:fldChar w:fldCharType="begin"/>
        </w:r>
        <w:r>
          <w:instrText xml:space="preserve"> PAGEREF _Toc10801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335" w:history="1">
        <w:r>
          <w:rPr>
            <w:rFonts w:eastAsia="微软雅黑" w:hint="eastAsia"/>
            <w:snapToGrid/>
            <w:lang w:val="en-US" w:eastAsia="zh-CN"/>
          </w:rPr>
          <w:t>(三)、从</w:t>
        </w:r>
        <w:r>
          <w:rPr>
            <w:rFonts w:eastAsia="微软雅黑" w:hint="eastAsia"/>
            <w:snapToGrid/>
            <w:lang w:val="en-US" w:eastAsia="zh-CN"/>
          </w:rPr>
          <w:t>PTN</w:t>
        </w:r>
        <w:r>
          <w:rPr>
            <w:rFonts w:eastAsia="微软雅黑" w:hint="eastAsia"/>
            <w:snapToGrid/>
            <w:lang w:val="en-US" w:eastAsia="zh-CN"/>
          </w:rPr>
          <w:t>行业硬文广告传播到深度合作</w:t>
        </w:r>
        <w:r>
          <w:tab/>
        </w:r>
        <w:r>
          <w:fldChar w:fldCharType="begin"/>
        </w:r>
        <w:r>
          <w:instrText xml:space="preserve"> PAGEREF _Toc17335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495" w:history="1">
        <w:r>
          <w:rPr>
            <w:rFonts w:eastAsia="微软雅黑" w:hint="eastAsia"/>
            <w:snapToGrid/>
            <w:lang w:val="en-US" w:eastAsia="zh-CN"/>
          </w:rPr>
          <w:t>(四)、公益营销竞争激烈</w:t>
        </w:r>
        <w:r>
          <w:tab/>
        </w:r>
        <w:r>
          <w:fldChar w:fldCharType="begin"/>
        </w:r>
        <w:r>
          <w:instrText xml:space="preserve"> PAGEREF _Toc23495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343" w:history="1">
        <w:r>
          <w:rPr>
            <w:rFonts w:eastAsia="微软雅黑" w:hint="eastAsia"/>
            <w:snapToGrid/>
            <w:lang w:val="en-US" w:eastAsia="zh-CN"/>
          </w:rPr>
          <w:t>(五)、电子商务提升</w:t>
        </w:r>
        <w:r>
          <w:rPr>
            <w:rFonts w:eastAsia="微软雅黑" w:hint="eastAsia"/>
            <w:snapToGrid/>
            <w:lang w:val="en-US" w:eastAsia="zh-CN"/>
          </w:rPr>
          <w:t>PTN</w:t>
        </w:r>
        <w:r>
          <w:rPr>
            <w:rFonts w:eastAsia="微软雅黑" w:hint="eastAsia"/>
            <w:snapToGrid/>
            <w:lang w:val="en-US" w:eastAsia="zh-CN"/>
          </w:rPr>
          <w:t>行业广告效果</w:t>
        </w:r>
        <w:r>
          <w:tab/>
        </w:r>
        <w:r>
          <w:fldChar w:fldCharType="begin"/>
        </w:r>
        <w:r>
          <w:instrText xml:space="preserve"> PAGEREF _Toc5343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186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PTN</w:t>
        </w:r>
        <w:r>
          <w:rPr>
            <w:rFonts w:eastAsia="微软雅黑" w:hint="eastAsia"/>
            <w:snapToGrid/>
            <w:lang w:val="en-US" w:eastAsia="zh-CN"/>
          </w:rPr>
          <w:t>行业渠道以多种形式传播</w:t>
        </w:r>
        <w:r>
          <w:tab/>
        </w:r>
        <w:r>
          <w:fldChar w:fldCharType="begin"/>
        </w:r>
        <w:r>
          <w:instrText xml:space="preserve"> PAGEREF _Toc6186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074" w:history="1">
        <w:r>
          <w:rPr>
            <w:rFonts w:eastAsia="微软雅黑" w:hint="eastAsia"/>
            <w:snapToGrid/>
            <w:lang w:val="en-US" w:eastAsia="zh-CN"/>
          </w:rPr>
          <w:t>(七)、强调市场细分，深耕</w:t>
        </w:r>
        <w:r>
          <w:rPr>
            <w:rFonts w:eastAsia="微软雅黑" w:hint="eastAsia"/>
            <w:snapToGrid/>
            <w:lang w:val="en-US" w:eastAsia="zh-CN"/>
          </w:rPr>
          <w:t>PTN</w:t>
        </w:r>
        <w:r>
          <w:rPr>
            <w:rFonts w:eastAsia="微软雅黑" w:hint="eastAsia"/>
            <w:snapToGrid/>
            <w:lang w:val="en-US" w:eastAsia="zh-CN"/>
          </w:rPr>
          <w:t>产业</w:t>
        </w:r>
        <w:r>
          <w:tab/>
        </w:r>
        <w:r>
          <w:fldChar w:fldCharType="begin"/>
        </w:r>
        <w:r>
          <w:instrText xml:space="preserve"> PAGEREF _Toc11074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4833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PTN</w:t>
        </w:r>
        <w:r>
          <w:rPr>
            <w:rFonts w:eastAsia="微软雅黑" w:hint="eastAsia"/>
            <w:snapToGrid/>
            <w:lang w:val="en-US" w:eastAsia="en-US"/>
          </w:rPr>
          <w:t>行业企业差异化突破战略</w:t>
        </w:r>
        <w:r>
          <w:tab/>
        </w:r>
        <w:r>
          <w:fldChar w:fldCharType="begin"/>
        </w:r>
        <w:r>
          <w:instrText xml:space="preserve"> PAGEREF _Toc24833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802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PTN</w:t>
        </w:r>
        <w:r>
          <w:rPr>
            <w:rFonts w:eastAsia="微软雅黑" w:hint="eastAsia"/>
            <w:snapToGrid/>
            <w:lang w:val="en-US" w:eastAsia="en-US"/>
          </w:rPr>
          <w:t>行业产品差异化获取“商机”</w:t>
        </w:r>
        <w:r>
          <w:tab/>
        </w:r>
        <w:r>
          <w:fldChar w:fldCharType="begin"/>
        </w:r>
        <w:r>
          <w:instrText xml:space="preserve"> PAGEREF _Toc24802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523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PTN</w:t>
        </w:r>
        <w:r>
          <w:rPr>
            <w:rFonts w:eastAsia="微软雅黑" w:hint="eastAsia"/>
            <w:snapToGrid/>
            <w:lang w:val="en-US" w:eastAsia="zh-CN"/>
          </w:rPr>
          <w:t>行业市场分化赢得“商机”</w:t>
        </w:r>
        <w:r>
          <w:tab/>
        </w:r>
        <w:r>
          <w:fldChar w:fldCharType="begin"/>
        </w:r>
        <w:r>
          <w:instrText xml:space="preserve"> PAGEREF _Toc29523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973" w:history="1">
        <w:r>
          <w:rPr>
            <w:rFonts w:eastAsia="微软雅黑" w:hint="eastAsia"/>
            <w:snapToGrid/>
            <w:lang w:val="en-US" w:eastAsia="zh-CN"/>
          </w:rPr>
          <w:t>(三)、以</w:t>
        </w:r>
        <w:r>
          <w:rPr>
            <w:rFonts w:eastAsia="微软雅黑" w:hint="eastAsia"/>
            <w:snapToGrid/>
            <w:lang w:val="en-US" w:eastAsia="zh-CN"/>
          </w:rPr>
          <w:t>PTN</w:t>
        </w:r>
        <w:r>
          <w:rPr>
            <w:rFonts w:eastAsia="微软雅黑" w:hint="eastAsia"/>
            <w:snapToGrid/>
            <w:lang w:val="en-US" w:eastAsia="zh-CN"/>
          </w:rPr>
          <w:t>行业服务差异化“抓住”商机</w:t>
        </w:r>
        <w:r>
          <w:tab/>
        </w:r>
        <w:r>
          <w:fldChar w:fldCharType="begin"/>
        </w:r>
        <w:r>
          <w:instrText xml:space="preserve"> PAGEREF _Toc25973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220" w:history="1">
        <w:r>
          <w:rPr>
            <w:rFonts w:eastAsia="微软雅黑" w:hint="eastAsia"/>
            <w:snapToGrid/>
            <w:lang w:val="en-US" w:eastAsia="zh-CN"/>
          </w:rPr>
          <w:t>(四)、用</w:t>
        </w:r>
        <w:r>
          <w:rPr>
            <w:rFonts w:eastAsia="微软雅黑" w:hint="eastAsia"/>
            <w:snapToGrid/>
            <w:lang w:val="en-US" w:eastAsia="zh-CN"/>
          </w:rPr>
          <w:t>PTN</w:t>
        </w:r>
        <w:r>
          <w:rPr>
            <w:rFonts w:eastAsia="微软雅黑" w:hint="eastAsia"/>
            <w:snapToGrid/>
            <w:lang w:val="en-US" w:eastAsia="zh-CN"/>
          </w:rPr>
          <w:t>行业客户差异化“抓住”商机</w:t>
        </w:r>
        <w:r>
          <w:tab/>
        </w:r>
        <w:r>
          <w:fldChar w:fldCharType="begin"/>
        </w:r>
        <w:r>
          <w:instrText xml:space="preserve"> PAGEREF _Toc13220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470" w:history="1">
        <w:r>
          <w:rPr>
            <w:rFonts w:eastAsia="微软雅黑" w:hint="eastAsia"/>
            <w:snapToGrid/>
            <w:lang w:val="en-US" w:eastAsia="zh-CN"/>
          </w:rPr>
          <w:t>(五)、以</w:t>
        </w:r>
        <w:r>
          <w:rPr>
            <w:rFonts w:eastAsia="微软雅黑" w:hint="eastAsia"/>
            <w:snapToGrid/>
            <w:lang w:val="en-US" w:eastAsia="zh-CN"/>
          </w:rPr>
          <w:t>PTN</w:t>
        </w:r>
        <w:r>
          <w:rPr>
            <w:rFonts w:eastAsia="微软雅黑" w:hint="eastAsia"/>
            <w:snapToGrid/>
            <w:lang w:val="en-US" w:eastAsia="zh-CN"/>
          </w:rPr>
          <w:t>行业渠道差异化“争取”商机</w:t>
        </w:r>
        <w:r>
          <w:tab/>
        </w:r>
        <w:r>
          <w:fldChar w:fldCharType="begin"/>
        </w:r>
        <w:r>
          <w:instrText xml:space="preserve"> PAGEREF _Toc14470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1025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PTN</w:t>
        </w:r>
        <w:r>
          <w:rPr>
            <w:rFonts w:eastAsia="微软雅黑" w:hint="eastAsia"/>
            <w:snapToGrid/>
            <w:lang w:val="en-US" w:eastAsia="en-US"/>
          </w:rPr>
          <w:t>行业财务状况分析</w:t>
        </w:r>
        <w:r>
          <w:tab/>
        </w:r>
        <w:r>
          <w:fldChar w:fldCharType="begin"/>
        </w:r>
        <w:r>
          <w:instrText xml:space="preserve"> PAGEREF _Toc1025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003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PTN</w:t>
        </w:r>
        <w:r>
          <w:rPr>
            <w:rFonts w:eastAsia="微软雅黑" w:hint="eastAsia"/>
            <w:snapToGrid/>
            <w:lang w:val="en-US" w:eastAsia="en-US"/>
          </w:rPr>
          <w:t>行业近三年财务数据及指标分析</w:t>
        </w:r>
        <w:r>
          <w:tab/>
        </w:r>
        <w:r>
          <w:fldChar w:fldCharType="begin"/>
        </w:r>
        <w:r>
          <w:instrText xml:space="preserve"> PAGEREF _Toc23003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006" w:history="1">
        <w:r>
          <w:rPr>
            <w:rFonts w:eastAsia="微软雅黑" w:hint="eastAsia"/>
            <w:snapToGrid/>
            <w:lang w:val="en-US" w:eastAsia="zh-CN"/>
          </w:rPr>
          <w:t>(二)、现金流对</w:t>
        </w:r>
        <w:r>
          <w:rPr>
            <w:rFonts w:eastAsia="微软雅黑" w:hint="eastAsia"/>
            <w:snapToGrid/>
            <w:lang w:val="en-US" w:eastAsia="zh-CN"/>
          </w:rPr>
          <w:t>PTN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_Toc7006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513" w:history="1">
        <w:r>
          <w:rPr>
            <w:rFonts w:eastAsia="微软雅黑" w:hint="eastAsia"/>
            <w:snapToGrid/>
            <w:lang w:val="en-US" w:eastAsia="en-US"/>
          </w:rPr>
          <w:t>七、</w:t>
        </w:r>
        <w:r>
          <w:rPr>
            <w:rFonts w:eastAsia="微软雅黑" w:hint="eastAsia"/>
            <w:snapToGrid/>
            <w:lang w:val="en-US" w:eastAsia="en-US"/>
          </w:rPr>
          <w:t>PTN</w:t>
        </w:r>
        <w:r>
          <w:rPr>
            <w:rFonts w:eastAsia="微软雅黑" w:hint="eastAsia"/>
            <w:snapToGrid/>
            <w:lang w:val="en-US" w:eastAsia="en-US"/>
          </w:rPr>
          <w:t>行业风险控制解析</w:t>
        </w:r>
        <w:r>
          <w:tab/>
        </w:r>
        <w:r>
          <w:fldChar w:fldCharType="begin"/>
        </w:r>
        <w:r>
          <w:instrText xml:space="preserve"> PAGEREF _Toc2513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915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PTN</w:t>
        </w:r>
        <w:r>
          <w:rPr>
            <w:rFonts w:eastAsia="微软雅黑" w:hint="eastAsia"/>
            <w:snapToGrid/>
            <w:lang w:val="en-US" w:eastAsia="en-US"/>
          </w:rPr>
          <w:t>行业系统风险分析</w:t>
        </w:r>
        <w:r>
          <w:tab/>
        </w:r>
        <w:r>
          <w:fldChar w:fldCharType="begin"/>
        </w:r>
        <w:r>
          <w:instrText xml:space="preserve"> PAGEREF _Toc28915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58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PTN</w:t>
        </w:r>
        <w:r>
          <w:rPr>
            <w:rFonts w:eastAsia="微软雅黑" w:hint="eastAsia"/>
            <w:snapToGrid/>
            <w:lang w:val="en-US" w:eastAsia="zh-CN"/>
          </w:rPr>
          <w:t>行业第二产业的经营风险</w:t>
        </w:r>
        <w:r>
          <w:tab/>
        </w:r>
        <w:r>
          <w:fldChar w:fldCharType="begin"/>
        </w:r>
        <w:r>
          <w:instrText xml:space="preserve"> PAGEREF _Toc458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9087" w:history="1">
        <w:r>
          <w:rPr>
            <w:rFonts w:eastAsia="微软雅黑" w:hint="eastAsia"/>
            <w:snapToGrid/>
            <w:lang w:val="en-US" w:eastAsia="en-US"/>
          </w:rPr>
          <w:t>八、2024-2029年</w:t>
        </w:r>
        <w:r>
          <w:rPr>
            <w:rFonts w:eastAsia="微软雅黑" w:hint="eastAsia"/>
            <w:snapToGrid/>
            <w:lang w:val="en-US" w:eastAsia="en-US"/>
          </w:rPr>
          <w:t>PTN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_Toc9087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301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PTN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_Toc3301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299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PTN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_Toc17299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542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PTN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_Toc27542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923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_Toc24923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3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PTN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_Toc213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77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_Toc377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2260" w:history="1">
        <w:r>
          <w:rPr>
            <w:rFonts w:eastAsia="微软雅黑" w:hint="eastAsia"/>
            <w:snapToGrid/>
            <w:lang w:val="en-US" w:eastAsia="en-US"/>
          </w:rPr>
          <w:t>九、“疫情”对</w:t>
        </w:r>
        <w:r>
          <w:rPr>
            <w:rFonts w:eastAsia="微软雅黑" w:hint="eastAsia"/>
            <w:snapToGrid/>
            <w:lang w:val="en-US" w:eastAsia="en-US"/>
          </w:rPr>
          <w:t>PTN</w:t>
        </w:r>
        <w:r>
          <w:rPr>
            <w:rFonts w:eastAsia="微软雅黑" w:hint="eastAsia"/>
            <w:snapToGrid/>
            <w:lang w:val="en-US" w:eastAsia="en-US"/>
          </w:rPr>
          <w:t>行业可持续发展目标的影响及对策</w:t>
        </w:r>
        <w:r>
          <w:tab/>
        </w:r>
        <w:r>
          <w:fldChar w:fldCharType="begin"/>
        </w:r>
        <w:r>
          <w:instrText xml:space="preserve"> PAGEREF _Toc32260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215" w:history="1">
        <w:r>
          <w:rPr>
            <w:rFonts w:eastAsia="微软雅黑" w:hint="eastAsia"/>
            <w:snapToGrid/>
            <w:lang w:val="en-US" w:eastAsia="zh-CN"/>
          </w:rPr>
          <w:t>(一)、国内有关政府机构对</w:t>
        </w:r>
        <w:r>
          <w:rPr>
            <w:rFonts w:eastAsia="微软雅黑" w:hint="eastAsia"/>
            <w:snapToGrid/>
            <w:lang w:val="en-US" w:eastAsia="zh-CN"/>
          </w:rPr>
          <w:t>PTN</w:t>
        </w:r>
        <w:r>
          <w:rPr>
            <w:rFonts w:eastAsia="微软雅黑" w:hint="eastAsia"/>
            <w:snapToGrid/>
            <w:lang w:val="en-US" w:eastAsia="zh-CN"/>
          </w:rPr>
          <w:t>行业的建议</w:t>
        </w:r>
        <w:r>
          <w:tab/>
        </w:r>
        <w:r>
          <w:fldChar w:fldCharType="begin"/>
        </w:r>
        <w:r>
          <w:instrText xml:space="preserve"> PAGEREF _Toc31215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935" w:history="1">
        <w:r>
          <w:rPr>
            <w:rFonts w:eastAsia="微软雅黑" w:hint="eastAsia"/>
            <w:snapToGrid/>
            <w:lang w:val="en-US" w:eastAsia="zh-CN"/>
          </w:rPr>
          <w:t>(二)、关于</w:t>
        </w:r>
        <w:r>
          <w:rPr>
            <w:rFonts w:eastAsia="微软雅黑" w:hint="eastAsia"/>
            <w:snapToGrid/>
            <w:lang w:val="en-US" w:eastAsia="zh-CN"/>
          </w:rPr>
          <w:t>PTN</w:t>
        </w:r>
        <w:r>
          <w:rPr>
            <w:rFonts w:eastAsia="微软雅黑" w:hint="eastAsia"/>
            <w:snapToGrid/>
            <w:lang w:val="en-US" w:eastAsia="zh-CN"/>
          </w:rPr>
          <w:t>产业上下游产业合作的建议</w:t>
        </w:r>
        <w:r>
          <w:tab/>
        </w:r>
        <w:r>
          <w:fldChar w:fldCharType="begin"/>
        </w:r>
        <w:r>
          <w:instrText xml:space="preserve"> PAGEREF _Toc10935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561" w:history="1">
        <w:r>
          <w:rPr>
            <w:rFonts w:eastAsia="微软雅黑" w:hint="eastAsia"/>
            <w:snapToGrid/>
            <w:lang w:val="en-US" w:eastAsia="zh-CN"/>
          </w:rPr>
          <w:t>(三)、突破</w:t>
        </w:r>
        <w:r>
          <w:rPr>
            <w:rFonts w:eastAsia="微软雅黑" w:hint="eastAsia"/>
            <w:snapToGrid/>
            <w:lang w:val="en-US" w:eastAsia="zh-CN"/>
          </w:rPr>
          <w:t>PTN</w:t>
        </w:r>
        <w:r>
          <w:rPr>
            <w:rFonts w:eastAsia="微软雅黑" w:hint="eastAsia"/>
            <w:snapToGrid/>
            <w:lang w:val="en-US" w:eastAsia="zh-CN"/>
          </w:rPr>
          <w:t>行业企业疫情的策略</w:t>
        </w:r>
        <w:r>
          <w:tab/>
        </w:r>
        <w:r>
          <w:fldChar w:fldCharType="begin"/>
        </w:r>
        <w:r>
          <w:instrText xml:space="preserve"> PAGEREF _Toc32561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4097" w:history="1">
        <w:r>
          <w:rPr>
            <w:rFonts w:eastAsia="微软雅黑" w:hint="eastAsia"/>
            <w:snapToGrid/>
            <w:lang w:val="en-US" w:eastAsia="en-US"/>
          </w:rPr>
          <w:t>十、宏观经济对</w:t>
        </w:r>
        <w:r>
          <w:rPr>
            <w:rFonts w:eastAsia="微软雅黑" w:hint="eastAsia"/>
            <w:snapToGrid/>
            <w:lang w:val="en-US" w:eastAsia="en-US"/>
          </w:rPr>
          <w:t>PTN</w:t>
        </w:r>
        <w:r>
          <w:rPr>
            <w:rFonts w:eastAsia="微软雅黑" w:hint="eastAsia"/>
            <w:snapToGrid/>
            <w:lang w:val="en-US" w:eastAsia="en-US"/>
          </w:rPr>
          <w:t>行业的影响</w:t>
        </w:r>
        <w:r>
          <w:tab/>
        </w:r>
        <w:r>
          <w:fldChar w:fldCharType="begin"/>
        </w:r>
        <w:r>
          <w:instrText xml:space="preserve"> PAGEREF _Toc4097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952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PTN</w:t>
        </w:r>
        <w:r>
          <w:rPr>
            <w:rFonts w:eastAsia="微软雅黑" w:hint="eastAsia"/>
            <w:snapToGrid/>
            <w:lang w:val="en-US" w:eastAsia="zh-CN"/>
          </w:rPr>
          <w:t>行业线性决策机制分析</w:t>
        </w:r>
        <w:r>
          <w:tab/>
        </w:r>
        <w:r>
          <w:fldChar w:fldCharType="begin"/>
        </w:r>
        <w:r>
          <w:instrText xml:space="preserve"> PAGEREF _Toc10952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195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PTN</w:t>
        </w:r>
        <w:r>
          <w:rPr>
            <w:rFonts w:eastAsia="微软雅黑" w:hint="eastAsia"/>
            <w:snapToGrid/>
            <w:lang w:val="en-US" w:eastAsia="zh-CN"/>
          </w:rPr>
          <w:t>行业竞争与行业壁垒分析</w:t>
        </w:r>
        <w:r>
          <w:tab/>
        </w:r>
        <w:r>
          <w:fldChar w:fldCharType="begin"/>
        </w:r>
        <w:r>
          <w:instrText xml:space="preserve"> PAGEREF _Toc19195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542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PTN</w:t>
        </w:r>
        <w:r>
          <w:rPr>
            <w:rFonts w:eastAsia="微软雅黑" w:hint="eastAsia"/>
            <w:snapToGrid/>
            <w:lang w:val="en-US" w:eastAsia="zh-CN"/>
          </w:rPr>
          <w:t>行业库存管理波动分析</w:t>
        </w:r>
        <w:r>
          <w:tab/>
        </w:r>
        <w:r>
          <w:fldChar w:fldCharType="begin"/>
        </w:r>
        <w:r>
          <w:instrText xml:space="preserve"> PAGEREF _Toc20542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0388" w:history="1">
        <w:r>
          <w:rPr>
            <w:rFonts w:eastAsia="微软雅黑" w:hint="eastAsia"/>
            <w:snapToGrid/>
            <w:lang w:val="en-US" w:eastAsia="en-US"/>
          </w:rPr>
          <w:t>十一、关于</w:t>
        </w:r>
        <w:r>
          <w:rPr>
            <w:rFonts w:eastAsia="微软雅黑" w:hint="eastAsia"/>
            <w:snapToGrid/>
            <w:lang w:val="en-US" w:eastAsia="en-US"/>
          </w:rPr>
          <w:t>PTN</w:t>
        </w:r>
        <w:r>
          <w:rPr>
            <w:rFonts w:eastAsia="微软雅黑" w:hint="eastAsia"/>
            <w:snapToGrid/>
            <w:lang w:val="en-US" w:eastAsia="en-US"/>
          </w:rPr>
          <w:t>行业发展战略规划的建议</w:t>
        </w:r>
        <w:r>
          <w:tab/>
        </w:r>
        <w:r>
          <w:fldChar w:fldCharType="begin"/>
        </w:r>
        <w:r>
          <w:instrText xml:space="preserve"> PAGEREF _Toc10388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073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PTN</w:t>
        </w:r>
        <w:r>
          <w:rPr>
            <w:rFonts w:eastAsia="微软雅黑" w:hint="eastAsia"/>
            <w:snapToGrid/>
            <w:lang w:val="en-US" w:eastAsia="en-US"/>
          </w:rPr>
          <w:t>行业战略规划简介</w:t>
        </w:r>
        <w:r>
          <w:tab/>
        </w:r>
        <w:r>
          <w:fldChar w:fldCharType="begin"/>
        </w:r>
        <w:r>
          <w:instrText xml:space="preserve"> PAGEREF _Toc23073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1995" w:history="1">
        <w:r>
          <w:rPr>
            <w:rFonts w:eastAsia="微软雅黑" w:hint="eastAsia"/>
            <w:snapToGrid/>
            <w:lang w:val="en-US" w:eastAsia="zh-CN"/>
          </w:rPr>
          <w:t>1、行业的社会化</w:t>
        </w:r>
        <w:r>
          <w:tab/>
        </w:r>
        <w:r>
          <w:fldChar w:fldCharType="begin"/>
        </w:r>
        <w:r>
          <w:instrText xml:space="preserve"> PAGEREF _Toc31995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0814" w:history="1">
        <w:r>
          <w:rPr>
            <w:rFonts w:eastAsia="微软雅黑" w:hint="eastAsia"/>
            <w:snapToGrid/>
            <w:lang w:val="en-US" w:eastAsia="zh-CN"/>
          </w:rPr>
          <w:t>2、行业的规模化</w:t>
        </w:r>
        <w:r>
          <w:tab/>
        </w:r>
        <w:r>
          <w:fldChar w:fldCharType="begin"/>
        </w:r>
        <w:r>
          <w:instrText xml:space="preserve"> PAGEREF _Toc30814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506" w:history="1">
        <w:r>
          <w:rPr>
            <w:rFonts w:eastAsia="微软雅黑" w:hint="eastAsia"/>
            <w:snapToGrid/>
            <w:lang w:val="en-US" w:eastAsia="zh-CN"/>
          </w:rPr>
          <w:t>(</w:t>
        </w:r>
        <w:r>
          <w:rPr>
            <w:rFonts w:eastAsia="微软雅黑" w:hint="eastAsia"/>
            <w:snapToGrid/>
            <w:lang w:val="en-US" w:eastAsia="zh-CN"/>
          </w:rPr>
          <w:t>二)、</w:t>
        </w:r>
        <w:r>
          <w:rPr>
            <w:rFonts w:eastAsia="微软雅黑" w:hint="eastAsia"/>
            <w:snapToGrid/>
            <w:lang w:val="en-US" w:eastAsia="zh-CN"/>
          </w:rPr>
          <w:t>PTN</w:t>
        </w:r>
        <w:r>
          <w:rPr>
            <w:rFonts w:eastAsia="微软雅黑" w:hint="eastAsia"/>
            <w:snapToGrid/>
            <w:lang w:val="en-US" w:eastAsia="zh-CN"/>
          </w:rPr>
          <w:t>行业的市场应用方向</w:t>
        </w:r>
        <w:r>
          <w:tab/>
        </w:r>
        <w:r>
          <w:fldChar w:fldCharType="begin"/>
        </w:r>
        <w:r>
          <w:instrText xml:space="preserve"> PAGEREF _Toc31506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260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PTN</w:t>
        </w:r>
        <w:r>
          <w:rPr>
            <w:rFonts w:eastAsia="微软雅黑" w:hint="eastAsia"/>
            <w:snapToGrid/>
            <w:lang w:val="en-US" w:eastAsia="zh-CN"/>
          </w:rPr>
          <w:t>行业的发展重点</w:t>
        </w:r>
        <w:r>
          <w:tab/>
        </w:r>
        <w:r>
          <w:fldChar w:fldCharType="begin"/>
        </w:r>
        <w:r>
          <w:instrText xml:space="preserve"> PAGEREF _Toc29260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3522" w:history="1">
        <w:r>
          <w:rPr>
            <w:rFonts w:eastAsia="微软雅黑" w:hint="eastAsia"/>
            <w:snapToGrid/>
            <w:lang w:val="en-US" w:eastAsia="en-US"/>
          </w:rPr>
          <w:t>十二、</w:t>
        </w:r>
        <w:r>
          <w:rPr>
            <w:rFonts w:eastAsia="微软雅黑" w:hint="eastAsia"/>
            <w:snapToGrid/>
            <w:lang w:val="en-US" w:eastAsia="en-US"/>
          </w:rPr>
          <w:t>PTN</w:t>
        </w:r>
        <w:r>
          <w:rPr>
            <w:rFonts w:eastAsia="微软雅黑" w:hint="eastAsia"/>
            <w:snapToGrid/>
            <w:lang w:val="en-US" w:eastAsia="en-US"/>
          </w:rPr>
          <w:t>行业未来发展机会</w:t>
        </w:r>
        <w:r>
          <w:tab/>
        </w:r>
        <w:r>
          <w:fldChar w:fldCharType="begin"/>
        </w:r>
        <w:r>
          <w:instrText xml:space="preserve"> PAGEREF _Toc13522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912" w:history="1">
        <w:r>
          <w:rPr>
            <w:rFonts w:eastAsia="微软雅黑" w:hint="eastAsia"/>
            <w:snapToGrid/>
            <w:lang w:val="en-US" w:eastAsia="en-US"/>
          </w:rPr>
          <w:t>(一)、在</w:t>
        </w:r>
        <w:r>
          <w:rPr>
            <w:rFonts w:eastAsia="微软雅黑" w:hint="eastAsia"/>
            <w:snapToGrid/>
            <w:lang w:val="en-US" w:eastAsia="en-US"/>
          </w:rPr>
          <w:t>PTN</w:t>
        </w:r>
        <w:r>
          <w:rPr>
            <w:rFonts w:eastAsia="微软雅黑" w:hint="eastAsia"/>
            <w:snapToGrid/>
            <w:lang w:val="en-US" w:eastAsia="en-US"/>
          </w:rPr>
          <w:t>行业中通过产品差异化获得商机</w:t>
        </w:r>
        <w:r>
          <w:tab/>
        </w:r>
        <w:r>
          <w:fldChar w:fldCharType="begin"/>
        </w:r>
        <w:r>
          <w:instrText xml:space="preserve"> PAGEREF _Toc16912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585" w:history="1">
        <w:r>
          <w:rPr>
            <w:rFonts w:eastAsia="微软雅黑" w:hint="eastAsia"/>
            <w:snapToGrid/>
            <w:lang w:val="en-US" w:eastAsia="zh-CN"/>
          </w:rPr>
          <w:t>(二)、借助</w:t>
        </w:r>
        <w:r>
          <w:rPr>
            <w:rFonts w:eastAsia="微软雅黑" w:hint="eastAsia"/>
            <w:snapToGrid/>
            <w:lang w:val="en-US" w:eastAsia="zh-CN"/>
          </w:rPr>
          <w:t>PTN</w:t>
        </w:r>
        <w:r>
          <w:rPr>
            <w:rFonts w:eastAsia="微软雅黑" w:hint="eastAsia"/>
            <w:snapToGrid/>
            <w:lang w:val="en-US" w:eastAsia="zh-CN"/>
          </w:rPr>
          <w:t>行业市场差异赢得商机</w:t>
        </w:r>
        <w:r>
          <w:tab/>
        </w:r>
        <w:r>
          <w:fldChar w:fldCharType="begin"/>
        </w:r>
        <w:r>
          <w:instrText xml:space="preserve"> PAGEREF _Toc29585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55" w:history="1">
        <w:r>
          <w:rPr>
            <w:rFonts w:eastAsia="微软雅黑" w:hint="eastAsia"/>
            <w:snapToGrid/>
            <w:lang w:val="en-US" w:eastAsia="zh-CN"/>
          </w:rPr>
          <w:t>(三)、借助</w:t>
        </w:r>
        <w:r>
          <w:rPr>
            <w:rFonts w:eastAsia="微软雅黑" w:hint="eastAsia"/>
            <w:snapToGrid/>
            <w:lang w:val="en-US" w:eastAsia="zh-CN"/>
          </w:rPr>
          <w:t>PTN</w:t>
        </w:r>
        <w:r>
          <w:rPr>
            <w:rFonts w:eastAsia="微软雅黑" w:hint="eastAsia"/>
            <w:snapToGrid/>
            <w:lang w:val="en-US" w:eastAsia="zh-CN"/>
          </w:rPr>
          <w:t>行业服务差异化抓住商机</w:t>
        </w:r>
        <w:r>
          <w:tab/>
        </w:r>
        <w:r>
          <w:fldChar w:fldCharType="begin"/>
        </w:r>
        <w:r>
          <w:instrText xml:space="preserve"> PAGEREF _Toc3155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338" w:history="1">
        <w:r>
          <w:rPr>
            <w:rFonts w:eastAsia="微软雅黑" w:hint="eastAsia"/>
            <w:snapToGrid/>
            <w:lang w:val="en-US" w:eastAsia="zh-CN"/>
          </w:rPr>
          <w:t>(四)、借助</w:t>
        </w:r>
        <w:r>
          <w:rPr>
            <w:rFonts w:eastAsia="微软雅黑" w:hint="eastAsia"/>
            <w:snapToGrid/>
            <w:lang w:val="en-US" w:eastAsia="zh-CN"/>
          </w:rPr>
          <w:t>PTN</w:t>
        </w:r>
        <w:r>
          <w:rPr>
            <w:rFonts w:eastAsia="微软雅黑" w:hint="eastAsia"/>
            <w:snapToGrid/>
            <w:lang w:val="en-US" w:eastAsia="zh-CN"/>
          </w:rPr>
          <w:t>行业客户差异化把握商机</w:t>
        </w:r>
        <w:r>
          <w:tab/>
        </w:r>
        <w:r>
          <w:fldChar w:fldCharType="begin"/>
        </w:r>
        <w:r>
          <w:instrText xml:space="preserve"> PAGEREF _Toc20338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148" w:history="1">
        <w:r>
          <w:rPr>
            <w:rFonts w:eastAsia="微软雅黑" w:hint="eastAsia"/>
            <w:snapToGrid/>
            <w:lang w:val="en-US" w:eastAsia="zh-CN"/>
          </w:rPr>
          <w:t>(五)、借助</w:t>
        </w:r>
        <w:r>
          <w:rPr>
            <w:rFonts w:eastAsia="微软雅黑" w:hint="eastAsia"/>
            <w:snapToGrid/>
            <w:lang w:val="en-US" w:eastAsia="zh-CN"/>
          </w:rPr>
          <w:t>PTN</w:t>
        </w:r>
        <w:r>
          <w:rPr>
            <w:rFonts w:eastAsia="微软雅黑" w:hint="eastAsia"/>
            <w:snapToGrid/>
            <w:lang w:val="en-US" w:eastAsia="zh-CN"/>
          </w:rPr>
          <w:t>行业渠道差异来寻求商机</w:t>
        </w:r>
        <w:r>
          <w:tab/>
        </w:r>
        <w:r>
          <w:fldChar w:fldCharType="begin"/>
        </w:r>
        <w:r>
          <w:instrText xml:space="preserve"> PAGEREF _Toc24148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6526" w:history="1">
        <w:r>
          <w:rPr>
            <w:rFonts w:eastAsia="微软雅黑" w:hint="eastAsia"/>
            <w:snapToGrid/>
            <w:lang w:val="en-US" w:eastAsia="en-US"/>
          </w:rPr>
          <w:t>十三、2024-2029年</w:t>
        </w:r>
        <w:r>
          <w:rPr>
            <w:rFonts w:eastAsia="微软雅黑" w:hint="eastAsia"/>
            <w:snapToGrid/>
            <w:lang w:val="en-US" w:eastAsia="en-US"/>
          </w:rPr>
          <w:t>PTN</w:t>
        </w:r>
        <w:r>
          <w:rPr>
            <w:rFonts w:eastAsia="微软雅黑" w:hint="eastAsia"/>
            <w:snapToGrid/>
            <w:lang w:val="en-US" w:eastAsia="en-US"/>
          </w:rPr>
          <w:t>产业发展战略分析</w:t>
        </w:r>
        <w:r>
          <w:tab/>
        </w:r>
        <w:r>
          <w:fldChar w:fldCharType="begin"/>
        </w:r>
        <w:r>
          <w:instrText xml:space="preserve"> PAGEREF _Toc26526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742" w:history="1">
        <w:r>
          <w:rPr>
            <w:rFonts w:eastAsia="微软雅黑" w:hint="eastAsia"/>
            <w:snapToGrid/>
            <w:lang w:val="en-US" w:eastAsia="en-US"/>
          </w:rPr>
          <w:t>(一)、树立</w:t>
        </w:r>
        <w:r>
          <w:rPr>
            <w:rFonts w:eastAsia="微软雅黑" w:hint="eastAsia"/>
            <w:snapToGrid/>
            <w:lang w:val="en-US" w:eastAsia="en-US"/>
          </w:rPr>
          <w:t>PTN</w:t>
        </w:r>
        <w:r>
          <w:rPr>
            <w:rFonts w:eastAsia="微软雅黑" w:hint="eastAsia"/>
            <w:snapToGrid/>
            <w:lang w:val="en-US" w:eastAsia="en-US"/>
          </w:rPr>
          <w:t>行业“战略突围”理念</w:t>
        </w:r>
        <w:r>
          <w:tab/>
        </w:r>
        <w:r>
          <w:fldChar w:fldCharType="begin"/>
        </w:r>
        <w:r>
          <w:instrText xml:space="preserve"> PAGEREF _Toc11742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865" w:history="1">
        <w:r>
          <w:rPr>
            <w:rFonts w:eastAsia="微软雅黑" w:hint="eastAsia"/>
            <w:snapToGrid/>
            <w:lang w:val="en-US" w:eastAsia="zh-CN"/>
          </w:rPr>
          <w:t>(二)、确定</w:t>
        </w:r>
        <w:r>
          <w:rPr>
            <w:rFonts w:eastAsia="微软雅黑" w:hint="eastAsia"/>
            <w:snapToGrid/>
            <w:lang w:val="en-US" w:eastAsia="zh-CN"/>
          </w:rPr>
          <w:t>PTN</w:t>
        </w:r>
        <w:r>
          <w:rPr>
            <w:rFonts w:eastAsia="微软雅黑" w:hint="eastAsia"/>
            <w:snapToGrid/>
            <w:lang w:val="en-US" w:eastAsia="zh-CN"/>
          </w:rPr>
          <w:t>行业市场定位，产品定位和品牌定位</w:t>
        </w:r>
        <w:r>
          <w:tab/>
        </w:r>
        <w:r>
          <w:fldChar w:fldCharType="begin"/>
        </w:r>
        <w:r>
          <w:instrText xml:space="preserve"> PAGEREF _Toc26865 \h </w:instrText>
        </w:r>
        <w:r>
          <w:fldChar w:fldCharType="separate"/>
        </w:r>
        <w:r>
          <w:t>28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https://d.book118.com/735131214204011040</w:t>
        </w:r>
      </w:hyperlink>
    </w:p>
    <w:p>
      <w:pPr>
        <w:pStyle w:val="TOC2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autoRedefine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autoRedefine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735131214204011040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