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SPA项目规划设计方案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3465" w:history="1">
        <w:r>
          <w:rPr>
            <w:rFonts w:ascii="仿宋" w:eastAsia="仿宋" w:hAnsi="仿宋" w:cs="仿宋" w:hint="eastAsia"/>
            <w:lang w:eastAsia="zh-CN"/>
          </w:rPr>
          <w:t>概论</w:t>
        </w:r>
        <w:r>
          <w:tab/>
        </w:r>
        <w:r>
          <w:fldChar w:fldCharType="begin"/>
        </w:r>
        <w:r>
          <w:instrText xml:space="preserve"> PAGEREF _Toc3465 \h </w:instrText>
        </w:r>
        <w:r>
          <w:fldChar w:fldCharType="separate"/>
        </w:r>
        <w:r>
          <w:t>3</w:t>
        </w:r>
        <w:r>
          <w:fldChar w:fldCharType="end"/>
        </w:r>
      </w:hyperlink>
    </w:p>
    <w:p>
      <w:pPr>
        <w:pStyle w:val="TOC1"/>
        <w:tabs>
          <w:tab w:val="right" w:leader="dot" w:pos="8306"/>
        </w:tabs>
      </w:pPr>
      <w:hyperlink w:anchor="_Toc30612" w:history="1">
        <w:r>
          <w:rPr>
            <w:rFonts w:ascii="仿宋" w:eastAsia="仿宋" w:hAnsi="仿宋" w:cs="仿宋" w:hint="eastAsia"/>
            <w:lang w:eastAsia="zh-CN"/>
          </w:rPr>
          <w:t>一、SPA项目土建工程</w:t>
        </w:r>
        <w:r>
          <w:tab/>
        </w:r>
        <w:r>
          <w:fldChar w:fldCharType="begin"/>
        </w:r>
        <w:r>
          <w:instrText xml:space="preserve"> PAGEREF _Toc30612 \h </w:instrText>
        </w:r>
        <w:r>
          <w:fldChar w:fldCharType="separate"/>
        </w:r>
        <w:r>
          <w:t>3</w:t>
        </w:r>
        <w:r>
          <w:fldChar w:fldCharType="end"/>
        </w:r>
      </w:hyperlink>
    </w:p>
    <w:p>
      <w:pPr>
        <w:pStyle w:val="TOC2"/>
        <w:tabs>
          <w:tab w:val="right" w:leader="dot" w:pos="8306"/>
        </w:tabs>
      </w:pPr>
      <w:hyperlink w:anchor="_Toc2608" w:history="1">
        <w:r>
          <w:rPr>
            <w:rFonts w:ascii="仿宋" w:eastAsia="仿宋" w:hAnsi="仿宋" w:cs="仿宋" w:hint="eastAsia"/>
            <w:lang w:eastAsia="zh-CN"/>
          </w:rPr>
          <w:t>(一)、建筑工程设计原则</w:t>
        </w:r>
        <w:r>
          <w:tab/>
        </w:r>
        <w:r>
          <w:fldChar w:fldCharType="begin"/>
        </w:r>
        <w:r>
          <w:instrText xml:space="preserve"> PAGEREF _Toc2608 \h </w:instrText>
        </w:r>
        <w:r>
          <w:fldChar w:fldCharType="separate"/>
        </w:r>
        <w:r>
          <w:t>3</w:t>
        </w:r>
        <w:r>
          <w:fldChar w:fldCharType="end"/>
        </w:r>
      </w:hyperlink>
    </w:p>
    <w:p>
      <w:pPr>
        <w:pStyle w:val="TOC2"/>
        <w:tabs>
          <w:tab w:val="right" w:leader="dot" w:pos="8306"/>
        </w:tabs>
      </w:pPr>
      <w:hyperlink w:anchor="_Toc16531" w:history="1">
        <w:r>
          <w:rPr>
            <w:rFonts w:ascii="仿宋" w:eastAsia="仿宋" w:hAnsi="仿宋" w:cs="仿宋" w:hint="eastAsia"/>
            <w:lang w:eastAsia="zh-CN"/>
          </w:rPr>
          <w:t>(二)、土建工程设计年限及安全等级</w:t>
        </w:r>
        <w:r>
          <w:tab/>
        </w:r>
        <w:r>
          <w:fldChar w:fldCharType="begin"/>
        </w:r>
        <w:r>
          <w:instrText xml:space="preserve"> PAGEREF _Toc16531 \h </w:instrText>
        </w:r>
        <w:r>
          <w:fldChar w:fldCharType="separate"/>
        </w:r>
        <w:r>
          <w:t>4</w:t>
        </w:r>
        <w:r>
          <w:fldChar w:fldCharType="end"/>
        </w:r>
      </w:hyperlink>
    </w:p>
    <w:p>
      <w:pPr>
        <w:pStyle w:val="TOC2"/>
        <w:tabs>
          <w:tab w:val="right" w:leader="dot" w:pos="8306"/>
        </w:tabs>
      </w:pPr>
      <w:hyperlink w:anchor="_Toc29043" w:history="1">
        <w:r>
          <w:rPr>
            <w:rFonts w:ascii="仿宋" w:eastAsia="仿宋" w:hAnsi="仿宋" w:cs="仿宋" w:hint="eastAsia"/>
            <w:lang w:eastAsia="zh-CN"/>
          </w:rPr>
          <w:t>(三)、建筑工程设计总体要求</w:t>
        </w:r>
        <w:r>
          <w:tab/>
        </w:r>
        <w:r>
          <w:fldChar w:fldCharType="begin"/>
        </w:r>
        <w:r>
          <w:instrText xml:space="preserve"> PAGEREF _Toc29043 \h </w:instrText>
        </w:r>
        <w:r>
          <w:fldChar w:fldCharType="separate"/>
        </w:r>
        <w:r>
          <w:t>5</w:t>
        </w:r>
        <w:r>
          <w:fldChar w:fldCharType="end"/>
        </w:r>
      </w:hyperlink>
    </w:p>
    <w:p>
      <w:pPr>
        <w:pStyle w:val="TOC2"/>
        <w:tabs>
          <w:tab w:val="right" w:leader="dot" w:pos="8306"/>
        </w:tabs>
      </w:pPr>
      <w:hyperlink w:anchor="_Toc18089" w:history="1">
        <w:r>
          <w:rPr>
            <w:rFonts w:ascii="仿宋" w:eastAsia="仿宋" w:hAnsi="仿宋" w:cs="仿宋" w:hint="eastAsia"/>
            <w:lang w:eastAsia="zh-CN"/>
          </w:rPr>
          <w:t>(四)、土建工程建设指标</w:t>
        </w:r>
        <w:r>
          <w:tab/>
        </w:r>
        <w:r>
          <w:fldChar w:fldCharType="begin"/>
        </w:r>
        <w:r>
          <w:instrText xml:space="preserve"> PAGEREF _Toc18089 \h </w:instrText>
        </w:r>
        <w:r>
          <w:fldChar w:fldCharType="separate"/>
        </w:r>
        <w:r>
          <w:t>6</w:t>
        </w:r>
        <w:r>
          <w:fldChar w:fldCharType="end"/>
        </w:r>
      </w:hyperlink>
    </w:p>
    <w:p>
      <w:pPr>
        <w:pStyle w:val="TOC1"/>
        <w:tabs>
          <w:tab w:val="right" w:leader="dot" w:pos="8306"/>
        </w:tabs>
      </w:pPr>
      <w:hyperlink w:anchor="_Toc9138" w:history="1">
        <w:r>
          <w:rPr>
            <w:rFonts w:ascii="仿宋" w:eastAsia="仿宋" w:hAnsi="仿宋" w:cs="仿宋" w:hint="eastAsia"/>
            <w:lang w:eastAsia="zh-CN"/>
          </w:rPr>
          <w:t>二、产品规划分析</w:t>
        </w:r>
        <w:r>
          <w:tab/>
        </w:r>
        <w:r>
          <w:fldChar w:fldCharType="begin"/>
        </w:r>
        <w:r>
          <w:instrText xml:space="preserve"> PAGEREF _Toc9138 \h </w:instrText>
        </w:r>
        <w:r>
          <w:fldChar w:fldCharType="separate"/>
        </w:r>
        <w:r>
          <w:t>6</w:t>
        </w:r>
        <w:r>
          <w:fldChar w:fldCharType="end"/>
        </w:r>
      </w:hyperlink>
    </w:p>
    <w:p>
      <w:pPr>
        <w:pStyle w:val="TOC2"/>
        <w:tabs>
          <w:tab w:val="right" w:leader="dot" w:pos="8306"/>
        </w:tabs>
      </w:pPr>
      <w:hyperlink w:anchor="_Toc31240" w:history="1">
        <w:r>
          <w:rPr>
            <w:rFonts w:ascii="仿宋" w:eastAsia="仿宋" w:hAnsi="仿宋" w:cs="仿宋" w:hint="eastAsia"/>
            <w:lang w:eastAsia="zh-CN"/>
          </w:rPr>
          <w:t>(一)、产品规划</w:t>
        </w:r>
        <w:r>
          <w:tab/>
        </w:r>
        <w:r>
          <w:fldChar w:fldCharType="begin"/>
        </w:r>
        <w:r>
          <w:instrText xml:space="preserve"> PAGEREF _Toc31240 \h </w:instrText>
        </w:r>
        <w:r>
          <w:fldChar w:fldCharType="separate"/>
        </w:r>
        <w:r>
          <w:t>6</w:t>
        </w:r>
        <w:r>
          <w:fldChar w:fldCharType="end"/>
        </w:r>
      </w:hyperlink>
    </w:p>
    <w:p>
      <w:pPr>
        <w:pStyle w:val="TOC2"/>
        <w:tabs>
          <w:tab w:val="right" w:leader="dot" w:pos="8306"/>
        </w:tabs>
      </w:pPr>
      <w:hyperlink w:anchor="_Toc25699" w:history="1">
        <w:r>
          <w:rPr>
            <w:rFonts w:ascii="仿宋" w:eastAsia="仿宋" w:hAnsi="仿宋" w:cs="仿宋" w:hint="eastAsia"/>
            <w:lang w:eastAsia="zh-CN"/>
          </w:rPr>
          <w:t>(二)、建设规模</w:t>
        </w:r>
        <w:r>
          <w:tab/>
        </w:r>
        <w:r>
          <w:fldChar w:fldCharType="begin"/>
        </w:r>
        <w:r>
          <w:instrText xml:space="preserve"> PAGEREF _Toc25699 \h </w:instrText>
        </w:r>
        <w:r>
          <w:fldChar w:fldCharType="separate"/>
        </w:r>
        <w:r>
          <w:t>7</w:t>
        </w:r>
        <w:r>
          <w:fldChar w:fldCharType="end"/>
        </w:r>
      </w:hyperlink>
    </w:p>
    <w:p>
      <w:pPr>
        <w:pStyle w:val="TOC1"/>
        <w:tabs>
          <w:tab w:val="right" w:leader="dot" w:pos="8306"/>
        </w:tabs>
      </w:pPr>
      <w:hyperlink w:anchor="_Toc31792" w:history="1">
        <w:r>
          <w:rPr>
            <w:rFonts w:ascii="仿宋" w:eastAsia="仿宋" w:hAnsi="仿宋" w:cs="仿宋" w:hint="eastAsia"/>
            <w:lang w:eastAsia="zh-CN"/>
          </w:rPr>
          <w:t>三、SPA项目选址可行性分析</w:t>
        </w:r>
        <w:r>
          <w:tab/>
        </w:r>
        <w:r>
          <w:fldChar w:fldCharType="begin"/>
        </w:r>
        <w:r>
          <w:instrText xml:space="preserve"> PAGEREF _Toc31792 \h </w:instrText>
        </w:r>
        <w:r>
          <w:fldChar w:fldCharType="separate"/>
        </w:r>
        <w:r>
          <w:t>8</w:t>
        </w:r>
        <w:r>
          <w:fldChar w:fldCharType="end"/>
        </w:r>
      </w:hyperlink>
    </w:p>
    <w:p>
      <w:pPr>
        <w:pStyle w:val="TOC2"/>
        <w:tabs>
          <w:tab w:val="right" w:leader="dot" w:pos="8306"/>
        </w:tabs>
      </w:pPr>
      <w:hyperlink w:anchor="_Toc4955" w:history="1">
        <w:r>
          <w:rPr>
            <w:rFonts w:ascii="仿宋" w:eastAsia="仿宋" w:hAnsi="仿宋" w:cs="仿宋" w:hint="eastAsia"/>
            <w:lang w:eastAsia="zh-CN"/>
          </w:rPr>
          <w:t>(一)、SPA项目选址</w:t>
        </w:r>
        <w:r>
          <w:tab/>
        </w:r>
        <w:r>
          <w:fldChar w:fldCharType="begin"/>
        </w:r>
        <w:r>
          <w:instrText xml:space="preserve"> PAGEREF _Toc4955 \h </w:instrText>
        </w:r>
        <w:r>
          <w:fldChar w:fldCharType="separate"/>
        </w:r>
        <w:r>
          <w:t>8</w:t>
        </w:r>
        <w:r>
          <w:fldChar w:fldCharType="end"/>
        </w:r>
      </w:hyperlink>
    </w:p>
    <w:p>
      <w:pPr>
        <w:pStyle w:val="TOC2"/>
        <w:tabs>
          <w:tab w:val="right" w:leader="dot" w:pos="8306"/>
        </w:tabs>
      </w:pPr>
      <w:hyperlink w:anchor="_Toc18579" w:history="1">
        <w:r>
          <w:rPr>
            <w:rFonts w:ascii="仿宋" w:eastAsia="仿宋" w:hAnsi="仿宋" w:cs="仿宋" w:hint="eastAsia"/>
            <w:lang w:eastAsia="zh-CN"/>
          </w:rPr>
          <w:t>(二)、用地控制指标</w:t>
        </w:r>
        <w:r>
          <w:tab/>
        </w:r>
        <w:r>
          <w:fldChar w:fldCharType="begin"/>
        </w:r>
        <w:r>
          <w:instrText xml:space="preserve"> PAGEREF _Toc18579 \h </w:instrText>
        </w:r>
        <w:r>
          <w:fldChar w:fldCharType="separate"/>
        </w:r>
        <w:r>
          <w:t>8</w:t>
        </w:r>
        <w:r>
          <w:fldChar w:fldCharType="end"/>
        </w:r>
      </w:hyperlink>
    </w:p>
    <w:p>
      <w:pPr>
        <w:pStyle w:val="TOC2"/>
        <w:tabs>
          <w:tab w:val="right" w:leader="dot" w:pos="8306"/>
        </w:tabs>
      </w:pPr>
      <w:hyperlink w:anchor="_Toc13685" w:history="1">
        <w:r>
          <w:rPr>
            <w:rFonts w:ascii="仿宋" w:eastAsia="仿宋" w:hAnsi="仿宋" w:cs="仿宋" w:hint="eastAsia"/>
            <w:lang w:eastAsia="zh-CN"/>
          </w:rPr>
          <w:t>(三)、节约用地措施</w:t>
        </w:r>
        <w:r>
          <w:tab/>
        </w:r>
        <w:r>
          <w:fldChar w:fldCharType="begin"/>
        </w:r>
        <w:r>
          <w:instrText xml:space="preserve"> PAGEREF _Toc13685 \h </w:instrText>
        </w:r>
        <w:r>
          <w:fldChar w:fldCharType="separate"/>
        </w:r>
        <w:r>
          <w:t>10</w:t>
        </w:r>
        <w:r>
          <w:fldChar w:fldCharType="end"/>
        </w:r>
      </w:hyperlink>
    </w:p>
    <w:p>
      <w:pPr>
        <w:pStyle w:val="TOC2"/>
        <w:tabs>
          <w:tab w:val="right" w:leader="dot" w:pos="8306"/>
        </w:tabs>
      </w:pPr>
      <w:hyperlink w:anchor="_Toc4896" w:history="1">
        <w:r>
          <w:rPr>
            <w:rFonts w:ascii="仿宋" w:eastAsia="仿宋" w:hAnsi="仿宋" w:cs="仿宋" w:hint="eastAsia"/>
            <w:lang w:eastAsia="zh-CN"/>
          </w:rPr>
          <w:t>(四)、总图布置方案</w:t>
        </w:r>
        <w:r>
          <w:tab/>
        </w:r>
        <w:r>
          <w:fldChar w:fldCharType="begin"/>
        </w:r>
        <w:r>
          <w:instrText xml:space="preserve"> PAGEREF _Toc4896 \h </w:instrText>
        </w:r>
        <w:r>
          <w:fldChar w:fldCharType="separate"/>
        </w:r>
        <w:r>
          <w:t>11</w:t>
        </w:r>
        <w:r>
          <w:fldChar w:fldCharType="end"/>
        </w:r>
      </w:hyperlink>
    </w:p>
    <w:p>
      <w:pPr>
        <w:pStyle w:val="TOC2"/>
        <w:tabs>
          <w:tab w:val="right" w:leader="dot" w:pos="8306"/>
        </w:tabs>
      </w:pPr>
      <w:hyperlink w:anchor="_Toc28502" w:history="1">
        <w:r>
          <w:rPr>
            <w:rFonts w:ascii="仿宋" w:eastAsia="仿宋" w:hAnsi="仿宋" w:cs="仿宋" w:hint="eastAsia"/>
            <w:lang w:eastAsia="zh-CN"/>
          </w:rPr>
          <w:t>(五)、选址综合评价</w:t>
        </w:r>
        <w:r>
          <w:tab/>
        </w:r>
        <w:r>
          <w:fldChar w:fldCharType="begin"/>
        </w:r>
        <w:r>
          <w:instrText xml:space="preserve"> PAGEREF _Toc28502 \h </w:instrText>
        </w:r>
        <w:r>
          <w:fldChar w:fldCharType="separate"/>
        </w:r>
        <w:r>
          <w:t>12</w:t>
        </w:r>
        <w:r>
          <w:fldChar w:fldCharType="end"/>
        </w:r>
      </w:hyperlink>
    </w:p>
    <w:p>
      <w:pPr>
        <w:pStyle w:val="TOC1"/>
        <w:tabs>
          <w:tab w:val="right" w:leader="dot" w:pos="8306"/>
        </w:tabs>
      </w:pPr>
      <w:hyperlink w:anchor="_Toc5246" w:history="1">
        <w:r>
          <w:rPr>
            <w:rFonts w:ascii="仿宋" w:eastAsia="仿宋" w:hAnsi="仿宋" w:cs="仿宋" w:hint="eastAsia"/>
            <w:lang w:eastAsia="zh-CN"/>
          </w:rPr>
          <w:t>四、SPA项目绩效评估</w:t>
        </w:r>
        <w:r>
          <w:tab/>
        </w:r>
        <w:r>
          <w:fldChar w:fldCharType="begin"/>
        </w:r>
        <w:r>
          <w:instrText xml:space="preserve"> PAGEREF _Toc5246 \h </w:instrText>
        </w:r>
        <w:r>
          <w:fldChar w:fldCharType="separate"/>
        </w:r>
        <w:r>
          <w:t>13</w:t>
        </w:r>
        <w:r>
          <w:fldChar w:fldCharType="end"/>
        </w:r>
      </w:hyperlink>
    </w:p>
    <w:p>
      <w:pPr>
        <w:pStyle w:val="TOC2"/>
        <w:tabs>
          <w:tab w:val="right" w:leader="dot" w:pos="8306"/>
        </w:tabs>
      </w:pPr>
      <w:hyperlink w:anchor="_Toc27482" w:history="1">
        <w:r>
          <w:rPr>
            <w:rFonts w:ascii="仿宋" w:eastAsia="仿宋" w:hAnsi="仿宋" w:cs="仿宋" w:hint="eastAsia"/>
            <w:lang w:eastAsia="zh-CN"/>
          </w:rPr>
          <w:t>(一)、绩效评估指标</w:t>
        </w:r>
        <w:r>
          <w:tab/>
        </w:r>
        <w:r>
          <w:fldChar w:fldCharType="begin"/>
        </w:r>
        <w:r>
          <w:instrText xml:space="preserve"> PAGEREF _Toc27482 \h </w:instrText>
        </w:r>
        <w:r>
          <w:fldChar w:fldCharType="separate"/>
        </w:r>
        <w:r>
          <w:t>13</w:t>
        </w:r>
        <w:r>
          <w:fldChar w:fldCharType="end"/>
        </w:r>
      </w:hyperlink>
    </w:p>
    <w:p>
      <w:pPr>
        <w:pStyle w:val="TOC2"/>
        <w:tabs>
          <w:tab w:val="right" w:leader="dot" w:pos="8306"/>
        </w:tabs>
      </w:pPr>
      <w:hyperlink w:anchor="_Toc30905" w:history="1">
        <w:r>
          <w:rPr>
            <w:rFonts w:ascii="仿宋" w:eastAsia="仿宋" w:hAnsi="仿宋" w:cs="仿宋" w:hint="eastAsia"/>
            <w:lang w:eastAsia="zh-CN"/>
          </w:rPr>
          <w:t>(二)、绩效评估方法</w:t>
        </w:r>
        <w:r>
          <w:tab/>
        </w:r>
        <w:r>
          <w:fldChar w:fldCharType="begin"/>
        </w:r>
        <w:r>
          <w:instrText xml:space="preserve"> PAGEREF _Toc30905 \h </w:instrText>
        </w:r>
        <w:r>
          <w:fldChar w:fldCharType="separate"/>
        </w:r>
        <w:r>
          <w:t>14</w:t>
        </w:r>
        <w:r>
          <w:fldChar w:fldCharType="end"/>
        </w:r>
      </w:hyperlink>
    </w:p>
    <w:p>
      <w:pPr>
        <w:pStyle w:val="TOC2"/>
        <w:tabs>
          <w:tab w:val="right" w:leader="dot" w:pos="8306"/>
        </w:tabs>
      </w:pPr>
      <w:hyperlink w:anchor="_Toc11253" w:history="1">
        <w:r>
          <w:rPr>
            <w:rFonts w:ascii="仿宋" w:eastAsia="仿宋" w:hAnsi="仿宋" w:cs="仿宋" w:hint="eastAsia"/>
            <w:lang w:eastAsia="zh-CN"/>
          </w:rPr>
          <w:t>(三)、绩效评估周期</w:t>
        </w:r>
        <w:r>
          <w:tab/>
        </w:r>
        <w:r>
          <w:fldChar w:fldCharType="begin"/>
        </w:r>
        <w:r>
          <w:instrText xml:space="preserve"> PAGEREF _Toc11253 \h </w:instrText>
        </w:r>
        <w:r>
          <w:fldChar w:fldCharType="separate"/>
        </w:r>
        <w:r>
          <w:t>15</w:t>
        </w:r>
        <w:r>
          <w:fldChar w:fldCharType="end"/>
        </w:r>
      </w:hyperlink>
    </w:p>
    <w:p>
      <w:pPr>
        <w:pStyle w:val="TOC1"/>
        <w:tabs>
          <w:tab w:val="right" w:leader="dot" w:pos="8306"/>
        </w:tabs>
      </w:pPr>
      <w:hyperlink w:anchor="_Toc3241" w:history="1">
        <w:r>
          <w:rPr>
            <w:rFonts w:ascii="仿宋" w:eastAsia="仿宋" w:hAnsi="仿宋" w:cs="仿宋" w:hint="eastAsia"/>
            <w:lang w:eastAsia="zh-CN"/>
          </w:rPr>
          <w:t>五、SPA项目建设背景及必要性分析</w:t>
        </w:r>
        <w:r>
          <w:tab/>
        </w:r>
        <w:r>
          <w:fldChar w:fldCharType="begin"/>
        </w:r>
        <w:r>
          <w:instrText xml:space="preserve"> PAGEREF _Toc3241 \h </w:instrText>
        </w:r>
        <w:r>
          <w:fldChar w:fldCharType="separate"/>
        </w:r>
        <w:r>
          <w:t>16</w:t>
        </w:r>
        <w:r>
          <w:fldChar w:fldCharType="end"/>
        </w:r>
      </w:hyperlink>
    </w:p>
    <w:p>
      <w:pPr>
        <w:pStyle w:val="TOC2"/>
        <w:tabs>
          <w:tab w:val="right" w:leader="dot" w:pos="8306"/>
        </w:tabs>
      </w:pPr>
      <w:hyperlink w:anchor="_Toc5640" w:history="1">
        <w:r>
          <w:rPr>
            <w:rFonts w:ascii="仿宋" w:eastAsia="仿宋" w:hAnsi="仿宋" w:cs="仿宋" w:hint="eastAsia"/>
            <w:lang w:eastAsia="zh-CN"/>
          </w:rPr>
          <w:t>(一)、SPA项目背景分析</w:t>
        </w:r>
        <w:r>
          <w:tab/>
        </w:r>
        <w:r>
          <w:fldChar w:fldCharType="begin"/>
        </w:r>
        <w:r>
          <w:instrText xml:space="preserve"> PAGEREF _Toc5640 \h </w:instrText>
        </w:r>
        <w:r>
          <w:fldChar w:fldCharType="separate"/>
        </w:r>
        <w:r>
          <w:t>16</w:t>
        </w:r>
        <w:r>
          <w:fldChar w:fldCharType="end"/>
        </w:r>
      </w:hyperlink>
    </w:p>
    <w:p>
      <w:pPr>
        <w:pStyle w:val="TOC2"/>
        <w:tabs>
          <w:tab w:val="right" w:leader="dot" w:pos="8306"/>
        </w:tabs>
      </w:pPr>
      <w:hyperlink w:anchor="_Toc26471" w:history="1">
        <w:r>
          <w:rPr>
            <w:rFonts w:ascii="仿宋" w:eastAsia="仿宋" w:hAnsi="仿宋" w:cs="仿宋" w:hint="eastAsia"/>
            <w:lang w:eastAsia="zh-CN"/>
          </w:rPr>
          <w:t>(二)、SPA项目建设必要性分析</w:t>
        </w:r>
        <w:r>
          <w:tab/>
        </w:r>
        <w:r>
          <w:fldChar w:fldCharType="begin"/>
        </w:r>
        <w:r>
          <w:instrText xml:space="preserve"> PAGEREF _Toc26471 \h </w:instrText>
        </w:r>
        <w:r>
          <w:fldChar w:fldCharType="separate"/>
        </w:r>
        <w:r>
          <w:t>18</w:t>
        </w:r>
        <w:r>
          <w:fldChar w:fldCharType="end"/>
        </w:r>
      </w:hyperlink>
    </w:p>
    <w:p>
      <w:pPr>
        <w:pStyle w:val="TOC1"/>
        <w:tabs>
          <w:tab w:val="right" w:leader="dot" w:pos="8306"/>
        </w:tabs>
      </w:pPr>
      <w:hyperlink w:anchor="_Toc6912" w:history="1">
        <w:r>
          <w:rPr>
            <w:rFonts w:ascii="仿宋" w:eastAsia="仿宋" w:hAnsi="仿宋" w:cs="仿宋" w:hint="eastAsia"/>
            <w:lang w:eastAsia="zh-CN"/>
          </w:rPr>
          <w:t>六、SPA项目概论</w:t>
        </w:r>
        <w:r>
          <w:tab/>
        </w:r>
        <w:r>
          <w:fldChar w:fldCharType="begin"/>
        </w:r>
        <w:r>
          <w:instrText xml:space="preserve"> PAGEREF _Toc6912 \h </w:instrText>
        </w:r>
        <w:r>
          <w:fldChar w:fldCharType="separate"/>
        </w:r>
        <w:r>
          <w:t>19</w:t>
        </w:r>
        <w:r>
          <w:fldChar w:fldCharType="end"/>
        </w:r>
      </w:hyperlink>
    </w:p>
    <w:p>
      <w:pPr>
        <w:pStyle w:val="TOC2"/>
        <w:tabs>
          <w:tab w:val="right" w:leader="dot" w:pos="8306"/>
        </w:tabs>
      </w:pPr>
      <w:hyperlink w:anchor="_Toc30855" w:history="1">
        <w:r>
          <w:rPr>
            <w:rFonts w:ascii="仿宋" w:eastAsia="仿宋" w:hAnsi="仿宋" w:cs="仿宋" w:hint="eastAsia"/>
            <w:lang w:eastAsia="zh-CN"/>
          </w:rPr>
          <w:t>(一)、SPA项目概况</w:t>
        </w:r>
        <w:r>
          <w:tab/>
        </w:r>
        <w:r>
          <w:fldChar w:fldCharType="begin"/>
        </w:r>
        <w:r>
          <w:instrText xml:space="preserve"> PAGEREF _Toc30855 \h </w:instrText>
        </w:r>
        <w:r>
          <w:fldChar w:fldCharType="separate"/>
        </w:r>
        <w:r>
          <w:t>19</w:t>
        </w:r>
        <w:r>
          <w:fldChar w:fldCharType="end"/>
        </w:r>
      </w:hyperlink>
    </w:p>
    <w:p>
      <w:pPr>
        <w:pStyle w:val="TOC2"/>
        <w:tabs>
          <w:tab w:val="right" w:leader="dot" w:pos="8306"/>
        </w:tabs>
      </w:pPr>
      <w:hyperlink w:anchor="_Toc26800" w:history="1">
        <w:r>
          <w:rPr>
            <w:rFonts w:ascii="仿宋" w:eastAsia="仿宋" w:hAnsi="仿宋" w:cs="仿宋" w:hint="eastAsia"/>
            <w:lang w:eastAsia="zh-CN"/>
          </w:rPr>
          <w:t>(二)、SPA项目目标</w:t>
        </w:r>
        <w:r>
          <w:tab/>
        </w:r>
        <w:r>
          <w:fldChar w:fldCharType="begin"/>
        </w:r>
        <w:r>
          <w:instrText xml:space="preserve"> PAGEREF _Toc26800 \h </w:instrText>
        </w:r>
        <w:r>
          <w:fldChar w:fldCharType="separate"/>
        </w:r>
        <w:r>
          <w:t>21</w:t>
        </w:r>
        <w:r>
          <w:fldChar w:fldCharType="end"/>
        </w:r>
      </w:hyperlink>
    </w:p>
    <w:p>
      <w:pPr>
        <w:pStyle w:val="TOC2"/>
        <w:tabs>
          <w:tab w:val="right" w:leader="dot" w:pos="8306"/>
        </w:tabs>
      </w:pPr>
      <w:hyperlink w:anchor="_Toc26857" w:history="1">
        <w:r>
          <w:rPr>
            <w:rFonts w:ascii="仿宋" w:eastAsia="仿宋" w:hAnsi="仿宋" w:cs="仿宋" w:hint="eastAsia"/>
            <w:lang w:eastAsia="zh-CN"/>
          </w:rPr>
          <w:t>(三)、SPA项目提出的理由</w:t>
        </w:r>
        <w:r>
          <w:tab/>
        </w:r>
        <w:r>
          <w:fldChar w:fldCharType="begin"/>
        </w:r>
        <w:r>
          <w:instrText xml:space="preserve"> PAGEREF _Toc26857 \h </w:instrText>
        </w:r>
        <w:r>
          <w:fldChar w:fldCharType="separate"/>
        </w:r>
        <w:r>
          <w:t>22</w:t>
        </w:r>
        <w:r>
          <w:fldChar w:fldCharType="end"/>
        </w:r>
      </w:hyperlink>
    </w:p>
    <w:p>
      <w:pPr>
        <w:pStyle w:val="TOC2"/>
        <w:tabs>
          <w:tab w:val="right" w:leader="dot" w:pos="8306"/>
        </w:tabs>
      </w:pPr>
      <w:hyperlink w:anchor="_Toc30029" w:history="1">
        <w:r>
          <w:rPr>
            <w:rFonts w:ascii="仿宋" w:eastAsia="仿宋" w:hAnsi="仿宋" w:cs="仿宋" w:hint="eastAsia"/>
            <w:lang w:eastAsia="zh-CN"/>
          </w:rPr>
          <w:t>(四)、SPA项目意义</w:t>
        </w:r>
        <w:r>
          <w:tab/>
        </w:r>
        <w:r>
          <w:fldChar w:fldCharType="begin"/>
        </w:r>
        <w:r>
          <w:instrText xml:space="preserve"> PAGEREF _Toc30029 \h </w:instrText>
        </w:r>
        <w:r>
          <w:fldChar w:fldCharType="separate"/>
        </w:r>
        <w:r>
          <w:t>24</w:t>
        </w:r>
        <w:r>
          <w:fldChar w:fldCharType="end"/>
        </w:r>
      </w:hyperlink>
    </w:p>
    <w:p>
      <w:pPr>
        <w:pStyle w:val="TOC2"/>
        <w:tabs>
          <w:tab w:val="right" w:leader="dot" w:pos="8306"/>
        </w:tabs>
      </w:pPr>
      <w:hyperlink w:anchor="_Toc27497" w:history="1">
        <w:r>
          <w:rPr>
            <w:rFonts w:ascii="仿宋" w:eastAsia="仿宋" w:hAnsi="仿宋" w:cs="仿宋" w:hint="eastAsia"/>
            <w:lang w:eastAsia="zh-CN"/>
          </w:rPr>
          <w:t>(五)、SPA项目背景</w:t>
        </w:r>
        <w:r>
          <w:tab/>
        </w:r>
        <w:r>
          <w:fldChar w:fldCharType="begin"/>
        </w:r>
        <w:r>
          <w:instrText xml:space="preserve"> PAGEREF _Toc27497 \h </w:instrText>
        </w:r>
        <w:r>
          <w:fldChar w:fldCharType="separate"/>
        </w:r>
        <w:r>
          <w:t>25</w:t>
        </w:r>
        <w:r>
          <w:fldChar w:fldCharType="end"/>
        </w:r>
      </w:hyperlink>
    </w:p>
    <w:p>
      <w:pPr>
        <w:pStyle w:val="TOC1"/>
        <w:tabs>
          <w:tab w:val="right" w:leader="dot" w:pos="8306"/>
        </w:tabs>
      </w:pPr>
      <w:hyperlink w:anchor="_Toc12273" w:history="1">
        <w:r>
          <w:rPr>
            <w:rFonts w:ascii="仿宋" w:eastAsia="仿宋" w:hAnsi="仿宋" w:cs="仿宋" w:hint="eastAsia"/>
            <w:lang w:eastAsia="zh-CN"/>
          </w:rPr>
          <w:t>七、SPA项目风险管理</w:t>
        </w:r>
        <w:r>
          <w:tab/>
        </w:r>
        <w:r>
          <w:fldChar w:fldCharType="begin"/>
        </w:r>
        <w:r>
          <w:instrText xml:space="preserve"> PAGEREF _Toc12273 \h </w:instrText>
        </w:r>
        <w:r>
          <w:fldChar w:fldCharType="separate"/>
        </w:r>
        <w:r>
          <w:t>25</w:t>
        </w:r>
        <w:r>
          <w:fldChar w:fldCharType="end"/>
        </w:r>
      </w:hyperlink>
    </w:p>
    <w:p>
      <w:pPr>
        <w:pStyle w:val="TOC2"/>
        <w:tabs>
          <w:tab w:val="right" w:leader="dot" w:pos="8306"/>
        </w:tabs>
      </w:pPr>
      <w:hyperlink w:anchor="_Toc17330" w:history="1">
        <w:r>
          <w:rPr>
            <w:rFonts w:ascii="仿宋" w:eastAsia="仿宋" w:hAnsi="仿宋" w:cs="仿宋" w:hint="eastAsia"/>
            <w:lang w:eastAsia="zh-CN"/>
          </w:rPr>
          <w:t>(一)、风险识别与评估</w:t>
        </w:r>
        <w:r>
          <w:tab/>
        </w:r>
        <w:r>
          <w:fldChar w:fldCharType="begin"/>
        </w:r>
        <w:r>
          <w:instrText xml:space="preserve"> PAGEREF _Toc17330 \h </w:instrText>
        </w:r>
        <w:r>
          <w:fldChar w:fldCharType="separate"/>
        </w:r>
        <w:r>
          <w:t>25</w:t>
        </w:r>
        <w:r>
          <w:fldChar w:fldCharType="end"/>
        </w:r>
      </w:hyperlink>
    </w:p>
    <w:p>
      <w:pPr>
        <w:pStyle w:val="TOC2"/>
        <w:tabs>
          <w:tab w:val="right" w:leader="dot" w:pos="8306"/>
        </w:tabs>
      </w:pPr>
      <w:hyperlink w:anchor="_Toc8848" w:history="1">
        <w:r>
          <w:rPr>
            <w:rFonts w:ascii="仿宋" w:eastAsia="仿宋" w:hAnsi="仿宋" w:cs="仿宋" w:hint="eastAsia"/>
            <w:lang w:eastAsia="zh-CN"/>
          </w:rPr>
          <w:t>(二)、风险应对策略</w:t>
        </w:r>
        <w:r>
          <w:tab/>
        </w:r>
        <w:r>
          <w:fldChar w:fldCharType="begin"/>
        </w:r>
        <w:r>
          <w:instrText xml:space="preserve"> PAGEREF _Toc8848 \h </w:instrText>
        </w:r>
        <w:r>
          <w:fldChar w:fldCharType="separate"/>
        </w:r>
        <w:r>
          <w:t>27</w:t>
        </w:r>
        <w:r>
          <w:fldChar w:fldCharType="end"/>
        </w:r>
      </w:hyperlink>
    </w:p>
    <w:p>
      <w:pPr>
        <w:pStyle w:val="TOC2"/>
        <w:tabs>
          <w:tab w:val="right" w:leader="dot" w:pos="8306"/>
        </w:tabs>
      </w:pPr>
      <w:hyperlink w:anchor="_Toc15615" w:history="1">
        <w:r>
          <w:rPr>
            <w:rFonts w:ascii="仿宋" w:eastAsia="仿宋" w:hAnsi="仿宋" w:cs="仿宋" w:hint="eastAsia"/>
            <w:lang w:eastAsia="zh-CN"/>
          </w:rPr>
          <w:t>(三)、风险监控与控制</w:t>
        </w:r>
        <w:r>
          <w:tab/>
        </w:r>
        <w:r>
          <w:fldChar w:fldCharType="begin"/>
        </w:r>
        <w:r>
          <w:instrText xml:space="preserve"> PAGEREF _Toc15615 \h </w:instrText>
        </w:r>
        <w:r>
          <w:fldChar w:fldCharType="separate"/>
        </w:r>
        <w:r>
          <w:t>28</w:t>
        </w:r>
        <w:r>
          <w:fldChar w:fldCharType="end"/>
        </w:r>
      </w:hyperlink>
    </w:p>
    <w:p>
      <w:pPr>
        <w:pStyle w:val="TOC1"/>
        <w:tabs>
          <w:tab w:val="right" w:leader="dot" w:pos="8306"/>
        </w:tabs>
      </w:pPr>
      <w:hyperlink w:anchor="_Toc30795" w:history="1">
        <w:r>
          <w:rPr>
            <w:rFonts w:ascii="仿宋" w:eastAsia="仿宋" w:hAnsi="仿宋" w:cs="仿宋" w:hint="eastAsia"/>
            <w:lang w:eastAsia="zh-CN"/>
          </w:rPr>
          <w:t>八、SPA项目计划安排</w:t>
        </w:r>
        <w:r>
          <w:tab/>
        </w:r>
        <w:r>
          <w:fldChar w:fldCharType="begin"/>
        </w:r>
        <w:r>
          <w:instrText xml:space="preserve"> PAGEREF _Toc30795 \h </w:instrText>
        </w:r>
        <w:r>
          <w:fldChar w:fldCharType="separate"/>
        </w:r>
        <w:r>
          <w:t>29</w:t>
        </w:r>
        <w:r>
          <w:fldChar w:fldCharType="end"/>
        </w:r>
      </w:hyperlink>
    </w:p>
    <w:p>
      <w:pPr>
        <w:pStyle w:val="TOC2"/>
        <w:tabs>
          <w:tab w:val="right" w:leader="dot" w:pos="8306"/>
        </w:tabs>
      </w:pPr>
      <w:hyperlink w:anchor="_Toc22416" w:history="1">
        <w:r>
          <w:rPr>
            <w:rFonts w:ascii="仿宋" w:eastAsia="仿宋" w:hAnsi="仿宋" w:cs="仿宋" w:hint="eastAsia"/>
            <w:lang w:eastAsia="zh-CN"/>
          </w:rPr>
          <w:t>(一)、建设周期</w:t>
        </w:r>
        <w:r>
          <w:tab/>
        </w:r>
        <w:r>
          <w:fldChar w:fldCharType="begin"/>
        </w:r>
        <w:r>
          <w:instrText xml:space="preserve"> PAGEREF _Toc22416 \h </w:instrText>
        </w:r>
        <w:r>
          <w:fldChar w:fldCharType="separate"/>
        </w:r>
        <w:r>
          <w:t>29</w:t>
        </w:r>
        <w:r>
          <w:fldChar w:fldCharType="end"/>
        </w:r>
      </w:hyperlink>
    </w:p>
    <w:p>
      <w:pPr>
        <w:pStyle w:val="TOC2"/>
        <w:tabs>
          <w:tab w:val="right" w:leader="dot" w:pos="8306"/>
        </w:tabs>
      </w:pPr>
      <w:hyperlink w:anchor="_Toc13173" w:history="1">
        <w:r>
          <w:rPr>
            <w:rFonts w:ascii="仿宋" w:eastAsia="仿宋" w:hAnsi="仿宋" w:cs="仿宋" w:hint="eastAsia"/>
            <w:lang w:eastAsia="zh-CN"/>
          </w:rPr>
          <w:t>(二)、建设进度</w:t>
        </w:r>
        <w:r>
          <w:tab/>
        </w:r>
        <w:r>
          <w:fldChar w:fldCharType="begin"/>
        </w:r>
        <w:r>
          <w:instrText xml:space="preserve"> PAGEREF _Toc13173 \h </w:instrText>
        </w:r>
        <w:r>
          <w:fldChar w:fldCharType="separate"/>
        </w:r>
        <w:r>
          <w:t>30</w:t>
        </w:r>
        <w:r>
          <w:fldChar w:fldCharType="end"/>
        </w:r>
      </w:hyperlink>
    </w:p>
    <w:p>
      <w:pPr>
        <w:pStyle w:val="TOC2"/>
        <w:tabs>
          <w:tab w:val="right" w:leader="dot" w:pos="8306"/>
        </w:tabs>
      </w:pPr>
      <w:hyperlink w:anchor="_Toc27419" w:history="1">
        <w:r>
          <w:rPr>
            <w:rFonts w:ascii="仿宋" w:eastAsia="仿宋" w:hAnsi="仿宋" w:cs="仿宋" w:hint="eastAsia"/>
            <w:lang w:eastAsia="zh-CN"/>
          </w:rPr>
          <w:t>(三)、进度安排注意事项</w:t>
        </w:r>
        <w:r>
          <w:tab/>
        </w:r>
        <w:r>
          <w:fldChar w:fldCharType="begin"/>
        </w:r>
        <w:r>
          <w:instrText xml:space="preserve"> PAGEREF _Toc27419 \h </w:instrText>
        </w:r>
        <w:r>
          <w:fldChar w:fldCharType="separate"/>
        </w:r>
        <w:r>
          <w:t>31</w:t>
        </w:r>
        <w:r>
          <w:fldChar w:fldCharType="end"/>
        </w:r>
      </w:hyperlink>
    </w:p>
    <w:p>
      <w:pPr>
        <w:pStyle w:val="TOC2"/>
        <w:tabs>
          <w:tab w:val="right" w:leader="dot" w:pos="8306"/>
        </w:tabs>
      </w:pPr>
      <w:hyperlink w:anchor="_Toc30934" w:history="1">
        <w:r>
          <w:rPr>
            <w:rFonts w:ascii="仿宋" w:eastAsia="仿宋" w:hAnsi="仿宋" w:cs="仿宋" w:hint="eastAsia"/>
            <w:lang w:eastAsia="zh-CN"/>
          </w:rPr>
          <w:t>(四)、人力资源配置</w:t>
        </w:r>
        <w:r>
          <w:tab/>
        </w:r>
        <w:r>
          <w:fldChar w:fldCharType="begin"/>
        </w:r>
        <w:r>
          <w:instrText xml:space="preserve"> PAGEREF _Toc30934 \h </w:instrText>
        </w:r>
        <w:r>
          <w:fldChar w:fldCharType="separate"/>
        </w:r>
        <w:r>
          <w:t>33</w:t>
        </w:r>
        <w:r>
          <w:fldChar w:fldCharType="end"/>
        </w:r>
      </w:hyperlink>
    </w:p>
    <w:p>
      <w:pPr>
        <w:pStyle w:val="TOC1"/>
        <w:tabs>
          <w:tab w:val="right" w:leader="dot" w:pos="8306"/>
        </w:tabs>
      </w:pPr>
      <w:hyperlink w:anchor="_Toc11659" w:history="1">
        <w:r>
          <w:rPr>
            <w:rFonts w:ascii="仿宋" w:eastAsia="仿宋" w:hAnsi="仿宋" w:cs="仿宋" w:hint="eastAsia"/>
            <w:lang w:eastAsia="zh-CN"/>
          </w:rPr>
          <w:t>九、SPA项目经营效益</w:t>
        </w:r>
        <w:r>
          <w:tab/>
        </w:r>
        <w:r>
          <w:fldChar w:fldCharType="begin"/>
        </w:r>
        <w:r>
          <w:instrText xml:space="preserve"> PAGEREF _Toc11659 \h </w:instrText>
        </w:r>
        <w:r>
          <w:fldChar w:fldCharType="separate"/>
        </w:r>
        <w:r>
          <w:t>33</w:t>
        </w:r>
        <w:r>
          <w:fldChar w:fldCharType="end"/>
        </w:r>
      </w:hyperlink>
    </w:p>
    <w:p>
      <w:pPr>
        <w:pStyle w:val="TOC2"/>
        <w:tabs>
          <w:tab w:val="right" w:leader="dot" w:pos="8306"/>
        </w:tabs>
      </w:pPr>
      <w:hyperlink w:anchor="_Toc16876" w:history="1">
        <w:r>
          <w:rPr>
            <w:rFonts w:ascii="仿宋" w:eastAsia="仿宋" w:hAnsi="仿宋" w:cs="仿宋" w:hint="eastAsia"/>
            <w:lang w:eastAsia="zh-CN"/>
          </w:rPr>
          <w:t>(一)、经济评价财务测算</w:t>
        </w:r>
        <w:r>
          <w:tab/>
        </w:r>
        <w:r>
          <w:fldChar w:fldCharType="begin"/>
        </w:r>
        <w:r>
          <w:instrText xml:space="preserve"> PAGEREF _Toc16876 \h </w:instrText>
        </w:r>
        <w:r>
          <w:fldChar w:fldCharType="separate"/>
        </w:r>
        <w:r>
          <w:t>33</w:t>
        </w:r>
        <w:r>
          <w:fldChar w:fldCharType="end"/>
        </w:r>
      </w:hyperlink>
    </w:p>
    <w:p>
      <w:pPr>
        <w:pStyle w:val="TOC2"/>
        <w:tabs>
          <w:tab w:val="right" w:leader="dot" w:pos="8306"/>
        </w:tabs>
      </w:pPr>
      <w:hyperlink w:anchor="_Toc18617" w:history="1">
        <w:r>
          <w:rPr>
            <w:rFonts w:ascii="仿宋" w:eastAsia="仿宋" w:hAnsi="仿宋" w:cs="仿宋" w:hint="eastAsia"/>
            <w:lang w:eastAsia="zh-CN"/>
          </w:rPr>
          <w:t>(二)、SPA项目盈利能力分析</w:t>
        </w:r>
        <w:r>
          <w:tab/>
        </w:r>
        <w:r>
          <w:fldChar w:fldCharType="begin"/>
        </w:r>
        <w:r>
          <w:instrText xml:space="preserve"> PAGEREF _Toc18617 \h </w:instrText>
        </w:r>
        <w:r>
          <w:fldChar w:fldCharType="separate"/>
        </w:r>
        <w:r>
          <w:t>35</w:t>
        </w:r>
        <w:r>
          <w:fldChar w:fldCharType="end"/>
        </w:r>
      </w:hyperlink>
    </w:p>
    <w:p>
      <w:pPr>
        <w:pStyle w:val="TOC1"/>
        <w:tabs>
          <w:tab w:val="right" w:leader="dot" w:pos="8306"/>
        </w:tabs>
      </w:pPr>
      <w:hyperlink w:anchor="_Toc5684" w:history="1">
        <w:r>
          <w:rPr>
            <w:rFonts w:ascii="仿宋" w:eastAsia="仿宋" w:hAnsi="仿宋" w:cs="仿宋" w:hint="eastAsia"/>
            <w:lang w:eastAsia="zh-CN"/>
          </w:rPr>
          <w:t>十、SPA项目财务管理</w:t>
        </w:r>
        <w:r>
          <w:tab/>
        </w:r>
        <w:r>
          <w:fldChar w:fldCharType="begin"/>
        </w:r>
        <w:r>
          <w:instrText xml:space="preserve"> PAGEREF _Toc5684 \h </w:instrText>
        </w:r>
        <w:r>
          <w:fldChar w:fldCharType="separate"/>
        </w:r>
        <w:r>
          <w:t>35</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6144" w:history="1">
        <w:r>
          <w:rPr>
            <w:rFonts w:ascii="仿宋" w:eastAsia="仿宋" w:hAnsi="仿宋" w:cs="仿宋" w:hint="eastAsia"/>
            <w:lang w:eastAsia="zh-CN"/>
          </w:rPr>
          <w:t>(一)、资金需求大</w:t>
        </w:r>
        <w:r>
          <w:tab/>
        </w:r>
        <w:r>
          <w:fldChar w:fldCharType="begin"/>
        </w:r>
        <w:r>
          <w:instrText xml:space="preserve"> PAGEREF _Toc16144 \h </w:instrText>
        </w:r>
        <w:r>
          <w:fldChar w:fldCharType="separate"/>
        </w:r>
        <w:r>
          <w:t>35</w:t>
        </w:r>
        <w:r>
          <w:fldChar w:fldCharType="end"/>
        </w:r>
      </w:hyperlink>
    </w:p>
    <w:p>
      <w:pPr>
        <w:pStyle w:val="TOC2"/>
        <w:tabs>
          <w:tab w:val="right" w:leader="dot" w:pos="8306"/>
        </w:tabs>
      </w:pPr>
      <w:hyperlink w:anchor="_Toc11204" w:history="1">
        <w:r>
          <w:rPr>
            <w:rFonts w:ascii="仿宋" w:eastAsia="仿宋" w:hAnsi="仿宋" w:cs="仿宋" w:hint="eastAsia"/>
            <w:lang w:eastAsia="zh-CN"/>
          </w:rPr>
          <w:t>(二)、研发周期长</w:t>
        </w:r>
        <w:r>
          <w:tab/>
        </w:r>
        <w:r>
          <w:fldChar w:fldCharType="begin"/>
        </w:r>
        <w:r>
          <w:instrText xml:space="preserve"> PAGEREF _Toc11204 \h </w:instrText>
        </w:r>
        <w:r>
          <w:fldChar w:fldCharType="separate"/>
        </w:r>
        <w:r>
          <w:t>36</w:t>
        </w:r>
        <w:r>
          <w:fldChar w:fldCharType="end"/>
        </w:r>
      </w:hyperlink>
    </w:p>
    <w:p>
      <w:pPr>
        <w:pStyle w:val="TOC2"/>
        <w:tabs>
          <w:tab w:val="right" w:leader="dot" w:pos="8306"/>
        </w:tabs>
      </w:pPr>
      <w:hyperlink w:anchor="_Toc7741" w:history="1">
        <w:r>
          <w:rPr>
            <w:rFonts w:ascii="仿宋" w:eastAsia="仿宋" w:hAnsi="仿宋" w:cs="仿宋" w:hint="eastAsia"/>
            <w:lang w:eastAsia="zh-CN"/>
          </w:rPr>
          <w:t>(三)、市场风险大</w:t>
        </w:r>
        <w:r>
          <w:tab/>
        </w:r>
        <w:r>
          <w:fldChar w:fldCharType="begin"/>
        </w:r>
        <w:r>
          <w:instrText xml:space="preserve"> PAGEREF _Toc7741 \h </w:instrText>
        </w:r>
        <w:r>
          <w:fldChar w:fldCharType="separate"/>
        </w:r>
        <w:r>
          <w:t>38</w:t>
        </w:r>
        <w:r>
          <w:fldChar w:fldCharType="end"/>
        </w:r>
      </w:hyperlink>
    </w:p>
    <w:p>
      <w:pPr>
        <w:pStyle w:val="TOC2"/>
        <w:tabs>
          <w:tab w:val="right" w:leader="dot" w:pos="8306"/>
        </w:tabs>
      </w:pPr>
      <w:hyperlink w:anchor="_Toc4548" w:history="1">
        <w:r>
          <w:rPr>
            <w:rFonts w:ascii="仿宋" w:eastAsia="仿宋" w:hAnsi="仿宋" w:cs="仿宋" w:hint="eastAsia"/>
            <w:lang w:eastAsia="zh-CN"/>
          </w:rPr>
          <w:t>(四)、利润率高</w:t>
        </w:r>
        <w:r>
          <w:tab/>
        </w:r>
        <w:r>
          <w:fldChar w:fldCharType="begin"/>
        </w:r>
        <w:r>
          <w:instrText xml:space="preserve"> PAGEREF _Toc4548 \h </w:instrText>
        </w:r>
        <w:r>
          <w:fldChar w:fldCharType="separate"/>
        </w:r>
        <w:r>
          <w:t>40</w:t>
        </w:r>
        <w:r>
          <w:fldChar w:fldCharType="end"/>
        </w:r>
      </w:hyperlink>
    </w:p>
    <w:p>
      <w:pPr>
        <w:pStyle w:val="TOC1"/>
        <w:tabs>
          <w:tab w:val="right" w:leader="dot" w:pos="8306"/>
        </w:tabs>
      </w:pPr>
      <w:hyperlink w:anchor="_Toc14415" w:history="1">
        <w:r>
          <w:rPr>
            <w:rFonts w:ascii="仿宋" w:eastAsia="仿宋" w:hAnsi="仿宋" w:cs="仿宋" w:hint="eastAsia"/>
            <w:lang w:eastAsia="zh-CN"/>
          </w:rPr>
          <w:t>十一、SPA项目环境影响分析</w:t>
        </w:r>
        <w:r>
          <w:tab/>
        </w:r>
        <w:r>
          <w:fldChar w:fldCharType="begin"/>
        </w:r>
        <w:r>
          <w:instrText xml:space="preserve"> PAGEREF _Toc14415 \h </w:instrText>
        </w:r>
        <w:r>
          <w:fldChar w:fldCharType="separate"/>
        </w:r>
        <w:r>
          <w:t>42</w:t>
        </w:r>
        <w:r>
          <w:fldChar w:fldCharType="end"/>
        </w:r>
      </w:hyperlink>
    </w:p>
    <w:p>
      <w:pPr>
        <w:pStyle w:val="TOC2"/>
        <w:tabs>
          <w:tab w:val="right" w:leader="dot" w:pos="8306"/>
        </w:tabs>
      </w:pPr>
      <w:hyperlink w:anchor="_Toc23420" w:history="1">
        <w:r>
          <w:rPr>
            <w:rFonts w:ascii="仿宋" w:eastAsia="仿宋" w:hAnsi="仿宋" w:cs="仿宋" w:hint="eastAsia"/>
            <w:lang w:eastAsia="zh-CN"/>
          </w:rPr>
          <w:t>(一)、建设区域环境质量现状</w:t>
        </w:r>
        <w:r>
          <w:tab/>
        </w:r>
        <w:r>
          <w:fldChar w:fldCharType="begin"/>
        </w:r>
        <w:r>
          <w:instrText xml:space="preserve"> PAGEREF _Toc23420 \h </w:instrText>
        </w:r>
        <w:r>
          <w:fldChar w:fldCharType="separate"/>
        </w:r>
        <w:r>
          <w:t>42</w:t>
        </w:r>
        <w:r>
          <w:fldChar w:fldCharType="end"/>
        </w:r>
      </w:hyperlink>
    </w:p>
    <w:p>
      <w:pPr>
        <w:pStyle w:val="TOC2"/>
        <w:tabs>
          <w:tab w:val="right" w:leader="dot" w:pos="8306"/>
        </w:tabs>
      </w:pPr>
      <w:hyperlink w:anchor="_Toc7931" w:history="1">
        <w:r>
          <w:rPr>
            <w:rFonts w:ascii="仿宋" w:eastAsia="仿宋" w:hAnsi="仿宋" w:cs="仿宋" w:hint="eastAsia"/>
            <w:lang w:eastAsia="zh-CN"/>
          </w:rPr>
          <w:t>(二)、建设期环境保护</w:t>
        </w:r>
        <w:r>
          <w:tab/>
        </w:r>
        <w:r>
          <w:fldChar w:fldCharType="begin"/>
        </w:r>
        <w:r>
          <w:instrText xml:space="preserve"> PAGEREF _Toc7931 \h </w:instrText>
        </w:r>
        <w:r>
          <w:fldChar w:fldCharType="separate"/>
        </w:r>
        <w:r>
          <w:t>44</w:t>
        </w:r>
        <w:r>
          <w:fldChar w:fldCharType="end"/>
        </w:r>
      </w:hyperlink>
    </w:p>
    <w:p>
      <w:pPr>
        <w:pStyle w:val="TOC2"/>
        <w:tabs>
          <w:tab w:val="right" w:leader="dot" w:pos="8306"/>
        </w:tabs>
      </w:pPr>
      <w:hyperlink w:anchor="_Toc14616" w:history="1">
        <w:r>
          <w:rPr>
            <w:rFonts w:ascii="仿宋" w:eastAsia="仿宋" w:hAnsi="仿宋" w:cs="仿宋" w:hint="eastAsia"/>
            <w:lang w:eastAsia="zh-CN"/>
          </w:rPr>
          <w:t>(三)、运营期环境保护</w:t>
        </w:r>
        <w:r>
          <w:tab/>
        </w:r>
        <w:r>
          <w:fldChar w:fldCharType="begin"/>
        </w:r>
        <w:r>
          <w:instrText xml:space="preserve"> PAGEREF _Toc14616 \h </w:instrText>
        </w:r>
        <w:r>
          <w:fldChar w:fldCharType="separate"/>
        </w:r>
        <w:r>
          <w:t>45</w:t>
        </w:r>
        <w:r>
          <w:fldChar w:fldCharType="end"/>
        </w:r>
      </w:hyperlink>
    </w:p>
    <w:p>
      <w:pPr>
        <w:pStyle w:val="TOC2"/>
        <w:tabs>
          <w:tab w:val="right" w:leader="dot" w:pos="8306"/>
        </w:tabs>
      </w:pPr>
      <w:hyperlink w:anchor="_Toc14817" w:history="1">
        <w:r>
          <w:rPr>
            <w:rFonts w:ascii="仿宋" w:eastAsia="仿宋" w:hAnsi="仿宋" w:cs="仿宋" w:hint="eastAsia"/>
            <w:lang w:eastAsia="zh-CN"/>
          </w:rPr>
          <w:t>(四)、SPA项目建设对区域经济的影响</w:t>
        </w:r>
        <w:r>
          <w:tab/>
        </w:r>
        <w:r>
          <w:fldChar w:fldCharType="begin"/>
        </w:r>
        <w:r>
          <w:instrText xml:space="preserve"> PAGEREF _Toc14817 \h </w:instrText>
        </w:r>
        <w:r>
          <w:fldChar w:fldCharType="separate"/>
        </w:r>
        <w:r>
          <w:t>46</w:t>
        </w:r>
        <w:r>
          <w:fldChar w:fldCharType="end"/>
        </w:r>
      </w:hyperlink>
    </w:p>
    <w:p>
      <w:pPr>
        <w:pStyle w:val="TOC2"/>
        <w:tabs>
          <w:tab w:val="right" w:leader="dot" w:pos="8306"/>
        </w:tabs>
      </w:pPr>
      <w:hyperlink w:anchor="_Toc4950" w:history="1">
        <w:r>
          <w:rPr>
            <w:rFonts w:ascii="仿宋" w:eastAsia="仿宋" w:hAnsi="仿宋" w:cs="仿宋" w:hint="eastAsia"/>
            <w:lang w:eastAsia="zh-CN"/>
          </w:rPr>
          <w:t>(五)、废弃物处理</w:t>
        </w:r>
        <w:r>
          <w:tab/>
        </w:r>
        <w:r>
          <w:fldChar w:fldCharType="begin"/>
        </w:r>
        <w:r>
          <w:instrText xml:space="preserve"> PAGEREF _Toc4950 \h </w:instrText>
        </w:r>
        <w:r>
          <w:fldChar w:fldCharType="separate"/>
        </w:r>
        <w:r>
          <w:t>48</w:t>
        </w:r>
        <w:r>
          <w:fldChar w:fldCharType="end"/>
        </w:r>
      </w:hyperlink>
    </w:p>
    <w:p>
      <w:pPr>
        <w:pStyle w:val="TOC2"/>
        <w:tabs>
          <w:tab w:val="right" w:leader="dot" w:pos="8306"/>
        </w:tabs>
      </w:pPr>
      <w:hyperlink w:anchor="_Toc22524" w:history="1">
        <w:r>
          <w:rPr>
            <w:rFonts w:ascii="仿宋" w:eastAsia="仿宋" w:hAnsi="仿宋" w:cs="仿宋" w:hint="eastAsia"/>
            <w:lang w:eastAsia="zh-CN"/>
          </w:rPr>
          <w:t>(六)、特殊环境影响分析</w:t>
        </w:r>
        <w:r>
          <w:tab/>
        </w:r>
        <w:r>
          <w:fldChar w:fldCharType="begin"/>
        </w:r>
        <w:r>
          <w:instrText xml:space="preserve"> PAGEREF _Toc22524 \h </w:instrText>
        </w:r>
        <w:r>
          <w:fldChar w:fldCharType="separate"/>
        </w:r>
        <w:r>
          <w:t>49</w:t>
        </w:r>
        <w:r>
          <w:fldChar w:fldCharType="end"/>
        </w:r>
      </w:hyperlink>
    </w:p>
    <w:p>
      <w:pPr>
        <w:pStyle w:val="TOC2"/>
        <w:tabs>
          <w:tab w:val="right" w:leader="dot" w:pos="8306"/>
        </w:tabs>
      </w:pPr>
      <w:hyperlink w:anchor="_Toc10666" w:history="1">
        <w:r>
          <w:rPr>
            <w:rFonts w:ascii="仿宋" w:eastAsia="仿宋" w:hAnsi="仿宋" w:cs="仿宋" w:hint="eastAsia"/>
            <w:lang w:eastAsia="zh-CN"/>
          </w:rPr>
          <w:t>(七)、清洁生产</w:t>
        </w:r>
        <w:r>
          <w:tab/>
        </w:r>
        <w:r>
          <w:fldChar w:fldCharType="begin"/>
        </w:r>
        <w:r>
          <w:instrText xml:space="preserve"> PAGEREF _Toc10666 \h </w:instrText>
        </w:r>
        <w:r>
          <w:fldChar w:fldCharType="separate"/>
        </w:r>
        <w:r>
          <w:t>50</w:t>
        </w:r>
        <w:r>
          <w:fldChar w:fldCharType="end"/>
        </w:r>
      </w:hyperlink>
    </w:p>
    <w:p>
      <w:pPr>
        <w:pStyle w:val="TOC2"/>
        <w:tabs>
          <w:tab w:val="right" w:leader="dot" w:pos="8306"/>
        </w:tabs>
      </w:pPr>
      <w:hyperlink w:anchor="_Toc23982" w:history="1">
        <w:r>
          <w:rPr>
            <w:rFonts w:ascii="仿宋" w:eastAsia="仿宋" w:hAnsi="仿宋" w:cs="仿宋" w:hint="eastAsia"/>
            <w:lang w:eastAsia="zh-CN"/>
          </w:rPr>
          <w:t>(八)、环境保护综合评价</w:t>
        </w:r>
        <w:r>
          <w:tab/>
        </w:r>
        <w:r>
          <w:fldChar w:fldCharType="begin"/>
        </w:r>
        <w:r>
          <w:instrText xml:space="preserve"> PAGEREF _Toc23982 \h </w:instrText>
        </w:r>
        <w:r>
          <w:fldChar w:fldCharType="separate"/>
        </w:r>
        <w:r>
          <w:t>51</w:t>
        </w:r>
        <w:r>
          <w:fldChar w:fldCharType="end"/>
        </w:r>
      </w:hyperlink>
    </w:p>
    <w:p>
      <w:pPr>
        <w:pStyle w:val="TOC1"/>
        <w:tabs>
          <w:tab w:val="right" w:leader="dot" w:pos="8306"/>
        </w:tabs>
      </w:pPr>
      <w:hyperlink w:anchor="_Toc28332" w:history="1">
        <w:r>
          <w:rPr>
            <w:rFonts w:ascii="仿宋" w:eastAsia="仿宋" w:hAnsi="仿宋" w:cs="仿宋" w:hint="eastAsia"/>
            <w:lang w:eastAsia="zh-CN"/>
          </w:rPr>
          <w:t>十二、SPA项目人力资源管理</w:t>
        </w:r>
        <w:r>
          <w:tab/>
        </w:r>
        <w:r>
          <w:fldChar w:fldCharType="begin"/>
        </w:r>
        <w:r>
          <w:instrText xml:space="preserve"> PAGEREF _Toc28332 \h </w:instrText>
        </w:r>
        <w:r>
          <w:fldChar w:fldCharType="separate"/>
        </w:r>
        <w:r>
          <w:t>53</w:t>
        </w:r>
        <w:r>
          <w:fldChar w:fldCharType="end"/>
        </w:r>
      </w:hyperlink>
    </w:p>
    <w:p>
      <w:pPr>
        <w:pStyle w:val="TOC2"/>
        <w:tabs>
          <w:tab w:val="right" w:leader="dot" w:pos="8306"/>
        </w:tabs>
      </w:pPr>
      <w:hyperlink w:anchor="_Toc31743" w:history="1">
        <w:r>
          <w:rPr>
            <w:rFonts w:ascii="仿宋" w:eastAsia="仿宋" w:hAnsi="仿宋" w:cs="仿宋" w:hint="eastAsia"/>
            <w:lang w:eastAsia="zh-CN"/>
          </w:rPr>
          <w:t>(一)、建立健全的预算管理制度</w:t>
        </w:r>
        <w:r>
          <w:tab/>
        </w:r>
        <w:r>
          <w:fldChar w:fldCharType="begin"/>
        </w:r>
        <w:r>
          <w:instrText xml:space="preserve"> PAGEREF _Toc31743 \h </w:instrText>
        </w:r>
        <w:r>
          <w:fldChar w:fldCharType="separate"/>
        </w:r>
        <w:r>
          <w:t>53</w:t>
        </w:r>
        <w:r>
          <w:fldChar w:fldCharType="end"/>
        </w:r>
      </w:hyperlink>
    </w:p>
    <w:p>
      <w:pPr>
        <w:pStyle w:val="TOC2"/>
        <w:tabs>
          <w:tab w:val="right" w:leader="dot" w:pos="8306"/>
        </w:tabs>
      </w:pPr>
      <w:hyperlink w:anchor="_Toc31946" w:history="1">
        <w:r>
          <w:rPr>
            <w:rFonts w:ascii="仿宋" w:eastAsia="仿宋" w:hAnsi="仿宋" w:cs="仿宋" w:hint="eastAsia"/>
            <w:lang w:eastAsia="zh-CN"/>
          </w:rPr>
          <w:t>(二)、加强资金流动监控</w:t>
        </w:r>
        <w:r>
          <w:tab/>
        </w:r>
        <w:r>
          <w:fldChar w:fldCharType="begin"/>
        </w:r>
        <w:r>
          <w:instrText xml:space="preserve"> PAGEREF _Toc31946 \h </w:instrText>
        </w:r>
        <w:r>
          <w:fldChar w:fldCharType="separate"/>
        </w:r>
        <w:r>
          <w:t>54</w:t>
        </w:r>
        <w:r>
          <w:fldChar w:fldCharType="end"/>
        </w:r>
      </w:hyperlink>
    </w:p>
    <w:p>
      <w:pPr>
        <w:pStyle w:val="TOC2"/>
        <w:tabs>
          <w:tab w:val="right" w:leader="dot" w:pos="8306"/>
        </w:tabs>
      </w:pPr>
      <w:hyperlink w:anchor="_Toc782" w:history="1">
        <w:r>
          <w:rPr>
            <w:rFonts w:ascii="仿宋" w:eastAsia="仿宋" w:hAnsi="仿宋" w:cs="仿宋" w:hint="eastAsia"/>
            <w:lang w:eastAsia="zh-CN"/>
          </w:rPr>
          <w:t>(三)、制定完善的风险控制机制</w:t>
        </w:r>
        <w:r>
          <w:tab/>
        </w:r>
        <w:r>
          <w:fldChar w:fldCharType="begin"/>
        </w:r>
        <w:r>
          <w:instrText xml:space="preserve"> PAGEREF _Toc782 \h </w:instrText>
        </w:r>
        <w:r>
          <w:fldChar w:fldCharType="separate"/>
        </w:r>
        <w:r>
          <w:t>55</w:t>
        </w:r>
        <w:r>
          <w:fldChar w:fldCharType="end"/>
        </w:r>
      </w:hyperlink>
    </w:p>
    <w:p>
      <w:pPr>
        <w:pStyle w:val="TOC2"/>
        <w:tabs>
          <w:tab w:val="right" w:leader="dot" w:pos="8306"/>
        </w:tabs>
      </w:pPr>
      <w:hyperlink w:anchor="_Toc3463" w:history="1">
        <w:r>
          <w:rPr>
            <w:rFonts w:ascii="仿宋" w:eastAsia="仿宋" w:hAnsi="仿宋" w:cs="仿宋" w:hint="eastAsia"/>
            <w:lang w:eastAsia="zh-CN"/>
          </w:rPr>
          <w:t>(四)、优化成本管理</w:t>
        </w:r>
        <w:r>
          <w:tab/>
        </w:r>
        <w:r>
          <w:fldChar w:fldCharType="begin"/>
        </w:r>
        <w:r>
          <w:instrText xml:space="preserve"> PAGEREF _Toc3463 \h </w:instrText>
        </w:r>
        <w:r>
          <w:fldChar w:fldCharType="separate"/>
        </w:r>
        <w:r>
          <w:t>57</w:t>
        </w:r>
        <w:r>
          <w:fldChar w:fldCharType="end"/>
        </w:r>
      </w:hyperlink>
    </w:p>
    <w:p>
      <w:pPr>
        <w:pStyle w:val="TOC1"/>
        <w:tabs>
          <w:tab w:val="right" w:leader="dot" w:pos="8306"/>
        </w:tabs>
      </w:pPr>
      <w:hyperlink w:anchor="_Toc12479" w:history="1">
        <w:r>
          <w:rPr>
            <w:rFonts w:ascii="仿宋" w:eastAsia="仿宋" w:hAnsi="仿宋" w:cs="仿宋" w:hint="eastAsia"/>
            <w:lang w:eastAsia="zh-CN"/>
          </w:rPr>
          <w:t>十三、SPA项目治理与监督</w:t>
        </w:r>
        <w:r>
          <w:tab/>
        </w:r>
        <w:r>
          <w:fldChar w:fldCharType="begin"/>
        </w:r>
        <w:r>
          <w:instrText xml:space="preserve"> PAGEREF _Toc12479 \h </w:instrText>
        </w:r>
        <w:r>
          <w:fldChar w:fldCharType="separate"/>
        </w:r>
        <w:r>
          <w:t>58</w:t>
        </w:r>
        <w:r>
          <w:fldChar w:fldCharType="end"/>
        </w:r>
      </w:hyperlink>
    </w:p>
    <w:p>
      <w:pPr>
        <w:pStyle w:val="TOC2"/>
        <w:tabs>
          <w:tab w:val="right" w:leader="dot" w:pos="8306"/>
        </w:tabs>
      </w:pPr>
      <w:hyperlink w:anchor="_Toc28635" w:history="1">
        <w:r>
          <w:rPr>
            <w:rFonts w:ascii="仿宋" w:eastAsia="仿宋" w:hAnsi="仿宋" w:cs="仿宋" w:hint="eastAsia"/>
            <w:lang w:eastAsia="zh-CN"/>
          </w:rPr>
          <w:t>(一)、SPA项目治理结构</w:t>
        </w:r>
        <w:r>
          <w:tab/>
        </w:r>
        <w:r>
          <w:fldChar w:fldCharType="begin"/>
        </w:r>
        <w:r>
          <w:instrText xml:space="preserve"> PAGEREF _Toc28635 \h </w:instrText>
        </w:r>
        <w:r>
          <w:fldChar w:fldCharType="separate"/>
        </w:r>
        <w:r>
          <w:t>58</w:t>
        </w:r>
        <w:r>
          <w:fldChar w:fldCharType="end"/>
        </w:r>
      </w:hyperlink>
    </w:p>
    <w:p>
      <w:pPr>
        <w:pStyle w:val="TOC2"/>
        <w:tabs>
          <w:tab w:val="right" w:leader="dot" w:pos="8306"/>
        </w:tabs>
      </w:pPr>
      <w:hyperlink w:anchor="_Toc9774" w:history="1">
        <w:r>
          <w:rPr>
            <w:rFonts w:ascii="仿宋" w:eastAsia="仿宋" w:hAnsi="仿宋" w:cs="仿宋" w:hint="eastAsia"/>
            <w:lang w:eastAsia="zh-CN"/>
          </w:rPr>
          <w:t>(二)、监督与审计</w:t>
        </w:r>
        <w:r>
          <w:tab/>
        </w:r>
        <w:r>
          <w:fldChar w:fldCharType="begin"/>
        </w:r>
        <w:r>
          <w:instrText xml:space="preserve"> PAGEREF _Toc9774 \h </w:instrText>
        </w:r>
        <w:r>
          <w:fldChar w:fldCharType="separate"/>
        </w:r>
        <w:r>
          <w:t>59</w:t>
        </w:r>
        <w:r>
          <w:fldChar w:fldCharType="end"/>
        </w:r>
      </w:hyperlink>
    </w:p>
    <w:p>
      <w:pPr>
        <w:pStyle w:val="TOC1"/>
        <w:tabs>
          <w:tab w:val="right" w:leader="dot" w:pos="8306"/>
        </w:tabs>
      </w:pPr>
      <w:hyperlink w:anchor="_Toc7790" w:history="1">
        <w:r>
          <w:rPr>
            <w:rFonts w:ascii="仿宋" w:eastAsia="仿宋" w:hAnsi="仿宋" w:cs="仿宋" w:hint="eastAsia"/>
            <w:lang w:eastAsia="zh-CN"/>
          </w:rPr>
          <w:t>十四、营销与推广策略</w:t>
        </w:r>
        <w:r>
          <w:tab/>
        </w:r>
        <w:r>
          <w:fldChar w:fldCharType="begin"/>
        </w:r>
        <w:r>
          <w:instrText xml:space="preserve"> PAGEREF _Toc7790 \h </w:instrText>
        </w:r>
        <w:r>
          <w:fldChar w:fldCharType="separate"/>
        </w:r>
        <w:r>
          <w:t>60</w:t>
        </w:r>
        <w:r>
          <w:fldChar w:fldCharType="end"/>
        </w:r>
      </w:hyperlink>
    </w:p>
    <w:p>
      <w:pPr>
        <w:pStyle w:val="TOC2"/>
        <w:tabs>
          <w:tab w:val="right" w:leader="dot" w:pos="8306"/>
        </w:tabs>
      </w:pPr>
      <w:hyperlink w:anchor="_Toc16756" w:history="1">
        <w:r>
          <w:rPr>
            <w:rFonts w:ascii="仿宋" w:eastAsia="仿宋" w:hAnsi="仿宋" w:cs="仿宋" w:hint="eastAsia"/>
            <w:lang w:eastAsia="zh-CN"/>
          </w:rPr>
          <w:t>(一)、产品/服务定位与特点</w:t>
        </w:r>
        <w:r>
          <w:tab/>
        </w:r>
        <w:r>
          <w:fldChar w:fldCharType="begin"/>
        </w:r>
        <w:r>
          <w:instrText xml:space="preserve"> PAGEREF _Toc16756 \h </w:instrText>
        </w:r>
        <w:r>
          <w:fldChar w:fldCharType="separate"/>
        </w:r>
        <w:r>
          <w:t>60</w:t>
        </w:r>
        <w:r>
          <w:fldChar w:fldCharType="end"/>
        </w:r>
      </w:hyperlink>
    </w:p>
    <w:p>
      <w:pPr>
        <w:pStyle w:val="TOC2"/>
        <w:tabs>
          <w:tab w:val="right" w:leader="dot" w:pos="8306"/>
        </w:tabs>
      </w:pPr>
      <w:hyperlink w:anchor="_Toc23743" w:history="1">
        <w:r>
          <w:rPr>
            <w:rFonts w:ascii="仿宋" w:eastAsia="仿宋" w:hAnsi="仿宋" w:cs="仿宋" w:hint="eastAsia"/>
            <w:lang w:eastAsia="zh-CN"/>
          </w:rPr>
          <w:t>(二)、市场定位与竞争分析</w:t>
        </w:r>
        <w:r>
          <w:tab/>
        </w:r>
        <w:r>
          <w:fldChar w:fldCharType="begin"/>
        </w:r>
        <w:r>
          <w:instrText xml:space="preserve"> PAGEREF _Toc23743 \h </w:instrText>
        </w:r>
        <w:r>
          <w:fldChar w:fldCharType="separate"/>
        </w:r>
        <w:r>
          <w:t>62</w:t>
        </w:r>
        <w:r>
          <w:fldChar w:fldCharType="end"/>
        </w:r>
      </w:hyperlink>
    </w:p>
    <w:p>
      <w:pPr>
        <w:pStyle w:val="TOC2"/>
        <w:tabs>
          <w:tab w:val="right" w:leader="dot" w:pos="8306"/>
        </w:tabs>
      </w:pPr>
      <w:hyperlink w:anchor="_Toc18102" w:history="1">
        <w:r>
          <w:rPr>
            <w:rFonts w:ascii="仿宋" w:eastAsia="仿宋" w:hAnsi="仿宋" w:cs="仿宋" w:hint="eastAsia"/>
            <w:lang w:eastAsia="zh-CN"/>
          </w:rPr>
          <w:t>(三)、营销渠道与策略</w:t>
        </w:r>
        <w:r>
          <w:tab/>
        </w:r>
        <w:r>
          <w:fldChar w:fldCharType="begin"/>
        </w:r>
        <w:r>
          <w:instrText xml:space="preserve"> PAGEREF _Toc18102 \h </w:instrText>
        </w:r>
        <w:r>
          <w:fldChar w:fldCharType="separate"/>
        </w:r>
        <w:r>
          <w:t>63</w:t>
        </w:r>
        <w:r>
          <w:fldChar w:fldCharType="end"/>
        </w:r>
      </w:hyperlink>
    </w:p>
    <w:p>
      <w:pPr>
        <w:pStyle w:val="TOC2"/>
        <w:tabs>
          <w:tab w:val="right" w:leader="dot" w:pos="8306"/>
        </w:tabs>
      </w:pPr>
      <w:hyperlink w:anchor="_Toc14972" w:history="1">
        <w:r>
          <w:rPr>
            <w:rFonts w:ascii="仿宋" w:eastAsia="仿宋" w:hAnsi="仿宋" w:cs="仿宋" w:hint="eastAsia"/>
            <w:lang w:eastAsia="zh-CN"/>
          </w:rPr>
          <w:t>(四)、推广与宣传活动</w:t>
        </w:r>
        <w:r>
          <w:tab/>
        </w:r>
        <w:r>
          <w:fldChar w:fldCharType="begin"/>
        </w:r>
        <w:r>
          <w:instrText xml:space="preserve"> PAGEREF _Toc14972 \h </w:instrText>
        </w:r>
        <w:r>
          <w:fldChar w:fldCharType="separate"/>
        </w:r>
        <w:r>
          <w:t>64</w:t>
        </w:r>
        <w:r>
          <w:fldChar w:fldCharType="end"/>
        </w:r>
      </w:hyperlink>
    </w:p>
    <w:p>
      <w:pPr>
        <w:pStyle w:val="TOC1"/>
        <w:tabs>
          <w:tab w:val="right" w:leader="dot" w:pos="8306"/>
        </w:tabs>
      </w:pPr>
      <w:hyperlink w:anchor="_Toc23196" w:history="1">
        <w:r>
          <w:rPr>
            <w:rFonts w:ascii="仿宋" w:eastAsia="仿宋" w:hAnsi="仿宋" w:cs="仿宋" w:hint="eastAsia"/>
            <w:lang w:eastAsia="zh-CN"/>
          </w:rPr>
          <w:t>十五、质量管理体系</w:t>
        </w:r>
        <w:r>
          <w:tab/>
        </w:r>
        <w:r>
          <w:fldChar w:fldCharType="begin"/>
        </w:r>
        <w:r>
          <w:instrText xml:space="preserve"> PAGEREF _Toc23196 \h </w:instrText>
        </w:r>
        <w:r>
          <w:fldChar w:fldCharType="separate"/>
        </w:r>
        <w:r>
          <w:t>70</w:t>
        </w:r>
        <w:r>
          <w:fldChar w:fldCharType="end"/>
        </w:r>
      </w:hyperlink>
    </w:p>
    <w:p>
      <w:pPr>
        <w:pStyle w:val="TOC2"/>
        <w:tabs>
          <w:tab w:val="right" w:leader="dot" w:pos="8306"/>
        </w:tabs>
      </w:pPr>
      <w:hyperlink w:anchor="_Toc5776" w:history="1">
        <w:r>
          <w:rPr>
            <w:rFonts w:ascii="仿宋" w:eastAsia="仿宋" w:hAnsi="仿宋" w:cs="仿宋" w:hint="eastAsia"/>
            <w:lang w:eastAsia="zh-CN"/>
          </w:rPr>
          <w:t>(一)、质量目标与方针</w:t>
        </w:r>
        <w:r>
          <w:tab/>
        </w:r>
        <w:r>
          <w:fldChar w:fldCharType="begin"/>
        </w:r>
        <w:r>
          <w:instrText xml:space="preserve"> PAGEREF _Toc5776 \h </w:instrText>
        </w:r>
        <w:r>
          <w:fldChar w:fldCharType="separate"/>
        </w:r>
        <w:r>
          <w:t>70</w:t>
        </w:r>
        <w:r>
          <w:fldChar w:fldCharType="end"/>
        </w:r>
      </w:hyperlink>
    </w:p>
    <w:p>
      <w:pPr>
        <w:pStyle w:val="TOC2"/>
        <w:tabs>
          <w:tab w:val="right" w:leader="dot" w:pos="8306"/>
        </w:tabs>
      </w:pPr>
      <w:hyperlink w:anchor="_Toc8616" w:history="1">
        <w:r>
          <w:rPr>
            <w:rFonts w:ascii="仿宋" w:eastAsia="仿宋" w:hAnsi="仿宋" w:cs="仿宋" w:hint="eastAsia"/>
            <w:lang w:eastAsia="zh-CN"/>
          </w:rPr>
          <w:t>(二)、质量管理责任</w:t>
        </w:r>
        <w:r>
          <w:tab/>
        </w:r>
        <w:r>
          <w:fldChar w:fldCharType="begin"/>
        </w:r>
        <w:r>
          <w:instrText xml:space="preserve"> PAGEREF _Toc8616 \h </w:instrText>
        </w:r>
        <w:r>
          <w:fldChar w:fldCharType="separate"/>
        </w:r>
        <w:r>
          <w:t>71</w:t>
        </w:r>
        <w:r>
          <w:fldChar w:fldCharType="end"/>
        </w:r>
      </w:hyperlink>
    </w:p>
    <w:p>
      <w:pPr>
        <w:pStyle w:val="TOC2"/>
        <w:tabs>
          <w:tab w:val="right" w:leader="dot" w:pos="8306"/>
        </w:tabs>
      </w:pPr>
      <w:hyperlink w:anchor="_Toc18358" w:history="1">
        <w:r>
          <w:rPr>
            <w:rFonts w:ascii="仿宋" w:eastAsia="仿宋" w:hAnsi="仿宋" w:cs="仿宋" w:hint="eastAsia"/>
            <w:lang w:eastAsia="zh-CN"/>
          </w:rPr>
          <w:t>(三)、质量管理体系文件</w:t>
        </w:r>
        <w:r>
          <w:tab/>
        </w:r>
        <w:r>
          <w:fldChar w:fldCharType="begin"/>
        </w:r>
        <w:r>
          <w:instrText xml:space="preserve"> PAGEREF _Toc18358 \h </w:instrText>
        </w:r>
        <w:r>
          <w:fldChar w:fldCharType="separate"/>
        </w:r>
        <w:r>
          <w:t>72</w:t>
        </w:r>
        <w:r>
          <w:fldChar w:fldCharType="end"/>
        </w:r>
      </w:hyperlink>
    </w:p>
    <w:p>
      <w:pPr>
        <w:pStyle w:val="TOC2"/>
        <w:tabs>
          <w:tab w:val="right" w:leader="dot" w:pos="8306"/>
        </w:tabs>
      </w:pPr>
      <w:hyperlink w:anchor="_Toc13051" w:history="1">
        <w:r>
          <w:rPr>
            <w:rFonts w:ascii="仿宋" w:eastAsia="仿宋" w:hAnsi="仿宋" w:cs="仿宋" w:hint="eastAsia"/>
            <w:lang w:eastAsia="zh-CN"/>
          </w:rPr>
          <w:t>(四)、质量培训与教育</w:t>
        </w:r>
        <w:r>
          <w:tab/>
        </w:r>
        <w:r>
          <w:fldChar w:fldCharType="begin"/>
        </w:r>
        <w:r>
          <w:instrText xml:space="preserve"> PAGEREF _Toc13051 \h </w:instrText>
        </w:r>
        <w:r>
          <w:fldChar w:fldCharType="separate"/>
        </w:r>
        <w:r>
          <w:t>74</w:t>
        </w:r>
        <w:r>
          <w:fldChar w:fldCharType="end"/>
        </w:r>
      </w:hyperlink>
    </w:p>
    <w:p>
      <w:pPr>
        <w:pStyle w:val="TOC2"/>
        <w:tabs>
          <w:tab w:val="right" w:leader="dot" w:pos="8306"/>
        </w:tabs>
      </w:pPr>
      <w:hyperlink w:anchor="_Toc32401" w:history="1">
        <w:r>
          <w:rPr>
            <w:rFonts w:ascii="仿宋" w:eastAsia="仿宋" w:hAnsi="仿宋" w:cs="仿宋" w:hint="eastAsia"/>
            <w:lang w:eastAsia="zh-CN"/>
          </w:rPr>
          <w:t>(五)、质量审核与评价</w:t>
        </w:r>
        <w:r>
          <w:tab/>
        </w:r>
        <w:r>
          <w:fldChar w:fldCharType="begin"/>
        </w:r>
        <w:r>
          <w:instrText xml:space="preserve"> PAGEREF _Toc32401 \h </w:instrText>
        </w:r>
        <w:r>
          <w:fldChar w:fldCharType="separate"/>
        </w:r>
        <w:r>
          <w:t>75</w:t>
        </w:r>
        <w:r>
          <w:fldChar w:fldCharType="end"/>
        </w:r>
      </w:hyperlink>
    </w:p>
    <w:p>
      <w:pPr>
        <w:pStyle w:val="TOC2"/>
        <w:tabs>
          <w:tab w:val="right" w:leader="dot" w:pos="8306"/>
        </w:tabs>
      </w:pPr>
      <w:hyperlink w:anchor="_Toc17035" w:history="1">
        <w:r>
          <w:rPr>
            <w:rFonts w:ascii="仿宋" w:eastAsia="仿宋" w:hAnsi="仿宋" w:cs="仿宋" w:hint="eastAsia"/>
            <w:lang w:eastAsia="zh-CN"/>
          </w:rPr>
          <w:t>(六)、不符合与纠正措施</w:t>
        </w:r>
        <w:r>
          <w:tab/>
        </w:r>
        <w:r>
          <w:fldChar w:fldCharType="begin"/>
        </w:r>
        <w:r>
          <w:instrText xml:space="preserve"> PAGEREF _Toc17035 \h </w:instrText>
        </w:r>
        <w:r>
          <w:fldChar w:fldCharType="separate"/>
        </w:r>
        <w:r>
          <w:t>76</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3465"/>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30612"/>
      <w:r>
        <w:rPr>
          <w:rFonts w:ascii="仿宋" w:eastAsia="仿宋" w:hAnsi="仿宋" w:cs="仿宋" w:hint="eastAsia"/>
          <w:sz w:val="28"/>
          <w:lang w:eastAsia="zh-CN"/>
        </w:rPr>
        <w:t>一、SPA项目土建工程</w:t>
      </w:r>
      <w:bookmarkEnd w:id="2"/>
    </w:p>
    <w:p>
      <w:pPr>
        <w:pStyle w:val="Heading2"/>
        <w:rPr>
          <w:rFonts w:ascii="仿宋" w:eastAsia="仿宋" w:hAnsi="仿宋" w:cs="仿宋" w:hint="eastAsia"/>
          <w:lang w:eastAsia="zh-CN"/>
        </w:rPr>
      </w:pPr>
      <w:bookmarkStart w:id="3" w:name="_Toc2608"/>
      <w:r>
        <w:rPr>
          <w:rFonts w:ascii="仿宋" w:eastAsia="仿宋" w:hAnsi="仿宋" w:cs="仿宋" w:hint="eastAsia"/>
          <w:lang w:eastAsia="zh-CN"/>
        </w:rPr>
        <w:t>(一)、建筑工程设计原则</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在SPA项目的建筑工程设计中，我们将秉承一系列重要的设计原则，以确保SPA项目建筑在功能、美观、可持续性等方面达到最佳效果。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首要原则是确保建筑的功能性得到最大化的发挥。我们将充分理解SPA项目的实际需求，合理布局各个功能区域，保证建筑在满足业务需求的同时，提供高效的工作环境。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在建筑设计中，我们将综合考虑建设和运营成本。通过精细的经济效益分析，确保设计方案在高效利用资源的同时，对SPA项目的长期盈利能力有积极的贡献。</w:t>
      </w:r>
    </w:p>
    <w:p>
      <w:pPr>
        <w:pStyle w:val="Heading2"/>
        <w:ind w:firstLine="560" w:firstLineChars="200"/>
        <w:rPr>
          <w:rFonts w:ascii="仿宋" w:eastAsia="仿宋" w:hAnsi="仿宋" w:cs="仿宋" w:hint="eastAsia"/>
          <w:sz w:val="28"/>
          <w:lang w:eastAsia="zh-CN"/>
        </w:rPr>
      </w:pPr>
      <w:bookmarkStart w:id="4" w:name="_Toc16531"/>
      <w:r>
        <w:rPr>
          <w:rFonts w:ascii="仿宋" w:eastAsia="仿宋" w:hAnsi="仿宋" w:cs="仿宋" w:hint="eastAsia"/>
          <w:sz w:val="28"/>
          <w:lang w:eastAsia="zh-CN"/>
        </w:rPr>
        <w:t>(二)、土建工程设计年限及安全等级</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SPA项目的土建工程设计中，我们将精准设定设计年限，结合SPA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SPA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5" w:name="_Toc29043"/>
      <w:r>
        <w:rPr>
          <w:rFonts w:ascii="仿宋" w:eastAsia="仿宋" w:hAnsi="仿宋" w:cs="仿宋" w:hint="eastAsia"/>
          <w:sz w:val="28"/>
          <w:lang w:eastAsia="zh-CN"/>
        </w:rPr>
        <w:t>(三)、建筑工程设计总体要求</w:t>
      </w:r>
      <w:bookmarkEnd w:id="5"/>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该SPA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SPA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SPA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6" w:name="_Toc18089"/>
      <w:r>
        <w:rPr>
          <w:rFonts w:ascii="仿宋" w:eastAsia="仿宋" w:hAnsi="仿宋" w:cs="仿宋" w:hint="eastAsia"/>
          <w:sz w:val="28"/>
          <w:lang w:eastAsia="zh-CN"/>
        </w:rPr>
        <w:t>(四)、土建工程建设指标</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本期工程SPA项目预计总建筑面积XXX平方米，其中：计容建筑面积XXX平方米，计划建筑工程投资XX万元，占SPA项目总投资的XX%。</w:t>
      </w:r>
    </w:p>
    <w:p>
      <w:pPr>
        <w:pStyle w:val="Heading1"/>
        <w:ind w:firstLine="560" w:firstLineChars="200"/>
        <w:rPr>
          <w:rFonts w:ascii="仿宋" w:eastAsia="仿宋" w:hAnsi="仿宋" w:cs="仿宋" w:hint="eastAsia"/>
          <w:sz w:val="28"/>
          <w:lang w:eastAsia="zh-CN"/>
        </w:rPr>
      </w:pPr>
      <w:bookmarkStart w:id="7" w:name="_Toc9138"/>
      <w:r>
        <w:rPr>
          <w:rFonts w:ascii="仿宋" w:eastAsia="仿宋" w:hAnsi="仿宋" w:cs="仿宋" w:hint="eastAsia"/>
          <w:sz w:val="28"/>
          <w:lang w:eastAsia="zh-CN"/>
        </w:rPr>
        <w:t>二、产品规划分析</w:t>
      </w:r>
      <w:bookmarkEnd w:id="7"/>
    </w:p>
    <w:p>
      <w:pPr>
        <w:pStyle w:val="Heading2"/>
        <w:rPr>
          <w:rFonts w:ascii="仿宋" w:eastAsia="仿宋" w:hAnsi="仿宋" w:cs="仿宋" w:hint="eastAsia"/>
          <w:lang w:eastAsia="zh-CN"/>
        </w:rPr>
      </w:pPr>
      <w:bookmarkStart w:id="8" w:name="_Toc31240"/>
      <w:r>
        <w:rPr>
          <w:rFonts w:ascii="仿宋" w:eastAsia="仿宋" w:hAnsi="仿宋" w:cs="仿宋" w:hint="eastAsia"/>
          <w:lang w:eastAsia="zh-CN"/>
        </w:rPr>
        <w:t>(一)、产品规划</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SPA项目的主要产品是XXXX，预计年产值为XXX万元。这一产品在市场中占据着重要的地位，其广泛的应用范围使得该SPA项目的市场前景非常广阔。</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SPA项目的xxx产品作为重要的原材料之一，将在多个领域发挥关键作用。其在建筑、交通、能源等方面的广泛应用将为整个产业链提供强大的支持，形成产业协同效应。SPA项目的年产值XXX万XXX万XXX万万元不仅反映了其在市场上的巨大潜力，更预示着它对国民经济的积极贡献。这种关联度高、涉及面广的产业关系，使得该SPA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9" w:name="_Toc25699"/>
      <w:r>
        <w:rPr>
          <w:rFonts w:ascii="仿宋" w:eastAsia="仿宋" w:hAnsi="仿宋" w:cs="仿宋" w:hint="eastAsia"/>
          <w:sz w:val="28"/>
          <w:lang w:eastAsia="zh-CN"/>
        </w:rPr>
        <w:t>(二)、建设规模</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SPA项目总征地面积为XXXX平方米，相当于约XX.XX亩，其中净用地面积为XXXX平方米，红线范围内相当于约XX.XX亩。这一用地规模充分考虑了SPA项目的建设需求，保障了SPA项目在合适的空间内得以充分发展。SPA项目规划的总建筑面积为XXXX平方米，其中主体工程建设占XXXX平方米，计容建筑面积达XXXX平方米。预计建筑工程的投资将达到XXXX万元，为SPA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SPA项目计划购置的设备共计XXXX台（套），设备购置费用为XXXX万元。这一设备购置计划充分考虑到SPA项目的生产需求和技术要求，确保了SPA项目在生产运营中具备先进的技术装备和高效的生产能力。设备的合理配置将为SPA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SPA项目计划总投资为XXXX万元，预计年实现营业收入为XXXX万元。这一产能规模的设定旨在确保SPA项目能够在投资与回报之间取得平衡，实现长期可持续的发展。SPA项目的总投资充分考虑到各个方面的需求，包括用地建设、设备购置等多个环节，以确保SPA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10" w:name="_Toc31792"/>
      <w:r>
        <w:rPr>
          <w:rFonts w:ascii="仿宋" w:eastAsia="仿宋" w:hAnsi="仿宋" w:cs="仿宋" w:hint="eastAsia"/>
          <w:sz w:val="28"/>
          <w:lang w:eastAsia="zh-CN"/>
        </w:rPr>
        <w:t>三、SPA项目选址可行性分析</w:t>
      </w:r>
      <w:bookmarkEnd w:id="10"/>
    </w:p>
    <w:p>
      <w:pPr>
        <w:pStyle w:val="Heading2"/>
        <w:rPr>
          <w:rFonts w:ascii="仿宋" w:eastAsia="仿宋" w:hAnsi="仿宋" w:cs="仿宋" w:hint="eastAsia"/>
          <w:lang w:eastAsia="zh-CN"/>
        </w:rPr>
      </w:pPr>
      <w:bookmarkStart w:id="11" w:name="_Toc4955"/>
      <w:r>
        <w:rPr>
          <w:rFonts w:ascii="仿宋" w:eastAsia="仿宋" w:hAnsi="仿宋" w:cs="仿宋" w:hint="eastAsia"/>
          <w:lang w:eastAsia="zh-CN"/>
        </w:rPr>
        <w:t>(一)、SPA项目选址</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该SPA项目选址位于XX省XX市XX区XXX街道</w:t>
      </w:r>
    </w:p>
    <w:p>
      <w:pPr>
        <w:pStyle w:val="Heading2"/>
        <w:ind w:firstLine="560" w:firstLineChars="200"/>
        <w:rPr>
          <w:rFonts w:ascii="仿宋" w:eastAsia="仿宋" w:hAnsi="仿宋" w:cs="仿宋" w:hint="eastAsia"/>
          <w:sz w:val="28"/>
          <w:lang w:eastAsia="zh-CN"/>
        </w:rPr>
      </w:pPr>
      <w:bookmarkStart w:id="12" w:name="_Toc18579"/>
      <w:r>
        <w:rPr>
          <w:rFonts w:ascii="仿宋" w:eastAsia="仿宋" w:hAnsi="仿宋" w:cs="仿宋" w:hint="eastAsia"/>
          <w:sz w:val="28"/>
          <w:lang w:eastAsia="zh-CN"/>
        </w:rPr>
        <w:t>(二)、用地控制指标</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SPA项目的征地面积将根据SPA项目的实际规模和需求进行精确规划。具体面积XXX平方米，旨在确保SPA项目不仅能够满足当前的发展需求，还能够预留空间以适应未来的扩展。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净用地面积是在征地面积基础上去除不可利用面积后的实际可开发用地。具体面积XXX平方米，考虑到环保、交通、安全等多方面因素，以确保SPA项目在整体利用效率上达到最优。</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3.</w:t>
      </w:r>
      <w:r>
        <w:rPr>
          <w:rFonts w:ascii="仿宋" w:eastAsia="仿宋" w:hAnsi="仿宋" w:cs="仿宋" w:hint="eastAsia"/>
          <w:sz w:val="28"/>
          <w:lang w:eastAsia="zh-CN"/>
        </w:rPr>
        <w:t xml:space="preserve"> 建筑面积：</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SPA项目计划建设的建筑总规模具体面积XXX平方米。这一规模的确定综合考虑了SPA项目的性质、规模，以及城市规划的相关要求，确保建筑布局与周边环境协调一致。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绿地率是SPA项目用地中被规划为绿地的比例。具体面积XXX平方米，旨在通过合理规划绿地，改善SPA项目周边环境，提升居民生活质量，并符合城市整体绿化规划。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容积率是用地上可以建设的建筑总体积与用地面积之比。具体面积XXX，通过合理的容积率规划，确保SPA项目建筑规模与周边环境和谐共生。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确保SPA项目选址与当地城市规划相一致，具体面积XXX平方米。通过与城市规划部门深入沟通，确保SPA项目不仅符合城市的整体发展方向，还能够融入城市的发展布局，为城市的长远发展贡献力量。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充分了解并确保SPA项目选址符合当地产业政策，具体面积XXX平方米。这包括SPA项目对当地经济的促进作用，以及对相关产业的带动效应，确保SPA项目与地方政府的产业政策保持一致，促进共赢合作。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用地总体要求必须符合环保和可持续发展的原则，具体面积XXX平方米。通过采用绿色建筑设计、节能减排等措施，确保SPA项目在建设和运营过程中对环境的影响最小化，达到可持续发展的要求。</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9. 公共设施配套： 确保SPA项目选址具备必要的公共设施配套，具体面积XXX平方米。这包括交通便利性、教育、医疗等基础设施，以提高居民生活品质，使得SPA项目选址更具吸引力。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考虑用地总体要求对当地社会稳定性的影响，具体面积XXX平方米。通过深入了解当地社区反馈，确保SPA项目的选址和建设过程对当地社会和谐稳定产生积极作用。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SPA项目选址不仅符合法规和规划，还在实际操作中具有可行性。这一全面规划将为SPA项目的成功实施提供坚实的基础，确保SPA项目选址阶段就能够奠定良好的发展基础。</w:t>
      </w:r>
    </w:p>
    <w:p>
      <w:pPr>
        <w:pStyle w:val="Heading2"/>
        <w:ind w:firstLine="560" w:firstLineChars="200"/>
        <w:rPr>
          <w:rFonts w:ascii="仿宋" w:eastAsia="仿宋" w:hAnsi="仿宋" w:cs="仿宋" w:hint="eastAsia"/>
          <w:sz w:val="28"/>
          <w:lang w:eastAsia="zh-CN"/>
        </w:rPr>
      </w:pPr>
      <w:bookmarkStart w:id="13" w:name="_Toc13685"/>
      <w:r>
        <w:rPr>
          <w:rFonts w:ascii="仿宋" w:eastAsia="仿宋" w:hAnsi="仿宋" w:cs="仿宋" w:hint="eastAsia"/>
          <w:sz w:val="28"/>
          <w:lang w:eastAsia="zh-CN"/>
        </w:rPr>
        <w:t>(三)、节约用地措施</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SPA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SPA项目的设备规划和空间设计中，我们将采取灵活设备布局的措施。设备布局将根据实际需求进行灵活设计，避免不必要的浪费。通过合理规划设备摆放位置，我们将提高设备的利用率，减少设备间距，以确保SPA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SPA项目内部引入共享设施的概念，例如共享会议室、办公区等。通过这种方式，我们可以减少对资源的重复建设，提高资源共享效率，从而减小SPA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14" w:name="_Toc4896"/>
      <w:r>
        <w:rPr>
          <w:rFonts w:ascii="仿宋" w:eastAsia="仿宋" w:hAnsi="仿宋" w:cs="仿宋" w:hint="eastAsia"/>
          <w:sz w:val="28"/>
          <w:lang w:eastAsia="zh-CN"/>
        </w:rPr>
        <w:t>(四)、总图布置方案</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SPA项目的总图布置中，我们将不同功能区域进行明确的规划，以最大程度满足SPA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建筑空间组织：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5" w:name="_Toc28502"/>
      <w:r>
        <w:rPr>
          <w:rFonts w:ascii="仿宋" w:eastAsia="仿宋" w:hAnsi="仿宋" w:cs="仿宋" w:hint="eastAsia"/>
          <w:sz w:val="28"/>
          <w:lang w:eastAsia="zh-CN"/>
        </w:rPr>
        <w:t>(五)、选址综合评价</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我们首先关注市场因素，包括潜在客户分布、竞争对手位置、市场需求等。通过深入的市场调研，我们能够更准确地评估选址对于市场开拓和产品销售的影响，确保SPA项目能够在有利的市场环境中蓬勃发展。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环保影响：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SPA项目对环境的影响是综合评价的重要因素之一。我们将详细考虑选址周边的自然环境、生态保护区、水源地等情况，确保SPA项目的建设和运营对环境影响最小化，并符合当地的环保法规标准。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对选址的评价还需充分考虑当地政府的产业政策和法规。我们将详细了解SPA项目所在地的相关政策，确保SPA项目的规划和运营与当地法规相符，降低不必要的法律风险。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考虑到社会稳定性对企业运营的重要性，我们将评估选址地区的社会安全情况、劳工关系、社区反馈等方面，以确保SPA项目的建设和运营不会受到社会稳定性的负面影响。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最后，我们将综合考虑用地成本，包括土地购置费用、土地开发成本等。通过对用地成本的详细评估，我们能够做出更为精确的经济效益分析，为SPA项目的投资决策提供有力支持。</w:t>
      </w:r>
    </w:p>
    <w:p>
      <w:pPr>
        <w:pStyle w:val="Heading1"/>
        <w:ind w:firstLine="560" w:firstLineChars="200"/>
        <w:rPr>
          <w:rFonts w:ascii="仿宋" w:eastAsia="仿宋" w:hAnsi="仿宋" w:cs="仿宋" w:hint="eastAsia"/>
          <w:sz w:val="28"/>
          <w:lang w:eastAsia="zh-CN"/>
        </w:rPr>
      </w:pPr>
      <w:bookmarkStart w:id="16" w:name="_Toc5246"/>
      <w:r>
        <w:rPr>
          <w:rFonts w:ascii="仿宋" w:eastAsia="仿宋" w:hAnsi="仿宋" w:cs="仿宋" w:hint="eastAsia"/>
          <w:sz w:val="28"/>
          <w:lang w:eastAsia="zh-CN"/>
        </w:rPr>
        <w:t>四、SPA项目绩效评估</w:t>
      </w:r>
      <w:bookmarkEnd w:id="16"/>
    </w:p>
    <w:p>
      <w:pPr>
        <w:pStyle w:val="Heading2"/>
        <w:rPr>
          <w:rFonts w:ascii="仿宋" w:eastAsia="仿宋" w:hAnsi="仿宋" w:cs="仿宋" w:hint="eastAsia"/>
          <w:lang w:eastAsia="zh-CN"/>
        </w:rPr>
      </w:pPr>
      <w:bookmarkStart w:id="17" w:name="_Toc27482"/>
      <w:r>
        <w:rPr>
          <w:rFonts w:ascii="仿宋" w:eastAsia="仿宋" w:hAnsi="仿宋" w:cs="仿宋" w:hint="eastAsia"/>
          <w:lang w:eastAsia="zh-CN"/>
        </w:rPr>
        <w:t>(一)、绩效评估指标</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在SPA项目中，我们设计了一套全面的绩效评估指标，以确保SPA项目的可控和成功交付。这些指标跨足SPA项目目标、成本、进度和质量等多个维度，为我们提供了全面洞察SPA项目的健康状况。</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SPA项目目标达成率是我们关注的首要指标。我们设定了明确的目标，并通过定期监测和评估，迅速发现并应对潜在的目标偏差。这为SPA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成本绩效是另一个核心关注点。通过实际成本与预算成本的对比分析，我们深入了解成本差异的原因，及时调整资源分配，保持SPA项目在经济效益方面的合理水平。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SPA项目进度作为关键的绩效指标之一，得到了精心的关注。我们制定了详细的SPA项目进度计划，并设立了进度符合度指标，确保实际进度与计划进度保持一致。这使我们能够快速发现和解决潜在的进度问题，保持SPA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SPA项目绩效的不可或缺的一环。我们引入了一系列的质量标准和客户满意度指标，以确保SPA项目交付的成果在质量上达到或超越预期水平。通过持续监测这些指标，我们努力提升SPA项目整体质量水平，为SPA项目的成功交付提供有力保障。通过这些科学且全面的绩效评估，我们能够更好地引导SPA项目的持续改进，确保SPA项目目标的顺利达成。</w:t>
      </w:r>
    </w:p>
    <w:p>
      <w:pPr>
        <w:pStyle w:val="Heading2"/>
        <w:ind w:firstLine="560" w:firstLineChars="200"/>
        <w:rPr>
          <w:rFonts w:ascii="仿宋" w:eastAsia="仿宋" w:hAnsi="仿宋" w:cs="仿宋" w:hint="eastAsia"/>
          <w:sz w:val="28"/>
          <w:lang w:eastAsia="zh-CN"/>
        </w:rPr>
      </w:pPr>
      <w:bookmarkStart w:id="18" w:name="_Toc30905"/>
      <w:r>
        <w:rPr>
          <w:rFonts w:ascii="仿宋" w:eastAsia="仿宋" w:hAnsi="仿宋" w:cs="仿宋" w:hint="eastAsia"/>
          <w:sz w:val="28"/>
          <w:lang w:eastAsia="zh-CN"/>
        </w:rPr>
        <w:t>(二)、绩效评估方法</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绩效评估是SPA项目中的关键环节，为确保SPA项目达到预期目标，我们采用了多层次、多维度的绩效评估方法。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从定性角度来看，我们注重SPA项目的战略目标对齐，确保每个决策和行动都与SPA项目整体目标保持一致。团队会定期召开战略对齐会议，审视当前工作与SPA项目战略是否保持一致，以及是否需要调整战略方向。</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SPA项目进度、质量、成本和风险等方面。这些指标通过数据收集和分析，为SPA项目管理团队提供了客观的评估依据。例如，我们通过SPA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绩效评估不仅仅停留在SPA项目内部，还考虑了SPA项目对外部环境的影响。我们定期进行干系人满意度调查，以了解各利益相关方对SPA项目的期望和满意度，并及时做出调整。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这种多层次、多角度的绩效评估方法，使得我们能够全面了解SPA项目的运行状态，及时做出调整，确保SPA项目在不断变化的环境中保持稳健前行。</w:t>
      </w:r>
    </w:p>
    <w:p>
      <w:pPr>
        <w:pStyle w:val="Heading2"/>
        <w:ind w:firstLine="560" w:firstLineChars="200"/>
        <w:rPr>
          <w:rFonts w:ascii="仿宋" w:eastAsia="仿宋" w:hAnsi="仿宋" w:cs="仿宋" w:hint="eastAsia"/>
          <w:sz w:val="28"/>
          <w:lang w:eastAsia="zh-CN"/>
        </w:rPr>
      </w:pPr>
      <w:bookmarkStart w:id="19" w:name="_Toc11253"/>
      <w:r>
        <w:rPr>
          <w:rFonts w:ascii="仿宋" w:eastAsia="仿宋" w:hAnsi="仿宋" w:cs="仿宋" w:hint="eastAsia"/>
          <w:sz w:val="28"/>
          <w:lang w:eastAsia="zh-CN"/>
        </w:rPr>
        <w:t>(三)、绩效评估周期</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为了确保SPA项目的有效管理和不断优化，我们采用了精心设计的绩效评估周期。这个周期旨在实现灵活、实时和全面的评估，以适应SPA项目执行中的各种挑战。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SPA项目的不同需求，分为短期、中期和长期。短期评估关注每个迭代或工作周期，以及时发现和解决当前任务中的问题。中期评估涵盖几个迭代，深入了解整体SPA项目的趋势和性能。长期评估则着眼于整个SPA项目阶段，确保SPA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我们强调实时性的信息反馈，通过采用先进的SPA项目管理工具和协作平台，团队成员能够随时更新和分享SPA项目数据。这种实时性的反馈机制使我们能够及时察觉潜在问题，快速调整，保持SPA项目的稳健运作。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SPA项目的决策制定密不可分。每个周期的SPA项目回顾会议成为集体总结经验、识别问题深层次原因并找到创新解决方案的平台。这种定期的反思与调整机制使SPA项目能够不断学习、进化，以更好地适应变化的环境。</w:t>
      </w:r>
    </w:p>
    <w:p>
      <w:pPr>
        <w:pStyle w:val="Heading1"/>
        <w:ind w:firstLine="560" w:firstLineChars="200"/>
        <w:rPr>
          <w:rFonts w:ascii="仿宋" w:eastAsia="仿宋" w:hAnsi="仿宋" w:cs="仿宋" w:hint="eastAsia"/>
          <w:sz w:val="28"/>
          <w:lang w:eastAsia="zh-CN"/>
        </w:rPr>
      </w:pPr>
      <w:bookmarkStart w:id="20" w:name="_Toc3241"/>
      <w:r>
        <w:rPr>
          <w:rFonts w:ascii="仿宋" w:eastAsia="仿宋" w:hAnsi="仿宋" w:cs="仿宋" w:hint="eastAsia"/>
          <w:sz w:val="28"/>
          <w:lang w:eastAsia="zh-CN"/>
        </w:rPr>
        <w:t>五、SPA项目建设背景及必要性分析</w:t>
      </w:r>
      <w:bookmarkEnd w:id="20"/>
    </w:p>
    <w:p>
      <w:pPr>
        <w:pStyle w:val="Heading2"/>
        <w:rPr>
          <w:rFonts w:ascii="仿宋" w:eastAsia="仿宋" w:hAnsi="仿宋" w:cs="仿宋" w:hint="eastAsia"/>
          <w:lang w:eastAsia="zh-CN"/>
        </w:rPr>
      </w:pPr>
      <w:bookmarkStart w:id="21" w:name="_Toc5640"/>
      <w:r>
        <w:rPr>
          <w:rFonts w:ascii="仿宋" w:eastAsia="仿宋" w:hAnsi="仿宋" w:cs="仿宋" w:hint="eastAsia"/>
          <w:lang w:eastAsia="zh-CN"/>
        </w:rPr>
        <w:t>(一)、SPA项目背景分析</w:t>
      </w:r>
      <w:bookmarkEnd w:id="21"/>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SPA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SPA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https://d.book118.com/735143131000011102</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SPA项目规划设计方案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SPA项目规划设计方案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SPA项目规划设计方案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SPA项目规划设计方案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SPA项目规划设计方案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SPA项目规划设计方案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SPA项目规划设计方案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SPA项目规划设计方案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SPA项目规划设计方案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SPA项目规划设计方案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SPA项目规划设计方案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SPA项目规划设计方案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SPA项目规划设计方案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SPA项目规划设计方案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SPA项目规划设计方案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SPA项目规划设计方案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SPA项目规划设计方案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FAD15B6"/>
    <w:rsid w:val="1FAD15B6"/>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735143131000011102"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24</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2024-01-30T17:18:00Z</dcterms:created>
  <dcterms:modified xsi:type="dcterms:W3CDTF">2024-01-30T17:18:30Z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21B06E9629E248BF95C5FE0A644EAFF4_11</vt:lpwstr>
  </property>
  <property fmtid="{D5CDD505-2E9C-101B-9397-08002B2CF9AE}" pid="3" name="KSOProductBuildVer">
    <vt:lpwstr>2052-12.1.0.16250</vt:lpwstr>
  </property>
</Properties>
</file>