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配电或电器控制设备项目规划设计纲要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78" w:history="1">
        <w:r>
          <w:rPr>
            <w:rFonts w:ascii="仿宋" w:eastAsia="仿宋" w:hAnsi="仿宋" w:cs="仿宋" w:hint="eastAsia"/>
            <w:lang w:eastAsia="zh-CN"/>
          </w:rPr>
          <w:t>序言</w:t>
        </w:r>
        <w:r>
          <w:tab/>
        </w:r>
        <w:r>
          <w:fldChar w:fldCharType="begin"/>
        </w:r>
        <w:r>
          <w:instrText xml:space="preserve"> PAGEREF _Toc16378 \h </w:instrText>
        </w:r>
        <w:r>
          <w:fldChar w:fldCharType="separate"/>
        </w:r>
        <w:r>
          <w:t>3</w:t>
        </w:r>
        <w:r>
          <w:fldChar w:fldCharType="end"/>
        </w:r>
      </w:hyperlink>
    </w:p>
    <w:p>
      <w:pPr>
        <w:pStyle w:val="TOC1"/>
        <w:tabs>
          <w:tab w:val="right" w:leader="dot" w:pos="8306"/>
        </w:tabs>
      </w:pPr>
      <w:hyperlink w:anchor="_Toc11017" w:history="1">
        <w:r>
          <w:rPr>
            <w:rFonts w:ascii="仿宋" w:eastAsia="仿宋" w:hAnsi="仿宋" w:cs="仿宋" w:hint="eastAsia"/>
            <w:lang w:eastAsia="zh-CN"/>
          </w:rPr>
          <w:t>一、配电或电器控制设备项目危机管理</w:t>
        </w:r>
        <w:r>
          <w:tab/>
        </w:r>
        <w:r>
          <w:fldChar w:fldCharType="begin"/>
        </w:r>
        <w:r>
          <w:instrText xml:space="preserve"> PAGEREF _Toc11017 \h </w:instrText>
        </w:r>
        <w:r>
          <w:fldChar w:fldCharType="separate"/>
        </w:r>
        <w:r>
          <w:t>3</w:t>
        </w:r>
        <w:r>
          <w:fldChar w:fldCharType="end"/>
        </w:r>
      </w:hyperlink>
    </w:p>
    <w:p>
      <w:pPr>
        <w:pStyle w:val="TOC2"/>
        <w:tabs>
          <w:tab w:val="right" w:leader="dot" w:pos="8306"/>
        </w:tabs>
      </w:pPr>
      <w:hyperlink w:anchor="_Toc27570" w:history="1">
        <w:r>
          <w:rPr>
            <w:rFonts w:ascii="仿宋" w:eastAsia="仿宋" w:hAnsi="仿宋" w:cs="仿宋" w:hint="eastAsia"/>
            <w:lang w:eastAsia="zh-CN"/>
          </w:rPr>
          <w:t>(一)、危机预警与识别</w:t>
        </w:r>
        <w:r>
          <w:tab/>
        </w:r>
        <w:r>
          <w:fldChar w:fldCharType="begin"/>
        </w:r>
        <w:r>
          <w:instrText xml:space="preserve"> PAGEREF _Toc27570 \h </w:instrText>
        </w:r>
        <w:r>
          <w:fldChar w:fldCharType="separate"/>
        </w:r>
        <w:r>
          <w:t>3</w:t>
        </w:r>
        <w:r>
          <w:fldChar w:fldCharType="end"/>
        </w:r>
      </w:hyperlink>
    </w:p>
    <w:p>
      <w:pPr>
        <w:pStyle w:val="TOC2"/>
        <w:tabs>
          <w:tab w:val="right" w:leader="dot" w:pos="8306"/>
        </w:tabs>
      </w:pPr>
      <w:hyperlink w:anchor="_Toc5033" w:history="1">
        <w:r>
          <w:rPr>
            <w:rFonts w:ascii="仿宋" w:eastAsia="仿宋" w:hAnsi="仿宋" w:cs="仿宋" w:hint="eastAsia"/>
            <w:lang w:eastAsia="zh-CN"/>
          </w:rPr>
          <w:t>(二)、危机应对与恢复</w:t>
        </w:r>
        <w:r>
          <w:tab/>
        </w:r>
        <w:r>
          <w:fldChar w:fldCharType="begin"/>
        </w:r>
        <w:r>
          <w:instrText xml:space="preserve"> PAGEREF _Toc5033 \h </w:instrText>
        </w:r>
        <w:r>
          <w:fldChar w:fldCharType="separate"/>
        </w:r>
        <w:r>
          <w:t>4</w:t>
        </w:r>
        <w:r>
          <w:fldChar w:fldCharType="end"/>
        </w:r>
      </w:hyperlink>
    </w:p>
    <w:p>
      <w:pPr>
        <w:pStyle w:val="TOC1"/>
        <w:tabs>
          <w:tab w:val="right" w:leader="dot" w:pos="8306"/>
        </w:tabs>
      </w:pPr>
      <w:hyperlink w:anchor="_Toc20386" w:history="1">
        <w:r>
          <w:rPr>
            <w:rFonts w:ascii="仿宋" w:eastAsia="仿宋" w:hAnsi="仿宋" w:cs="仿宋" w:hint="eastAsia"/>
            <w:lang w:eastAsia="zh-CN"/>
          </w:rPr>
          <w:t>二、工艺说明</w:t>
        </w:r>
        <w:r>
          <w:tab/>
        </w:r>
        <w:r>
          <w:fldChar w:fldCharType="begin"/>
        </w:r>
        <w:r>
          <w:instrText xml:space="preserve"> PAGEREF _Toc20386 \h </w:instrText>
        </w:r>
        <w:r>
          <w:fldChar w:fldCharType="separate"/>
        </w:r>
        <w:r>
          <w:t>6</w:t>
        </w:r>
        <w:r>
          <w:fldChar w:fldCharType="end"/>
        </w:r>
      </w:hyperlink>
    </w:p>
    <w:p>
      <w:pPr>
        <w:pStyle w:val="TOC2"/>
        <w:tabs>
          <w:tab w:val="right" w:leader="dot" w:pos="8306"/>
        </w:tabs>
      </w:pPr>
      <w:hyperlink w:anchor="_Toc27405" w:history="1">
        <w:r>
          <w:rPr>
            <w:rFonts w:ascii="仿宋" w:eastAsia="仿宋" w:hAnsi="仿宋" w:cs="仿宋" w:hint="eastAsia"/>
            <w:lang w:eastAsia="zh-CN"/>
          </w:rPr>
          <w:t>(一)、技术管理特点</w:t>
        </w:r>
        <w:r>
          <w:tab/>
        </w:r>
        <w:r>
          <w:fldChar w:fldCharType="begin"/>
        </w:r>
        <w:r>
          <w:instrText xml:space="preserve"> PAGEREF _Toc27405 \h </w:instrText>
        </w:r>
        <w:r>
          <w:fldChar w:fldCharType="separate"/>
        </w:r>
        <w:r>
          <w:t>6</w:t>
        </w:r>
        <w:r>
          <w:fldChar w:fldCharType="end"/>
        </w:r>
      </w:hyperlink>
    </w:p>
    <w:p>
      <w:pPr>
        <w:pStyle w:val="TOC2"/>
        <w:tabs>
          <w:tab w:val="right" w:leader="dot" w:pos="8306"/>
        </w:tabs>
      </w:pPr>
      <w:hyperlink w:anchor="_Toc10745" w:history="1">
        <w:r>
          <w:rPr>
            <w:rFonts w:ascii="仿宋" w:eastAsia="仿宋" w:hAnsi="仿宋" w:cs="仿宋" w:hint="eastAsia"/>
            <w:lang w:eastAsia="zh-CN"/>
          </w:rPr>
          <w:t>(二)、配电或电器控制设备项目工艺技术设计方案</w:t>
        </w:r>
        <w:r>
          <w:tab/>
        </w:r>
        <w:r>
          <w:fldChar w:fldCharType="begin"/>
        </w:r>
        <w:r>
          <w:instrText xml:space="preserve"> PAGEREF _Toc10745 \h </w:instrText>
        </w:r>
        <w:r>
          <w:fldChar w:fldCharType="separate"/>
        </w:r>
        <w:r>
          <w:t>7</w:t>
        </w:r>
        <w:r>
          <w:fldChar w:fldCharType="end"/>
        </w:r>
      </w:hyperlink>
    </w:p>
    <w:p>
      <w:pPr>
        <w:pStyle w:val="TOC2"/>
        <w:tabs>
          <w:tab w:val="right" w:leader="dot" w:pos="8306"/>
        </w:tabs>
      </w:pPr>
      <w:hyperlink w:anchor="_Toc31772" w:history="1">
        <w:r>
          <w:rPr>
            <w:rFonts w:ascii="仿宋" w:eastAsia="仿宋" w:hAnsi="仿宋" w:cs="仿宋" w:hint="eastAsia"/>
            <w:lang w:eastAsia="zh-CN"/>
          </w:rPr>
          <w:t>(三)、设备选型方案</w:t>
        </w:r>
        <w:r>
          <w:tab/>
        </w:r>
        <w:r>
          <w:fldChar w:fldCharType="begin"/>
        </w:r>
        <w:r>
          <w:instrText xml:space="preserve"> PAGEREF _Toc31772 \h </w:instrText>
        </w:r>
        <w:r>
          <w:fldChar w:fldCharType="separate"/>
        </w:r>
        <w:r>
          <w:t>8</w:t>
        </w:r>
        <w:r>
          <w:fldChar w:fldCharType="end"/>
        </w:r>
      </w:hyperlink>
    </w:p>
    <w:p>
      <w:pPr>
        <w:pStyle w:val="TOC1"/>
        <w:tabs>
          <w:tab w:val="right" w:leader="dot" w:pos="8306"/>
        </w:tabs>
      </w:pPr>
      <w:hyperlink w:anchor="_Toc20912" w:history="1">
        <w:r>
          <w:rPr>
            <w:rFonts w:ascii="仿宋" w:eastAsia="仿宋" w:hAnsi="仿宋" w:cs="仿宋" w:hint="eastAsia"/>
            <w:lang w:eastAsia="zh-CN"/>
          </w:rPr>
          <w:t>三、配电或电器控制设备项目绩效评估</w:t>
        </w:r>
        <w:r>
          <w:tab/>
        </w:r>
        <w:r>
          <w:fldChar w:fldCharType="begin"/>
        </w:r>
        <w:r>
          <w:instrText xml:space="preserve"> PAGEREF _Toc20912 \h </w:instrText>
        </w:r>
        <w:r>
          <w:fldChar w:fldCharType="separate"/>
        </w:r>
        <w:r>
          <w:t>10</w:t>
        </w:r>
        <w:r>
          <w:fldChar w:fldCharType="end"/>
        </w:r>
      </w:hyperlink>
    </w:p>
    <w:p>
      <w:pPr>
        <w:pStyle w:val="TOC2"/>
        <w:tabs>
          <w:tab w:val="right" w:leader="dot" w:pos="8306"/>
        </w:tabs>
      </w:pPr>
      <w:hyperlink w:anchor="_Toc17134" w:history="1">
        <w:r>
          <w:rPr>
            <w:rFonts w:ascii="仿宋" w:eastAsia="仿宋" w:hAnsi="仿宋" w:cs="仿宋" w:hint="eastAsia"/>
            <w:lang w:eastAsia="zh-CN"/>
          </w:rPr>
          <w:t>(一)、绩效评估指标</w:t>
        </w:r>
        <w:r>
          <w:tab/>
        </w:r>
        <w:r>
          <w:fldChar w:fldCharType="begin"/>
        </w:r>
        <w:r>
          <w:instrText xml:space="preserve"> PAGEREF _Toc17134 \h </w:instrText>
        </w:r>
        <w:r>
          <w:fldChar w:fldCharType="separate"/>
        </w:r>
        <w:r>
          <w:t>10</w:t>
        </w:r>
        <w:r>
          <w:fldChar w:fldCharType="end"/>
        </w:r>
      </w:hyperlink>
    </w:p>
    <w:p>
      <w:pPr>
        <w:pStyle w:val="TOC2"/>
        <w:tabs>
          <w:tab w:val="right" w:leader="dot" w:pos="8306"/>
        </w:tabs>
      </w:pPr>
      <w:hyperlink w:anchor="_Toc22389" w:history="1">
        <w:r>
          <w:rPr>
            <w:rFonts w:ascii="仿宋" w:eastAsia="仿宋" w:hAnsi="仿宋" w:cs="仿宋" w:hint="eastAsia"/>
            <w:lang w:eastAsia="zh-CN"/>
          </w:rPr>
          <w:t>(二)、绩效评估方法</w:t>
        </w:r>
        <w:r>
          <w:tab/>
        </w:r>
        <w:r>
          <w:fldChar w:fldCharType="begin"/>
        </w:r>
        <w:r>
          <w:instrText xml:space="preserve"> PAGEREF _Toc22389 \h </w:instrText>
        </w:r>
        <w:r>
          <w:fldChar w:fldCharType="separate"/>
        </w:r>
        <w:r>
          <w:t>11</w:t>
        </w:r>
        <w:r>
          <w:fldChar w:fldCharType="end"/>
        </w:r>
      </w:hyperlink>
    </w:p>
    <w:p>
      <w:pPr>
        <w:pStyle w:val="TOC2"/>
        <w:tabs>
          <w:tab w:val="right" w:leader="dot" w:pos="8306"/>
        </w:tabs>
      </w:pPr>
      <w:hyperlink w:anchor="_Toc26249" w:history="1">
        <w:r>
          <w:rPr>
            <w:rFonts w:ascii="仿宋" w:eastAsia="仿宋" w:hAnsi="仿宋" w:cs="仿宋" w:hint="eastAsia"/>
            <w:lang w:eastAsia="zh-CN"/>
          </w:rPr>
          <w:t>(三)、绩效评估周期</w:t>
        </w:r>
        <w:r>
          <w:tab/>
        </w:r>
        <w:r>
          <w:fldChar w:fldCharType="begin"/>
        </w:r>
        <w:r>
          <w:instrText xml:space="preserve"> PAGEREF _Toc26249 \h </w:instrText>
        </w:r>
        <w:r>
          <w:fldChar w:fldCharType="separate"/>
        </w:r>
        <w:r>
          <w:t>12</w:t>
        </w:r>
        <w:r>
          <w:fldChar w:fldCharType="end"/>
        </w:r>
      </w:hyperlink>
    </w:p>
    <w:p>
      <w:pPr>
        <w:pStyle w:val="TOC1"/>
        <w:tabs>
          <w:tab w:val="right" w:leader="dot" w:pos="8306"/>
        </w:tabs>
      </w:pPr>
      <w:hyperlink w:anchor="_Toc773" w:history="1">
        <w:r>
          <w:rPr>
            <w:rFonts w:ascii="仿宋" w:eastAsia="仿宋" w:hAnsi="仿宋" w:cs="仿宋" w:hint="eastAsia"/>
            <w:lang w:eastAsia="zh-CN"/>
          </w:rPr>
          <w:t>四、配电或电器控制设备项目可持续发展</w:t>
        </w:r>
        <w:r>
          <w:tab/>
        </w:r>
        <w:r>
          <w:fldChar w:fldCharType="begin"/>
        </w:r>
        <w:r>
          <w:instrText xml:space="preserve"> PAGEREF _Toc773 \h </w:instrText>
        </w:r>
        <w:r>
          <w:fldChar w:fldCharType="separate"/>
        </w:r>
        <w:r>
          <w:t>13</w:t>
        </w:r>
        <w:r>
          <w:fldChar w:fldCharType="end"/>
        </w:r>
      </w:hyperlink>
    </w:p>
    <w:p>
      <w:pPr>
        <w:pStyle w:val="TOC2"/>
        <w:tabs>
          <w:tab w:val="right" w:leader="dot" w:pos="8306"/>
        </w:tabs>
      </w:pPr>
      <w:hyperlink w:anchor="_Toc345" w:history="1">
        <w:r>
          <w:rPr>
            <w:rFonts w:ascii="仿宋" w:eastAsia="仿宋" w:hAnsi="仿宋" w:cs="仿宋" w:hint="eastAsia"/>
            <w:lang w:eastAsia="zh-CN"/>
          </w:rPr>
          <w:t>(一)、可持续战略与实践</w:t>
        </w:r>
        <w:r>
          <w:tab/>
        </w:r>
        <w:r>
          <w:fldChar w:fldCharType="begin"/>
        </w:r>
        <w:r>
          <w:instrText xml:space="preserve"> PAGEREF _Toc345 \h </w:instrText>
        </w:r>
        <w:r>
          <w:fldChar w:fldCharType="separate"/>
        </w:r>
        <w:r>
          <w:t>13</w:t>
        </w:r>
        <w:r>
          <w:fldChar w:fldCharType="end"/>
        </w:r>
      </w:hyperlink>
    </w:p>
    <w:p>
      <w:pPr>
        <w:pStyle w:val="TOC2"/>
        <w:tabs>
          <w:tab w:val="right" w:leader="dot" w:pos="8306"/>
        </w:tabs>
      </w:pPr>
      <w:hyperlink w:anchor="_Toc14384" w:history="1">
        <w:r>
          <w:rPr>
            <w:rFonts w:ascii="仿宋" w:eastAsia="仿宋" w:hAnsi="仿宋" w:cs="仿宋" w:hint="eastAsia"/>
            <w:lang w:eastAsia="zh-CN"/>
          </w:rPr>
          <w:t>(二)、环保与社会责任</w:t>
        </w:r>
        <w:r>
          <w:tab/>
        </w:r>
        <w:r>
          <w:fldChar w:fldCharType="begin"/>
        </w:r>
        <w:r>
          <w:instrText xml:space="preserve"> PAGEREF _Toc14384 \h </w:instrText>
        </w:r>
        <w:r>
          <w:fldChar w:fldCharType="separate"/>
        </w:r>
        <w:r>
          <w:t>14</w:t>
        </w:r>
        <w:r>
          <w:fldChar w:fldCharType="end"/>
        </w:r>
      </w:hyperlink>
    </w:p>
    <w:p>
      <w:pPr>
        <w:pStyle w:val="TOC1"/>
        <w:tabs>
          <w:tab w:val="right" w:leader="dot" w:pos="8306"/>
        </w:tabs>
      </w:pPr>
      <w:hyperlink w:anchor="_Toc13986" w:history="1">
        <w:r>
          <w:rPr>
            <w:rFonts w:ascii="仿宋" w:eastAsia="仿宋" w:hAnsi="仿宋" w:cs="仿宋" w:hint="eastAsia"/>
            <w:lang w:eastAsia="zh-CN"/>
          </w:rPr>
          <w:t>五、配电或电器控制设备项目文档管理</w:t>
        </w:r>
        <w:r>
          <w:tab/>
        </w:r>
        <w:r>
          <w:fldChar w:fldCharType="begin"/>
        </w:r>
        <w:r>
          <w:instrText xml:space="preserve"> PAGEREF _Toc13986 \h </w:instrText>
        </w:r>
        <w:r>
          <w:fldChar w:fldCharType="separate"/>
        </w:r>
        <w:r>
          <w:t>15</w:t>
        </w:r>
        <w:r>
          <w:fldChar w:fldCharType="end"/>
        </w:r>
      </w:hyperlink>
    </w:p>
    <w:p>
      <w:pPr>
        <w:pStyle w:val="TOC2"/>
        <w:tabs>
          <w:tab w:val="right" w:leader="dot" w:pos="8306"/>
        </w:tabs>
      </w:pPr>
      <w:hyperlink w:anchor="_Toc26906" w:history="1">
        <w:r>
          <w:rPr>
            <w:rFonts w:ascii="仿宋" w:eastAsia="仿宋" w:hAnsi="仿宋" w:cs="仿宋" w:hint="eastAsia"/>
            <w:lang w:eastAsia="zh-CN"/>
          </w:rPr>
          <w:t>(一)、文档编制与审查</w:t>
        </w:r>
        <w:r>
          <w:tab/>
        </w:r>
        <w:r>
          <w:fldChar w:fldCharType="begin"/>
        </w:r>
        <w:r>
          <w:instrText xml:space="preserve"> PAGEREF _Toc26906 \h </w:instrText>
        </w:r>
        <w:r>
          <w:fldChar w:fldCharType="separate"/>
        </w:r>
        <w:r>
          <w:t>15</w:t>
        </w:r>
        <w:r>
          <w:fldChar w:fldCharType="end"/>
        </w:r>
      </w:hyperlink>
    </w:p>
    <w:p>
      <w:pPr>
        <w:pStyle w:val="TOC2"/>
        <w:tabs>
          <w:tab w:val="right" w:leader="dot" w:pos="8306"/>
        </w:tabs>
      </w:pPr>
      <w:hyperlink w:anchor="_Toc17465" w:history="1">
        <w:r>
          <w:rPr>
            <w:rFonts w:ascii="仿宋" w:eastAsia="仿宋" w:hAnsi="仿宋" w:cs="仿宋" w:hint="eastAsia"/>
            <w:lang w:eastAsia="zh-CN"/>
          </w:rPr>
          <w:t>(二)、文档发布与分发</w:t>
        </w:r>
        <w:r>
          <w:tab/>
        </w:r>
        <w:r>
          <w:fldChar w:fldCharType="begin"/>
        </w:r>
        <w:r>
          <w:instrText xml:space="preserve"> PAGEREF _Toc17465 \h </w:instrText>
        </w:r>
        <w:r>
          <w:fldChar w:fldCharType="separate"/>
        </w:r>
        <w:r>
          <w:t>16</w:t>
        </w:r>
        <w:r>
          <w:fldChar w:fldCharType="end"/>
        </w:r>
      </w:hyperlink>
    </w:p>
    <w:p>
      <w:pPr>
        <w:pStyle w:val="TOC2"/>
        <w:tabs>
          <w:tab w:val="right" w:leader="dot" w:pos="8306"/>
        </w:tabs>
      </w:pPr>
      <w:hyperlink w:anchor="_Toc10108" w:history="1">
        <w:r>
          <w:rPr>
            <w:rFonts w:ascii="仿宋" w:eastAsia="仿宋" w:hAnsi="仿宋" w:cs="仿宋" w:hint="eastAsia"/>
            <w:lang w:eastAsia="zh-CN"/>
          </w:rPr>
          <w:t>(三)、文档存档与归档</w:t>
        </w:r>
        <w:r>
          <w:tab/>
        </w:r>
        <w:r>
          <w:fldChar w:fldCharType="begin"/>
        </w:r>
        <w:r>
          <w:instrText xml:space="preserve"> PAGEREF _Toc10108 \h </w:instrText>
        </w:r>
        <w:r>
          <w:fldChar w:fldCharType="separate"/>
        </w:r>
        <w:r>
          <w:t>17</w:t>
        </w:r>
        <w:r>
          <w:fldChar w:fldCharType="end"/>
        </w:r>
      </w:hyperlink>
    </w:p>
    <w:p>
      <w:pPr>
        <w:pStyle w:val="TOC1"/>
        <w:tabs>
          <w:tab w:val="right" w:leader="dot" w:pos="8306"/>
        </w:tabs>
      </w:pPr>
      <w:hyperlink w:anchor="_Toc31555" w:history="1">
        <w:r>
          <w:rPr>
            <w:rFonts w:ascii="仿宋" w:eastAsia="仿宋" w:hAnsi="仿宋" w:cs="仿宋" w:hint="eastAsia"/>
            <w:lang w:eastAsia="zh-CN"/>
          </w:rPr>
          <w:t>六、配电或电器控制设备项目概论</w:t>
        </w:r>
        <w:r>
          <w:tab/>
        </w:r>
        <w:r>
          <w:fldChar w:fldCharType="begin"/>
        </w:r>
        <w:r>
          <w:instrText xml:space="preserve"> PAGEREF _Toc31555 \h </w:instrText>
        </w:r>
        <w:r>
          <w:fldChar w:fldCharType="separate"/>
        </w:r>
        <w:r>
          <w:t>18</w:t>
        </w:r>
        <w:r>
          <w:fldChar w:fldCharType="end"/>
        </w:r>
      </w:hyperlink>
    </w:p>
    <w:p>
      <w:pPr>
        <w:pStyle w:val="TOC2"/>
        <w:tabs>
          <w:tab w:val="right" w:leader="dot" w:pos="8306"/>
        </w:tabs>
      </w:pPr>
      <w:hyperlink w:anchor="_Toc13551" w:history="1">
        <w:r>
          <w:rPr>
            <w:rFonts w:ascii="仿宋" w:eastAsia="仿宋" w:hAnsi="仿宋" w:cs="仿宋" w:hint="eastAsia"/>
            <w:lang w:eastAsia="zh-CN"/>
          </w:rPr>
          <w:t>(一)、配电或电器控制设备项目概况</w:t>
        </w:r>
        <w:r>
          <w:tab/>
        </w:r>
        <w:r>
          <w:fldChar w:fldCharType="begin"/>
        </w:r>
        <w:r>
          <w:instrText xml:space="preserve"> PAGEREF _Toc13551 \h </w:instrText>
        </w:r>
        <w:r>
          <w:fldChar w:fldCharType="separate"/>
        </w:r>
        <w:r>
          <w:t>18</w:t>
        </w:r>
        <w:r>
          <w:fldChar w:fldCharType="end"/>
        </w:r>
      </w:hyperlink>
    </w:p>
    <w:p>
      <w:pPr>
        <w:pStyle w:val="TOC2"/>
        <w:tabs>
          <w:tab w:val="right" w:leader="dot" w:pos="8306"/>
        </w:tabs>
      </w:pPr>
      <w:hyperlink w:anchor="_Toc8151" w:history="1">
        <w:r>
          <w:rPr>
            <w:rFonts w:ascii="仿宋" w:eastAsia="仿宋" w:hAnsi="仿宋" w:cs="仿宋" w:hint="eastAsia"/>
            <w:lang w:eastAsia="zh-CN"/>
          </w:rPr>
          <w:t>(二)、配电或电器控制设备项目目标</w:t>
        </w:r>
        <w:r>
          <w:tab/>
        </w:r>
        <w:r>
          <w:fldChar w:fldCharType="begin"/>
        </w:r>
        <w:r>
          <w:instrText xml:space="preserve"> PAGEREF _Toc8151 \h </w:instrText>
        </w:r>
        <w:r>
          <w:fldChar w:fldCharType="separate"/>
        </w:r>
        <w:r>
          <w:t>21</w:t>
        </w:r>
        <w:r>
          <w:fldChar w:fldCharType="end"/>
        </w:r>
      </w:hyperlink>
    </w:p>
    <w:p>
      <w:pPr>
        <w:pStyle w:val="TOC2"/>
        <w:tabs>
          <w:tab w:val="right" w:leader="dot" w:pos="8306"/>
        </w:tabs>
      </w:pPr>
      <w:hyperlink w:anchor="_Toc12934" w:history="1">
        <w:r>
          <w:rPr>
            <w:rFonts w:ascii="仿宋" w:eastAsia="仿宋" w:hAnsi="仿宋" w:cs="仿宋" w:hint="eastAsia"/>
            <w:lang w:eastAsia="zh-CN"/>
          </w:rPr>
          <w:t>(三)、配电或电器控制设备项目提出的理由</w:t>
        </w:r>
        <w:r>
          <w:tab/>
        </w:r>
        <w:r>
          <w:fldChar w:fldCharType="begin"/>
        </w:r>
        <w:r>
          <w:instrText xml:space="preserve"> PAGEREF _Toc12934 \h </w:instrText>
        </w:r>
        <w:r>
          <w:fldChar w:fldCharType="separate"/>
        </w:r>
        <w:r>
          <w:t>22</w:t>
        </w:r>
        <w:r>
          <w:fldChar w:fldCharType="end"/>
        </w:r>
      </w:hyperlink>
    </w:p>
    <w:p>
      <w:pPr>
        <w:pStyle w:val="TOC2"/>
        <w:tabs>
          <w:tab w:val="right" w:leader="dot" w:pos="8306"/>
        </w:tabs>
      </w:pPr>
      <w:hyperlink w:anchor="_Toc28335" w:history="1">
        <w:r>
          <w:rPr>
            <w:rFonts w:ascii="仿宋" w:eastAsia="仿宋" w:hAnsi="仿宋" w:cs="仿宋" w:hint="eastAsia"/>
            <w:lang w:eastAsia="zh-CN"/>
          </w:rPr>
          <w:t>(四)、配电或电器控制设备项目意义</w:t>
        </w:r>
        <w:r>
          <w:tab/>
        </w:r>
        <w:r>
          <w:fldChar w:fldCharType="begin"/>
        </w:r>
        <w:r>
          <w:instrText xml:space="preserve"> PAGEREF _Toc28335 \h </w:instrText>
        </w:r>
        <w:r>
          <w:fldChar w:fldCharType="separate"/>
        </w:r>
        <w:r>
          <w:t>24</w:t>
        </w:r>
        <w:r>
          <w:fldChar w:fldCharType="end"/>
        </w:r>
      </w:hyperlink>
    </w:p>
    <w:p>
      <w:pPr>
        <w:pStyle w:val="TOC2"/>
        <w:tabs>
          <w:tab w:val="right" w:leader="dot" w:pos="8306"/>
        </w:tabs>
      </w:pPr>
      <w:hyperlink w:anchor="_Toc21060" w:history="1">
        <w:r>
          <w:rPr>
            <w:rFonts w:ascii="仿宋" w:eastAsia="仿宋" w:hAnsi="仿宋" w:cs="仿宋" w:hint="eastAsia"/>
            <w:lang w:eastAsia="zh-CN"/>
          </w:rPr>
          <w:t>(五)、配电或电器控制设备项目背景</w:t>
        </w:r>
        <w:r>
          <w:tab/>
        </w:r>
        <w:r>
          <w:fldChar w:fldCharType="begin"/>
        </w:r>
        <w:r>
          <w:instrText xml:space="preserve"> PAGEREF _Toc21060 \h </w:instrText>
        </w:r>
        <w:r>
          <w:fldChar w:fldCharType="separate"/>
        </w:r>
        <w:r>
          <w:t>24</w:t>
        </w:r>
        <w:r>
          <w:fldChar w:fldCharType="end"/>
        </w:r>
      </w:hyperlink>
    </w:p>
    <w:p>
      <w:pPr>
        <w:pStyle w:val="TOC1"/>
        <w:tabs>
          <w:tab w:val="right" w:leader="dot" w:pos="8306"/>
        </w:tabs>
      </w:pPr>
      <w:hyperlink w:anchor="_Toc16710" w:history="1">
        <w:r>
          <w:rPr>
            <w:rFonts w:ascii="仿宋" w:eastAsia="仿宋" w:hAnsi="仿宋" w:cs="仿宋" w:hint="eastAsia"/>
            <w:lang w:eastAsia="zh-CN"/>
          </w:rPr>
          <w:t>七、配电或电器控制设备项目投资规划</w:t>
        </w:r>
        <w:r>
          <w:tab/>
        </w:r>
        <w:r>
          <w:fldChar w:fldCharType="begin"/>
        </w:r>
        <w:r>
          <w:instrText xml:space="preserve"> PAGEREF _Toc16710 \h </w:instrText>
        </w:r>
        <w:r>
          <w:fldChar w:fldCharType="separate"/>
        </w:r>
        <w:r>
          <w:t>25</w:t>
        </w:r>
        <w:r>
          <w:fldChar w:fldCharType="end"/>
        </w:r>
      </w:hyperlink>
    </w:p>
    <w:p>
      <w:pPr>
        <w:pStyle w:val="TOC2"/>
        <w:tabs>
          <w:tab w:val="right" w:leader="dot" w:pos="8306"/>
        </w:tabs>
      </w:pPr>
      <w:hyperlink w:anchor="_Toc16686" w:history="1">
        <w:r>
          <w:rPr>
            <w:rFonts w:ascii="仿宋" w:eastAsia="仿宋" w:hAnsi="仿宋" w:cs="仿宋" w:hint="eastAsia"/>
            <w:lang w:eastAsia="zh-CN"/>
          </w:rPr>
          <w:t>(一)、配电或电器控制设备项目总投资估算</w:t>
        </w:r>
        <w:r>
          <w:tab/>
        </w:r>
        <w:r>
          <w:fldChar w:fldCharType="begin"/>
        </w:r>
        <w:r>
          <w:instrText xml:space="preserve"> PAGEREF _Toc16686 \h </w:instrText>
        </w:r>
        <w:r>
          <w:fldChar w:fldCharType="separate"/>
        </w:r>
        <w:r>
          <w:t>25</w:t>
        </w:r>
        <w:r>
          <w:fldChar w:fldCharType="end"/>
        </w:r>
      </w:hyperlink>
    </w:p>
    <w:p>
      <w:pPr>
        <w:pStyle w:val="TOC2"/>
        <w:tabs>
          <w:tab w:val="right" w:leader="dot" w:pos="8306"/>
        </w:tabs>
      </w:pPr>
      <w:hyperlink w:anchor="_Toc19485" w:history="1">
        <w:r>
          <w:rPr>
            <w:rFonts w:ascii="仿宋" w:eastAsia="仿宋" w:hAnsi="仿宋" w:cs="仿宋" w:hint="eastAsia"/>
            <w:lang w:eastAsia="zh-CN"/>
          </w:rPr>
          <w:t>(二)、资金筹措</w:t>
        </w:r>
        <w:r>
          <w:tab/>
        </w:r>
        <w:r>
          <w:fldChar w:fldCharType="begin"/>
        </w:r>
        <w:r>
          <w:instrText xml:space="preserve"> PAGEREF _Toc19485 \h </w:instrText>
        </w:r>
        <w:r>
          <w:fldChar w:fldCharType="separate"/>
        </w:r>
        <w:r>
          <w:t>27</w:t>
        </w:r>
        <w:r>
          <w:fldChar w:fldCharType="end"/>
        </w:r>
      </w:hyperlink>
    </w:p>
    <w:p>
      <w:pPr>
        <w:pStyle w:val="TOC1"/>
        <w:tabs>
          <w:tab w:val="right" w:leader="dot" w:pos="8306"/>
        </w:tabs>
      </w:pPr>
      <w:hyperlink w:anchor="_Toc30476" w:history="1">
        <w:r>
          <w:rPr>
            <w:rFonts w:ascii="仿宋" w:eastAsia="仿宋" w:hAnsi="仿宋" w:cs="仿宋" w:hint="eastAsia"/>
            <w:lang w:eastAsia="zh-CN"/>
          </w:rPr>
          <w:t>八、配电或电器控制设备项目创新与研发</w:t>
        </w:r>
        <w:r>
          <w:tab/>
        </w:r>
        <w:r>
          <w:fldChar w:fldCharType="begin"/>
        </w:r>
        <w:r>
          <w:instrText xml:space="preserve"> PAGEREF _Toc30476 \h </w:instrText>
        </w:r>
        <w:r>
          <w:fldChar w:fldCharType="separate"/>
        </w:r>
        <w:r>
          <w:t>27</w:t>
        </w:r>
        <w:r>
          <w:fldChar w:fldCharType="end"/>
        </w:r>
      </w:hyperlink>
    </w:p>
    <w:p>
      <w:pPr>
        <w:pStyle w:val="TOC2"/>
        <w:tabs>
          <w:tab w:val="right" w:leader="dot" w:pos="8306"/>
        </w:tabs>
      </w:pPr>
      <w:hyperlink w:anchor="_Toc4094" w:history="1">
        <w:r>
          <w:rPr>
            <w:rFonts w:ascii="仿宋" w:eastAsia="仿宋" w:hAnsi="仿宋" w:cs="仿宋" w:hint="eastAsia"/>
            <w:lang w:eastAsia="zh-CN"/>
          </w:rPr>
          <w:t>(一)、创新策略与方向</w:t>
        </w:r>
        <w:r>
          <w:tab/>
        </w:r>
        <w:r>
          <w:fldChar w:fldCharType="begin"/>
        </w:r>
        <w:r>
          <w:instrText xml:space="preserve"> PAGEREF _Toc4094 \h </w:instrText>
        </w:r>
        <w:r>
          <w:fldChar w:fldCharType="separate"/>
        </w:r>
        <w:r>
          <w:t>27</w:t>
        </w:r>
        <w:r>
          <w:fldChar w:fldCharType="end"/>
        </w:r>
      </w:hyperlink>
    </w:p>
    <w:p>
      <w:pPr>
        <w:pStyle w:val="TOC2"/>
        <w:tabs>
          <w:tab w:val="right" w:leader="dot" w:pos="8306"/>
        </w:tabs>
      </w:pPr>
      <w:hyperlink w:anchor="_Toc16662" w:history="1">
        <w:r>
          <w:rPr>
            <w:rFonts w:ascii="仿宋" w:eastAsia="仿宋" w:hAnsi="仿宋" w:cs="仿宋" w:hint="eastAsia"/>
            <w:lang w:eastAsia="zh-CN"/>
          </w:rPr>
          <w:t>(二)、研发规划与投入</w:t>
        </w:r>
        <w:r>
          <w:tab/>
        </w:r>
        <w:r>
          <w:fldChar w:fldCharType="begin"/>
        </w:r>
        <w:r>
          <w:instrText xml:space="preserve"> PAGEREF _Toc16662 \h </w:instrText>
        </w:r>
        <w:r>
          <w:fldChar w:fldCharType="separate"/>
        </w:r>
        <w:r>
          <w:t>29</w:t>
        </w:r>
        <w:r>
          <w:fldChar w:fldCharType="end"/>
        </w:r>
      </w:hyperlink>
    </w:p>
    <w:p>
      <w:pPr>
        <w:pStyle w:val="TOC1"/>
        <w:tabs>
          <w:tab w:val="right" w:leader="dot" w:pos="8306"/>
        </w:tabs>
      </w:pPr>
      <w:hyperlink w:anchor="_Toc7795" w:history="1">
        <w:r>
          <w:rPr>
            <w:rFonts w:ascii="仿宋" w:eastAsia="仿宋" w:hAnsi="仿宋" w:cs="仿宋" w:hint="eastAsia"/>
            <w:lang w:eastAsia="zh-CN"/>
          </w:rPr>
          <w:t>九、配电或电器控制设备项目人力资源培养与发展</w:t>
        </w:r>
        <w:r>
          <w:tab/>
        </w:r>
        <w:r>
          <w:fldChar w:fldCharType="begin"/>
        </w:r>
        <w:r>
          <w:instrText xml:space="preserve"> PAGEREF _Toc7795 \h </w:instrText>
        </w:r>
        <w:r>
          <w:fldChar w:fldCharType="separate"/>
        </w:r>
        <w:r>
          <w:t>31</w:t>
        </w:r>
        <w:r>
          <w:fldChar w:fldCharType="end"/>
        </w:r>
      </w:hyperlink>
    </w:p>
    <w:p>
      <w:pPr>
        <w:pStyle w:val="TOC2"/>
        <w:tabs>
          <w:tab w:val="right" w:leader="dot" w:pos="8306"/>
        </w:tabs>
      </w:pPr>
      <w:hyperlink w:anchor="_Toc18207" w:history="1">
        <w:r>
          <w:rPr>
            <w:rFonts w:ascii="仿宋" w:eastAsia="仿宋" w:hAnsi="仿宋" w:cs="仿宋" w:hint="eastAsia"/>
            <w:lang w:eastAsia="zh-CN"/>
          </w:rPr>
          <w:t>(一)、人才需求与规划</w:t>
        </w:r>
        <w:r>
          <w:tab/>
        </w:r>
        <w:r>
          <w:fldChar w:fldCharType="begin"/>
        </w:r>
        <w:r>
          <w:instrText xml:space="preserve"> PAGEREF _Toc18207 \h </w:instrText>
        </w:r>
        <w:r>
          <w:fldChar w:fldCharType="separate"/>
        </w:r>
        <w:r>
          <w:t>31</w:t>
        </w:r>
        <w:r>
          <w:fldChar w:fldCharType="end"/>
        </w:r>
      </w:hyperlink>
    </w:p>
    <w:p>
      <w:pPr>
        <w:pStyle w:val="TOC2"/>
        <w:tabs>
          <w:tab w:val="right" w:leader="dot" w:pos="8306"/>
        </w:tabs>
      </w:pPr>
      <w:hyperlink w:anchor="_Toc4807" w:history="1">
        <w:r>
          <w:rPr>
            <w:rFonts w:ascii="仿宋" w:eastAsia="仿宋" w:hAnsi="仿宋" w:cs="仿宋" w:hint="eastAsia"/>
            <w:lang w:eastAsia="zh-CN"/>
          </w:rPr>
          <w:t>(二)、培训与发展计划</w:t>
        </w:r>
        <w:r>
          <w:tab/>
        </w:r>
        <w:r>
          <w:fldChar w:fldCharType="begin"/>
        </w:r>
        <w:r>
          <w:instrText xml:space="preserve"> PAGEREF _Toc4807 \h </w:instrText>
        </w:r>
        <w:r>
          <w:fldChar w:fldCharType="separate"/>
        </w:r>
        <w:r>
          <w:t>31</w:t>
        </w:r>
        <w:r>
          <w:fldChar w:fldCharType="end"/>
        </w:r>
      </w:hyperlink>
    </w:p>
    <w:p>
      <w:pPr>
        <w:pStyle w:val="TOC1"/>
        <w:tabs>
          <w:tab w:val="right" w:leader="dot" w:pos="8306"/>
        </w:tabs>
      </w:pPr>
      <w:hyperlink w:anchor="_Toc1785" w:history="1">
        <w:r>
          <w:rPr>
            <w:rFonts w:ascii="仿宋" w:eastAsia="仿宋" w:hAnsi="仿宋" w:cs="仿宋" w:hint="eastAsia"/>
            <w:lang w:eastAsia="zh-CN"/>
          </w:rPr>
          <w:t>十、配电或电器控制设备项目计划安排</w:t>
        </w:r>
        <w:r>
          <w:tab/>
        </w:r>
        <w:r>
          <w:fldChar w:fldCharType="begin"/>
        </w:r>
        <w:r>
          <w:instrText xml:space="preserve"> PAGEREF _Toc1785 \h </w:instrText>
        </w:r>
        <w:r>
          <w:fldChar w:fldCharType="separate"/>
        </w:r>
        <w:r>
          <w:t>32</w:t>
        </w:r>
        <w:r>
          <w:fldChar w:fldCharType="end"/>
        </w:r>
      </w:hyperlink>
    </w:p>
    <w:p>
      <w:pPr>
        <w:pStyle w:val="TOC2"/>
        <w:tabs>
          <w:tab w:val="right" w:leader="dot" w:pos="8306"/>
        </w:tabs>
      </w:pPr>
      <w:hyperlink w:anchor="_Toc27729" w:history="1">
        <w:r>
          <w:rPr>
            <w:rFonts w:ascii="仿宋" w:eastAsia="仿宋" w:hAnsi="仿宋" w:cs="仿宋" w:hint="eastAsia"/>
            <w:lang w:eastAsia="zh-CN"/>
          </w:rPr>
          <w:t>(一)、建设周期</w:t>
        </w:r>
        <w:r>
          <w:tab/>
        </w:r>
        <w:r>
          <w:fldChar w:fldCharType="begin"/>
        </w:r>
        <w:r>
          <w:instrText xml:space="preserve"> PAGEREF _Toc27729 \h </w:instrText>
        </w:r>
        <w:r>
          <w:fldChar w:fldCharType="separate"/>
        </w:r>
        <w:r>
          <w:t>32</w:t>
        </w:r>
        <w:r>
          <w:fldChar w:fldCharType="end"/>
        </w:r>
      </w:hyperlink>
    </w:p>
    <w:p>
      <w:pPr>
        <w:pStyle w:val="TOC2"/>
        <w:tabs>
          <w:tab w:val="right" w:leader="dot" w:pos="8306"/>
        </w:tabs>
      </w:pPr>
      <w:hyperlink w:anchor="_Toc24623" w:history="1">
        <w:r>
          <w:rPr>
            <w:rFonts w:ascii="仿宋" w:eastAsia="仿宋" w:hAnsi="仿宋" w:cs="仿宋" w:hint="eastAsia"/>
            <w:lang w:eastAsia="zh-CN"/>
          </w:rPr>
          <w:t>(二)、建设进度</w:t>
        </w:r>
        <w:r>
          <w:tab/>
        </w:r>
        <w:r>
          <w:fldChar w:fldCharType="begin"/>
        </w:r>
        <w:r>
          <w:instrText xml:space="preserve"> PAGEREF _Toc24623 \h </w:instrText>
        </w:r>
        <w:r>
          <w:fldChar w:fldCharType="separate"/>
        </w:r>
        <w:r>
          <w:t>33</w:t>
        </w:r>
        <w:r>
          <w:fldChar w:fldCharType="end"/>
        </w:r>
      </w:hyperlink>
    </w:p>
    <w:p>
      <w:pPr>
        <w:pStyle w:val="TOC2"/>
        <w:tabs>
          <w:tab w:val="right" w:leader="dot" w:pos="8306"/>
        </w:tabs>
      </w:pPr>
      <w:hyperlink w:anchor="_Toc7129" w:history="1">
        <w:r>
          <w:rPr>
            <w:rFonts w:ascii="仿宋" w:eastAsia="仿宋" w:hAnsi="仿宋" w:cs="仿宋" w:hint="eastAsia"/>
            <w:lang w:eastAsia="zh-CN"/>
          </w:rPr>
          <w:t>(三)、进度安排注意事项</w:t>
        </w:r>
        <w:r>
          <w:tab/>
        </w:r>
        <w:r>
          <w:fldChar w:fldCharType="begin"/>
        </w:r>
        <w:r>
          <w:instrText xml:space="preserve"> PAGEREF _Toc7129 \h </w:instrText>
        </w:r>
        <w:r>
          <w:fldChar w:fldCharType="separate"/>
        </w:r>
        <w:r>
          <w:t>34</w:t>
        </w:r>
        <w:r>
          <w:fldChar w:fldCharType="end"/>
        </w:r>
      </w:hyperlink>
    </w:p>
    <w:p>
      <w:pPr>
        <w:pStyle w:val="TOC2"/>
        <w:tabs>
          <w:tab w:val="right" w:leader="dot" w:pos="8306"/>
        </w:tabs>
      </w:pPr>
      <w:hyperlink w:anchor="_Toc23103" w:history="1">
        <w:r>
          <w:rPr>
            <w:rFonts w:ascii="仿宋" w:eastAsia="仿宋" w:hAnsi="仿宋" w:cs="仿宋" w:hint="eastAsia"/>
            <w:lang w:eastAsia="zh-CN"/>
          </w:rPr>
          <w:t>(四)、人力资源配置</w:t>
        </w:r>
        <w:r>
          <w:tab/>
        </w:r>
        <w:r>
          <w:fldChar w:fldCharType="begin"/>
        </w:r>
        <w:r>
          <w:instrText xml:space="preserve"> PAGEREF _Toc23103 \h </w:instrText>
        </w:r>
        <w:r>
          <w:fldChar w:fldCharType="separate"/>
        </w:r>
        <w:r>
          <w:t>35</w:t>
        </w:r>
        <w:r>
          <w:fldChar w:fldCharType="end"/>
        </w:r>
      </w:hyperlink>
    </w:p>
    <w:p>
      <w:pPr>
        <w:pStyle w:val="TOC1"/>
        <w:tabs>
          <w:tab w:val="right" w:leader="dot" w:pos="8306"/>
        </w:tabs>
      </w:pPr>
      <w:hyperlink w:anchor="_Toc25937" w:history="1">
        <w:r>
          <w:rPr>
            <w:rFonts w:ascii="仿宋" w:eastAsia="仿宋" w:hAnsi="仿宋" w:cs="仿宋" w:hint="eastAsia"/>
            <w:lang w:eastAsia="zh-CN"/>
          </w:rPr>
          <w:t>十一、配电或电器控制设备项目经营效益</w:t>
        </w:r>
        <w:r>
          <w:tab/>
        </w:r>
        <w:r>
          <w:fldChar w:fldCharType="begin"/>
        </w:r>
        <w:r>
          <w:instrText xml:space="preserve"> PAGEREF _Toc25937 \h </w:instrText>
        </w:r>
        <w:r>
          <w:fldChar w:fldCharType="separate"/>
        </w:r>
        <w:r>
          <w:t>36</w:t>
        </w:r>
        <w:r>
          <w:fldChar w:fldCharType="end"/>
        </w:r>
      </w:hyperlink>
    </w:p>
    <w:p>
      <w:pPr>
        <w:pStyle w:val="TOC2"/>
        <w:tabs>
          <w:tab w:val="right" w:leader="dot" w:pos="8306"/>
        </w:tabs>
      </w:pPr>
      <w:hyperlink w:anchor="_Toc25085" w:history="1">
        <w:r>
          <w:rPr>
            <w:rFonts w:ascii="仿宋" w:eastAsia="仿宋" w:hAnsi="仿宋" w:cs="仿宋" w:hint="eastAsia"/>
            <w:lang w:eastAsia="zh-CN"/>
          </w:rPr>
          <w:t>(一)、经济评价财务测算</w:t>
        </w:r>
        <w:r>
          <w:tab/>
        </w:r>
        <w:r>
          <w:fldChar w:fldCharType="begin"/>
        </w:r>
        <w:r>
          <w:instrText xml:space="preserve"> PAGEREF _Toc25085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 w:history="1">
        <w:r>
          <w:rPr>
            <w:rFonts w:ascii="仿宋" w:eastAsia="仿宋" w:hAnsi="仿宋" w:cs="仿宋" w:hint="eastAsia"/>
            <w:lang w:eastAsia="zh-CN"/>
          </w:rPr>
          <w:t>(二)、配电或电器控制设备项目盈利能力分析</w:t>
        </w:r>
        <w:r>
          <w:tab/>
        </w:r>
        <w:r>
          <w:fldChar w:fldCharType="begin"/>
        </w:r>
        <w:r>
          <w:instrText xml:space="preserve"> PAGEREF _Toc65 \h </w:instrText>
        </w:r>
        <w:r>
          <w:fldChar w:fldCharType="separate"/>
        </w:r>
        <w:r>
          <w:t>38</w:t>
        </w:r>
        <w:r>
          <w:fldChar w:fldCharType="end"/>
        </w:r>
      </w:hyperlink>
    </w:p>
    <w:p>
      <w:pPr>
        <w:pStyle w:val="TOC1"/>
        <w:tabs>
          <w:tab w:val="right" w:leader="dot" w:pos="8306"/>
        </w:tabs>
      </w:pPr>
      <w:hyperlink w:anchor="_Toc24270" w:history="1">
        <w:r>
          <w:rPr>
            <w:rFonts w:ascii="仿宋" w:eastAsia="仿宋" w:hAnsi="仿宋" w:cs="仿宋" w:hint="eastAsia"/>
            <w:lang w:eastAsia="zh-CN"/>
          </w:rPr>
          <w:t>十二、配电或电器控制设备项目环境影响分析</w:t>
        </w:r>
        <w:r>
          <w:tab/>
        </w:r>
        <w:r>
          <w:fldChar w:fldCharType="begin"/>
        </w:r>
        <w:r>
          <w:instrText xml:space="preserve"> PAGEREF _Toc24270 \h </w:instrText>
        </w:r>
        <w:r>
          <w:fldChar w:fldCharType="separate"/>
        </w:r>
        <w:r>
          <w:t>38</w:t>
        </w:r>
        <w:r>
          <w:fldChar w:fldCharType="end"/>
        </w:r>
      </w:hyperlink>
    </w:p>
    <w:p>
      <w:pPr>
        <w:pStyle w:val="TOC2"/>
        <w:tabs>
          <w:tab w:val="right" w:leader="dot" w:pos="8306"/>
        </w:tabs>
      </w:pPr>
      <w:hyperlink w:anchor="_Toc29837" w:history="1">
        <w:r>
          <w:rPr>
            <w:rFonts w:ascii="仿宋" w:eastAsia="仿宋" w:hAnsi="仿宋" w:cs="仿宋" w:hint="eastAsia"/>
            <w:lang w:eastAsia="zh-CN"/>
          </w:rPr>
          <w:t>(一)、建设区域环境质量现状</w:t>
        </w:r>
        <w:r>
          <w:tab/>
        </w:r>
        <w:r>
          <w:fldChar w:fldCharType="begin"/>
        </w:r>
        <w:r>
          <w:instrText xml:space="preserve"> PAGEREF _Toc29837 \h </w:instrText>
        </w:r>
        <w:r>
          <w:fldChar w:fldCharType="separate"/>
        </w:r>
        <w:r>
          <w:t>38</w:t>
        </w:r>
        <w:r>
          <w:fldChar w:fldCharType="end"/>
        </w:r>
      </w:hyperlink>
    </w:p>
    <w:p>
      <w:pPr>
        <w:pStyle w:val="TOC2"/>
        <w:tabs>
          <w:tab w:val="right" w:leader="dot" w:pos="8306"/>
        </w:tabs>
      </w:pPr>
      <w:hyperlink w:anchor="_Toc18124" w:history="1">
        <w:r>
          <w:rPr>
            <w:rFonts w:ascii="仿宋" w:eastAsia="仿宋" w:hAnsi="仿宋" w:cs="仿宋" w:hint="eastAsia"/>
            <w:lang w:eastAsia="zh-CN"/>
          </w:rPr>
          <w:t>(二)、建设期环境保护</w:t>
        </w:r>
        <w:r>
          <w:tab/>
        </w:r>
        <w:r>
          <w:fldChar w:fldCharType="begin"/>
        </w:r>
        <w:r>
          <w:instrText xml:space="preserve"> PAGEREF _Toc18124 \h </w:instrText>
        </w:r>
        <w:r>
          <w:fldChar w:fldCharType="separate"/>
        </w:r>
        <w:r>
          <w:t>40</w:t>
        </w:r>
        <w:r>
          <w:fldChar w:fldCharType="end"/>
        </w:r>
      </w:hyperlink>
    </w:p>
    <w:p>
      <w:pPr>
        <w:pStyle w:val="TOC2"/>
        <w:tabs>
          <w:tab w:val="right" w:leader="dot" w:pos="8306"/>
        </w:tabs>
      </w:pPr>
      <w:hyperlink w:anchor="_Toc24198" w:history="1">
        <w:r>
          <w:rPr>
            <w:rFonts w:ascii="仿宋" w:eastAsia="仿宋" w:hAnsi="仿宋" w:cs="仿宋" w:hint="eastAsia"/>
            <w:lang w:eastAsia="zh-CN"/>
          </w:rPr>
          <w:t>(三)、运营期环境保护</w:t>
        </w:r>
        <w:r>
          <w:tab/>
        </w:r>
        <w:r>
          <w:fldChar w:fldCharType="begin"/>
        </w:r>
        <w:r>
          <w:instrText xml:space="preserve"> PAGEREF _Toc24198 \h </w:instrText>
        </w:r>
        <w:r>
          <w:fldChar w:fldCharType="separate"/>
        </w:r>
        <w:r>
          <w:t>41</w:t>
        </w:r>
        <w:r>
          <w:fldChar w:fldCharType="end"/>
        </w:r>
      </w:hyperlink>
    </w:p>
    <w:p>
      <w:pPr>
        <w:pStyle w:val="TOC2"/>
        <w:tabs>
          <w:tab w:val="right" w:leader="dot" w:pos="8306"/>
        </w:tabs>
      </w:pPr>
      <w:hyperlink w:anchor="_Toc20770" w:history="1">
        <w:r>
          <w:rPr>
            <w:rFonts w:ascii="仿宋" w:eastAsia="仿宋" w:hAnsi="仿宋" w:cs="仿宋" w:hint="eastAsia"/>
            <w:lang w:eastAsia="zh-CN"/>
          </w:rPr>
          <w:t>(四)、配电或电器控制设备项目建设对区域经济的影响</w:t>
        </w:r>
        <w:r>
          <w:tab/>
        </w:r>
        <w:r>
          <w:fldChar w:fldCharType="begin"/>
        </w:r>
        <w:r>
          <w:instrText xml:space="preserve"> PAGEREF _Toc20770 \h </w:instrText>
        </w:r>
        <w:r>
          <w:fldChar w:fldCharType="separate"/>
        </w:r>
        <w:r>
          <w:t>43</w:t>
        </w:r>
        <w:r>
          <w:fldChar w:fldCharType="end"/>
        </w:r>
      </w:hyperlink>
    </w:p>
    <w:p>
      <w:pPr>
        <w:pStyle w:val="TOC2"/>
        <w:tabs>
          <w:tab w:val="right" w:leader="dot" w:pos="8306"/>
        </w:tabs>
      </w:pPr>
      <w:hyperlink w:anchor="_Toc23650" w:history="1">
        <w:r>
          <w:rPr>
            <w:rFonts w:ascii="仿宋" w:eastAsia="仿宋" w:hAnsi="仿宋" w:cs="仿宋" w:hint="eastAsia"/>
            <w:lang w:eastAsia="zh-CN"/>
          </w:rPr>
          <w:t>(五)、废弃物处理</w:t>
        </w:r>
        <w:r>
          <w:tab/>
        </w:r>
        <w:r>
          <w:fldChar w:fldCharType="begin"/>
        </w:r>
        <w:r>
          <w:instrText xml:space="preserve"> PAGEREF _Toc23650 \h </w:instrText>
        </w:r>
        <w:r>
          <w:fldChar w:fldCharType="separate"/>
        </w:r>
        <w:r>
          <w:t>44</w:t>
        </w:r>
        <w:r>
          <w:fldChar w:fldCharType="end"/>
        </w:r>
      </w:hyperlink>
    </w:p>
    <w:p>
      <w:pPr>
        <w:pStyle w:val="TOC2"/>
        <w:tabs>
          <w:tab w:val="right" w:leader="dot" w:pos="8306"/>
        </w:tabs>
      </w:pPr>
      <w:hyperlink w:anchor="_Toc8214" w:history="1">
        <w:r>
          <w:rPr>
            <w:rFonts w:ascii="仿宋" w:eastAsia="仿宋" w:hAnsi="仿宋" w:cs="仿宋" w:hint="eastAsia"/>
            <w:lang w:eastAsia="zh-CN"/>
          </w:rPr>
          <w:t>(六)、特殊环境影响分析</w:t>
        </w:r>
        <w:r>
          <w:tab/>
        </w:r>
        <w:r>
          <w:fldChar w:fldCharType="begin"/>
        </w:r>
        <w:r>
          <w:instrText xml:space="preserve"> PAGEREF _Toc8214 \h </w:instrText>
        </w:r>
        <w:r>
          <w:fldChar w:fldCharType="separate"/>
        </w:r>
        <w:r>
          <w:t>46</w:t>
        </w:r>
        <w:r>
          <w:fldChar w:fldCharType="end"/>
        </w:r>
      </w:hyperlink>
    </w:p>
    <w:p>
      <w:pPr>
        <w:pStyle w:val="TOC2"/>
        <w:tabs>
          <w:tab w:val="right" w:leader="dot" w:pos="8306"/>
        </w:tabs>
      </w:pPr>
      <w:hyperlink w:anchor="_Toc14477" w:history="1">
        <w:r>
          <w:rPr>
            <w:rFonts w:ascii="仿宋" w:eastAsia="仿宋" w:hAnsi="仿宋" w:cs="仿宋" w:hint="eastAsia"/>
            <w:lang w:eastAsia="zh-CN"/>
          </w:rPr>
          <w:t>(七)、清洁生产</w:t>
        </w:r>
        <w:r>
          <w:tab/>
        </w:r>
        <w:r>
          <w:fldChar w:fldCharType="begin"/>
        </w:r>
        <w:r>
          <w:instrText xml:space="preserve"> PAGEREF _Toc14477 \h </w:instrText>
        </w:r>
        <w:r>
          <w:fldChar w:fldCharType="separate"/>
        </w:r>
        <w:r>
          <w:t>47</w:t>
        </w:r>
        <w:r>
          <w:fldChar w:fldCharType="end"/>
        </w:r>
      </w:hyperlink>
    </w:p>
    <w:p>
      <w:pPr>
        <w:pStyle w:val="TOC2"/>
        <w:tabs>
          <w:tab w:val="right" w:leader="dot" w:pos="8306"/>
        </w:tabs>
      </w:pPr>
      <w:hyperlink w:anchor="_Toc18592" w:history="1">
        <w:r>
          <w:rPr>
            <w:rFonts w:ascii="仿宋" w:eastAsia="仿宋" w:hAnsi="仿宋" w:cs="仿宋" w:hint="eastAsia"/>
            <w:lang w:eastAsia="zh-CN"/>
          </w:rPr>
          <w:t>(八)、环境保护综合评价</w:t>
        </w:r>
        <w:r>
          <w:tab/>
        </w:r>
        <w:r>
          <w:fldChar w:fldCharType="begin"/>
        </w:r>
        <w:r>
          <w:instrText xml:space="preserve"> PAGEREF _Toc18592 \h </w:instrText>
        </w:r>
        <w:r>
          <w:fldChar w:fldCharType="separate"/>
        </w:r>
        <w:r>
          <w:t>48</w:t>
        </w:r>
        <w:r>
          <w:fldChar w:fldCharType="end"/>
        </w:r>
      </w:hyperlink>
    </w:p>
    <w:p>
      <w:pPr>
        <w:pStyle w:val="TOC1"/>
        <w:tabs>
          <w:tab w:val="right" w:leader="dot" w:pos="8306"/>
        </w:tabs>
      </w:pPr>
      <w:hyperlink w:anchor="_Toc16244" w:history="1">
        <w:r>
          <w:rPr>
            <w:rFonts w:ascii="仿宋" w:eastAsia="仿宋" w:hAnsi="仿宋" w:cs="仿宋" w:hint="eastAsia"/>
            <w:lang w:eastAsia="zh-CN"/>
          </w:rPr>
          <w:t>十三、配电或电器控制设备项目实施保障措施</w:t>
        </w:r>
        <w:r>
          <w:tab/>
        </w:r>
        <w:r>
          <w:fldChar w:fldCharType="begin"/>
        </w:r>
        <w:r>
          <w:instrText xml:space="preserve"> PAGEREF _Toc16244 \h </w:instrText>
        </w:r>
        <w:r>
          <w:fldChar w:fldCharType="separate"/>
        </w:r>
        <w:r>
          <w:t>50</w:t>
        </w:r>
        <w:r>
          <w:fldChar w:fldCharType="end"/>
        </w:r>
      </w:hyperlink>
    </w:p>
    <w:p>
      <w:pPr>
        <w:pStyle w:val="TOC2"/>
        <w:tabs>
          <w:tab w:val="right" w:leader="dot" w:pos="8306"/>
        </w:tabs>
      </w:pPr>
      <w:hyperlink w:anchor="_Toc2943" w:history="1">
        <w:r>
          <w:rPr>
            <w:rFonts w:ascii="仿宋" w:eastAsia="仿宋" w:hAnsi="仿宋" w:cs="仿宋" w:hint="eastAsia"/>
            <w:lang w:eastAsia="zh-CN"/>
          </w:rPr>
          <w:t>(一)、配电或电器控制设备项目实施保障机制</w:t>
        </w:r>
        <w:r>
          <w:tab/>
        </w:r>
        <w:r>
          <w:fldChar w:fldCharType="begin"/>
        </w:r>
        <w:r>
          <w:instrText xml:space="preserve"> PAGEREF _Toc2943 \h </w:instrText>
        </w:r>
        <w:r>
          <w:fldChar w:fldCharType="separate"/>
        </w:r>
        <w:r>
          <w:t>50</w:t>
        </w:r>
        <w:r>
          <w:fldChar w:fldCharType="end"/>
        </w:r>
      </w:hyperlink>
    </w:p>
    <w:p>
      <w:pPr>
        <w:pStyle w:val="TOC2"/>
        <w:tabs>
          <w:tab w:val="right" w:leader="dot" w:pos="8306"/>
        </w:tabs>
      </w:pPr>
      <w:hyperlink w:anchor="_Toc25786" w:history="1">
        <w:r>
          <w:rPr>
            <w:rFonts w:ascii="仿宋" w:eastAsia="仿宋" w:hAnsi="仿宋" w:cs="仿宋" w:hint="eastAsia"/>
            <w:lang w:eastAsia="zh-CN"/>
          </w:rPr>
          <w:t>(二)、配电或电器控制设备项目法律合规要求</w:t>
        </w:r>
        <w:r>
          <w:tab/>
        </w:r>
        <w:r>
          <w:fldChar w:fldCharType="begin"/>
        </w:r>
        <w:r>
          <w:instrText xml:space="preserve"> PAGEREF _Toc25786 \h </w:instrText>
        </w:r>
        <w:r>
          <w:fldChar w:fldCharType="separate"/>
        </w:r>
        <w:r>
          <w:t>54</w:t>
        </w:r>
        <w:r>
          <w:fldChar w:fldCharType="end"/>
        </w:r>
      </w:hyperlink>
    </w:p>
    <w:p>
      <w:pPr>
        <w:pStyle w:val="TOC2"/>
        <w:tabs>
          <w:tab w:val="right" w:leader="dot" w:pos="8306"/>
        </w:tabs>
      </w:pPr>
      <w:hyperlink w:anchor="_Toc29735" w:history="1">
        <w:r>
          <w:rPr>
            <w:rFonts w:ascii="仿宋" w:eastAsia="仿宋" w:hAnsi="仿宋" w:cs="仿宋" w:hint="eastAsia"/>
            <w:lang w:eastAsia="zh-CN"/>
          </w:rPr>
          <w:t>(三)、配电或电器控制设备项目合同管理与法律事务</w:t>
        </w:r>
        <w:r>
          <w:tab/>
        </w:r>
        <w:r>
          <w:fldChar w:fldCharType="begin"/>
        </w:r>
        <w:r>
          <w:instrText xml:space="preserve"> PAGEREF _Toc29735 \h </w:instrText>
        </w:r>
        <w:r>
          <w:fldChar w:fldCharType="separate"/>
        </w:r>
        <w:r>
          <w:t>58</w:t>
        </w:r>
        <w:r>
          <w:fldChar w:fldCharType="end"/>
        </w:r>
      </w:hyperlink>
    </w:p>
    <w:p>
      <w:pPr>
        <w:pStyle w:val="TOC2"/>
        <w:tabs>
          <w:tab w:val="right" w:leader="dot" w:pos="8306"/>
        </w:tabs>
      </w:pPr>
      <w:hyperlink w:anchor="_Toc15090" w:history="1">
        <w:r>
          <w:rPr>
            <w:rFonts w:ascii="仿宋" w:eastAsia="仿宋" w:hAnsi="仿宋" w:cs="仿宋" w:hint="eastAsia"/>
            <w:lang w:eastAsia="zh-CN"/>
          </w:rPr>
          <w:t>(四)、配电或电器控制设备项目知识产权保护策略</w:t>
        </w:r>
        <w:r>
          <w:tab/>
        </w:r>
        <w:r>
          <w:fldChar w:fldCharType="begin"/>
        </w:r>
        <w:r>
          <w:instrText xml:space="preserve"> PAGEREF _Toc15090 \h </w:instrText>
        </w:r>
        <w:r>
          <w:fldChar w:fldCharType="separate"/>
        </w:r>
        <w:r>
          <w:t>65</w:t>
        </w:r>
        <w:r>
          <w:fldChar w:fldCharType="end"/>
        </w:r>
      </w:hyperlink>
    </w:p>
    <w:p>
      <w:pPr>
        <w:pStyle w:val="TOC1"/>
        <w:tabs>
          <w:tab w:val="right" w:leader="dot" w:pos="8306"/>
        </w:tabs>
      </w:pPr>
      <w:hyperlink w:anchor="_Toc29703" w:history="1">
        <w:r>
          <w:rPr>
            <w:rFonts w:ascii="仿宋" w:eastAsia="仿宋" w:hAnsi="仿宋" w:cs="仿宋" w:hint="eastAsia"/>
            <w:lang w:eastAsia="zh-CN"/>
          </w:rPr>
          <w:t>十四、配电或电器控制设备项目工程方案分析</w:t>
        </w:r>
        <w:r>
          <w:tab/>
        </w:r>
        <w:r>
          <w:fldChar w:fldCharType="begin"/>
        </w:r>
        <w:r>
          <w:instrText xml:space="preserve"> PAGEREF _Toc29703 \h </w:instrText>
        </w:r>
        <w:r>
          <w:fldChar w:fldCharType="separate"/>
        </w:r>
        <w:r>
          <w:t>67</w:t>
        </w:r>
        <w:r>
          <w:fldChar w:fldCharType="end"/>
        </w:r>
      </w:hyperlink>
    </w:p>
    <w:p>
      <w:pPr>
        <w:pStyle w:val="TOC2"/>
        <w:tabs>
          <w:tab w:val="right" w:leader="dot" w:pos="8306"/>
        </w:tabs>
      </w:pPr>
      <w:hyperlink w:anchor="_Toc6744" w:history="1">
        <w:r>
          <w:rPr>
            <w:rFonts w:ascii="仿宋" w:eastAsia="仿宋" w:hAnsi="仿宋" w:cs="仿宋" w:hint="eastAsia"/>
            <w:lang w:eastAsia="zh-CN"/>
          </w:rPr>
          <w:t>(一)、建筑工程设计原则</w:t>
        </w:r>
        <w:r>
          <w:tab/>
        </w:r>
        <w:r>
          <w:fldChar w:fldCharType="begin"/>
        </w:r>
        <w:r>
          <w:instrText xml:space="preserve"> PAGEREF _Toc6744 \h </w:instrText>
        </w:r>
        <w:r>
          <w:fldChar w:fldCharType="separate"/>
        </w:r>
        <w:r>
          <w:t>67</w:t>
        </w:r>
        <w:r>
          <w:fldChar w:fldCharType="end"/>
        </w:r>
      </w:hyperlink>
    </w:p>
    <w:p>
      <w:pPr>
        <w:pStyle w:val="TOC2"/>
        <w:tabs>
          <w:tab w:val="right" w:leader="dot" w:pos="8306"/>
        </w:tabs>
      </w:pPr>
      <w:hyperlink w:anchor="_Toc1257" w:history="1">
        <w:r>
          <w:rPr>
            <w:rFonts w:ascii="仿宋" w:eastAsia="仿宋" w:hAnsi="仿宋" w:cs="仿宋" w:hint="eastAsia"/>
            <w:lang w:eastAsia="zh-CN"/>
          </w:rPr>
          <w:t>(二)、土建工程建设指标</w:t>
        </w:r>
        <w:r>
          <w:tab/>
        </w:r>
        <w:r>
          <w:fldChar w:fldCharType="begin"/>
        </w:r>
        <w:r>
          <w:instrText xml:space="preserve"> PAGEREF _Toc1257 \h </w:instrText>
        </w:r>
        <w:r>
          <w:fldChar w:fldCharType="separate"/>
        </w:r>
        <w:r>
          <w:t>71</w:t>
        </w:r>
        <w:r>
          <w:fldChar w:fldCharType="end"/>
        </w:r>
      </w:hyperlink>
    </w:p>
    <w:p>
      <w:pPr>
        <w:pStyle w:val="TOC1"/>
        <w:tabs>
          <w:tab w:val="right" w:leader="dot" w:pos="8306"/>
        </w:tabs>
      </w:pPr>
      <w:hyperlink w:anchor="_Toc30236" w:history="1">
        <w:r>
          <w:rPr>
            <w:rFonts w:ascii="仿宋" w:eastAsia="仿宋" w:hAnsi="仿宋" w:cs="仿宋" w:hint="eastAsia"/>
            <w:lang w:eastAsia="zh-CN"/>
          </w:rPr>
          <w:t>十五、配电或电器控制设备项目变更管理</w:t>
        </w:r>
        <w:r>
          <w:tab/>
        </w:r>
        <w:r>
          <w:fldChar w:fldCharType="begin"/>
        </w:r>
        <w:r>
          <w:instrText xml:space="preserve"> PAGEREF _Toc30236 \h </w:instrText>
        </w:r>
        <w:r>
          <w:fldChar w:fldCharType="separate"/>
        </w:r>
        <w:r>
          <w:t>72</w:t>
        </w:r>
        <w:r>
          <w:fldChar w:fldCharType="end"/>
        </w:r>
      </w:hyperlink>
    </w:p>
    <w:p>
      <w:pPr>
        <w:pStyle w:val="TOC2"/>
        <w:tabs>
          <w:tab w:val="right" w:leader="dot" w:pos="8306"/>
        </w:tabs>
      </w:pPr>
      <w:hyperlink w:anchor="_Toc29571" w:history="1">
        <w:r>
          <w:rPr>
            <w:rFonts w:ascii="仿宋" w:eastAsia="仿宋" w:hAnsi="仿宋" w:cs="仿宋" w:hint="eastAsia"/>
            <w:lang w:eastAsia="zh-CN"/>
          </w:rPr>
          <w:t>(一)、变更申请与评估</w:t>
        </w:r>
        <w:r>
          <w:tab/>
        </w:r>
        <w:r>
          <w:fldChar w:fldCharType="begin"/>
        </w:r>
        <w:r>
          <w:instrText xml:space="preserve"> PAGEREF _Toc29571 \h </w:instrText>
        </w:r>
        <w:r>
          <w:fldChar w:fldCharType="separate"/>
        </w:r>
        <w:r>
          <w:t>72</w:t>
        </w:r>
        <w:r>
          <w:fldChar w:fldCharType="end"/>
        </w:r>
      </w:hyperlink>
    </w:p>
    <w:p>
      <w:pPr>
        <w:pStyle w:val="TOC2"/>
        <w:tabs>
          <w:tab w:val="right" w:leader="dot" w:pos="8306"/>
        </w:tabs>
      </w:pPr>
      <w:hyperlink w:anchor="_Toc7483" w:history="1">
        <w:r>
          <w:rPr>
            <w:rFonts w:ascii="仿宋" w:eastAsia="仿宋" w:hAnsi="仿宋" w:cs="仿宋" w:hint="eastAsia"/>
            <w:lang w:eastAsia="zh-CN"/>
          </w:rPr>
          <w:t>(二)、变更实施与控制</w:t>
        </w:r>
        <w:r>
          <w:tab/>
        </w:r>
        <w:r>
          <w:fldChar w:fldCharType="begin"/>
        </w:r>
        <w:r>
          <w:instrText xml:space="preserve"> PAGEREF _Toc7483 \h </w:instrText>
        </w:r>
        <w:r>
          <w:fldChar w:fldCharType="separate"/>
        </w:r>
        <w:r>
          <w:t>73</w:t>
        </w:r>
        <w:r>
          <w:fldChar w:fldCharType="end"/>
        </w:r>
      </w:hyperlink>
    </w:p>
    <w:p>
      <w:pPr>
        <w:pStyle w:val="TOC1"/>
        <w:tabs>
          <w:tab w:val="right" w:leader="dot" w:pos="8306"/>
        </w:tabs>
      </w:pPr>
      <w:hyperlink w:anchor="_Toc15225" w:history="1">
        <w:r>
          <w:rPr>
            <w:rFonts w:ascii="仿宋" w:eastAsia="仿宋" w:hAnsi="仿宋" w:cs="仿宋" w:hint="eastAsia"/>
            <w:lang w:eastAsia="zh-CN"/>
          </w:rPr>
          <w:t>十六、质量管理体系</w:t>
        </w:r>
        <w:r>
          <w:tab/>
        </w:r>
        <w:r>
          <w:fldChar w:fldCharType="begin"/>
        </w:r>
        <w:r>
          <w:instrText xml:space="preserve"> PAGEREF _Toc15225 \h </w:instrText>
        </w:r>
        <w:r>
          <w:fldChar w:fldCharType="separate"/>
        </w:r>
        <w:r>
          <w:t>73</w:t>
        </w:r>
        <w:r>
          <w:fldChar w:fldCharType="end"/>
        </w:r>
      </w:hyperlink>
    </w:p>
    <w:p>
      <w:pPr>
        <w:pStyle w:val="TOC2"/>
        <w:tabs>
          <w:tab w:val="right" w:leader="dot" w:pos="8306"/>
        </w:tabs>
      </w:pPr>
      <w:hyperlink w:anchor="_Toc19202" w:history="1">
        <w:r>
          <w:rPr>
            <w:rFonts w:ascii="仿宋" w:eastAsia="仿宋" w:hAnsi="仿宋" w:cs="仿宋" w:hint="eastAsia"/>
            <w:lang w:eastAsia="zh-CN"/>
          </w:rPr>
          <w:t>(一)、质量目标与方针</w:t>
        </w:r>
        <w:r>
          <w:tab/>
        </w:r>
        <w:r>
          <w:fldChar w:fldCharType="begin"/>
        </w:r>
        <w:r>
          <w:instrText xml:space="preserve"> PAGEREF _Toc19202 \h </w:instrText>
        </w:r>
        <w:r>
          <w:fldChar w:fldCharType="separate"/>
        </w:r>
        <w:r>
          <w:t>73</w:t>
        </w:r>
        <w:r>
          <w:fldChar w:fldCharType="end"/>
        </w:r>
      </w:hyperlink>
    </w:p>
    <w:p>
      <w:pPr>
        <w:pStyle w:val="TOC2"/>
        <w:tabs>
          <w:tab w:val="right" w:leader="dot" w:pos="8306"/>
        </w:tabs>
      </w:pPr>
      <w:hyperlink w:anchor="_Toc26702" w:history="1">
        <w:r>
          <w:rPr>
            <w:rFonts w:ascii="仿宋" w:eastAsia="仿宋" w:hAnsi="仿宋" w:cs="仿宋" w:hint="eastAsia"/>
            <w:lang w:eastAsia="zh-CN"/>
          </w:rPr>
          <w:t>(二)、质量管理责任</w:t>
        </w:r>
        <w:r>
          <w:tab/>
        </w:r>
        <w:r>
          <w:fldChar w:fldCharType="begin"/>
        </w:r>
        <w:r>
          <w:instrText xml:space="preserve"> PAGEREF _Toc26702 \h </w:instrText>
        </w:r>
        <w:r>
          <w:fldChar w:fldCharType="separate"/>
        </w:r>
        <w:r>
          <w:t>75</w:t>
        </w:r>
        <w:r>
          <w:fldChar w:fldCharType="end"/>
        </w:r>
      </w:hyperlink>
    </w:p>
    <w:p>
      <w:pPr>
        <w:pStyle w:val="TOC2"/>
        <w:tabs>
          <w:tab w:val="right" w:leader="dot" w:pos="8306"/>
        </w:tabs>
      </w:pPr>
      <w:hyperlink w:anchor="_Toc19619" w:history="1">
        <w:r>
          <w:rPr>
            <w:rFonts w:ascii="仿宋" w:eastAsia="仿宋" w:hAnsi="仿宋" w:cs="仿宋" w:hint="eastAsia"/>
            <w:lang w:eastAsia="zh-CN"/>
          </w:rPr>
          <w:t>(三)、质量管理体系文件</w:t>
        </w:r>
        <w:r>
          <w:tab/>
        </w:r>
        <w:r>
          <w:fldChar w:fldCharType="begin"/>
        </w:r>
        <w:r>
          <w:instrText xml:space="preserve"> PAGEREF _Toc19619 \h </w:instrText>
        </w:r>
        <w:r>
          <w:fldChar w:fldCharType="separate"/>
        </w:r>
        <w:r>
          <w:t>76</w:t>
        </w:r>
        <w:r>
          <w:fldChar w:fldCharType="end"/>
        </w:r>
      </w:hyperlink>
    </w:p>
    <w:p>
      <w:pPr>
        <w:pStyle w:val="TOC2"/>
        <w:tabs>
          <w:tab w:val="right" w:leader="dot" w:pos="8306"/>
        </w:tabs>
      </w:pPr>
      <w:hyperlink w:anchor="_Toc19236" w:history="1">
        <w:r>
          <w:rPr>
            <w:rFonts w:ascii="仿宋" w:eastAsia="仿宋" w:hAnsi="仿宋" w:cs="仿宋" w:hint="eastAsia"/>
            <w:lang w:eastAsia="zh-CN"/>
          </w:rPr>
          <w:t>(四)、质量培训与教育</w:t>
        </w:r>
        <w:r>
          <w:tab/>
        </w:r>
        <w:r>
          <w:fldChar w:fldCharType="begin"/>
        </w:r>
        <w:r>
          <w:instrText xml:space="preserve"> PAGEREF _Toc19236 \h </w:instrText>
        </w:r>
        <w:r>
          <w:fldChar w:fldCharType="separate"/>
        </w:r>
        <w:r>
          <w:t>78</w:t>
        </w:r>
        <w:r>
          <w:fldChar w:fldCharType="end"/>
        </w:r>
      </w:hyperlink>
    </w:p>
    <w:p>
      <w:pPr>
        <w:pStyle w:val="TOC2"/>
        <w:tabs>
          <w:tab w:val="right" w:leader="dot" w:pos="8306"/>
        </w:tabs>
      </w:pPr>
      <w:hyperlink w:anchor="_Toc27790" w:history="1">
        <w:r>
          <w:rPr>
            <w:rFonts w:ascii="仿宋" w:eastAsia="仿宋" w:hAnsi="仿宋" w:cs="仿宋" w:hint="eastAsia"/>
            <w:lang w:eastAsia="zh-CN"/>
          </w:rPr>
          <w:t>(五)、质量审核与评价</w:t>
        </w:r>
        <w:r>
          <w:tab/>
        </w:r>
        <w:r>
          <w:fldChar w:fldCharType="begin"/>
        </w:r>
        <w:r>
          <w:instrText xml:space="preserve"> PAGEREF _Toc27790 \h </w:instrText>
        </w:r>
        <w:r>
          <w:fldChar w:fldCharType="separate"/>
        </w:r>
        <w:r>
          <w:t>79</w:t>
        </w:r>
        <w:r>
          <w:fldChar w:fldCharType="end"/>
        </w:r>
      </w:hyperlink>
    </w:p>
    <w:p>
      <w:pPr>
        <w:pStyle w:val="TOC2"/>
        <w:tabs>
          <w:tab w:val="right" w:leader="dot" w:pos="8306"/>
        </w:tabs>
      </w:pPr>
      <w:hyperlink w:anchor="_Toc4924" w:history="1">
        <w:r>
          <w:rPr>
            <w:rFonts w:ascii="仿宋" w:eastAsia="仿宋" w:hAnsi="仿宋" w:cs="仿宋" w:hint="eastAsia"/>
            <w:lang w:eastAsia="zh-CN"/>
          </w:rPr>
          <w:t>(六)、不符合与纠正措施</w:t>
        </w:r>
        <w:r>
          <w:tab/>
        </w:r>
        <w:r>
          <w:fldChar w:fldCharType="begin"/>
        </w:r>
        <w:r>
          <w:instrText xml:space="preserve"> PAGEREF _Toc4924 \h </w:instrText>
        </w:r>
        <w:r>
          <w:fldChar w:fldCharType="separate"/>
        </w:r>
        <w:r>
          <w:t>81</w:t>
        </w:r>
        <w:r>
          <w:fldChar w:fldCharType="end"/>
        </w:r>
      </w:hyperlink>
    </w:p>
    <w:p>
      <w:pPr>
        <w:pStyle w:val="TOC1"/>
        <w:tabs>
          <w:tab w:val="right" w:leader="dot" w:pos="8306"/>
        </w:tabs>
      </w:pPr>
      <w:hyperlink w:anchor="_Toc6500" w:history="1">
        <w:r>
          <w:rPr>
            <w:rFonts w:ascii="仿宋" w:eastAsia="仿宋" w:hAnsi="仿宋" w:cs="仿宋" w:hint="eastAsia"/>
            <w:lang w:eastAsia="zh-CN"/>
          </w:rPr>
          <w:t>十七、营销与推广策略</w:t>
        </w:r>
        <w:r>
          <w:tab/>
        </w:r>
        <w:r>
          <w:fldChar w:fldCharType="begin"/>
        </w:r>
        <w:r>
          <w:instrText xml:space="preserve"> PAGEREF _Toc6500 \h </w:instrText>
        </w:r>
        <w:r>
          <w:fldChar w:fldCharType="separate"/>
        </w:r>
        <w:r>
          <w:t>82</w:t>
        </w:r>
        <w:r>
          <w:fldChar w:fldCharType="end"/>
        </w:r>
      </w:hyperlink>
    </w:p>
    <w:p>
      <w:pPr>
        <w:pStyle w:val="TOC2"/>
        <w:tabs>
          <w:tab w:val="right" w:leader="dot" w:pos="8306"/>
        </w:tabs>
      </w:pPr>
      <w:hyperlink w:anchor="_Toc1925" w:history="1">
        <w:r>
          <w:rPr>
            <w:rFonts w:ascii="仿宋" w:eastAsia="仿宋" w:hAnsi="仿宋" w:cs="仿宋" w:hint="eastAsia"/>
            <w:lang w:eastAsia="zh-CN"/>
          </w:rPr>
          <w:t>(一)、产品/服务定位与特点</w:t>
        </w:r>
        <w:r>
          <w:tab/>
        </w:r>
        <w:r>
          <w:fldChar w:fldCharType="begin"/>
        </w:r>
        <w:r>
          <w:instrText xml:space="preserve"> PAGEREF _Toc1925 \h </w:instrText>
        </w:r>
        <w:r>
          <w:fldChar w:fldCharType="separate"/>
        </w:r>
        <w:r>
          <w:t>82</w:t>
        </w:r>
        <w:r>
          <w:fldChar w:fldCharType="end"/>
        </w:r>
      </w:hyperlink>
    </w:p>
    <w:p>
      <w:pPr>
        <w:pStyle w:val="TOC2"/>
        <w:tabs>
          <w:tab w:val="right" w:leader="dot" w:pos="8306"/>
        </w:tabs>
      </w:pPr>
      <w:hyperlink w:anchor="_Toc11716" w:history="1">
        <w:r>
          <w:rPr>
            <w:rFonts w:ascii="仿宋" w:eastAsia="仿宋" w:hAnsi="仿宋" w:cs="仿宋" w:hint="eastAsia"/>
            <w:lang w:eastAsia="zh-CN"/>
          </w:rPr>
          <w:t>(二)、市场定位与竞争分析</w:t>
        </w:r>
        <w:r>
          <w:tab/>
        </w:r>
        <w:r>
          <w:fldChar w:fldCharType="begin"/>
        </w:r>
        <w:r>
          <w:instrText xml:space="preserve"> PAGEREF _Toc11716 \h </w:instrText>
        </w:r>
        <w:r>
          <w:fldChar w:fldCharType="separate"/>
        </w:r>
        <w:r>
          <w:t>83</w:t>
        </w:r>
        <w:r>
          <w:fldChar w:fldCharType="end"/>
        </w:r>
      </w:hyperlink>
    </w:p>
    <w:p>
      <w:pPr>
        <w:pStyle w:val="TOC2"/>
        <w:tabs>
          <w:tab w:val="right" w:leader="dot" w:pos="8306"/>
        </w:tabs>
      </w:pPr>
      <w:hyperlink w:anchor="_Toc20943" w:history="1">
        <w:r>
          <w:rPr>
            <w:rFonts w:ascii="仿宋" w:eastAsia="仿宋" w:hAnsi="仿宋" w:cs="仿宋" w:hint="eastAsia"/>
            <w:lang w:eastAsia="zh-CN"/>
          </w:rPr>
          <w:t>(三)、营销渠道与策略</w:t>
        </w:r>
        <w:r>
          <w:tab/>
        </w:r>
        <w:r>
          <w:fldChar w:fldCharType="begin"/>
        </w:r>
        <w:r>
          <w:instrText xml:space="preserve"> PAGEREF _Toc20943 \h </w:instrText>
        </w:r>
        <w:r>
          <w:fldChar w:fldCharType="separate"/>
        </w:r>
        <w:r>
          <w:t>84</w:t>
        </w:r>
        <w:r>
          <w:fldChar w:fldCharType="end"/>
        </w:r>
      </w:hyperlink>
    </w:p>
    <w:p>
      <w:pPr>
        <w:pStyle w:val="TOC2"/>
        <w:tabs>
          <w:tab w:val="right" w:leader="dot" w:pos="8306"/>
        </w:tabs>
      </w:pPr>
      <w:hyperlink w:anchor="_Toc10052" w:history="1">
        <w:r>
          <w:rPr>
            <w:rFonts w:ascii="仿宋" w:eastAsia="仿宋" w:hAnsi="仿宋" w:cs="仿宋" w:hint="eastAsia"/>
            <w:lang w:eastAsia="zh-CN"/>
          </w:rPr>
          <w:t>(四)、推广与宣传活动</w:t>
        </w:r>
        <w:r>
          <w:tab/>
        </w:r>
        <w:r>
          <w:fldChar w:fldCharType="begin"/>
        </w:r>
        <w:r>
          <w:instrText xml:space="preserve"> PAGEREF _Toc10052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017"/>
      <w:r>
        <w:rPr>
          <w:rFonts w:ascii="仿宋" w:eastAsia="仿宋" w:hAnsi="仿宋" w:cs="仿宋" w:hint="eastAsia"/>
          <w:sz w:val="28"/>
          <w:lang w:eastAsia="zh-CN"/>
        </w:rPr>
        <w:t>一、配电或电器控制设备项目危机管理</w:t>
      </w:r>
      <w:bookmarkEnd w:id="2"/>
    </w:p>
    <w:p>
      <w:pPr>
        <w:pStyle w:val="Heading2"/>
        <w:rPr>
          <w:rFonts w:ascii="仿宋" w:eastAsia="仿宋" w:hAnsi="仿宋" w:cs="仿宋" w:hint="eastAsia"/>
          <w:lang w:eastAsia="zh-CN"/>
        </w:rPr>
      </w:pPr>
      <w:bookmarkStart w:id="3" w:name="_Toc2757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配电或电器控制设备项目危机管理中，危机预警与识别是确保配电或电器控制设备项目稳健运行的核心步骤。通过建立全面的监测机制，配电或电器控制设备项目团队旨在及时发现和理解潜在的风险和危机因素，以便采取及时的预防和应对措施，确保配电或电器控制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配电或电器控制设备项目团队全面分析了整个配电或电器控制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配电或电器控制设备项目团队着重于明确定义配电或电器控制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配电或电器控制设备项目进展的持续监控，团队能够及时发现潜在问题并作出迅速反应。配电或电器控制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配电或电器控制设备项目得以更有序、可控地推进。</w:t>
      </w:r>
    </w:p>
    <w:p>
      <w:pPr>
        <w:pStyle w:val="Heading2"/>
        <w:ind w:firstLine="560" w:firstLineChars="200"/>
        <w:rPr>
          <w:rFonts w:ascii="仿宋" w:eastAsia="仿宋" w:hAnsi="仿宋" w:cs="仿宋" w:hint="eastAsia"/>
          <w:sz w:val="28"/>
          <w:lang w:eastAsia="zh-CN"/>
        </w:rPr>
      </w:pPr>
      <w:bookmarkStart w:id="4" w:name="_Toc503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在危机发生时，配电或电器控制设备项目团队立即行动，成立了应急小组。该小组的任务是迅速制定并实施紧急应对措施，以最小化潜在损失。以下是采取的主要措施：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暂停配电或电器控制设备项目进度：为遏制危机蔓延，配电或电器控制设备项目暂时停止进行，以便全面评估当前状况。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资源重新分配：重新评估配电或电器控制设备项目资源的分配，确保最大限度地减小损失。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实时沟通：与关键利益相关者建立实时沟通机制，向他们传递配电或电器控制设备项目危机的实际状况，保障配电或电器控制设备项目核心利益。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在紧急应对的同时，配电或电器控制设备项目团队强调了团队协作和有效沟通的重要性。以下是团队协作的关键举措：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信息共享机制：建立了信息共享平台，确保团队成员能够及时获取配电或电器控制设备项目危机的实时信息。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领导者沟通：配电或电器控制设备项目领导者通过定期会议和即时沟通工具，指导团队应对危机，保持团队稳定运行。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随着危机得到初步控制，配电或电器控制设备项目团队转向制定恢复计划，以确保配电或电器控制设备项目能够从中迅速恢复。主要恢复计划包括：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修复受损的进度计划：重新评估配电或电器控制设备项目进度，制定修复计划，确保配电或电器控制设备项目尽快回归正常进程。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重新调整资源分配：优化资源分配，确保配电或电器控制设备项目在有限资源下高效运转。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风险管理机制加强：对配电或电器控制设备项目风险进行全面评估，制定更强化的风险管理策略，以预防未来可能的危机。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38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740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配电或电器控制设备项目的技术管理特点体现在其创新导向。通过引入最先进的技术趋势和解决方案，配电或电器控制设备项目致力于提升科技含量、提高质量和效率水平。这意味着我们将采用最新的工具和方法，确保配电或电器控制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配电或电器控制设备项目技术管理的显著特征。通过整合不同领域的技术资源，我们实现了跨学科的协同工作。这有助于优化技术架构，提高整体效能。此外，整合性策略还促进了不同技术团队之间的紧密沟通和高效合作，确保配电或电器控制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配电或电器控制设备项目所采用的技术。通过不断优化技术方案，配电或电器控制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配电或电器控制设备项目团队将在配电或电器控制设备项目初期识别可能的技术风险，并采取相应的预防和应对措施。通过建立健全的风险评估机制，配电或电器控制设备项目能够在实施过程中及时发现并解决潜在的技术问题，保障配电或电器控制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配电或电器控制设备项目中，技术将成为配电或电器控制设备项目成功的有力支持。这一深度剖析揭示了技术管理在配电或电器控制设备项目实施中的关键作用，为配电或电器控制设备项目的技术基础奠定了坚实的基础。</w:t>
      </w:r>
    </w:p>
    <w:p>
      <w:pPr>
        <w:pStyle w:val="Heading2"/>
        <w:ind w:firstLine="560" w:firstLineChars="200"/>
        <w:rPr>
          <w:rFonts w:ascii="仿宋" w:eastAsia="仿宋" w:hAnsi="仿宋" w:cs="仿宋" w:hint="eastAsia"/>
          <w:sz w:val="28"/>
          <w:lang w:eastAsia="zh-CN"/>
        </w:rPr>
      </w:pPr>
      <w:bookmarkStart w:id="7" w:name="_Toc10745"/>
      <w:r>
        <w:rPr>
          <w:rFonts w:ascii="仿宋" w:eastAsia="仿宋" w:hAnsi="仿宋" w:cs="仿宋" w:hint="eastAsia"/>
          <w:sz w:val="28"/>
          <w:lang w:eastAsia="zh-CN"/>
        </w:rPr>
        <w:t>(二)、配电或电器控制设备项目工艺技术设计方案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配电或电器控制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配电或电器控制设备项目将严格按照相关行业规范要求进行组织。通过有效控制产品质量，配电或电器控制设备项目将致力于为顾客提供优质的配电或电器控制设备项目产品和良好的服务。这体现了配电或电器控制设备项目对于生产活动合规性和质量标准的高度重视，为配电或电器控制设备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配电或电器控制设备项目注重生态效益和清洁生产原则。配电或电器控制设备项目建设将紧密结合地方特色经济发展，与社会经济发展规划和区域环境保护规划方案相协调一致。通过与当地区域自然生态系统的结合，配电或电器控制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配电或电器控制设备项目产品具有多样化的客户需求和个性化的特点。因此，配电或电器控制设备项目产品规格品种多样，且单批生产数量较小。为满足这一特点，配电或电器控制设备项目承办单位将建设先进的柔性制造生产线。通过广泛应用柔性制造技术，配电或电器控制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配电或电器控制设备项目采用的技术具有较高的技术含量和自动化水平，处于国内先进水平。这一技术选用不仅体现了对生产效率、质量和环境友好性的高标准要求，同时为配电或电器控制设备项目的可持续发展奠定了坚实的基础。</w:t>
      </w:r>
    </w:p>
    <w:p>
      <w:pPr>
        <w:pStyle w:val="Heading2"/>
        <w:ind w:firstLine="560" w:firstLineChars="200"/>
        <w:rPr>
          <w:rFonts w:ascii="仿宋" w:eastAsia="仿宋" w:hAnsi="仿宋" w:cs="仿宋" w:hint="eastAsia"/>
          <w:sz w:val="28"/>
          <w:lang w:eastAsia="zh-CN"/>
        </w:rPr>
      </w:pPr>
      <w:bookmarkStart w:id="8" w:name="_Toc3177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为确保配电或电器控制设备项目的高效生产和技术实施，我们制定了一套精心设计的设备选型方案，以满足配电或电器控制设备项目生产、质量和环保的要求。该方案的主要特点如下：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配电或电器控制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针对配电或电器控制设备项目产品的多样性和小批量生产的特点，我们将建设柔性制造生产线。通过在设备选型中考虑柔性制造技术，可以灵活应对不同产品规格和生产需求，实现生产线的高度灵活性和适应性。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0912"/>
      <w:r>
        <w:rPr>
          <w:rFonts w:ascii="仿宋" w:eastAsia="仿宋" w:hAnsi="仿宋" w:cs="仿宋" w:hint="eastAsia"/>
          <w:sz w:val="28"/>
          <w:lang w:eastAsia="zh-CN"/>
        </w:rPr>
        <w:t>三、配电或电器控制设备项目绩效评估</w:t>
      </w:r>
      <w:bookmarkEnd w:id="9"/>
    </w:p>
    <w:p>
      <w:pPr>
        <w:pStyle w:val="Heading2"/>
        <w:rPr>
          <w:rFonts w:ascii="仿宋" w:eastAsia="仿宋" w:hAnsi="仿宋" w:cs="仿宋" w:hint="eastAsia"/>
          <w:lang w:eastAsia="zh-CN"/>
        </w:rPr>
      </w:pPr>
      <w:bookmarkStart w:id="10" w:name="_Toc17134"/>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配电或电器控制设备项目中，我们设计了一套全面的绩效评估指标，以确保配电或电器控制设备项目的可控和成功交付。这些指标跨足配电或电器控制设备项目目标、成本、进度和质量等多个维度，为我们提供了全面洞察配电或电器控制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或电器控制设备项目目标达成率是我们关注的首要指标。我们设定了明确的目标，并通过定期监测和评估，迅速发现并应对潜在的目标偏差。这为配电或电器控制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成本绩效是另一个核心关注点。通过实际成本与预算成本的对比分析，我们深入了解成本差异的原因，及时调整资源分配，保持配电或电器控制设备项目在经济效益方面的合理水平。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或电器控制设备项目进度作为关键的绩效指标之一，得到了精心的关注。我们制定了详细的配电或电器控制设备项目进度计划，并设立了进度符合度指标，确保实际进度与计划进度保持一致。这使我们能够快速发现和解决潜在的进度问题，保持配电或电器控制设备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配电或电器控制设备项目绩效的不可或缺的一环。我们引入了一系列的质量标准和客户满意度指标，以确保配电或电器控制设备项目交付的成果在质量上达到或超越预期水平。通过持续监测这些指标，我们努力提升配电或电器控制设备项目整体质量水平，为配电或电器控制设备项目的成功交付提供有力保障。通过这些科学且全面的绩效评估，我们能够更好地引导配电或电器控制设备项目的持续改进，确保配电或电器控制设备项目目标的顺利达成。</w:t>
      </w:r>
    </w:p>
    <w:p>
      <w:pPr>
        <w:pStyle w:val="Heading2"/>
        <w:ind w:firstLine="560" w:firstLineChars="200"/>
        <w:rPr>
          <w:rFonts w:ascii="仿宋" w:eastAsia="仿宋" w:hAnsi="仿宋" w:cs="仿宋" w:hint="eastAsia"/>
          <w:sz w:val="28"/>
          <w:lang w:eastAsia="zh-CN"/>
        </w:rPr>
      </w:pPr>
      <w:bookmarkStart w:id="11" w:name="_Toc2238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绩效评估是配电或电器控制设备项目中的关键环节，为确保配电或电器控制设备项目达到预期目标，我们采用了多层次、多维度的绩效评估方法。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配电或电器控制设备项目的战略目标对齐，确保每个决策和行动都与配电或电器控制设备项目整体目标保持一致。团队会定期召开战略对齐会议，审视当前工作与配电或电器控制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配电或电器控制设备项目进度、质量、成本和风险等方面。这些指标通过数据收集和分析，为配电或电器控制设备项目管理团队提供了客观的评估依据。例如，我们通过配电或电器控制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配电或电器控制设备项目内部，还考虑了配电或电器控制设备项目对外部环境的影响。我们定期进行干系人满意度调查，以了解各利益相关方对配电或电器控制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这种多层次、多角度的绩效评估方法，使得我们能够全面了解配电或电器控制设备项目的运行状态，及时做出调整，确保配电或电器控制设备项目在不断变化的环境中保持稳健前行。</w:t>
      </w:r>
    </w:p>
    <w:p>
      <w:pPr>
        <w:pStyle w:val="Heading2"/>
        <w:ind w:firstLine="560" w:firstLineChars="200"/>
        <w:rPr>
          <w:rFonts w:ascii="仿宋" w:eastAsia="仿宋" w:hAnsi="仿宋" w:cs="仿宋" w:hint="eastAsia"/>
          <w:sz w:val="28"/>
          <w:lang w:eastAsia="zh-CN"/>
        </w:rPr>
      </w:pPr>
      <w:bookmarkStart w:id="12" w:name="_Toc26249"/>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为了确保配电或电器控制设备项目的有效管理和不断优化，我们采用了精心设计的绩效评估周期。这个周期旨在实现灵活、实时和全面的评估，以适应配电或电器控制设备项目执行中的各种挑战。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配电或电器控制设备项目的不同需求，分为短期、中期和长期。短期评估关注每个迭代或工作周期，以及时发现和解决当前任务中的问题。中期评估涵盖几个迭代，深入了解整体配电或电器控制设备项目的趋势和性能。长期评估则着眼于整个配电或电器控制设备项目阶段，确保配电或电器控制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配电或电器控制设备项目管理工具和协作平台，团队成员能够随时更新和分享配电或电器控制设备项目数据。这种实时性的反馈机制使我们能够及时察觉潜在问题，快速调整，保持配电或电器控制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配电或电器控制设备项目的决策制定密不可分。每个周期的配电或电器控制设备项目回顾会议成为集体总结经验、识别问题深层次原因并找到创新解决方案的平台。这种定期的反思与调整机制使配电或电器控制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773"/>
      <w:r>
        <w:rPr>
          <w:rFonts w:ascii="仿宋" w:eastAsia="仿宋" w:hAnsi="仿宋" w:cs="仿宋" w:hint="eastAsia"/>
          <w:sz w:val="28"/>
          <w:lang w:eastAsia="zh-CN"/>
        </w:rPr>
        <w:t>四、配电或电器控制设备项目可持续发展</w:t>
      </w:r>
      <w:bookmarkEnd w:id="13"/>
    </w:p>
    <w:p>
      <w:pPr>
        <w:pStyle w:val="Heading2"/>
        <w:rPr>
          <w:rFonts w:ascii="仿宋" w:eastAsia="仿宋" w:hAnsi="仿宋" w:cs="仿宋" w:hint="eastAsia"/>
          <w:lang w:eastAsia="zh-CN"/>
        </w:rPr>
      </w:pPr>
      <w:bookmarkStart w:id="14" w:name="_Toc34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或电器控制设备项目中，配电或电器控制设备项目团队着眼于未来，明确了可持续发展的战略方向。制定的具体可持续发展目标包括降低资源使用、采用环保技术、最大化社会效益等。这一步骤不仅有助于配电或电器控制设备项目在环保和社会责任方面达到最高标准，也为未来提供了明确的指引，确保配电或电器控制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可持续实践的融入配电或电器控制设备项目管理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配电或电器控制设备项目管理周期。从配电或电器控制设备项目规划开始，配电或电器控制设备项目团队就考虑了环境和社会的因素。在执行阶段，配电或电器控制设备项目团队积极推动绿色技术的应用，优化资源利用。此外，关注员工的社会责任，通过培训和沟通活动提高员工对可持续发展的认知，使他们能够在日常工作中践行可持续实践。这些举措不仅为配电或电器控制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438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配电或电器控制设备项目的可持续发展理念，我们深信环保与社会责任是配电或电器控制设备项目成功的关键支柱。在配电或电器控制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或电器控制设备项目团队通过引入先进的环保技术、建立高效的废物处理系统以及推动能源节约措施，积极履行环保责任。定期的环保监测和评估确保配电或电器控制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或电器控制设备项目不仅致力于自身可持续发展，还注重对社会的回馈。通过支持社区配电或电器控制设备项目、参与慈善事业、提供培训机会等方式，配电或电器控制设备项目积极履行社会责任。与当地社区建立积极互动，关注员工的工作与生活平衡，以及员工的身心健康，是配电或电器控制设备项目在社会责任层面的关键举措。这样的实践不仅增强了配电或电器控制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3986"/>
      <w:r>
        <w:rPr>
          <w:rFonts w:ascii="仿宋" w:eastAsia="仿宋" w:hAnsi="仿宋" w:cs="仿宋" w:hint="eastAsia"/>
          <w:sz w:val="28"/>
          <w:lang w:eastAsia="zh-CN"/>
        </w:rPr>
        <w:t>五、配电或电器控制设备项目文档管理</w:t>
      </w:r>
      <w:bookmarkEnd w:id="16"/>
    </w:p>
    <w:p>
      <w:pPr>
        <w:pStyle w:val="Heading2"/>
        <w:rPr>
          <w:rFonts w:ascii="仿宋" w:eastAsia="仿宋" w:hAnsi="仿宋" w:cs="仿宋" w:hint="eastAsia"/>
          <w:lang w:eastAsia="zh-CN"/>
        </w:rPr>
      </w:pPr>
      <w:bookmarkStart w:id="17" w:name="_Toc26906"/>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配电或电器控制设备项目高度重视文档的质量和准确性，以支持配电或电器控制设备项目的各项活动和决策。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或电器控制设备项目文档的编制始于配电或电器控制设备项目计划的初期，我们制定了详细的文档编制计划，明确了每个文档的内容、格式和编写责任人。在配电或电器控制设备项目启动阶段，我们首先编制了配电或电器控制设备项目章程，明确定义了配电或电器控制设备项目的目标、范围、风险等关键要素。随后，配电或电器控制设备项目团队根据计划陆续编制了需求文档、设计文档、测试文档等各类文档，确保配电或电器控制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配电或电器控制设备项目管理中的重要环节，旨在确保配电或电器控制设备项目文档符合质量标准和配电或电器控制设备项目需求。在配电或电器控制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配电或电器控制设备项目相关利益方和专业领域的专家对文档进行独立审查。这有助于获取更全面、客观的反馈，确保配电或电器控制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或电器控制设备项目在文档编制与审查方面建立了严格的管理机制，通过规范的流程和多维度的审查，确保配电或电器控制设备项目文档的质量、准确性和可靠性，为配电或电器控制设备项目的顺利推进提供了有力支持。</w:t>
      </w:r>
    </w:p>
    <w:p>
      <w:pPr>
        <w:pStyle w:val="Heading2"/>
        <w:ind w:firstLine="560" w:firstLineChars="200"/>
        <w:rPr>
          <w:rFonts w:ascii="仿宋" w:eastAsia="仿宋" w:hAnsi="仿宋" w:cs="仿宋" w:hint="eastAsia"/>
          <w:sz w:val="28"/>
          <w:lang w:eastAsia="zh-CN"/>
        </w:rPr>
      </w:pPr>
      <w:bookmarkStart w:id="18" w:name="_Toc17465"/>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在配电或电器控制设备项目中，我们致力于优化文档发布与分发过程，以确保信息的高效传递和团队间协作的顺畅进行。以下是我们采取的关键优化策略：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https://d.book118.com/735201202340011041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920F6E"/>
    <w:rsid w:val="2D920F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20120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2024-01-11T22:51:00Z</dcterms:created>
  <dcterms:modified xsi:type="dcterms:W3CDTF">2024-01-11T22:51:41Z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046C829F39E34E99AC9ED55142C4C735_11</vt:lpwstr>
  </property>
  <property fmtid="{D5CDD505-2E9C-101B-9397-08002B2CF9AE}" pid="3" name="KSOProductBuildVer">
    <vt:lpwstr>2052-12.1.0.16120</vt:lpwstr>
  </property>
</Properties>
</file>