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塑铝稳态管项目规划设计蓝图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920" w:history="1">
        <w:r>
          <w:rPr>
            <w:rFonts w:ascii="仿宋" w:eastAsia="仿宋" w:hAnsi="仿宋" w:cs="仿宋" w:hint="eastAsia"/>
            <w:lang w:eastAsia="zh-CN"/>
          </w:rPr>
          <w:t>概论</w:t>
        </w:r>
        <w:r>
          <w:tab/>
        </w:r>
        <w:r>
          <w:fldChar w:fldCharType="begin"/>
        </w:r>
        <w:r>
          <w:instrText xml:space="preserve"> PAGEREF _Toc19920 \h </w:instrText>
        </w:r>
        <w:r>
          <w:fldChar w:fldCharType="separate"/>
        </w:r>
        <w:r>
          <w:t>3</w:t>
        </w:r>
        <w:r>
          <w:fldChar w:fldCharType="end"/>
        </w:r>
      </w:hyperlink>
    </w:p>
    <w:p>
      <w:pPr>
        <w:pStyle w:val="TOC1"/>
        <w:tabs>
          <w:tab w:val="right" w:leader="dot" w:pos="8306"/>
        </w:tabs>
      </w:pPr>
      <w:hyperlink w:anchor="_Toc31811" w:history="1">
        <w:r>
          <w:rPr>
            <w:rFonts w:ascii="仿宋" w:eastAsia="仿宋" w:hAnsi="仿宋" w:cs="仿宋" w:hint="eastAsia"/>
            <w:lang w:eastAsia="zh-CN"/>
          </w:rPr>
          <w:t>一、塑铝稳态管项目概论</w:t>
        </w:r>
        <w:r>
          <w:tab/>
        </w:r>
        <w:r>
          <w:fldChar w:fldCharType="begin"/>
        </w:r>
        <w:r>
          <w:instrText xml:space="preserve"> PAGEREF _Toc31811 \h </w:instrText>
        </w:r>
        <w:r>
          <w:fldChar w:fldCharType="separate"/>
        </w:r>
        <w:r>
          <w:t>3</w:t>
        </w:r>
        <w:r>
          <w:fldChar w:fldCharType="end"/>
        </w:r>
      </w:hyperlink>
    </w:p>
    <w:p>
      <w:pPr>
        <w:pStyle w:val="TOC2"/>
        <w:tabs>
          <w:tab w:val="right" w:leader="dot" w:pos="8306"/>
        </w:tabs>
      </w:pPr>
      <w:hyperlink w:anchor="_Toc22601" w:history="1">
        <w:r>
          <w:rPr>
            <w:rFonts w:ascii="仿宋" w:eastAsia="仿宋" w:hAnsi="仿宋" w:cs="仿宋" w:hint="eastAsia"/>
            <w:lang w:eastAsia="zh-CN"/>
          </w:rPr>
          <w:t>(一)、塑铝稳态管项目概况</w:t>
        </w:r>
        <w:r>
          <w:tab/>
        </w:r>
        <w:r>
          <w:fldChar w:fldCharType="begin"/>
        </w:r>
        <w:r>
          <w:instrText xml:space="preserve"> PAGEREF _Toc22601 \h </w:instrText>
        </w:r>
        <w:r>
          <w:fldChar w:fldCharType="separate"/>
        </w:r>
        <w:r>
          <w:t>3</w:t>
        </w:r>
        <w:r>
          <w:fldChar w:fldCharType="end"/>
        </w:r>
      </w:hyperlink>
    </w:p>
    <w:p>
      <w:pPr>
        <w:pStyle w:val="TOC2"/>
        <w:tabs>
          <w:tab w:val="right" w:leader="dot" w:pos="8306"/>
        </w:tabs>
      </w:pPr>
      <w:hyperlink w:anchor="_Toc31687" w:history="1">
        <w:r>
          <w:rPr>
            <w:rFonts w:ascii="仿宋" w:eastAsia="仿宋" w:hAnsi="仿宋" w:cs="仿宋" w:hint="eastAsia"/>
            <w:lang w:eastAsia="zh-CN"/>
          </w:rPr>
          <w:t>(二)、塑铝稳态管项目目标</w:t>
        </w:r>
        <w:r>
          <w:tab/>
        </w:r>
        <w:r>
          <w:fldChar w:fldCharType="begin"/>
        </w:r>
        <w:r>
          <w:instrText xml:space="preserve"> PAGEREF _Toc31687 \h </w:instrText>
        </w:r>
        <w:r>
          <w:fldChar w:fldCharType="separate"/>
        </w:r>
        <w:r>
          <w:t>5</w:t>
        </w:r>
        <w:r>
          <w:fldChar w:fldCharType="end"/>
        </w:r>
      </w:hyperlink>
    </w:p>
    <w:p>
      <w:pPr>
        <w:pStyle w:val="TOC2"/>
        <w:tabs>
          <w:tab w:val="right" w:leader="dot" w:pos="8306"/>
        </w:tabs>
      </w:pPr>
      <w:hyperlink w:anchor="_Toc24970" w:history="1">
        <w:r>
          <w:rPr>
            <w:rFonts w:ascii="仿宋" w:eastAsia="仿宋" w:hAnsi="仿宋" w:cs="仿宋" w:hint="eastAsia"/>
            <w:lang w:eastAsia="zh-CN"/>
          </w:rPr>
          <w:t>(三)、塑铝稳态管项目提出的理由</w:t>
        </w:r>
        <w:r>
          <w:tab/>
        </w:r>
        <w:r>
          <w:fldChar w:fldCharType="begin"/>
        </w:r>
        <w:r>
          <w:instrText xml:space="preserve"> PAGEREF _Toc24970 \h </w:instrText>
        </w:r>
        <w:r>
          <w:fldChar w:fldCharType="separate"/>
        </w:r>
        <w:r>
          <w:t>6</w:t>
        </w:r>
        <w:r>
          <w:fldChar w:fldCharType="end"/>
        </w:r>
      </w:hyperlink>
    </w:p>
    <w:p>
      <w:pPr>
        <w:pStyle w:val="TOC2"/>
        <w:tabs>
          <w:tab w:val="right" w:leader="dot" w:pos="8306"/>
        </w:tabs>
      </w:pPr>
      <w:hyperlink w:anchor="_Toc6842" w:history="1">
        <w:r>
          <w:rPr>
            <w:rFonts w:ascii="仿宋" w:eastAsia="仿宋" w:hAnsi="仿宋" w:cs="仿宋" w:hint="eastAsia"/>
            <w:lang w:eastAsia="zh-CN"/>
          </w:rPr>
          <w:t>(四)、塑铝稳态管项目意义</w:t>
        </w:r>
        <w:r>
          <w:tab/>
        </w:r>
        <w:r>
          <w:fldChar w:fldCharType="begin"/>
        </w:r>
        <w:r>
          <w:instrText xml:space="preserve"> PAGEREF _Toc6842 \h </w:instrText>
        </w:r>
        <w:r>
          <w:fldChar w:fldCharType="separate"/>
        </w:r>
        <w:r>
          <w:t>8</w:t>
        </w:r>
        <w:r>
          <w:fldChar w:fldCharType="end"/>
        </w:r>
      </w:hyperlink>
    </w:p>
    <w:p>
      <w:pPr>
        <w:pStyle w:val="TOC2"/>
        <w:tabs>
          <w:tab w:val="right" w:leader="dot" w:pos="8306"/>
        </w:tabs>
      </w:pPr>
      <w:hyperlink w:anchor="_Toc24113" w:history="1">
        <w:r>
          <w:rPr>
            <w:rFonts w:ascii="仿宋" w:eastAsia="仿宋" w:hAnsi="仿宋" w:cs="仿宋" w:hint="eastAsia"/>
            <w:lang w:eastAsia="zh-CN"/>
          </w:rPr>
          <w:t>(五)、塑铝稳态管项目背景</w:t>
        </w:r>
        <w:r>
          <w:tab/>
        </w:r>
        <w:r>
          <w:fldChar w:fldCharType="begin"/>
        </w:r>
        <w:r>
          <w:instrText xml:space="preserve"> PAGEREF _Toc24113 \h </w:instrText>
        </w:r>
        <w:r>
          <w:fldChar w:fldCharType="separate"/>
        </w:r>
        <w:r>
          <w:t>9</w:t>
        </w:r>
        <w:r>
          <w:fldChar w:fldCharType="end"/>
        </w:r>
      </w:hyperlink>
    </w:p>
    <w:p>
      <w:pPr>
        <w:pStyle w:val="TOC1"/>
        <w:tabs>
          <w:tab w:val="right" w:leader="dot" w:pos="8306"/>
        </w:tabs>
      </w:pPr>
      <w:hyperlink w:anchor="_Toc31594" w:history="1">
        <w:r>
          <w:rPr>
            <w:rFonts w:ascii="仿宋" w:eastAsia="仿宋" w:hAnsi="仿宋" w:cs="仿宋" w:hint="eastAsia"/>
            <w:lang w:eastAsia="zh-CN"/>
          </w:rPr>
          <w:t>二、市场分析、调研</w:t>
        </w:r>
        <w:r>
          <w:tab/>
        </w:r>
        <w:r>
          <w:fldChar w:fldCharType="begin"/>
        </w:r>
        <w:r>
          <w:instrText xml:space="preserve"> PAGEREF _Toc31594 \h </w:instrText>
        </w:r>
        <w:r>
          <w:fldChar w:fldCharType="separate"/>
        </w:r>
        <w:r>
          <w:t>10</w:t>
        </w:r>
        <w:r>
          <w:fldChar w:fldCharType="end"/>
        </w:r>
      </w:hyperlink>
    </w:p>
    <w:p>
      <w:pPr>
        <w:pStyle w:val="TOC2"/>
        <w:tabs>
          <w:tab w:val="right" w:leader="dot" w:pos="8306"/>
        </w:tabs>
      </w:pPr>
      <w:hyperlink w:anchor="_Toc3792" w:history="1">
        <w:r>
          <w:rPr>
            <w:rFonts w:ascii="仿宋" w:eastAsia="仿宋" w:hAnsi="仿宋" w:cs="仿宋" w:hint="eastAsia"/>
            <w:lang w:eastAsia="zh-CN"/>
          </w:rPr>
          <w:t>(一)、塑铝稳态管行业分析</w:t>
        </w:r>
        <w:r>
          <w:tab/>
        </w:r>
        <w:r>
          <w:fldChar w:fldCharType="begin"/>
        </w:r>
        <w:r>
          <w:instrText xml:space="preserve"> PAGEREF _Toc3792 \h </w:instrText>
        </w:r>
        <w:r>
          <w:fldChar w:fldCharType="separate"/>
        </w:r>
        <w:r>
          <w:t>10</w:t>
        </w:r>
        <w:r>
          <w:fldChar w:fldCharType="end"/>
        </w:r>
      </w:hyperlink>
    </w:p>
    <w:p>
      <w:pPr>
        <w:pStyle w:val="TOC2"/>
        <w:tabs>
          <w:tab w:val="right" w:leader="dot" w:pos="8306"/>
        </w:tabs>
      </w:pPr>
      <w:hyperlink w:anchor="_Toc28061" w:history="1">
        <w:r>
          <w:rPr>
            <w:rFonts w:ascii="仿宋" w:eastAsia="仿宋" w:hAnsi="仿宋" w:cs="仿宋" w:hint="eastAsia"/>
            <w:lang w:eastAsia="zh-CN"/>
          </w:rPr>
          <w:t>(二)、塑铝稳态管市场分析预测</w:t>
        </w:r>
        <w:r>
          <w:tab/>
        </w:r>
        <w:r>
          <w:fldChar w:fldCharType="begin"/>
        </w:r>
        <w:r>
          <w:instrText xml:space="preserve"> PAGEREF _Toc28061 \h </w:instrText>
        </w:r>
        <w:r>
          <w:fldChar w:fldCharType="separate"/>
        </w:r>
        <w:r>
          <w:t>10</w:t>
        </w:r>
        <w:r>
          <w:fldChar w:fldCharType="end"/>
        </w:r>
      </w:hyperlink>
    </w:p>
    <w:p>
      <w:pPr>
        <w:pStyle w:val="TOC1"/>
        <w:tabs>
          <w:tab w:val="right" w:leader="dot" w:pos="8306"/>
        </w:tabs>
      </w:pPr>
      <w:hyperlink w:anchor="_Toc14253" w:history="1">
        <w:r>
          <w:rPr>
            <w:rFonts w:ascii="仿宋" w:eastAsia="仿宋" w:hAnsi="仿宋" w:cs="仿宋" w:hint="eastAsia"/>
            <w:lang w:eastAsia="zh-CN"/>
          </w:rPr>
          <w:t>三、塑铝稳态管项目文档管理</w:t>
        </w:r>
        <w:r>
          <w:tab/>
        </w:r>
        <w:r>
          <w:fldChar w:fldCharType="begin"/>
        </w:r>
        <w:r>
          <w:instrText xml:space="preserve"> PAGEREF _Toc14253 \h </w:instrText>
        </w:r>
        <w:r>
          <w:fldChar w:fldCharType="separate"/>
        </w:r>
        <w:r>
          <w:t>11</w:t>
        </w:r>
        <w:r>
          <w:fldChar w:fldCharType="end"/>
        </w:r>
      </w:hyperlink>
    </w:p>
    <w:p>
      <w:pPr>
        <w:pStyle w:val="TOC2"/>
        <w:tabs>
          <w:tab w:val="right" w:leader="dot" w:pos="8306"/>
        </w:tabs>
      </w:pPr>
      <w:hyperlink w:anchor="_Toc20935" w:history="1">
        <w:r>
          <w:rPr>
            <w:rFonts w:ascii="仿宋" w:eastAsia="仿宋" w:hAnsi="仿宋" w:cs="仿宋" w:hint="eastAsia"/>
            <w:lang w:eastAsia="zh-CN"/>
          </w:rPr>
          <w:t>(一)、文档编制与审查</w:t>
        </w:r>
        <w:r>
          <w:tab/>
        </w:r>
        <w:r>
          <w:fldChar w:fldCharType="begin"/>
        </w:r>
        <w:r>
          <w:instrText xml:space="preserve"> PAGEREF _Toc20935 \h </w:instrText>
        </w:r>
        <w:r>
          <w:fldChar w:fldCharType="separate"/>
        </w:r>
        <w:r>
          <w:t>11</w:t>
        </w:r>
        <w:r>
          <w:fldChar w:fldCharType="end"/>
        </w:r>
      </w:hyperlink>
    </w:p>
    <w:p>
      <w:pPr>
        <w:pStyle w:val="TOC2"/>
        <w:tabs>
          <w:tab w:val="right" w:leader="dot" w:pos="8306"/>
        </w:tabs>
      </w:pPr>
      <w:hyperlink w:anchor="_Toc22410" w:history="1">
        <w:r>
          <w:rPr>
            <w:rFonts w:ascii="仿宋" w:eastAsia="仿宋" w:hAnsi="仿宋" w:cs="仿宋" w:hint="eastAsia"/>
            <w:lang w:eastAsia="zh-CN"/>
          </w:rPr>
          <w:t>(二)、文档发布与分发</w:t>
        </w:r>
        <w:r>
          <w:tab/>
        </w:r>
        <w:r>
          <w:fldChar w:fldCharType="begin"/>
        </w:r>
        <w:r>
          <w:instrText xml:space="preserve"> PAGEREF _Toc22410 \h </w:instrText>
        </w:r>
        <w:r>
          <w:fldChar w:fldCharType="separate"/>
        </w:r>
        <w:r>
          <w:t>13</w:t>
        </w:r>
        <w:r>
          <w:fldChar w:fldCharType="end"/>
        </w:r>
      </w:hyperlink>
    </w:p>
    <w:p>
      <w:pPr>
        <w:pStyle w:val="TOC2"/>
        <w:tabs>
          <w:tab w:val="right" w:leader="dot" w:pos="8306"/>
        </w:tabs>
      </w:pPr>
      <w:hyperlink w:anchor="_Toc21311" w:history="1">
        <w:r>
          <w:rPr>
            <w:rFonts w:ascii="仿宋" w:eastAsia="仿宋" w:hAnsi="仿宋" w:cs="仿宋" w:hint="eastAsia"/>
            <w:lang w:eastAsia="zh-CN"/>
          </w:rPr>
          <w:t>(三)、文档存档与归档</w:t>
        </w:r>
        <w:r>
          <w:tab/>
        </w:r>
        <w:r>
          <w:fldChar w:fldCharType="begin"/>
        </w:r>
        <w:r>
          <w:instrText xml:space="preserve"> PAGEREF _Toc21311 \h </w:instrText>
        </w:r>
        <w:r>
          <w:fldChar w:fldCharType="separate"/>
        </w:r>
        <w:r>
          <w:t>13</w:t>
        </w:r>
        <w:r>
          <w:fldChar w:fldCharType="end"/>
        </w:r>
      </w:hyperlink>
    </w:p>
    <w:p>
      <w:pPr>
        <w:pStyle w:val="TOC1"/>
        <w:tabs>
          <w:tab w:val="right" w:leader="dot" w:pos="8306"/>
        </w:tabs>
      </w:pPr>
      <w:hyperlink w:anchor="_Toc23957" w:history="1">
        <w:r>
          <w:rPr>
            <w:rFonts w:ascii="仿宋" w:eastAsia="仿宋" w:hAnsi="仿宋" w:cs="仿宋" w:hint="eastAsia"/>
            <w:lang w:eastAsia="zh-CN"/>
          </w:rPr>
          <w:t>四、工艺说明</w:t>
        </w:r>
        <w:r>
          <w:tab/>
        </w:r>
        <w:r>
          <w:fldChar w:fldCharType="begin"/>
        </w:r>
        <w:r>
          <w:instrText xml:space="preserve"> PAGEREF _Toc23957 \h </w:instrText>
        </w:r>
        <w:r>
          <w:fldChar w:fldCharType="separate"/>
        </w:r>
        <w:r>
          <w:t>15</w:t>
        </w:r>
        <w:r>
          <w:fldChar w:fldCharType="end"/>
        </w:r>
      </w:hyperlink>
    </w:p>
    <w:p>
      <w:pPr>
        <w:pStyle w:val="TOC2"/>
        <w:tabs>
          <w:tab w:val="right" w:leader="dot" w:pos="8306"/>
        </w:tabs>
      </w:pPr>
      <w:hyperlink w:anchor="_Toc6373" w:history="1">
        <w:r>
          <w:rPr>
            <w:rFonts w:ascii="仿宋" w:eastAsia="仿宋" w:hAnsi="仿宋" w:cs="仿宋" w:hint="eastAsia"/>
            <w:lang w:eastAsia="zh-CN"/>
          </w:rPr>
          <w:t>(一)、技术管理特点</w:t>
        </w:r>
        <w:r>
          <w:tab/>
        </w:r>
        <w:r>
          <w:fldChar w:fldCharType="begin"/>
        </w:r>
        <w:r>
          <w:instrText xml:space="preserve"> PAGEREF _Toc6373 \h </w:instrText>
        </w:r>
        <w:r>
          <w:fldChar w:fldCharType="separate"/>
        </w:r>
        <w:r>
          <w:t>15</w:t>
        </w:r>
        <w:r>
          <w:fldChar w:fldCharType="end"/>
        </w:r>
      </w:hyperlink>
    </w:p>
    <w:p>
      <w:pPr>
        <w:pStyle w:val="TOC2"/>
        <w:tabs>
          <w:tab w:val="right" w:leader="dot" w:pos="8306"/>
        </w:tabs>
      </w:pPr>
      <w:hyperlink w:anchor="_Toc8176" w:history="1">
        <w:r>
          <w:rPr>
            <w:rFonts w:ascii="仿宋" w:eastAsia="仿宋" w:hAnsi="仿宋" w:cs="仿宋" w:hint="eastAsia"/>
            <w:lang w:eastAsia="zh-CN"/>
          </w:rPr>
          <w:t>(二)、塑铝稳态管项目工艺技术设计方案</w:t>
        </w:r>
        <w:r>
          <w:tab/>
        </w:r>
        <w:r>
          <w:fldChar w:fldCharType="begin"/>
        </w:r>
        <w:r>
          <w:instrText xml:space="preserve"> PAGEREF _Toc8176 \h </w:instrText>
        </w:r>
        <w:r>
          <w:fldChar w:fldCharType="separate"/>
        </w:r>
        <w:r>
          <w:t>16</w:t>
        </w:r>
        <w:r>
          <w:fldChar w:fldCharType="end"/>
        </w:r>
      </w:hyperlink>
    </w:p>
    <w:p>
      <w:pPr>
        <w:pStyle w:val="TOC2"/>
        <w:tabs>
          <w:tab w:val="right" w:leader="dot" w:pos="8306"/>
        </w:tabs>
      </w:pPr>
      <w:hyperlink w:anchor="_Toc18443" w:history="1">
        <w:r>
          <w:rPr>
            <w:rFonts w:ascii="仿宋" w:eastAsia="仿宋" w:hAnsi="仿宋" w:cs="仿宋" w:hint="eastAsia"/>
            <w:lang w:eastAsia="zh-CN"/>
          </w:rPr>
          <w:t>(三)、设备选型方案</w:t>
        </w:r>
        <w:r>
          <w:tab/>
        </w:r>
        <w:r>
          <w:fldChar w:fldCharType="begin"/>
        </w:r>
        <w:r>
          <w:instrText xml:space="preserve"> PAGEREF _Toc18443 \h </w:instrText>
        </w:r>
        <w:r>
          <w:fldChar w:fldCharType="separate"/>
        </w:r>
        <w:r>
          <w:t>17</w:t>
        </w:r>
        <w:r>
          <w:fldChar w:fldCharType="end"/>
        </w:r>
      </w:hyperlink>
    </w:p>
    <w:p>
      <w:pPr>
        <w:pStyle w:val="TOC1"/>
        <w:tabs>
          <w:tab w:val="right" w:leader="dot" w:pos="8306"/>
        </w:tabs>
      </w:pPr>
      <w:hyperlink w:anchor="_Toc8055" w:history="1">
        <w:r>
          <w:rPr>
            <w:rFonts w:ascii="仿宋" w:eastAsia="仿宋" w:hAnsi="仿宋" w:cs="仿宋" w:hint="eastAsia"/>
            <w:lang w:eastAsia="zh-CN"/>
          </w:rPr>
          <w:t>五、产品规划分析</w:t>
        </w:r>
        <w:r>
          <w:tab/>
        </w:r>
        <w:r>
          <w:fldChar w:fldCharType="begin"/>
        </w:r>
        <w:r>
          <w:instrText xml:space="preserve"> PAGEREF _Toc8055 \h </w:instrText>
        </w:r>
        <w:r>
          <w:fldChar w:fldCharType="separate"/>
        </w:r>
        <w:r>
          <w:t>18</w:t>
        </w:r>
        <w:r>
          <w:fldChar w:fldCharType="end"/>
        </w:r>
      </w:hyperlink>
    </w:p>
    <w:p>
      <w:pPr>
        <w:pStyle w:val="TOC2"/>
        <w:tabs>
          <w:tab w:val="right" w:leader="dot" w:pos="8306"/>
        </w:tabs>
      </w:pPr>
      <w:hyperlink w:anchor="_Toc21416" w:history="1">
        <w:r>
          <w:rPr>
            <w:rFonts w:ascii="仿宋" w:eastAsia="仿宋" w:hAnsi="仿宋" w:cs="仿宋" w:hint="eastAsia"/>
            <w:lang w:eastAsia="zh-CN"/>
          </w:rPr>
          <w:t>(一)、产品规划</w:t>
        </w:r>
        <w:r>
          <w:tab/>
        </w:r>
        <w:r>
          <w:fldChar w:fldCharType="begin"/>
        </w:r>
        <w:r>
          <w:instrText xml:space="preserve"> PAGEREF _Toc21416 \h </w:instrText>
        </w:r>
        <w:r>
          <w:fldChar w:fldCharType="separate"/>
        </w:r>
        <w:r>
          <w:t>18</w:t>
        </w:r>
        <w:r>
          <w:fldChar w:fldCharType="end"/>
        </w:r>
      </w:hyperlink>
    </w:p>
    <w:p>
      <w:pPr>
        <w:pStyle w:val="TOC2"/>
        <w:tabs>
          <w:tab w:val="right" w:leader="dot" w:pos="8306"/>
        </w:tabs>
      </w:pPr>
      <w:hyperlink w:anchor="_Toc19113" w:history="1">
        <w:r>
          <w:rPr>
            <w:rFonts w:ascii="仿宋" w:eastAsia="仿宋" w:hAnsi="仿宋" w:cs="仿宋" w:hint="eastAsia"/>
            <w:lang w:eastAsia="zh-CN"/>
          </w:rPr>
          <w:t>(二)、建设规模</w:t>
        </w:r>
        <w:r>
          <w:tab/>
        </w:r>
        <w:r>
          <w:fldChar w:fldCharType="begin"/>
        </w:r>
        <w:r>
          <w:instrText xml:space="preserve"> PAGEREF _Toc19113 \h </w:instrText>
        </w:r>
        <w:r>
          <w:fldChar w:fldCharType="separate"/>
        </w:r>
        <w:r>
          <w:t>19</w:t>
        </w:r>
        <w:r>
          <w:fldChar w:fldCharType="end"/>
        </w:r>
      </w:hyperlink>
    </w:p>
    <w:p>
      <w:pPr>
        <w:pStyle w:val="TOC1"/>
        <w:tabs>
          <w:tab w:val="right" w:leader="dot" w:pos="8306"/>
        </w:tabs>
      </w:pPr>
      <w:hyperlink w:anchor="_Toc8729" w:history="1">
        <w:r>
          <w:rPr>
            <w:rFonts w:ascii="仿宋" w:eastAsia="仿宋" w:hAnsi="仿宋" w:cs="仿宋" w:hint="eastAsia"/>
            <w:lang w:eastAsia="zh-CN"/>
          </w:rPr>
          <w:t>六、塑铝稳态管项目土建工程</w:t>
        </w:r>
        <w:r>
          <w:tab/>
        </w:r>
        <w:r>
          <w:fldChar w:fldCharType="begin"/>
        </w:r>
        <w:r>
          <w:instrText xml:space="preserve"> PAGEREF _Toc8729 \h </w:instrText>
        </w:r>
        <w:r>
          <w:fldChar w:fldCharType="separate"/>
        </w:r>
        <w:r>
          <w:t>20</w:t>
        </w:r>
        <w:r>
          <w:fldChar w:fldCharType="end"/>
        </w:r>
      </w:hyperlink>
    </w:p>
    <w:p>
      <w:pPr>
        <w:pStyle w:val="TOC2"/>
        <w:tabs>
          <w:tab w:val="right" w:leader="dot" w:pos="8306"/>
        </w:tabs>
      </w:pPr>
      <w:hyperlink w:anchor="_Toc16607" w:history="1">
        <w:r>
          <w:rPr>
            <w:rFonts w:ascii="仿宋" w:eastAsia="仿宋" w:hAnsi="仿宋" w:cs="仿宋" w:hint="eastAsia"/>
            <w:lang w:eastAsia="zh-CN"/>
          </w:rPr>
          <w:t>(一)、建筑工程设计原则</w:t>
        </w:r>
        <w:r>
          <w:tab/>
        </w:r>
        <w:r>
          <w:fldChar w:fldCharType="begin"/>
        </w:r>
        <w:r>
          <w:instrText xml:space="preserve"> PAGEREF _Toc16607 \h </w:instrText>
        </w:r>
        <w:r>
          <w:fldChar w:fldCharType="separate"/>
        </w:r>
        <w:r>
          <w:t>20</w:t>
        </w:r>
        <w:r>
          <w:fldChar w:fldCharType="end"/>
        </w:r>
      </w:hyperlink>
    </w:p>
    <w:p>
      <w:pPr>
        <w:pStyle w:val="TOC2"/>
        <w:tabs>
          <w:tab w:val="right" w:leader="dot" w:pos="8306"/>
        </w:tabs>
      </w:pPr>
      <w:hyperlink w:anchor="_Toc9728" w:history="1">
        <w:r>
          <w:rPr>
            <w:rFonts w:ascii="仿宋" w:eastAsia="仿宋" w:hAnsi="仿宋" w:cs="仿宋" w:hint="eastAsia"/>
            <w:lang w:eastAsia="zh-CN"/>
          </w:rPr>
          <w:t>(二)、土建工程设计年限及安全等级</w:t>
        </w:r>
        <w:r>
          <w:tab/>
        </w:r>
        <w:r>
          <w:fldChar w:fldCharType="begin"/>
        </w:r>
        <w:r>
          <w:instrText xml:space="preserve"> PAGEREF _Toc9728 \h </w:instrText>
        </w:r>
        <w:r>
          <w:fldChar w:fldCharType="separate"/>
        </w:r>
        <w:r>
          <w:t>21</w:t>
        </w:r>
        <w:r>
          <w:fldChar w:fldCharType="end"/>
        </w:r>
      </w:hyperlink>
    </w:p>
    <w:p>
      <w:pPr>
        <w:pStyle w:val="TOC2"/>
        <w:tabs>
          <w:tab w:val="right" w:leader="dot" w:pos="8306"/>
        </w:tabs>
      </w:pPr>
      <w:hyperlink w:anchor="_Toc24628" w:history="1">
        <w:r>
          <w:rPr>
            <w:rFonts w:ascii="仿宋" w:eastAsia="仿宋" w:hAnsi="仿宋" w:cs="仿宋" w:hint="eastAsia"/>
            <w:lang w:eastAsia="zh-CN"/>
          </w:rPr>
          <w:t>(三)、建筑工程设计总体要求</w:t>
        </w:r>
        <w:r>
          <w:tab/>
        </w:r>
        <w:r>
          <w:fldChar w:fldCharType="begin"/>
        </w:r>
        <w:r>
          <w:instrText xml:space="preserve"> PAGEREF _Toc24628 \h </w:instrText>
        </w:r>
        <w:r>
          <w:fldChar w:fldCharType="separate"/>
        </w:r>
        <w:r>
          <w:t>23</w:t>
        </w:r>
        <w:r>
          <w:fldChar w:fldCharType="end"/>
        </w:r>
      </w:hyperlink>
    </w:p>
    <w:p>
      <w:pPr>
        <w:pStyle w:val="TOC2"/>
        <w:tabs>
          <w:tab w:val="right" w:leader="dot" w:pos="8306"/>
        </w:tabs>
      </w:pPr>
      <w:hyperlink w:anchor="_Toc11007" w:history="1">
        <w:r>
          <w:rPr>
            <w:rFonts w:ascii="仿宋" w:eastAsia="仿宋" w:hAnsi="仿宋" w:cs="仿宋" w:hint="eastAsia"/>
            <w:lang w:eastAsia="zh-CN"/>
          </w:rPr>
          <w:t>(四)、土建工程建设指标</w:t>
        </w:r>
        <w:r>
          <w:tab/>
        </w:r>
        <w:r>
          <w:fldChar w:fldCharType="begin"/>
        </w:r>
        <w:r>
          <w:instrText xml:space="preserve"> PAGEREF _Toc11007 \h </w:instrText>
        </w:r>
        <w:r>
          <w:fldChar w:fldCharType="separate"/>
        </w:r>
        <w:r>
          <w:t>23</w:t>
        </w:r>
        <w:r>
          <w:fldChar w:fldCharType="end"/>
        </w:r>
      </w:hyperlink>
    </w:p>
    <w:p>
      <w:pPr>
        <w:pStyle w:val="TOC1"/>
        <w:tabs>
          <w:tab w:val="right" w:leader="dot" w:pos="8306"/>
        </w:tabs>
      </w:pPr>
      <w:hyperlink w:anchor="_Toc31701" w:history="1">
        <w:r>
          <w:rPr>
            <w:rFonts w:ascii="仿宋" w:eastAsia="仿宋" w:hAnsi="仿宋" w:cs="仿宋" w:hint="eastAsia"/>
            <w:lang w:eastAsia="zh-CN"/>
          </w:rPr>
          <w:t>七、塑铝稳态管项目社会影响</w:t>
        </w:r>
        <w:r>
          <w:tab/>
        </w:r>
        <w:r>
          <w:fldChar w:fldCharType="begin"/>
        </w:r>
        <w:r>
          <w:instrText xml:space="preserve"> PAGEREF _Toc31701 \h </w:instrText>
        </w:r>
        <w:r>
          <w:fldChar w:fldCharType="separate"/>
        </w:r>
        <w:r>
          <w:t>24</w:t>
        </w:r>
        <w:r>
          <w:fldChar w:fldCharType="end"/>
        </w:r>
      </w:hyperlink>
    </w:p>
    <w:p>
      <w:pPr>
        <w:pStyle w:val="TOC2"/>
        <w:tabs>
          <w:tab w:val="right" w:leader="dot" w:pos="8306"/>
        </w:tabs>
      </w:pPr>
      <w:hyperlink w:anchor="_Toc23904" w:history="1">
        <w:r>
          <w:rPr>
            <w:rFonts w:ascii="仿宋" w:eastAsia="仿宋" w:hAnsi="仿宋" w:cs="仿宋" w:hint="eastAsia"/>
            <w:lang w:eastAsia="zh-CN"/>
          </w:rPr>
          <w:t>(一)、社会责任与义务</w:t>
        </w:r>
        <w:r>
          <w:tab/>
        </w:r>
        <w:r>
          <w:fldChar w:fldCharType="begin"/>
        </w:r>
        <w:r>
          <w:instrText xml:space="preserve"> PAGEREF _Toc23904 \h </w:instrText>
        </w:r>
        <w:r>
          <w:fldChar w:fldCharType="separate"/>
        </w:r>
        <w:r>
          <w:t>24</w:t>
        </w:r>
        <w:r>
          <w:fldChar w:fldCharType="end"/>
        </w:r>
      </w:hyperlink>
    </w:p>
    <w:p>
      <w:pPr>
        <w:pStyle w:val="TOC2"/>
        <w:tabs>
          <w:tab w:val="right" w:leader="dot" w:pos="8306"/>
        </w:tabs>
      </w:pPr>
      <w:hyperlink w:anchor="_Toc17800" w:history="1">
        <w:r>
          <w:rPr>
            <w:rFonts w:ascii="仿宋" w:eastAsia="仿宋" w:hAnsi="仿宋" w:cs="仿宋" w:hint="eastAsia"/>
            <w:lang w:eastAsia="zh-CN"/>
          </w:rPr>
          <w:t>(二)、社会参与与沟通</w:t>
        </w:r>
        <w:r>
          <w:tab/>
        </w:r>
        <w:r>
          <w:fldChar w:fldCharType="begin"/>
        </w:r>
        <w:r>
          <w:instrText xml:space="preserve"> PAGEREF _Toc17800 \h </w:instrText>
        </w:r>
        <w:r>
          <w:fldChar w:fldCharType="separate"/>
        </w:r>
        <w:r>
          <w:t>24</w:t>
        </w:r>
        <w:r>
          <w:fldChar w:fldCharType="end"/>
        </w:r>
      </w:hyperlink>
    </w:p>
    <w:p>
      <w:pPr>
        <w:pStyle w:val="TOC1"/>
        <w:tabs>
          <w:tab w:val="right" w:leader="dot" w:pos="8306"/>
        </w:tabs>
      </w:pPr>
      <w:hyperlink w:anchor="_Toc3050" w:history="1">
        <w:r>
          <w:rPr>
            <w:rFonts w:ascii="仿宋" w:eastAsia="仿宋" w:hAnsi="仿宋" w:cs="仿宋" w:hint="eastAsia"/>
            <w:lang w:eastAsia="zh-CN"/>
          </w:rPr>
          <w:t>八、塑铝稳态管项目人力资源培养与发展</w:t>
        </w:r>
        <w:r>
          <w:tab/>
        </w:r>
        <w:r>
          <w:fldChar w:fldCharType="begin"/>
        </w:r>
        <w:r>
          <w:instrText xml:space="preserve"> PAGEREF _Toc3050 \h </w:instrText>
        </w:r>
        <w:r>
          <w:fldChar w:fldCharType="separate"/>
        </w:r>
        <w:r>
          <w:t>25</w:t>
        </w:r>
        <w:r>
          <w:fldChar w:fldCharType="end"/>
        </w:r>
      </w:hyperlink>
    </w:p>
    <w:p>
      <w:pPr>
        <w:pStyle w:val="TOC2"/>
        <w:tabs>
          <w:tab w:val="right" w:leader="dot" w:pos="8306"/>
        </w:tabs>
      </w:pPr>
      <w:hyperlink w:anchor="_Toc3240" w:history="1">
        <w:r>
          <w:rPr>
            <w:rFonts w:ascii="仿宋" w:eastAsia="仿宋" w:hAnsi="仿宋" w:cs="仿宋" w:hint="eastAsia"/>
            <w:lang w:eastAsia="zh-CN"/>
          </w:rPr>
          <w:t>(一)、人才需求与规划</w:t>
        </w:r>
        <w:r>
          <w:tab/>
        </w:r>
        <w:r>
          <w:fldChar w:fldCharType="begin"/>
        </w:r>
        <w:r>
          <w:instrText xml:space="preserve"> PAGEREF _Toc3240 \h </w:instrText>
        </w:r>
        <w:r>
          <w:fldChar w:fldCharType="separate"/>
        </w:r>
        <w:r>
          <w:t>25</w:t>
        </w:r>
        <w:r>
          <w:fldChar w:fldCharType="end"/>
        </w:r>
      </w:hyperlink>
    </w:p>
    <w:p>
      <w:pPr>
        <w:pStyle w:val="TOC2"/>
        <w:tabs>
          <w:tab w:val="right" w:leader="dot" w:pos="8306"/>
        </w:tabs>
      </w:pPr>
      <w:hyperlink w:anchor="_Toc23922" w:history="1">
        <w:r>
          <w:rPr>
            <w:rFonts w:ascii="仿宋" w:eastAsia="仿宋" w:hAnsi="仿宋" w:cs="仿宋" w:hint="eastAsia"/>
            <w:lang w:eastAsia="zh-CN"/>
          </w:rPr>
          <w:t>(二)、培训与发展计划</w:t>
        </w:r>
        <w:r>
          <w:tab/>
        </w:r>
        <w:r>
          <w:fldChar w:fldCharType="begin"/>
        </w:r>
        <w:r>
          <w:instrText xml:space="preserve"> PAGEREF _Toc23922 \h </w:instrText>
        </w:r>
        <w:r>
          <w:fldChar w:fldCharType="separate"/>
        </w:r>
        <w:r>
          <w:t>26</w:t>
        </w:r>
        <w:r>
          <w:fldChar w:fldCharType="end"/>
        </w:r>
      </w:hyperlink>
    </w:p>
    <w:p>
      <w:pPr>
        <w:pStyle w:val="TOC1"/>
        <w:tabs>
          <w:tab w:val="right" w:leader="dot" w:pos="8306"/>
        </w:tabs>
      </w:pPr>
      <w:hyperlink w:anchor="_Toc17911" w:history="1">
        <w:r>
          <w:rPr>
            <w:rFonts w:ascii="仿宋" w:eastAsia="仿宋" w:hAnsi="仿宋" w:cs="仿宋" w:hint="eastAsia"/>
            <w:lang w:eastAsia="zh-CN"/>
          </w:rPr>
          <w:t>九、塑铝稳态管项目投资规划</w:t>
        </w:r>
        <w:r>
          <w:tab/>
        </w:r>
        <w:r>
          <w:fldChar w:fldCharType="begin"/>
        </w:r>
        <w:r>
          <w:instrText xml:space="preserve"> PAGEREF _Toc17911 \h </w:instrText>
        </w:r>
        <w:r>
          <w:fldChar w:fldCharType="separate"/>
        </w:r>
        <w:r>
          <w:t>26</w:t>
        </w:r>
        <w:r>
          <w:fldChar w:fldCharType="end"/>
        </w:r>
      </w:hyperlink>
    </w:p>
    <w:p>
      <w:pPr>
        <w:pStyle w:val="TOC2"/>
        <w:tabs>
          <w:tab w:val="right" w:leader="dot" w:pos="8306"/>
        </w:tabs>
      </w:pPr>
      <w:hyperlink w:anchor="_Toc16365" w:history="1">
        <w:r>
          <w:rPr>
            <w:rFonts w:ascii="仿宋" w:eastAsia="仿宋" w:hAnsi="仿宋" w:cs="仿宋" w:hint="eastAsia"/>
            <w:lang w:eastAsia="zh-CN"/>
          </w:rPr>
          <w:t>(一)、塑铝稳态管项目总投资估算</w:t>
        </w:r>
        <w:r>
          <w:tab/>
        </w:r>
        <w:r>
          <w:fldChar w:fldCharType="begin"/>
        </w:r>
        <w:r>
          <w:instrText xml:space="preserve"> PAGEREF _Toc16365 \h </w:instrText>
        </w:r>
        <w:r>
          <w:fldChar w:fldCharType="separate"/>
        </w:r>
        <w:r>
          <w:t>26</w:t>
        </w:r>
        <w:r>
          <w:fldChar w:fldCharType="end"/>
        </w:r>
      </w:hyperlink>
    </w:p>
    <w:p>
      <w:pPr>
        <w:pStyle w:val="TOC2"/>
        <w:tabs>
          <w:tab w:val="right" w:leader="dot" w:pos="8306"/>
        </w:tabs>
      </w:pPr>
      <w:hyperlink w:anchor="_Toc10986" w:history="1">
        <w:r>
          <w:rPr>
            <w:rFonts w:ascii="仿宋" w:eastAsia="仿宋" w:hAnsi="仿宋" w:cs="仿宋" w:hint="eastAsia"/>
            <w:lang w:eastAsia="zh-CN"/>
          </w:rPr>
          <w:t>(二)、资金筹措</w:t>
        </w:r>
        <w:r>
          <w:tab/>
        </w:r>
        <w:r>
          <w:fldChar w:fldCharType="begin"/>
        </w:r>
        <w:r>
          <w:instrText xml:space="preserve"> PAGEREF _Toc10986 \h </w:instrText>
        </w:r>
        <w:r>
          <w:fldChar w:fldCharType="separate"/>
        </w:r>
        <w:r>
          <w:t>28</w:t>
        </w:r>
        <w:r>
          <w:fldChar w:fldCharType="end"/>
        </w:r>
      </w:hyperlink>
    </w:p>
    <w:p>
      <w:pPr>
        <w:pStyle w:val="TOC1"/>
        <w:tabs>
          <w:tab w:val="right" w:leader="dot" w:pos="8306"/>
        </w:tabs>
      </w:pPr>
      <w:hyperlink w:anchor="_Toc17673" w:history="1">
        <w:r>
          <w:rPr>
            <w:rFonts w:ascii="仿宋" w:eastAsia="仿宋" w:hAnsi="仿宋" w:cs="仿宋" w:hint="eastAsia"/>
            <w:lang w:eastAsia="zh-CN"/>
          </w:rPr>
          <w:t>十、塑铝稳态管项目风险管理</w:t>
        </w:r>
        <w:r>
          <w:tab/>
        </w:r>
        <w:r>
          <w:fldChar w:fldCharType="begin"/>
        </w:r>
        <w:r>
          <w:instrText xml:space="preserve"> PAGEREF _Toc17673 \h </w:instrText>
        </w:r>
        <w:r>
          <w:fldChar w:fldCharType="separate"/>
        </w:r>
        <w:r>
          <w:t>28</w:t>
        </w:r>
        <w:r>
          <w:fldChar w:fldCharType="end"/>
        </w:r>
      </w:hyperlink>
    </w:p>
    <w:p>
      <w:pPr>
        <w:pStyle w:val="TOC2"/>
        <w:tabs>
          <w:tab w:val="right" w:leader="dot" w:pos="8306"/>
        </w:tabs>
      </w:pPr>
      <w:hyperlink w:anchor="_Toc29784" w:history="1">
        <w:r>
          <w:rPr>
            <w:rFonts w:ascii="仿宋" w:eastAsia="仿宋" w:hAnsi="仿宋" w:cs="仿宋" w:hint="eastAsia"/>
            <w:lang w:eastAsia="zh-CN"/>
          </w:rPr>
          <w:t>(一)、风险识别与评估</w:t>
        </w:r>
        <w:r>
          <w:tab/>
        </w:r>
        <w:r>
          <w:fldChar w:fldCharType="begin"/>
        </w:r>
        <w:r>
          <w:instrText xml:space="preserve"> PAGEREF _Toc29784 \h </w:instrText>
        </w:r>
        <w:r>
          <w:fldChar w:fldCharType="separate"/>
        </w:r>
        <w:r>
          <w:t>28</w:t>
        </w:r>
        <w:r>
          <w:fldChar w:fldCharType="end"/>
        </w:r>
      </w:hyperlink>
    </w:p>
    <w:p>
      <w:pPr>
        <w:pStyle w:val="TOC2"/>
        <w:tabs>
          <w:tab w:val="right" w:leader="dot" w:pos="8306"/>
        </w:tabs>
      </w:pPr>
      <w:hyperlink w:anchor="_Toc152" w:history="1">
        <w:r>
          <w:rPr>
            <w:rFonts w:ascii="仿宋" w:eastAsia="仿宋" w:hAnsi="仿宋" w:cs="仿宋" w:hint="eastAsia"/>
            <w:lang w:eastAsia="zh-CN"/>
          </w:rPr>
          <w:t>(二)、风险应对策略</w:t>
        </w:r>
        <w:r>
          <w:tab/>
        </w:r>
        <w:r>
          <w:fldChar w:fldCharType="begin"/>
        </w:r>
        <w:r>
          <w:instrText xml:space="preserve"> PAGEREF _Toc152 \h </w:instrText>
        </w:r>
        <w:r>
          <w:fldChar w:fldCharType="separate"/>
        </w:r>
        <w:r>
          <w:t>29</w:t>
        </w:r>
        <w:r>
          <w:fldChar w:fldCharType="end"/>
        </w:r>
      </w:hyperlink>
    </w:p>
    <w:p>
      <w:pPr>
        <w:pStyle w:val="TOC2"/>
        <w:tabs>
          <w:tab w:val="right" w:leader="dot" w:pos="8306"/>
        </w:tabs>
      </w:pPr>
      <w:hyperlink w:anchor="_Toc5052" w:history="1">
        <w:r>
          <w:rPr>
            <w:rFonts w:ascii="仿宋" w:eastAsia="仿宋" w:hAnsi="仿宋" w:cs="仿宋" w:hint="eastAsia"/>
            <w:lang w:eastAsia="zh-CN"/>
          </w:rPr>
          <w:t>(三)、风险监控与控制</w:t>
        </w:r>
        <w:r>
          <w:tab/>
        </w:r>
        <w:r>
          <w:fldChar w:fldCharType="begin"/>
        </w:r>
        <w:r>
          <w:instrText xml:space="preserve"> PAGEREF _Toc5052 \h </w:instrText>
        </w:r>
        <w:r>
          <w:fldChar w:fldCharType="separate"/>
        </w:r>
        <w:r>
          <w:t>31</w:t>
        </w:r>
        <w:r>
          <w:fldChar w:fldCharType="end"/>
        </w:r>
      </w:hyperlink>
    </w:p>
    <w:p>
      <w:pPr>
        <w:pStyle w:val="TOC1"/>
        <w:tabs>
          <w:tab w:val="right" w:leader="dot" w:pos="8306"/>
        </w:tabs>
      </w:pPr>
      <w:hyperlink w:anchor="_Toc24407" w:history="1">
        <w:r>
          <w:rPr>
            <w:rFonts w:ascii="仿宋" w:eastAsia="仿宋" w:hAnsi="仿宋" w:cs="仿宋" w:hint="eastAsia"/>
            <w:lang w:eastAsia="zh-CN"/>
          </w:rPr>
          <w:t>十一、塑铝稳态管项目环境影响分析</w:t>
        </w:r>
        <w:r>
          <w:tab/>
        </w:r>
        <w:r>
          <w:fldChar w:fldCharType="begin"/>
        </w:r>
        <w:r>
          <w:instrText xml:space="preserve"> PAGEREF _Toc24407 \h </w:instrText>
        </w:r>
        <w:r>
          <w:fldChar w:fldCharType="separate"/>
        </w:r>
        <w:r>
          <w:t>32</w:t>
        </w:r>
        <w:r>
          <w:fldChar w:fldCharType="end"/>
        </w:r>
      </w:hyperlink>
    </w:p>
    <w:p>
      <w:pPr>
        <w:pStyle w:val="TOC2"/>
        <w:tabs>
          <w:tab w:val="right" w:leader="dot" w:pos="8306"/>
        </w:tabs>
      </w:pPr>
      <w:hyperlink w:anchor="_Toc10085" w:history="1">
        <w:r>
          <w:rPr>
            <w:rFonts w:ascii="仿宋" w:eastAsia="仿宋" w:hAnsi="仿宋" w:cs="仿宋" w:hint="eastAsia"/>
            <w:lang w:eastAsia="zh-CN"/>
          </w:rPr>
          <w:t>(一)、建设区域环境质量现状</w:t>
        </w:r>
        <w:r>
          <w:tab/>
        </w:r>
        <w:r>
          <w:fldChar w:fldCharType="begin"/>
        </w:r>
        <w:r>
          <w:instrText xml:space="preserve"> PAGEREF _Toc10085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781" w:history="1">
        <w:r>
          <w:rPr>
            <w:rFonts w:ascii="仿宋" w:eastAsia="仿宋" w:hAnsi="仿宋" w:cs="仿宋" w:hint="eastAsia"/>
            <w:lang w:eastAsia="zh-CN"/>
          </w:rPr>
          <w:t>(二)、建设期环境保护</w:t>
        </w:r>
        <w:r>
          <w:tab/>
        </w:r>
        <w:r>
          <w:fldChar w:fldCharType="begin"/>
        </w:r>
        <w:r>
          <w:instrText xml:space="preserve"> PAGEREF _Toc24781 \h </w:instrText>
        </w:r>
        <w:r>
          <w:fldChar w:fldCharType="separate"/>
        </w:r>
        <w:r>
          <w:t>34</w:t>
        </w:r>
        <w:r>
          <w:fldChar w:fldCharType="end"/>
        </w:r>
      </w:hyperlink>
    </w:p>
    <w:p>
      <w:pPr>
        <w:pStyle w:val="TOC2"/>
        <w:tabs>
          <w:tab w:val="right" w:leader="dot" w:pos="8306"/>
        </w:tabs>
      </w:pPr>
      <w:hyperlink w:anchor="_Toc2380" w:history="1">
        <w:r>
          <w:rPr>
            <w:rFonts w:ascii="仿宋" w:eastAsia="仿宋" w:hAnsi="仿宋" w:cs="仿宋" w:hint="eastAsia"/>
            <w:lang w:eastAsia="zh-CN"/>
          </w:rPr>
          <w:t>(三)、运营期环境保护</w:t>
        </w:r>
        <w:r>
          <w:tab/>
        </w:r>
        <w:r>
          <w:fldChar w:fldCharType="begin"/>
        </w:r>
        <w:r>
          <w:instrText xml:space="preserve"> PAGEREF _Toc2380 \h </w:instrText>
        </w:r>
        <w:r>
          <w:fldChar w:fldCharType="separate"/>
        </w:r>
        <w:r>
          <w:t>35</w:t>
        </w:r>
        <w:r>
          <w:fldChar w:fldCharType="end"/>
        </w:r>
      </w:hyperlink>
    </w:p>
    <w:p>
      <w:pPr>
        <w:pStyle w:val="TOC2"/>
        <w:tabs>
          <w:tab w:val="right" w:leader="dot" w:pos="8306"/>
        </w:tabs>
      </w:pPr>
      <w:hyperlink w:anchor="_Toc13664" w:history="1">
        <w:r>
          <w:rPr>
            <w:rFonts w:ascii="仿宋" w:eastAsia="仿宋" w:hAnsi="仿宋" w:cs="仿宋" w:hint="eastAsia"/>
            <w:lang w:eastAsia="zh-CN"/>
          </w:rPr>
          <w:t>(四)、塑铝稳态管项目建设对区域经济的影响</w:t>
        </w:r>
        <w:r>
          <w:tab/>
        </w:r>
        <w:r>
          <w:fldChar w:fldCharType="begin"/>
        </w:r>
        <w:r>
          <w:instrText xml:space="preserve"> PAGEREF _Toc13664 \h </w:instrText>
        </w:r>
        <w:r>
          <w:fldChar w:fldCharType="separate"/>
        </w:r>
        <w:r>
          <w:t>36</w:t>
        </w:r>
        <w:r>
          <w:fldChar w:fldCharType="end"/>
        </w:r>
      </w:hyperlink>
    </w:p>
    <w:p>
      <w:pPr>
        <w:pStyle w:val="TOC2"/>
        <w:tabs>
          <w:tab w:val="right" w:leader="dot" w:pos="8306"/>
        </w:tabs>
      </w:pPr>
      <w:hyperlink w:anchor="_Toc5474" w:history="1">
        <w:r>
          <w:rPr>
            <w:rFonts w:ascii="仿宋" w:eastAsia="仿宋" w:hAnsi="仿宋" w:cs="仿宋" w:hint="eastAsia"/>
            <w:lang w:eastAsia="zh-CN"/>
          </w:rPr>
          <w:t>(五)、废弃物处理</w:t>
        </w:r>
        <w:r>
          <w:tab/>
        </w:r>
        <w:r>
          <w:fldChar w:fldCharType="begin"/>
        </w:r>
        <w:r>
          <w:instrText xml:space="preserve"> PAGEREF _Toc5474 \h </w:instrText>
        </w:r>
        <w:r>
          <w:fldChar w:fldCharType="separate"/>
        </w:r>
        <w:r>
          <w:t>38</w:t>
        </w:r>
        <w:r>
          <w:fldChar w:fldCharType="end"/>
        </w:r>
      </w:hyperlink>
    </w:p>
    <w:p>
      <w:pPr>
        <w:pStyle w:val="TOC2"/>
        <w:tabs>
          <w:tab w:val="right" w:leader="dot" w:pos="8306"/>
        </w:tabs>
      </w:pPr>
      <w:hyperlink w:anchor="_Toc2511" w:history="1">
        <w:r>
          <w:rPr>
            <w:rFonts w:ascii="仿宋" w:eastAsia="仿宋" w:hAnsi="仿宋" w:cs="仿宋" w:hint="eastAsia"/>
            <w:lang w:eastAsia="zh-CN"/>
          </w:rPr>
          <w:t>(六)、特殊环境影响分析</w:t>
        </w:r>
        <w:r>
          <w:tab/>
        </w:r>
        <w:r>
          <w:fldChar w:fldCharType="begin"/>
        </w:r>
        <w:r>
          <w:instrText xml:space="preserve"> PAGEREF _Toc2511 \h </w:instrText>
        </w:r>
        <w:r>
          <w:fldChar w:fldCharType="separate"/>
        </w:r>
        <w:r>
          <w:t>39</w:t>
        </w:r>
        <w:r>
          <w:fldChar w:fldCharType="end"/>
        </w:r>
      </w:hyperlink>
    </w:p>
    <w:p>
      <w:pPr>
        <w:pStyle w:val="TOC2"/>
        <w:tabs>
          <w:tab w:val="right" w:leader="dot" w:pos="8306"/>
        </w:tabs>
      </w:pPr>
      <w:hyperlink w:anchor="_Toc27547" w:history="1">
        <w:r>
          <w:rPr>
            <w:rFonts w:ascii="仿宋" w:eastAsia="仿宋" w:hAnsi="仿宋" w:cs="仿宋" w:hint="eastAsia"/>
            <w:lang w:eastAsia="zh-CN"/>
          </w:rPr>
          <w:t>(七)、清洁生产</w:t>
        </w:r>
        <w:r>
          <w:tab/>
        </w:r>
        <w:r>
          <w:fldChar w:fldCharType="begin"/>
        </w:r>
        <w:r>
          <w:instrText xml:space="preserve"> PAGEREF _Toc27547 \h </w:instrText>
        </w:r>
        <w:r>
          <w:fldChar w:fldCharType="separate"/>
        </w:r>
        <w:r>
          <w:t>41</w:t>
        </w:r>
        <w:r>
          <w:fldChar w:fldCharType="end"/>
        </w:r>
      </w:hyperlink>
    </w:p>
    <w:p>
      <w:pPr>
        <w:pStyle w:val="TOC2"/>
        <w:tabs>
          <w:tab w:val="right" w:leader="dot" w:pos="8306"/>
        </w:tabs>
      </w:pPr>
      <w:hyperlink w:anchor="_Toc21422" w:history="1">
        <w:r>
          <w:rPr>
            <w:rFonts w:ascii="仿宋" w:eastAsia="仿宋" w:hAnsi="仿宋" w:cs="仿宋" w:hint="eastAsia"/>
            <w:lang w:eastAsia="zh-CN"/>
          </w:rPr>
          <w:t>(八)、环境保护综合评价</w:t>
        </w:r>
        <w:r>
          <w:tab/>
        </w:r>
        <w:r>
          <w:fldChar w:fldCharType="begin"/>
        </w:r>
        <w:r>
          <w:instrText xml:space="preserve"> PAGEREF _Toc21422 \h </w:instrText>
        </w:r>
        <w:r>
          <w:fldChar w:fldCharType="separate"/>
        </w:r>
        <w:r>
          <w:t>42</w:t>
        </w:r>
        <w:r>
          <w:fldChar w:fldCharType="end"/>
        </w:r>
      </w:hyperlink>
    </w:p>
    <w:p>
      <w:pPr>
        <w:pStyle w:val="TOC1"/>
        <w:tabs>
          <w:tab w:val="right" w:leader="dot" w:pos="8306"/>
        </w:tabs>
      </w:pPr>
      <w:hyperlink w:anchor="_Toc21248" w:history="1">
        <w:r>
          <w:rPr>
            <w:rFonts w:ascii="仿宋" w:eastAsia="仿宋" w:hAnsi="仿宋" w:cs="仿宋" w:hint="eastAsia"/>
            <w:lang w:eastAsia="zh-CN"/>
          </w:rPr>
          <w:t>十二、生产安全保护</w:t>
        </w:r>
        <w:r>
          <w:tab/>
        </w:r>
        <w:r>
          <w:fldChar w:fldCharType="begin"/>
        </w:r>
        <w:r>
          <w:instrText xml:space="preserve"> PAGEREF _Toc21248 \h </w:instrText>
        </w:r>
        <w:r>
          <w:fldChar w:fldCharType="separate"/>
        </w:r>
        <w:r>
          <w:t>43</w:t>
        </w:r>
        <w:r>
          <w:fldChar w:fldCharType="end"/>
        </w:r>
      </w:hyperlink>
    </w:p>
    <w:p>
      <w:pPr>
        <w:pStyle w:val="TOC2"/>
        <w:tabs>
          <w:tab w:val="right" w:leader="dot" w:pos="8306"/>
        </w:tabs>
      </w:pPr>
      <w:hyperlink w:anchor="_Toc20124" w:history="1">
        <w:r>
          <w:rPr>
            <w:rFonts w:ascii="仿宋" w:eastAsia="仿宋" w:hAnsi="仿宋" w:cs="仿宋" w:hint="eastAsia"/>
            <w:lang w:eastAsia="zh-CN"/>
          </w:rPr>
          <w:t>(一)、消防安全</w:t>
        </w:r>
        <w:r>
          <w:tab/>
        </w:r>
        <w:r>
          <w:fldChar w:fldCharType="begin"/>
        </w:r>
        <w:r>
          <w:instrText xml:space="preserve"> PAGEREF _Toc20124 \h </w:instrText>
        </w:r>
        <w:r>
          <w:fldChar w:fldCharType="separate"/>
        </w:r>
        <w:r>
          <w:t>43</w:t>
        </w:r>
        <w:r>
          <w:fldChar w:fldCharType="end"/>
        </w:r>
      </w:hyperlink>
    </w:p>
    <w:p>
      <w:pPr>
        <w:pStyle w:val="TOC2"/>
        <w:tabs>
          <w:tab w:val="right" w:leader="dot" w:pos="8306"/>
        </w:tabs>
      </w:pPr>
      <w:hyperlink w:anchor="_Toc20100" w:history="1">
        <w:r>
          <w:rPr>
            <w:rFonts w:ascii="仿宋" w:eastAsia="仿宋" w:hAnsi="仿宋" w:cs="仿宋" w:hint="eastAsia"/>
            <w:lang w:eastAsia="zh-CN"/>
          </w:rPr>
          <w:t>(二)、防火防爆总图布置措施</w:t>
        </w:r>
        <w:r>
          <w:tab/>
        </w:r>
        <w:r>
          <w:fldChar w:fldCharType="begin"/>
        </w:r>
        <w:r>
          <w:instrText xml:space="preserve"> PAGEREF _Toc20100 \h </w:instrText>
        </w:r>
        <w:r>
          <w:fldChar w:fldCharType="separate"/>
        </w:r>
        <w:r>
          <w:t>44</w:t>
        </w:r>
        <w:r>
          <w:fldChar w:fldCharType="end"/>
        </w:r>
      </w:hyperlink>
    </w:p>
    <w:p>
      <w:pPr>
        <w:pStyle w:val="TOC2"/>
        <w:tabs>
          <w:tab w:val="right" w:leader="dot" w:pos="8306"/>
        </w:tabs>
      </w:pPr>
      <w:hyperlink w:anchor="_Toc6214" w:history="1">
        <w:r>
          <w:rPr>
            <w:rFonts w:ascii="仿宋" w:eastAsia="仿宋" w:hAnsi="仿宋" w:cs="仿宋" w:hint="eastAsia"/>
            <w:lang w:eastAsia="zh-CN"/>
          </w:rPr>
          <w:t>(三)、自然灾害防范措施</w:t>
        </w:r>
        <w:r>
          <w:tab/>
        </w:r>
        <w:r>
          <w:fldChar w:fldCharType="begin"/>
        </w:r>
        <w:r>
          <w:instrText xml:space="preserve"> PAGEREF _Toc6214 \h </w:instrText>
        </w:r>
        <w:r>
          <w:fldChar w:fldCharType="separate"/>
        </w:r>
        <w:r>
          <w:t>45</w:t>
        </w:r>
        <w:r>
          <w:fldChar w:fldCharType="end"/>
        </w:r>
      </w:hyperlink>
    </w:p>
    <w:p>
      <w:pPr>
        <w:pStyle w:val="TOC2"/>
        <w:tabs>
          <w:tab w:val="right" w:leader="dot" w:pos="8306"/>
        </w:tabs>
      </w:pPr>
      <w:hyperlink w:anchor="_Toc14720" w:history="1">
        <w:r>
          <w:rPr>
            <w:rFonts w:ascii="仿宋" w:eastAsia="仿宋" w:hAnsi="仿宋" w:cs="仿宋" w:hint="eastAsia"/>
            <w:lang w:eastAsia="zh-CN"/>
          </w:rPr>
          <w:t>(四)、安全色及安全标志使用要求</w:t>
        </w:r>
        <w:r>
          <w:tab/>
        </w:r>
        <w:r>
          <w:fldChar w:fldCharType="begin"/>
        </w:r>
        <w:r>
          <w:instrText xml:space="preserve"> PAGEREF _Toc14720 \h </w:instrText>
        </w:r>
        <w:r>
          <w:fldChar w:fldCharType="separate"/>
        </w:r>
        <w:r>
          <w:t>46</w:t>
        </w:r>
        <w:r>
          <w:fldChar w:fldCharType="end"/>
        </w:r>
      </w:hyperlink>
    </w:p>
    <w:p>
      <w:pPr>
        <w:pStyle w:val="TOC2"/>
        <w:tabs>
          <w:tab w:val="right" w:leader="dot" w:pos="8306"/>
        </w:tabs>
      </w:pPr>
      <w:hyperlink w:anchor="_Toc2429" w:history="1">
        <w:r>
          <w:rPr>
            <w:rFonts w:ascii="仿宋" w:eastAsia="仿宋" w:hAnsi="仿宋" w:cs="仿宋" w:hint="eastAsia"/>
            <w:lang w:eastAsia="zh-CN"/>
          </w:rPr>
          <w:t>(五)、防尘防毒措施</w:t>
        </w:r>
        <w:r>
          <w:tab/>
        </w:r>
        <w:r>
          <w:fldChar w:fldCharType="begin"/>
        </w:r>
        <w:r>
          <w:instrText xml:space="preserve"> PAGEREF _Toc2429 \h </w:instrText>
        </w:r>
        <w:r>
          <w:fldChar w:fldCharType="separate"/>
        </w:r>
        <w:r>
          <w:t>47</w:t>
        </w:r>
        <w:r>
          <w:fldChar w:fldCharType="end"/>
        </w:r>
      </w:hyperlink>
    </w:p>
    <w:p>
      <w:pPr>
        <w:pStyle w:val="TOC2"/>
        <w:tabs>
          <w:tab w:val="right" w:leader="dot" w:pos="8306"/>
        </w:tabs>
      </w:pPr>
      <w:hyperlink w:anchor="_Toc12538" w:history="1">
        <w:r>
          <w:rPr>
            <w:rFonts w:ascii="仿宋" w:eastAsia="仿宋" w:hAnsi="仿宋" w:cs="仿宋" w:hint="eastAsia"/>
            <w:lang w:eastAsia="zh-CN"/>
          </w:rPr>
          <w:t>(六)、防静电、触电防护及防雷措施</w:t>
        </w:r>
        <w:r>
          <w:tab/>
        </w:r>
        <w:r>
          <w:fldChar w:fldCharType="begin"/>
        </w:r>
        <w:r>
          <w:instrText xml:space="preserve"> PAGEREF _Toc12538 \h </w:instrText>
        </w:r>
        <w:r>
          <w:fldChar w:fldCharType="separate"/>
        </w:r>
        <w:r>
          <w:t>48</w:t>
        </w:r>
        <w:r>
          <w:fldChar w:fldCharType="end"/>
        </w:r>
      </w:hyperlink>
    </w:p>
    <w:p>
      <w:pPr>
        <w:pStyle w:val="TOC2"/>
        <w:tabs>
          <w:tab w:val="right" w:leader="dot" w:pos="8306"/>
        </w:tabs>
      </w:pPr>
      <w:hyperlink w:anchor="_Toc7388" w:history="1">
        <w:r>
          <w:rPr>
            <w:rFonts w:ascii="仿宋" w:eastAsia="仿宋" w:hAnsi="仿宋" w:cs="仿宋" w:hint="eastAsia"/>
            <w:lang w:eastAsia="zh-CN"/>
          </w:rPr>
          <w:t>(七)、机械设备安全保障措施</w:t>
        </w:r>
        <w:r>
          <w:tab/>
        </w:r>
        <w:r>
          <w:fldChar w:fldCharType="begin"/>
        </w:r>
        <w:r>
          <w:instrText xml:space="preserve"> PAGEREF _Toc7388 \h </w:instrText>
        </w:r>
        <w:r>
          <w:fldChar w:fldCharType="separate"/>
        </w:r>
        <w:r>
          <w:t>49</w:t>
        </w:r>
        <w:r>
          <w:fldChar w:fldCharType="end"/>
        </w:r>
      </w:hyperlink>
    </w:p>
    <w:p>
      <w:pPr>
        <w:pStyle w:val="TOC1"/>
        <w:tabs>
          <w:tab w:val="right" w:leader="dot" w:pos="8306"/>
        </w:tabs>
      </w:pPr>
      <w:hyperlink w:anchor="_Toc30747" w:history="1">
        <w:r>
          <w:rPr>
            <w:rFonts w:ascii="仿宋" w:eastAsia="仿宋" w:hAnsi="仿宋" w:cs="仿宋" w:hint="eastAsia"/>
            <w:lang w:eastAsia="zh-CN"/>
          </w:rPr>
          <w:t>十三、塑铝稳态管项目工程方案分析</w:t>
        </w:r>
        <w:r>
          <w:tab/>
        </w:r>
        <w:r>
          <w:fldChar w:fldCharType="begin"/>
        </w:r>
        <w:r>
          <w:instrText xml:space="preserve"> PAGEREF _Toc30747 \h </w:instrText>
        </w:r>
        <w:r>
          <w:fldChar w:fldCharType="separate"/>
        </w:r>
        <w:r>
          <w:t>51</w:t>
        </w:r>
        <w:r>
          <w:fldChar w:fldCharType="end"/>
        </w:r>
      </w:hyperlink>
    </w:p>
    <w:p>
      <w:pPr>
        <w:pStyle w:val="TOC2"/>
        <w:tabs>
          <w:tab w:val="right" w:leader="dot" w:pos="8306"/>
        </w:tabs>
      </w:pPr>
      <w:hyperlink w:anchor="_Toc30683" w:history="1">
        <w:r>
          <w:rPr>
            <w:rFonts w:ascii="仿宋" w:eastAsia="仿宋" w:hAnsi="仿宋" w:cs="仿宋" w:hint="eastAsia"/>
            <w:lang w:eastAsia="zh-CN"/>
          </w:rPr>
          <w:t>(一)、建筑工程设计原则</w:t>
        </w:r>
        <w:r>
          <w:tab/>
        </w:r>
        <w:r>
          <w:fldChar w:fldCharType="begin"/>
        </w:r>
        <w:r>
          <w:instrText xml:space="preserve"> PAGEREF _Toc30683 \h </w:instrText>
        </w:r>
        <w:r>
          <w:fldChar w:fldCharType="separate"/>
        </w:r>
        <w:r>
          <w:t>51</w:t>
        </w:r>
        <w:r>
          <w:fldChar w:fldCharType="end"/>
        </w:r>
      </w:hyperlink>
    </w:p>
    <w:p>
      <w:pPr>
        <w:pStyle w:val="TOC2"/>
        <w:tabs>
          <w:tab w:val="right" w:leader="dot" w:pos="8306"/>
        </w:tabs>
      </w:pPr>
      <w:hyperlink w:anchor="_Toc14737" w:history="1">
        <w:r>
          <w:rPr>
            <w:rFonts w:ascii="仿宋" w:eastAsia="仿宋" w:hAnsi="仿宋" w:cs="仿宋" w:hint="eastAsia"/>
            <w:lang w:eastAsia="zh-CN"/>
          </w:rPr>
          <w:t>(二)、土建工程建设指标</w:t>
        </w:r>
        <w:r>
          <w:tab/>
        </w:r>
        <w:r>
          <w:fldChar w:fldCharType="begin"/>
        </w:r>
        <w:r>
          <w:instrText xml:space="preserve"> PAGEREF _Toc14737 \h </w:instrText>
        </w:r>
        <w:r>
          <w:fldChar w:fldCharType="separate"/>
        </w:r>
        <w:r>
          <w:t>54</w:t>
        </w:r>
        <w:r>
          <w:fldChar w:fldCharType="end"/>
        </w:r>
      </w:hyperlink>
    </w:p>
    <w:p>
      <w:pPr>
        <w:pStyle w:val="TOC1"/>
        <w:tabs>
          <w:tab w:val="right" w:leader="dot" w:pos="8306"/>
        </w:tabs>
      </w:pPr>
      <w:hyperlink w:anchor="_Toc4419" w:history="1">
        <w:r>
          <w:rPr>
            <w:rFonts w:ascii="仿宋" w:eastAsia="仿宋" w:hAnsi="仿宋" w:cs="仿宋" w:hint="eastAsia"/>
            <w:lang w:eastAsia="zh-CN"/>
          </w:rPr>
          <w:t>十四、利益相关者分析与沟通计划</w:t>
        </w:r>
        <w:r>
          <w:tab/>
        </w:r>
        <w:r>
          <w:fldChar w:fldCharType="begin"/>
        </w:r>
        <w:r>
          <w:instrText xml:space="preserve"> PAGEREF _Toc4419 \h </w:instrText>
        </w:r>
        <w:r>
          <w:fldChar w:fldCharType="separate"/>
        </w:r>
        <w:r>
          <w:t>56</w:t>
        </w:r>
        <w:r>
          <w:fldChar w:fldCharType="end"/>
        </w:r>
      </w:hyperlink>
    </w:p>
    <w:p>
      <w:pPr>
        <w:pStyle w:val="TOC2"/>
        <w:tabs>
          <w:tab w:val="right" w:leader="dot" w:pos="8306"/>
        </w:tabs>
      </w:pPr>
      <w:hyperlink w:anchor="_Toc21666" w:history="1">
        <w:r>
          <w:rPr>
            <w:rFonts w:ascii="仿宋" w:eastAsia="仿宋" w:hAnsi="仿宋" w:cs="仿宋" w:hint="eastAsia"/>
            <w:lang w:eastAsia="zh-CN"/>
          </w:rPr>
          <w:t>(一)、利益相关者分析</w:t>
        </w:r>
        <w:r>
          <w:tab/>
        </w:r>
        <w:r>
          <w:fldChar w:fldCharType="begin"/>
        </w:r>
        <w:r>
          <w:instrText xml:space="preserve"> PAGEREF _Toc21666 \h </w:instrText>
        </w:r>
        <w:r>
          <w:fldChar w:fldCharType="separate"/>
        </w:r>
        <w:r>
          <w:t>56</w:t>
        </w:r>
        <w:r>
          <w:fldChar w:fldCharType="end"/>
        </w:r>
      </w:hyperlink>
    </w:p>
    <w:p>
      <w:pPr>
        <w:pStyle w:val="TOC2"/>
        <w:tabs>
          <w:tab w:val="right" w:leader="dot" w:pos="8306"/>
        </w:tabs>
      </w:pPr>
      <w:hyperlink w:anchor="_Toc2132" w:history="1">
        <w:r>
          <w:rPr>
            <w:rFonts w:ascii="仿宋" w:eastAsia="仿宋" w:hAnsi="仿宋" w:cs="仿宋" w:hint="eastAsia"/>
            <w:lang w:eastAsia="zh-CN"/>
          </w:rPr>
          <w:t>(二)、沟通计划</w:t>
        </w:r>
        <w:r>
          <w:tab/>
        </w:r>
        <w:r>
          <w:fldChar w:fldCharType="begin"/>
        </w:r>
        <w:r>
          <w:instrText xml:space="preserve"> PAGEREF _Toc2132 \h </w:instrText>
        </w:r>
        <w:r>
          <w:fldChar w:fldCharType="separate"/>
        </w:r>
        <w:r>
          <w:t>57</w:t>
        </w:r>
        <w:r>
          <w:fldChar w:fldCharType="end"/>
        </w:r>
      </w:hyperlink>
    </w:p>
    <w:p>
      <w:pPr>
        <w:pStyle w:val="TOC1"/>
        <w:tabs>
          <w:tab w:val="right" w:leader="dot" w:pos="8306"/>
        </w:tabs>
      </w:pPr>
      <w:hyperlink w:anchor="_Toc7231" w:history="1">
        <w:r>
          <w:rPr>
            <w:rFonts w:ascii="仿宋" w:eastAsia="仿宋" w:hAnsi="仿宋" w:cs="仿宋" w:hint="eastAsia"/>
            <w:lang w:eastAsia="zh-CN"/>
          </w:rPr>
          <w:t>十五、营销与推广策略</w:t>
        </w:r>
        <w:r>
          <w:tab/>
        </w:r>
        <w:r>
          <w:fldChar w:fldCharType="begin"/>
        </w:r>
        <w:r>
          <w:instrText xml:space="preserve"> PAGEREF _Toc7231 \h </w:instrText>
        </w:r>
        <w:r>
          <w:fldChar w:fldCharType="separate"/>
        </w:r>
        <w:r>
          <w:t>58</w:t>
        </w:r>
        <w:r>
          <w:fldChar w:fldCharType="end"/>
        </w:r>
      </w:hyperlink>
    </w:p>
    <w:p>
      <w:pPr>
        <w:pStyle w:val="TOC2"/>
        <w:tabs>
          <w:tab w:val="right" w:leader="dot" w:pos="8306"/>
        </w:tabs>
      </w:pPr>
      <w:hyperlink w:anchor="_Toc6695" w:history="1">
        <w:r>
          <w:rPr>
            <w:rFonts w:ascii="仿宋" w:eastAsia="仿宋" w:hAnsi="仿宋" w:cs="仿宋" w:hint="eastAsia"/>
            <w:lang w:eastAsia="zh-CN"/>
          </w:rPr>
          <w:t>(一)、产品/服务定位与特点</w:t>
        </w:r>
        <w:r>
          <w:tab/>
        </w:r>
        <w:r>
          <w:fldChar w:fldCharType="begin"/>
        </w:r>
        <w:r>
          <w:instrText xml:space="preserve"> PAGEREF _Toc6695 \h </w:instrText>
        </w:r>
        <w:r>
          <w:fldChar w:fldCharType="separate"/>
        </w:r>
        <w:r>
          <w:t>58</w:t>
        </w:r>
        <w:r>
          <w:fldChar w:fldCharType="end"/>
        </w:r>
      </w:hyperlink>
    </w:p>
    <w:p>
      <w:pPr>
        <w:pStyle w:val="TOC2"/>
        <w:tabs>
          <w:tab w:val="right" w:leader="dot" w:pos="8306"/>
        </w:tabs>
      </w:pPr>
      <w:hyperlink w:anchor="_Toc24418" w:history="1">
        <w:r>
          <w:rPr>
            <w:rFonts w:ascii="仿宋" w:eastAsia="仿宋" w:hAnsi="仿宋" w:cs="仿宋" w:hint="eastAsia"/>
            <w:lang w:eastAsia="zh-CN"/>
          </w:rPr>
          <w:t>(二)、市场定位与竞争分析</w:t>
        </w:r>
        <w:r>
          <w:tab/>
        </w:r>
        <w:r>
          <w:fldChar w:fldCharType="begin"/>
        </w:r>
        <w:r>
          <w:instrText xml:space="preserve"> PAGEREF _Toc24418 \h </w:instrText>
        </w:r>
        <w:r>
          <w:fldChar w:fldCharType="separate"/>
        </w:r>
        <w:r>
          <w:t>59</w:t>
        </w:r>
        <w:r>
          <w:fldChar w:fldCharType="end"/>
        </w:r>
      </w:hyperlink>
    </w:p>
    <w:p>
      <w:pPr>
        <w:pStyle w:val="TOC2"/>
        <w:tabs>
          <w:tab w:val="right" w:leader="dot" w:pos="8306"/>
        </w:tabs>
      </w:pPr>
      <w:hyperlink w:anchor="_Toc20238" w:history="1">
        <w:r>
          <w:rPr>
            <w:rFonts w:ascii="仿宋" w:eastAsia="仿宋" w:hAnsi="仿宋" w:cs="仿宋" w:hint="eastAsia"/>
            <w:lang w:eastAsia="zh-CN"/>
          </w:rPr>
          <w:t>(三)、营销渠道与策略</w:t>
        </w:r>
        <w:r>
          <w:tab/>
        </w:r>
        <w:r>
          <w:fldChar w:fldCharType="begin"/>
        </w:r>
        <w:r>
          <w:instrText xml:space="preserve"> PAGEREF _Toc20238 \h </w:instrText>
        </w:r>
        <w:r>
          <w:fldChar w:fldCharType="separate"/>
        </w:r>
        <w:r>
          <w:t>61</w:t>
        </w:r>
        <w:r>
          <w:fldChar w:fldCharType="end"/>
        </w:r>
      </w:hyperlink>
    </w:p>
    <w:p>
      <w:pPr>
        <w:pStyle w:val="TOC2"/>
        <w:tabs>
          <w:tab w:val="right" w:leader="dot" w:pos="8306"/>
        </w:tabs>
      </w:pPr>
      <w:hyperlink w:anchor="_Toc3428" w:history="1">
        <w:r>
          <w:rPr>
            <w:rFonts w:ascii="仿宋" w:eastAsia="仿宋" w:hAnsi="仿宋" w:cs="仿宋" w:hint="eastAsia"/>
            <w:lang w:eastAsia="zh-CN"/>
          </w:rPr>
          <w:t>(四)、推广与宣传活动</w:t>
        </w:r>
        <w:r>
          <w:tab/>
        </w:r>
        <w:r>
          <w:fldChar w:fldCharType="begin"/>
        </w:r>
        <w:r>
          <w:instrText xml:space="preserve"> PAGEREF _Toc3428 \h </w:instrText>
        </w:r>
        <w:r>
          <w:fldChar w:fldCharType="separate"/>
        </w:r>
        <w:r>
          <w:t>62</w:t>
        </w:r>
        <w:r>
          <w:fldChar w:fldCharType="end"/>
        </w:r>
      </w:hyperlink>
    </w:p>
    <w:p>
      <w:pPr>
        <w:pStyle w:val="TOC1"/>
        <w:tabs>
          <w:tab w:val="right" w:leader="dot" w:pos="8306"/>
        </w:tabs>
      </w:pPr>
      <w:hyperlink w:anchor="_Toc2046" w:history="1">
        <w:r>
          <w:rPr>
            <w:rFonts w:ascii="仿宋" w:eastAsia="仿宋" w:hAnsi="仿宋" w:cs="仿宋" w:hint="eastAsia"/>
            <w:lang w:eastAsia="zh-CN"/>
          </w:rPr>
          <w:t>十六、塑铝稳态管项目实施时间节点</w:t>
        </w:r>
        <w:r>
          <w:tab/>
        </w:r>
        <w:r>
          <w:fldChar w:fldCharType="begin"/>
        </w:r>
        <w:r>
          <w:instrText xml:space="preserve"> PAGEREF _Toc2046 \h </w:instrText>
        </w:r>
        <w:r>
          <w:fldChar w:fldCharType="separate"/>
        </w:r>
        <w:r>
          <w:t>67</w:t>
        </w:r>
        <w:r>
          <w:fldChar w:fldCharType="end"/>
        </w:r>
      </w:hyperlink>
    </w:p>
    <w:p>
      <w:pPr>
        <w:pStyle w:val="TOC2"/>
        <w:tabs>
          <w:tab w:val="right" w:leader="dot" w:pos="8306"/>
        </w:tabs>
      </w:pPr>
      <w:hyperlink w:anchor="_Toc7754" w:history="1">
        <w:r>
          <w:rPr>
            <w:rFonts w:ascii="仿宋" w:eastAsia="仿宋" w:hAnsi="仿宋" w:cs="仿宋" w:hint="eastAsia"/>
            <w:lang w:eastAsia="zh-CN"/>
          </w:rPr>
          <w:t>(一)、塑铝稳态管项目启动阶段时间节点</w:t>
        </w:r>
        <w:r>
          <w:tab/>
        </w:r>
        <w:r>
          <w:fldChar w:fldCharType="begin"/>
        </w:r>
        <w:r>
          <w:instrText xml:space="preserve"> PAGEREF _Toc7754 \h </w:instrText>
        </w:r>
        <w:r>
          <w:fldChar w:fldCharType="separate"/>
        </w:r>
        <w:r>
          <w:t>67</w:t>
        </w:r>
        <w:r>
          <w:fldChar w:fldCharType="end"/>
        </w:r>
      </w:hyperlink>
    </w:p>
    <w:p>
      <w:pPr>
        <w:pStyle w:val="TOC2"/>
        <w:tabs>
          <w:tab w:val="right" w:leader="dot" w:pos="8306"/>
        </w:tabs>
      </w:pPr>
      <w:hyperlink w:anchor="_Toc5195" w:history="1">
        <w:r>
          <w:rPr>
            <w:rFonts w:ascii="仿宋" w:eastAsia="仿宋" w:hAnsi="仿宋" w:cs="仿宋" w:hint="eastAsia"/>
            <w:lang w:eastAsia="zh-CN"/>
          </w:rPr>
          <w:t>(二)、塑铝稳态管项目执行阶段时间节点</w:t>
        </w:r>
        <w:r>
          <w:tab/>
        </w:r>
        <w:r>
          <w:fldChar w:fldCharType="begin"/>
        </w:r>
        <w:r>
          <w:instrText xml:space="preserve"> PAGEREF _Toc5195 \h </w:instrText>
        </w:r>
        <w:r>
          <w:fldChar w:fldCharType="separate"/>
        </w:r>
        <w:r>
          <w:t>68</w:t>
        </w:r>
        <w:r>
          <w:fldChar w:fldCharType="end"/>
        </w:r>
      </w:hyperlink>
    </w:p>
    <w:p>
      <w:pPr>
        <w:pStyle w:val="TOC2"/>
        <w:tabs>
          <w:tab w:val="right" w:leader="dot" w:pos="8306"/>
        </w:tabs>
      </w:pPr>
      <w:hyperlink w:anchor="_Toc26121" w:history="1">
        <w:r>
          <w:rPr>
            <w:rFonts w:ascii="仿宋" w:eastAsia="仿宋" w:hAnsi="仿宋" w:cs="仿宋" w:hint="eastAsia"/>
            <w:lang w:eastAsia="zh-CN"/>
          </w:rPr>
          <w:t>(三)、塑铝稳态管项目完成阶段时间节点</w:t>
        </w:r>
        <w:r>
          <w:tab/>
        </w:r>
        <w:r>
          <w:fldChar w:fldCharType="begin"/>
        </w:r>
        <w:r>
          <w:instrText xml:space="preserve"> PAGEREF _Toc26121 \h </w:instrText>
        </w:r>
        <w:r>
          <w:fldChar w:fldCharType="separate"/>
        </w:r>
        <w:r>
          <w:t>69</w:t>
        </w:r>
        <w:r>
          <w:fldChar w:fldCharType="end"/>
        </w:r>
      </w:hyperlink>
    </w:p>
    <w:p>
      <w:pPr>
        <w:pStyle w:val="TOC1"/>
        <w:tabs>
          <w:tab w:val="right" w:leader="dot" w:pos="8306"/>
        </w:tabs>
      </w:pPr>
      <w:hyperlink w:anchor="_Toc31292" w:history="1">
        <w:r>
          <w:rPr>
            <w:rFonts w:ascii="仿宋" w:eastAsia="仿宋" w:hAnsi="仿宋" w:cs="仿宋" w:hint="eastAsia"/>
            <w:lang w:eastAsia="zh-CN"/>
          </w:rPr>
          <w:t>十七、塑铝稳态管项目治理与监督</w:t>
        </w:r>
        <w:r>
          <w:tab/>
        </w:r>
        <w:r>
          <w:fldChar w:fldCharType="begin"/>
        </w:r>
        <w:r>
          <w:instrText xml:space="preserve"> PAGEREF _Toc31292 \h </w:instrText>
        </w:r>
        <w:r>
          <w:fldChar w:fldCharType="separate"/>
        </w:r>
        <w:r>
          <w:t>70</w:t>
        </w:r>
        <w:r>
          <w:fldChar w:fldCharType="end"/>
        </w:r>
      </w:hyperlink>
    </w:p>
    <w:p>
      <w:pPr>
        <w:pStyle w:val="TOC2"/>
        <w:tabs>
          <w:tab w:val="right" w:leader="dot" w:pos="8306"/>
        </w:tabs>
      </w:pPr>
      <w:hyperlink w:anchor="_Toc29520" w:history="1">
        <w:r>
          <w:rPr>
            <w:rFonts w:ascii="仿宋" w:eastAsia="仿宋" w:hAnsi="仿宋" w:cs="仿宋" w:hint="eastAsia"/>
            <w:lang w:eastAsia="zh-CN"/>
          </w:rPr>
          <w:t>(一)、塑铝稳态管项目治理结构</w:t>
        </w:r>
        <w:r>
          <w:tab/>
        </w:r>
        <w:r>
          <w:fldChar w:fldCharType="begin"/>
        </w:r>
        <w:r>
          <w:instrText xml:space="preserve"> PAGEREF _Toc29520 \h </w:instrText>
        </w:r>
        <w:r>
          <w:fldChar w:fldCharType="separate"/>
        </w:r>
        <w:r>
          <w:t>70</w:t>
        </w:r>
        <w:r>
          <w:fldChar w:fldCharType="end"/>
        </w:r>
      </w:hyperlink>
    </w:p>
    <w:p>
      <w:pPr>
        <w:pStyle w:val="TOC2"/>
        <w:tabs>
          <w:tab w:val="right" w:leader="dot" w:pos="8306"/>
        </w:tabs>
      </w:pPr>
      <w:hyperlink w:anchor="_Toc12606" w:history="1">
        <w:r>
          <w:rPr>
            <w:rFonts w:ascii="仿宋" w:eastAsia="仿宋" w:hAnsi="仿宋" w:cs="仿宋" w:hint="eastAsia"/>
            <w:lang w:eastAsia="zh-CN"/>
          </w:rPr>
          <w:t>(二)、监督与审计</w:t>
        </w:r>
        <w:r>
          <w:tab/>
        </w:r>
        <w:r>
          <w:fldChar w:fldCharType="begin"/>
        </w:r>
        <w:r>
          <w:instrText xml:space="preserve"> PAGEREF _Toc12606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9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811"/>
      <w:r>
        <w:rPr>
          <w:rFonts w:ascii="仿宋" w:eastAsia="仿宋" w:hAnsi="仿宋" w:cs="仿宋" w:hint="eastAsia"/>
          <w:sz w:val="28"/>
          <w:lang w:eastAsia="zh-CN"/>
        </w:rPr>
        <w:t>一、塑铝稳态管项目概论</w:t>
      </w:r>
      <w:bookmarkEnd w:id="2"/>
    </w:p>
    <w:p>
      <w:pPr>
        <w:pStyle w:val="Heading2"/>
        <w:rPr>
          <w:rFonts w:ascii="仿宋" w:eastAsia="仿宋" w:hAnsi="仿宋" w:cs="仿宋" w:hint="eastAsia"/>
          <w:lang w:eastAsia="zh-CN"/>
        </w:rPr>
      </w:pPr>
      <w:bookmarkStart w:id="3" w:name="_Toc22601"/>
      <w:r>
        <w:rPr>
          <w:rFonts w:ascii="仿宋" w:eastAsia="仿宋" w:hAnsi="仿宋" w:cs="仿宋" w:hint="eastAsia"/>
          <w:lang w:eastAsia="zh-CN"/>
        </w:rPr>
        <w:t>(一)、塑铝稳态管项目概况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起源追溯至对市场的深入洞察。市场的不断演变与变革为塑铝稳态管项目提供了难得的机遇。当前市场存在的需求缺口和变革的大环境共同构成了塑铝稳态管项目的背景。这个塑铝稳态管项目旨在充分利用市场机遇，填补行业中尚未满足的需求，为客户提供全新的解决方案。市场的变革和需求的增长使得这个塑铝稳态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塑铝稳态管项目名称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塑铝稳态管项目正式命名为塑铝稳态管。这个名称不仅仅是一个标识，更代表了塑铝稳态管项目的核心理念和愿景。它蕴含着塑铝稳态管项目所要解决问题的关键字，具有强烈的表达和辨识度，为塑铝稳态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塑铝稳态管项目目标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核心目标是提供一种全新、高效的解决方案，满足客户日益增长的需求。塑铝稳态管项目追求的不仅仅是满足市场需求，更是在市场中获得卓越的竞争优势。通过不断提升产品或服务的质量和创新水平，塑铝稳态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塑铝稳态管项目范围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全面涵盖了产品研发、制造、市场推广和售后服务，确保从产品设计到最终用户体验的全方位关注。这一全面的塑铝稳态管项目范围是为了确保塑铝稳态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塑铝稳态管项目时间表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塑铝稳态管项目计划在未来18个月内完成，包括研发、测试、市场试点和正式推出等不同阶段。这个时间表的合理设计是为了确保塑铝稳态管项目各个阶段的顺利推进，以便按时交付高质量的成果。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塑铝稳态管项目预算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塑铝稳态管项目总预算估算为XX百万美元，主要分配在研发、市场推广、人员培训和运营等方面。这一充足的预算为塑铝稳态管项目提供了充足的资源，确保塑铝稳态管项目在各个方面都能取得优异的表现。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塑铝稳态管项目风险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可能面临的风险包括市场接受度低、技术难题、竞争激烈等。塑铝稳态管项目团队已经制定了相应的风险应对计划，通过前瞻性的风险管理，确保塑铝稳态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塑铝稳态管项目团队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塑铝稳态管项目汇聚了一支经验丰富、多领域专业素养的核心团队，确保塑铝稳态管项目在各个方面都能拥有高水平的执行力。团队的协同作战是塑铝稳态管项目成功的关键因素之一。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塑铝稳态管项目背景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塑铝稳态管项目的背景根植于市场对更高效、创新产品的渴望，同时也受到科技发展对行业格局的深刻改变的影响。这为塑铝稳态管项目提供了广阔的发展空间和市场需求。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塑铝稳态管项目现状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截至目前，塑铝稳态管项目已完成市场调研和技术验证，取得了初步的成功。这为塑铝稳态管项目在未来的发展奠定了坚实的基础，为更远大的目标打下了坚实的基石。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1687"/>
      <w:r>
        <w:rPr>
          <w:rFonts w:ascii="仿宋" w:eastAsia="仿宋" w:hAnsi="仿宋" w:cs="仿宋" w:hint="eastAsia"/>
          <w:sz w:val="28"/>
          <w:lang w:eastAsia="zh-CN"/>
        </w:rPr>
        <w:t>(二)、塑铝稳态管项目目标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keyword》塑铝稳态管项目首要业务目标是在市场中占据有利地位，实现产品/服务的成功推广和销售。通过不断提升产品质量、创新性，塑铝稳态管项目追求成为行业中的领导者，赢得更多客户的青睐。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在科技迅速发展的时代，塑铝稳态管项目着眼于技术创新。通过持续的研发和技术升级，塑铝稳态管项目旨在推出更具创新性的产品或服务，以满足市场对新鲜、先进解决方案的需求。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为了建立可持续的客户关系，塑铝稳态管项目设定了客户满意度目标。通过提供卓越的产品质量和优质的客户服务，塑铝稳态管项目追求赢得客户的信任和忠诚度，确保他们的满意度达到行业领先水平。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塑铝稳态管项目注重社会责任和可持续发展。通过实施环保、社会责任塑铝稳态管项目，塑铝稳态管项目致力于在经济发展的同时保护环境，促进社会公平，实现可持续经营。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塑铝稳态管项目的团队是实现目标的核心驱动力。因此，塑铝稳态管项目设定了团队发展目标，包括提升团队成员的专业技能、培养领导力，以及搭建协同高效的团队工作氛围。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4970"/>
      <w:r>
        <w:rPr>
          <w:rFonts w:ascii="仿宋" w:eastAsia="仿宋" w:hAnsi="仿宋" w:cs="仿宋" w:hint="eastAsia"/>
          <w:sz w:val="28"/>
          <w:lang w:eastAsia="zh-CN"/>
        </w:rPr>
        <w:t>(三)、塑铝稳态管项目提出的理由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塑铝稳态管项目提出的理由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提出源于对市场机遇的深刻洞察。当前市场中存在的需求缺口和行业发展趋势表明，有巨大的商业机会等待被开发。通过准确捕捉市场机遇，塑铝稳态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理念基于对技术创新的信仰。通过持续的研发和技术投入，塑铝稳态管项目有望推出更具创新性的产品或服务。在科技飞速发展的当下，塑铝稳态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提出是为了增强企业的行业竞争力。通过提升产品或服务的质量和独特性，塑铝稳态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响应了消费者需求的变化。随着社会和科技的不断发展，消费者对产品和服务的需求也在发生变化。通过深入了解并及时回应消费者的新需求，塑铝稳态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塑铝稳态管项目的提出是企业战略发展规划的一部分。在面对日益激烈的市场竞争和不断变化的商业环境中，塑铝稳态管项目作为企业战略的一环，旨在为企业开辟新的增长领域，巩固企业在行业中的地位。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提出不仅仅是基于商业考量，还注重社会责任。通过推出环保、社会责任等方面的塑铝稳态管项目，塑铝稳态管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塑铝稳态管项目的提出反映了对利益相关者期望的关注。包括客户、员工、投资者等利益相关者在企业发展中都有着各自的期望，塑铝稳态管项目力求在满足这些期望的同时，取得更大的共赢。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6842"/>
      <w:r>
        <w:rPr>
          <w:rFonts w:ascii="仿宋" w:eastAsia="仿宋" w:hAnsi="仿宋" w:cs="仿宋" w:hint="eastAsia"/>
          <w:sz w:val="28"/>
          <w:lang w:eastAsia="zh-CN"/>
        </w:rPr>
        <w:t>(四)、塑铝稳态管项目意义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在实施塑铝稳态管项目的过程中，我们不仅仅是在追逐商业成功，更是为企业和社会的多个层面创造了深远的意义。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首要意义在于提升企业的市场竞争力。通过持续的创新和对产品质量的高标准要求，塑铝稳态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塑铝稳态管项目的推进将促使行业技术水平的提升。通过引入先进技术和创新性解决方案，塑铝稳态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塑铝稳态管项目不仅创造了大量就业机会，提高了就业水平，还注重社会责任和环保。通过参与社会公益事业和推动环保塑铝稳态管项目，塑铝稳态管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综合而言，塑铝稳态管项目意义重大，不仅推动了企业的发展，也为行业和社会的进步贡献了积极力量。这是一个全面而深刻的影响，将在未来产生可持续的正面效应。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4113"/>
      <w:r>
        <w:rPr>
          <w:rFonts w:ascii="仿宋" w:eastAsia="仿宋" w:hAnsi="仿宋" w:cs="仿宋" w:hint="eastAsia"/>
          <w:sz w:val="28"/>
          <w:lang w:eastAsia="zh-CN"/>
        </w:rPr>
        <w:t>(五)、塑铝稳态管项目背景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在当今迅猛发展的商业环境中，塑铝稳态管项目的动因根植于对多方面因素的审慎考量。这个塑铝稳态管项目的提出并非孤立的决策，而是对企业所处背景深入思考的产物。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塑铝稳态管项目背后的首要原因。科技的迅速发展和全球市场的快速变化使得企业必须灵活应对。塑铝稳态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竞争的激烈程度也是塑铝稳态管项目背景中不可忽视的一环。企业需要在激烈竞争中脱颖而出，为此，塑铝稳态管项目致力于打破常规，提供独特的价值主张，以吸引客户并确保市场份额的增长。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技术的迅速发展为企业带来了机遇与挑战。作为塑铝稳态管项目启动的背景之一，对新兴技术的应用将有助于提升企业的技术水平，使其在不断演进的商业环境中保持竞争优势。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此外，社会对企业责任的期望也在逐渐升高。塑铝稳态管项目充分融入了社会责任的理念，通过可持续经营和社会公益塑铝稳态管项目，企图为社会贡献一份力量，在商业成功的同时关注社会价值。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594"/>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3792"/>
      <w:r>
        <w:rPr>
          <w:rFonts w:ascii="仿宋" w:eastAsia="仿宋" w:hAnsi="仿宋" w:cs="仿宋" w:hint="eastAsia"/>
          <w:lang w:eastAsia="zh-CN"/>
        </w:rPr>
        <w:t>(一)、塑铝稳态管行业分析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行业一直以来都是市场的关注焦点。行业内的发展趋势、竞争态势以及潜在机会都对塑铝稳态管项目的推进产生深远的影响。通过深入研究行业的整体概貌，我们将更好地理解行业的核心特征，为塑铝稳态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铝稳态管行业，技术一直是推动创新和发展的关键因素。我们将对当前技术趋势进行详尽分析，包括但不限于人工智能、大数据应用、先进制造技术等。这有助于塑铝稳态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塑铝稳态管项目成功的基础。我们将对主要竞争对手进行深入研究，包括其市场份额、产品特点、市场定位等。通过全面了解竞争对手的优势和劣势，塑铝稳态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8061"/>
      <w:r>
        <w:rPr>
          <w:rFonts w:ascii="仿宋" w:eastAsia="仿宋" w:hAnsi="仿宋" w:cs="仿宋" w:hint="eastAsia"/>
          <w:sz w:val="28"/>
          <w:lang w:eastAsia="zh-CN"/>
        </w:rPr>
        <w:t>(二)、塑铝稳态管市场分析预测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塑铝稳态管市场未来的增长趋势。这包括市场的整体规模、各细分领域的发展趋势等。塑铝稳态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塑铝稳态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塑铝稳态管项目实施过程中需要充分考虑的因素。我们将对市场风险进行全面评估，包括但不限于政策法规风险、市场竞争风险、技术变革风险等。通过对潜在风险的深入分析，塑铝稳态管项目可以制定相应的风险缓解策略，降低不确定性对塑铝稳态管项目的影响。</w:t>
      </w:r>
    </w:p>
    <w:p>
      <w:pPr>
        <w:pStyle w:val="Heading1"/>
        <w:ind w:firstLine="560" w:firstLineChars="200"/>
        <w:rPr>
          <w:rFonts w:ascii="仿宋" w:eastAsia="仿宋" w:hAnsi="仿宋" w:cs="仿宋" w:hint="eastAsia"/>
          <w:sz w:val="28"/>
          <w:lang w:eastAsia="zh-CN"/>
        </w:rPr>
      </w:pPr>
      <w:bookmarkStart w:id="11" w:name="_Toc14253"/>
      <w:r>
        <w:rPr>
          <w:rFonts w:ascii="仿宋" w:eastAsia="仿宋" w:hAnsi="仿宋" w:cs="仿宋" w:hint="eastAsia"/>
          <w:sz w:val="28"/>
          <w:lang w:eastAsia="zh-CN"/>
        </w:rPr>
        <w:t>三、塑铝稳态管项目文档管理</w:t>
      </w:r>
      <w:bookmarkEnd w:id="11"/>
    </w:p>
    <w:p>
      <w:pPr>
        <w:pStyle w:val="Heading2"/>
        <w:rPr>
          <w:rFonts w:ascii="仿宋" w:eastAsia="仿宋" w:hAnsi="仿宋" w:cs="仿宋" w:hint="eastAsia"/>
          <w:lang w:eastAsia="zh-CN"/>
        </w:rPr>
      </w:pPr>
      <w:bookmarkStart w:id="12" w:name="_Toc20935"/>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塑铝稳态管项目高度重视文档的质量和准确性，以支持塑铝稳态管项目的各项活动和决策。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文档的编制始于塑铝稳态管项目计划的初期，我们制定了详细的文档编制计划，明确了每个文档的内容、格式和编写责任人。在塑铝稳态管项目启动阶段，我们首先编制了塑铝稳态管项目章程，明确定义了塑铝稳态管项目的目标、范围、风险等关键要素。随后，塑铝稳态管项目团队根据计划陆续编制了需求文档、设计文档、测试文档等各类文档，确保塑铝稳态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塑铝稳态管项目管理中的重要环节，旨在确保塑铝稳态管项目文档符合质量标准和塑铝稳态管项目需求。在塑铝稳态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塑铝稳态管项目相关利益方和专业领域的专家对文档进行独立审查。这有助于获取更全面、客观的反馈，确保塑铝稳态管项目文档不仅符合内部标准，也满足外部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塑铝稳态管项目在文档编制与审查方面建立了严格的管理机制，通过规范的流程和多维度的审查，确保塑铝稳态管项目文档的质量、准确性和可靠性，为塑铝稳态管项目的顺利推进提供了有力支持。</w:t>
      </w:r>
    </w:p>
    <w:p>
      <w:pPr>
        <w:pStyle w:val="Heading2"/>
        <w:ind w:firstLine="560" w:firstLineChars="200"/>
        <w:rPr>
          <w:rFonts w:ascii="仿宋" w:eastAsia="仿宋" w:hAnsi="仿宋" w:cs="仿宋" w:hint="eastAsia"/>
          <w:sz w:val="28"/>
          <w:lang w:eastAsia="zh-CN"/>
        </w:rPr>
      </w:pPr>
      <w:bookmarkStart w:id="13" w:name="_Toc22410"/>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在塑铝稳态管项目中，我们致力于优化文档发布与分发过程，以确保信息的高效传递和团队间协作的顺畅进行。以下是我们采取的关键优化策略：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我们通过多渠道发布文档，包括电子邮件、塑铝稳态管项目管理平台、内部网站等，以满足不同团队成员的偏好和需求。多渠道发布确保了信息的全面覆盖。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我们采用了精细的权限控制，确保只有授权人员可以访问敏感信息。这种安全措施保护了塑铝稳态管项目文档的机密性，防止了未经授权的信息泄露。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1311"/>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文档存档与归档是塑铝稳态管项目生命周期中一个至关重要的环节，直接关系到塑铝稳态管项目信息的长期保存和历史记录的完整性。在塑铝稳态管项目中，我们实施了一系列有效的文档存档与归档管理策略：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3957"/>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6373"/>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塑铝稳态管项目的技术管理特点体现在其创新导向。通过引入最先进的技术趋势和解决方案，塑铝稳态管项目致力于提升科技含量、提高质量和效率水平。这意味着我们将采用最新的工具和方法，确保塑铝稳态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塑铝稳态管项目技术管理的显著特征。通过整合不同领域的技术资源，我们实现了跨学科的协同工作。这有助于优化技术架构，提高整体效能。此外，整合性策略还促进了不同技术团队之间的紧密沟通和高效合作，确保塑铝稳态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塑铝稳态管项目所采用的技术。通过不断优化技术方案，塑铝稳态管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塑铝稳态管项目团队将在塑铝稳态管项目初期识别可能的技术风险，并采取相应的预防和应对措施。通过建立健全的风险评估机制，塑铝稳态管项目能够在实施过程中及时发现并解决潜在的技术问题，保障塑铝稳态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塑铝稳态管项目中，技术将成为塑铝稳态管项目成功的有力支持。这一深度剖析揭示了技术管理在塑铝稳态管项目实施中的关键作用，为塑铝稳态管项目的技术基础奠定了坚实的基础。</w:t>
      </w:r>
    </w:p>
    <w:p>
      <w:pPr>
        <w:pStyle w:val="Heading2"/>
        <w:ind w:firstLine="560" w:firstLineChars="200"/>
        <w:rPr>
          <w:rFonts w:ascii="仿宋" w:eastAsia="仿宋" w:hAnsi="仿宋" w:cs="仿宋" w:hint="eastAsia"/>
          <w:sz w:val="28"/>
          <w:lang w:eastAsia="zh-CN"/>
        </w:rPr>
      </w:pPr>
      <w:bookmarkStart w:id="17" w:name="_Toc8176"/>
      <w:r>
        <w:rPr>
          <w:rFonts w:ascii="仿宋" w:eastAsia="仿宋" w:hAnsi="仿宋" w:cs="仿宋" w:hint="eastAsia"/>
          <w:sz w:val="28"/>
          <w:lang w:eastAsia="zh-CN"/>
        </w:rPr>
        <w:t>(二)、塑铝稳态管项目工艺技术设计方案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塑铝稳态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塑铝稳态管项目将严格按照相关行业规范要求进行组织。通过有效控制产品质量，塑铝稳态管项目将致力于为顾客提供优质的塑铝稳态管项目产品和良好的服务。这体现了塑铝稳态管项目对于生产活动合规性和质量标准的高度重视，为塑铝稳态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塑铝稳态管项目注重生态效益和清洁生产原则。塑铝稳态管项目建设将紧密结合地方特色经济发展，与社会经济发展规划和区域环境保护规划方案相协调一致。通过与当地区域自然生态系统的结合，塑铝稳态管项目将实施可持续发展的产业结构调整和传统产业的升级改造，以提高资源利用效率，减少污染物产生和对环境的压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https://d.book118.com/735204024040011103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塑铝稳态管项目规划设计蓝图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72516"/>
    <w:rsid w:val="6A27251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520402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2024-02-01T18:05:00Z</dcterms:created>
  <dcterms:modified xsi:type="dcterms:W3CDTF">2024-02-01T18:05:30Z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79B74F5A99444E3E989A302A703F96C1_11</vt:lpwstr>
  </property>
  <property fmtid="{D5CDD505-2E9C-101B-9397-08002B2CF9AE}" pid="3" name="KSOProductBuildVer">
    <vt:lpwstr>2052-12.1.0.16250</vt:lpwstr>
  </property>
</Properties>
</file>