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生产L型氨基酸的新酶种项目规划设计蓝图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 w:history="1">
        <w:r>
          <w:rPr>
            <w:rFonts w:ascii="仿宋" w:eastAsia="仿宋" w:hAnsi="仿宋" w:cs="仿宋" w:hint="eastAsia"/>
            <w:lang w:eastAsia="zh-CN"/>
          </w:rPr>
          <w:t>概论</w:t>
        </w:r>
        <w:r>
          <w:tab/>
        </w:r>
        <w:r>
          <w:fldChar w:fldCharType="begin"/>
        </w:r>
        <w:r>
          <w:instrText xml:space="preserve"> PAGEREF _Toc1531 \h </w:instrText>
        </w:r>
        <w:r>
          <w:fldChar w:fldCharType="separate"/>
        </w:r>
        <w:r>
          <w:t>3</w:t>
        </w:r>
        <w:r>
          <w:fldChar w:fldCharType="end"/>
        </w:r>
      </w:hyperlink>
    </w:p>
    <w:p>
      <w:pPr>
        <w:pStyle w:val="TOC1"/>
        <w:tabs>
          <w:tab w:val="right" w:leader="dot" w:pos="8306"/>
        </w:tabs>
      </w:pPr>
      <w:hyperlink w:anchor="_Toc18794" w:history="1">
        <w:r>
          <w:rPr>
            <w:rFonts w:ascii="仿宋" w:eastAsia="仿宋" w:hAnsi="仿宋" w:cs="仿宋" w:hint="eastAsia"/>
            <w:lang w:eastAsia="zh-CN"/>
          </w:rPr>
          <w:t>一、生产L型氨基酸的新酶种项目绩效评估</w:t>
        </w:r>
        <w:r>
          <w:tab/>
        </w:r>
        <w:r>
          <w:fldChar w:fldCharType="begin"/>
        </w:r>
        <w:r>
          <w:instrText xml:space="preserve"> PAGEREF _Toc18794 \h </w:instrText>
        </w:r>
        <w:r>
          <w:fldChar w:fldCharType="separate"/>
        </w:r>
        <w:r>
          <w:t>3</w:t>
        </w:r>
        <w:r>
          <w:fldChar w:fldCharType="end"/>
        </w:r>
      </w:hyperlink>
    </w:p>
    <w:p>
      <w:pPr>
        <w:pStyle w:val="TOC2"/>
        <w:tabs>
          <w:tab w:val="right" w:leader="dot" w:pos="8306"/>
        </w:tabs>
      </w:pPr>
      <w:hyperlink w:anchor="_Toc28972" w:history="1">
        <w:r>
          <w:rPr>
            <w:rFonts w:ascii="仿宋" w:eastAsia="仿宋" w:hAnsi="仿宋" w:cs="仿宋" w:hint="eastAsia"/>
            <w:lang w:eastAsia="zh-CN"/>
          </w:rPr>
          <w:t>(一)、绩效评估指标</w:t>
        </w:r>
        <w:r>
          <w:tab/>
        </w:r>
        <w:r>
          <w:fldChar w:fldCharType="begin"/>
        </w:r>
        <w:r>
          <w:instrText xml:space="preserve"> PAGEREF _Toc28972 \h </w:instrText>
        </w:r>
        <w:r>
          <w:fldChar w:fldCharType="separate"/>
        </w:r>
        <w:r>
          <w:t>3</w:t>
        </w:r>
        <w:r>
          <w:fldChar w:fldCharType="end"/>
        </w:r>
      </w:hyperlink>
    </w:p>
    <w:p>
      <w:pPr>
        <w:pStyle w:val="TOC2"/>
        <w:tabs>
          <w:tab w:val="right" w:leader="dot" w:pos="8306"/>
        </w:tabs>
      </w:pPr>
      <w:hyperlink w:anchor="_Toc19496" w:history="1">
        <w:r>
          <w:rPr>
            <w:rFonts w:ascii="仿宋" w:eastAsia="仿宋" w:hAnsi="仿宋" w:cs="仿宋" w:hint="eastAsia"/>
            <w:lang w:eastAsia="zh-CN"/>
          </w:rPr>
          <w:t>(二)、绩效评估方法</w:t>
        </w:r>
        <w:r>
          <w:tab/>
        </w:r>
        <w:r>
          <w:fldChar w:fldCharType="begin"/>
        </w:r>
        <w:r>
          <w:instrText xml:space="preserve"> PAGEREF _Toc19496 \h </w:instrText>
        </w:r>
        <w:r>
          <w:fldChar w:fldCharType="separate"/>
        </w:r>
        <w:r>
          <w:t>4</w:t>
        </w:r>
        <w:r>
          <w:fldChar w:fldCharType="end"/>
        </w:r>
      </w:hyperlink>
    </w:p>
    <w:p>
      <w:pPr>
        <w:pStyle w:val="TOC2"/>
        <w:tabs>
          <w:tab w:val="right" w:leader="dot" w:pos="8306"/>
        </w:tabs>
      </w:pPr>
      <w:hyperlink w:anchor="_Toc2846" w:history="1">
        <w:r>
          <w:rPr>
            <w:rFonts w:ascii="仿宋" w:eastAsia="仿宋" w:hAnsi="仿宋" w:cs="仿宋" w:hint="eastAsia"/>
            <w:lang w:eastAsia="zh-CN"/>
          </w:rPr>
          <w:t>(三)、绩效评估周期</w:t>
        </w:r>
        <w:r>
          <w:tab/>
        </w:r>
        <w:r>
          <w:fldChar w:fldCharType="begin"/>
        </w:r>
        <w:r>
          <w:instrText xml:space="preserve"> PAGEREF _Toc2846 \h </w:instrText>
        </w:r>
        <w:r>
          <w:fldChar w:fldCharType="separate"/>
        </w:r>
        <w:r>
          <w:t>5</w:t>
        </w:r>
        <w:r>
          <w:fldChar w:fldCharType="end"/>
        </w:r>
      </w:hyperlink>
    </w:p>
    <w:p>
      <w:pPr>
        <w:pStyle w:val="TOC1"/>
        <w:tabs>
          <w:tab w:val="right" w:leader="dot" w:pos="8306"/>
        </w:tabs>
      </w:pPr>
      <w:hyperlink w:anchor="_Toc19053" w:history="1">
        <w:r>
          <w:rPr>
            <w:rFonts w:ascii="仿宋" w:eastAsia="仿宋" w:hAnsi="仿宋" w:cs="仿宋" w:hint="eastAsia"/>
            <w:lang w:eastAsia="zh-CN"/>
          </w:rPr>
          <w:t>二、市场分析、调研</w:t>
        </w:r>
        <w:r>
          <w:tab/>
        </w:r>
        <w:r>
          <w:fldChar w:fldCharType="begin"/>
        </w:r>
        <w:r>
          <w:instrText xml:space="preserve"> PAGEREF _Toc19053 \h </w:instrText>
        </w:r>
        <w:r>
          <w:fldChar w:fldCharType="separate"/>
        </w:r>
        <w:r>
          <w:t>7</w:t>
        </w:r>
        <w:r>
          <w:fldChar w:fldCharType="end"/>
        </w:r>
      </w:hyperlink>
    </w:p>
    <w:p>
      <w:pPr>
        <w:pStyle w:val="TOC2"/>
        <w:tabs>
          <w:tab w:val="right" w:leader="dot" w:pos="8306"/>
        </w:tabs>
      </w:pPr>
      <w:hyperlink w:anchor="_Toc5147" w:history="1">
        <w:r>
          <w:rPr>
            <w:rFonts w:ascii="仿宋" w:eastAsia="仿宋" w:hAnsi="仿宋" w:cs="仿宋" w:hint="eastAsia"/>
            <w:lang w:eastAsia="zh-CN"/>
          </w:rPr>
          <w:t>(一)、生产L型氨基酸的新酶种行业分析</w:t>
        </w:r>
        <w:r>
          <w:tab/>
        </w:r>
        <w:r>
          <w:fldChar w:fldCharType="begin"/>
        </w:r>
        <w:r>
          <w:instrText xml:space="preserve"> PAGEREF _Toc5147 \h </w:instrText>
        </w:r>
        <w:r>
          <w:fldChar w:fldCharType="separate"/>
        </w:r>
        <w:r>
          <w:t>7</w:t>
        </w:r>
        <w:r>
          <w:fldChar w:fldCharType="end"/>
        </w:r>
      </w:hyperlink>
    </w:p>
    <w:p>
      <w:pPr>
        <w:pStyle w:val="TOC2"/>
        <w:tabs>
          <w:tab w:val="right" w:leader="dot" w:pos="8306"/>
        </w:tabs>
      </w:pPr>
      <w:hyperlink w:anchor="_Toc27567" w:history="1">
        <w:r>
          <w:rPr>
            <w:rFonts w:ascii="仿宋" w:eastAsia="仿宋" w:hAnsi="仿宋" w:cs="仿宋" w:hint="eastAsia"/>
            <w:lang w:eastAsia="zh-CN"/>
          </w:rPr>
          <w:t>(二)、生产L型氨基酸的新酶种市场分析预测</w:t>
        </w:r>
        <w:r>
          <w:tab/>
        </w:r>
        <w:r>
          <w:fldChar w:fldCharType="begin"/>
        </w:r>
        <w:r>
          <w:instrText xml:space="preserve"> PAGEREF _Toc27567 \h </w:instrText>
        </w:r>
        <w:r>
          <w:fldChar w:fldCharType="separate"/>
        </w:r>
        <w:r>
          <w:t>8</w:t>
        </w:r>
        <w:r>
          <w:fldChar w:fldCharType="end"/>
        </w:r>
      </w:hyperlink>
    </w:p>
    <w:p>
      <w:pPr>
        <w:pStyle w:val="TOC1"/>
        <w:tabs>
          <w:tab w:val="right" w:leader="dot" w:pos="8306"/>
        </w:tabs>
      </w:pPr>
      <w:hyperlink w:anchor="_Toc9424" w:history="1">
        <w:r>
          <w:rPr>
            <w:rFonts w:ascii="仿宋" w:eastAsia="仿宋" w:hAnsi="仿宋" w:cs="仿宋" w:hint="eastAsia"/>
            <w:lang w:eastAsia="zh-CN"/>
          </w:rPr>
          <w:t>三、生产L型氨基酸的新酶种项目建设背景及必要性分析</w:t>
        </w:r>
        <w:r>
          <w:tab/>
        </w:r>
        <w:r>
          <w:fldChar w:fldCharType="begin"/>
        </w:r>
        <w:r>
          <w:instrText xml:space="preserve"> PAGEREF _Toc9424 \h </w:instrText>
        </w:r>
        <w:r>
          <w:fldChar w:fldCharType="separate"/>
        </w:r>
        <w:r>
          <w:t>8</w:t>
        </w:r>
        <w:r>
          <w:fldChar w:fldCharType="end"/>
        </w:r>
      </w:hyperlink>
    </w:p>
    <w:p>
      <w:pPr>
        <w:pStyle w:val="TOC2"/>
        <w:tabs>
          <w:tab w:val="right" w:leader="dot" w:pos="8306"/>
        </w:tabs>
      </w:pPr>
      <w:hyperlink w:anchor="_Toc24774" w:history="1">
        <w:r>
          <w:rPr>
            <w:rFonts w:ascii="仿宋" w:eastAsia="仿宋" w:hAnsi="仿宋" w:cs="仿宋" w:hint="eastAsia"/>
            <w:lang w:eastAsia="zh-CN"/>
          </w:rPr>
          <w:t>(一)、生产L型氨基酸的新酶种项目背景分析</w:t>
        </w:r>
        <w:r>
          <w:tab/>
        </w:r>
        <w:r>
          <w:fldChar w:fldCharType="begin"/>
        </w:r>
        <w:r>
          <w:instrText xml:space="preserve"> PAGEREF _Toc24774 \h </w:instrText>
        </w:r>
        <w:r>
          <w:fldChar w:fldCharType="separate"/>
        </w:r>
        <w:r>
          <w:t>8</w:t>
        </w:r>
        <w:r>
          <w:fldChar w:fldCharType="end"/>
        </w:r>
      </w:hyperlink>
    </w:p>
    <w:p>
      <w:pPr>
        <w:pStyle w:val="TOC2"/>
        <w:tabs>
          <w:tab w:val="right" w:leader="dot" w:pos="8306"/>
        </w:tabs>
      </w:pPr>
      <w:hyperlink w:anchor="_Toc16905" w:history="1">
        <w:r>
          <w:rPr>
            <w:rFonts w:ascii="仿宋" w:eastAsia="仿宋" w:hAnsi="仿宋" w:cs="仿宋" w:hint="eastAsia"/>
            <w:lang w:eastAsia="zh-CN"/>
          </w:rPr>
          <w:t>(二)、生产L型氨基酸的新酶种项目建设必要性分析</w:t>
        </w:r>
        <w:r>
          <w:tab/>
        </w:r>
        <w:r>
          <w:fldChar w:fldCharType="begin"/>
        </w:r>
        <w:r>
          <w:instrText xml:space="preserve"> PAGEREF _Toc16905 \h </w:instrText>
        </w:r>
        <w:r>
          <w:fldChar w:fldCharType="separate"/>
        </w:r>
        <w:r>
          <w:t>10</w:t>
        </w:r>
        <w:r>
          <w:fldChar w:fldCharType="end"/>
        </w:r>
      </w:hyperlink>
    </w:p>
    <w:p>
      <w:pPr>
        <w:pStyle w:val="TOC1"/>
        <w:tabs>
          <w:tab w:val="right" w:leader="dot" w:pos="8306"/>
        </w:tabs>
      </w:pPr>
      <w:hyperlink w:anchor="_Toc15681" w:history="1">
        <w:r>
          <w:rPr>
            <w:rFonts w:ascii="仿宋" w:eastAsia="仿宋" w:hAnsi="仿宋" w:cs="仿宋" w:hint="eastAsia"/>
            <w:lang w:eastAsia="zh-CN"/>
          </w:rPr>
          <w:t>四、生产L型氨基酸的新酶种项目选址可行性分析</w:t>
        </w:r>
        <w:r>
          <w:tab/>
        </w:r>
        <w:r>
          <w:fldChar w:fldCharType="begin"/>
        </w:r>
        <w:r>
          <w:instrText xml:space="preserve"> PAGEREF _Toc15681 \h </w:instrText>
        </w:r>
        <w:r>
          <w:fldChar w:fldCharType="separate"/>
        </w:r>
        <w:r>
          <w:t>12</w:t>
        </w:r>
        <w:r>
          <w:fldChar w:fldCharType="end"/>
        </w:r>
      </w:hyperlink>
    </w:p>
    <w:p>
      <w:pPr>
        <w:pStyle w:val="TOC2"/>
        <w:tabs>
          <w:tab w:val="right" w:leader="dot" w:pos="8306"/>
        </w:tabs>
      </w:pPr>
      <w:hyperlink w:anchor="_Toc4932" w:history="1">
        <w:r>
          <w:rPr>
            <w:rFonts w:ascii="仿宋" w:eastAsia="仿宋" w:hAnsi="仿宋" w:cs="仿宋" w:hint="eastAsia"/>
            <w:lang w:eastAsia="zh-CN"/>
          </w:rPr>
          <w:t>(一)、生产L型氨基酸的新酶种项目选址</w:t>
        </w:r>
        <w:r>
          <w:tab/>
        </w:r>
        <w:r>
          <w:fldChar w:fldCharType="begin"/>
        </w:r>
        <w:r>
          <w:instrText xml:space="preserve"> PAGEREF _Toc4932 \h </w:instrText>
        </w:r>
        <w:r>
          <w:fldChar w:fldCharType="separate"/>
        </w:r>
        <w:r>
          <w:t>12</w:t>
        </w:r>
        <w:r>
          <w:fldChar w:fldCharType="end"/>
        </w:r>
      </w:hyperlink>
    </w:p>
    <w:p>
      <w:pPr>
        <w:pStyle w:val="TOC2"/>
        <w:tabs>
          <w:tab w:val="right" w:leader="dot" w:pos="8306"/>
        </w:tabs>
      </w:pPr>
      <w:hyperlink w:anchor="_Toc3111" w:history="1">
        <w:r>
          <w:rPr>
            <w:rFonts w:ascii="仿宋" w:eastAsia="仿宋" w:hAnsi="仿宋" w:cs="仿宋" w:hint="eastAsia"/>
            <w:lang w:eastAsia="zh-CN"/>
          </w:rPr>
          <w:t>(二)、用地控制指标</w:t>
        </w:r>
        <w:r>
          <w:tab/>
        </w:r>
        <w:r>
          <w:fldChar w:fldCharType="begin"/>
        </w:r>
        <w:r>
          <w:instrText xml:space="preserve"> PAGEREF _Toc3111 \h </w:instrText>
        </w:r>
        <w:r>
          <w:fldChar w:fldCharType="separate"/>
        </w:r>
        <w:r>
          <w:t>12</w:t>
        </w:r>
        <w:r>
          <w:fldChar w:fldCharType="end"/>
        </w:r>
      </w:hyperlink>
    </w:p>
    <w:p>
      <w:pPr>
        <w:pStyle w:val="TOC2"/>
        <w:tabs>
          <w:tab w:val="right" w:leader="dot" w:pos="8306"/>
        </w:tabs>
      </w:pPr>
      <w:hyperlink w:anchor="_Toc31464" w:history="1">
        <w:r>
          <w:rPr>
            <w:rFonts w:ascii="仿宋" w:eastAsia="仿宋" w:hAnsi="仿宋" w:cs="仿宋" w:hint="eastAsia"/>
            <w:lang w:eastAsia="zh-CN"/>
          </w:rPr>
          <w:t>(三)、节约用地措施</w:t>
        </w:r>
        <w:r>
          <w:tab/>
        </w:r>
        <w:r>
          <w:fldChar w:fldCharType="begin"/>
        </w:r>
        <w:r>
          <w:instrText xml:space="preserve"> PAGEREF _Toc31464 \h </w:instrText>
        </w:r>
        <w:r>
          <w:fldChar w:fldCharType="separate"/>
        </w:r>
        <w:r>
          <w:t>14</w:t>
        </w:r>
        <w:r>
          <w:fldChar w:fldCharType="end"/>
        </w:r>
      </w:hyperlink>
    </w:p>
    <w:p>
      <w:pPr>
        <w:pStyle w:val="TOC2"/>
        <w:tabs>
          <w:tab w:val="right" w:leader="dot" w:pos="8306"/>
        </w:tabs>
      </w:pPr>
      <w:hyperlink w:anchor="_Toc983" w:history="1">
        <w:r>
          <w:rPr>
            <w:rFonts w:ascii="仿宋" w:eastAsia="仿宋" w:hAnsi="仿宋" w:cs="仿宋" w:hint="eastAsia"/>
            <w:lang w:eastAsia="zh-CN"/>
          </w:rPr>
          <w:t>(四)、总图布置方案</w:t>
        </w:r>
        <w:r>
          <w:tab/>
        </w:r>
        <w:r>
          <w:fldChar w:fldCharType="begin"/>
        </w:r>
        <w:r>
          <w:instrText xml:space="preserve"> PAGEREF _Toc983 \h </w:instrText>
        </w:r>
        <w:r>
          <w:fldChar w:fldCharType="separate"/>
        </w:r>
        <w:r>
          <w:t>15</w:t>
        </w:r>
        <w:r>
          <w:fldChar w:fldCharType="end"/>
        </w:r>
      </w:hyperlink>
    </w:p>
    <w:p>
      <w:pPr>
        <w:pStyle w:val="TOC2"/>
        <w:tabs>
          <w:tab w:val="right" w:leader="dot" w:pos="8306"/>
        </w:tabs>
      </w:pPr>
      <w:hyperlink w:anchor="_Toc1313" w:history="1">
        <w:r>
          <w:rPr>
            <w:rFonts w:ascii="仿宋" w:eastAsia="仿宋" w:hAnsi="仿宋" w:cs="仿宋" w:hint="eastAsia"/>
            <w:lang w:eastAsia="zh-CN"/>
          </w:rPr>
          <w:t>(五)、选址综合评价</w:t>
        </w:r>
        <w:r>
          <w:tab/>
        </w:r>
        <w:r>
          <w:fldChar w:fldCharType="begin"/>
        </w:r>
        <w:r>
          <w:instrText xml:space="preserve"> PAGEREF _Toc1313 \h </w:instrText>
        </w:r>
        <w:r>
          <w:fldChar w:fldCharType="separate"/>
        </w:r>
        <w:r>
          <w:t>16</w:t>
        </w:r>
        <w:r>
          <w:fldChar w:fldCharType="end"/>
        </w:r>
      </w:hyperlink>
    </w:p>
    <w:p>
      <w:pPr>
        <w:pStyle w:val="TOC1"/>
        <w:tabs>
          <w:tab w:val="right" w:leader="dot" w:pos="8306"/>
        </w:tabs>
      </w:pPr>
      <w:hyperlink w:anchor="_Toc6639" w:history="1">
        <w:r>
          <w:rPr>
            <w:rFonts w:ascii="仿宋" w:eastAsia="仿宋" w:hAnsi="仿宋" w:cs="仿宋" w:hint="eastAsia"/>
            <w:lang w:eastAsia="zh-CN"/>
          </w:rPr>
          <w:t>五、生产L型氨基酸的新酶种项目可持续发展</w:t>
        </w:r>
        <w:r>
          <w:tab/>
        </w:r>
        <w:r>
          <w:fldChar w:fldCharType="begin"/>
        </w:r>
        <w:r>
          <w:instrText xml:space="preserve"> PAGEREF _Toc6639 \h </w:instrText>
        </w:r>
        <w:r>
          <w:fldChar w:fldCharType="separate"/>
        </w:r>
        <w:r>
          <w:t>17</w:t>
        </w:r>
        <w:r>
          <w:fldChar w:fldCharType="end"/>
        </w:r>
      </w:hyperlink>
    </w:p>
    <w:p>
      <w:pPr>
        <w:pStyle w:val="TOC2"/>
        <w:tabs>
          <w:tab w:val="right" w:leader="dot" w:pos="8306"/>
        </w:tabs>
      </w:pPr>
      <w:hyperlink w:anchor="_Toc2736" w:history="1">
        <w:r>
          <w:rPr>
            <w:rFonts w:ascii="仿宋" w:eastAsia="仿宋" w:hAnsi="仿宋" w:cs="仿宋" w:hint="eastAsia"/>
            <w:lang w:eastAsia="zh-CN"/>
          </w:rPr>
          <w:t>(一)、可持续战略与实践</w:t>
        </w:r>
        <w:r>
          <w:tab/>
        </w:r>
        <w:r>
          <w:fldChar w:fldCharType="begin"/>
        </w:r>
        <w:r>
          <w:instrText xml:space="preserve"> PAGEREF _Toc2736 \h </w:instrText>
        </w:r>
        <w:r>
          <w:fldChar w:fldCharType="separate"/>
        </w:r>
        <w:r>
          <w:t>17</w:t>
        </w:r>
        <w:r>
          <w:fldChar w:fldCharType="end"/>
        </w:r>
      </w:hyperlink>
    </w:p>
    <w:p>
      <w:pPr>
        <w:pStyle w:val="TOC2"/>
        <w:tabs>
          <w:tab w:val="right" w:leader="dot" w:pos="8306"/>
        </w:tabs>
      </w:pPr>
      <w:hyperlink w:anchor="_Toc32605" w:history="1">
        <w:r>
          <w:rPr>
            <w:rFonts w:ascii="仿宋" w:eastAsia="仿宋" w:hAnsi="仿宋" w:cs="仿宋" w:hint="eastAsia"/>
            <w:lang w:eastAsia="zh-CN"/>
          </w:rPr>
          <w:t>(二)、环保与社会责任</w:t>
        </w:r>
        <w:r>
          <w:tab/>
        </w:r>
        <w:r>
          <w:fldChar w:fldCharType="begin"/>
        </w:r>
        <w:r>
          <w:instrText xml:space="preserve"> PAGEREF _Toc32605 \h </w:instrText>
        </w:r>
        <w:r>
          <w:fldChar w:fldCharType="separate"/>
        </w:r>
        <w:r>
          <w:t>18</w:t>
        </w:r>
        <w:r>
          <w:fldChar w:fldCharType="end"/>
        </w:r>
      </w:hyperlink>
    </w:p>
    <w:p>
      <w:pPr>
        <w:pStyle w:val="TOC1"/>
        <w:tabs>
          <w:tab w:val="right" w:leader="dot" w:pos="8306"/>
        </w:tabs>
      </w:pPr>
      <w:hyperlink w:anchor="_Toc3892" w:history="1">
        <w:r>
          <w:rPr>
            <w:rFonts w:ascii="仿宋" w:eastAsia="仿宋" w:hAnsi="仿宋" w:cs="仿宋" w:hint="eastAsia"/>
            <w:lang w:eastAsia="zh-CN"/>
          </w:rPr>
          <w:t>六、产品规划分析</w:t>
        </w:r>
        <w:r>
          <w:tab/>
        </w:r>
        <w:r>
          <w:fldChar w:fldCharType="begin"/>
        </w:r>
        <w:r>
          <w:instrText xml:space="preserve"> PAGEREF _Toc3892 \h </w:instrText>
        </w:r>
        <w:r>
          <w:fldChar w:fldCharType="separate"/>
        </w:r>
        <w:r>
          <w:t>19</w:t>
        </w:r>
        <w:r>
          <w:fldChar w:fldCharType="end"/>
        </w:r>
      </w:hyperlink>
    </w:p>
    <w:p>
      <w:pPr>
        <w:pStyle w:val="TOC2"/>
        <w:tabs>
          <w:tab w:val="right" w:leader="dot" w:pos="8306"/>
        </w:tabs>
      </w:pPr>
      <w:hyperlink w:anchor="_Toc3593" w:history="1">
        <w:r>
          <w:rPr>
            <w:rFonts w:ascii="仿宋" w:eastAsia="仿宋" w:hAnsi="仿宋" w:cs="仿宋" w:hint="eastAsia"/>
            <w:lang w:eastAsia="zh-CN"/>
          </w:rPr>
          <w:t>(一)、产品规划</w:t>
        </w:r>
        <w:r>
          <w:tab/>
        </w:r>
        <w:r>
          <w:fldChar w:fldCharType="begin"/>
        </w:r>
        <w:r>
          <w:instrText xml:space="preserve"> PAGEREF _Toc3593 \h </w:instrText>
        </w:r>
        <w:r>
          <w:fldChar w:fldCharType="separate"/>
        </w:r>
        <w:r>
          <w:t>19</w:t>
        </w:r>
        <w:r>
          <w:fldChar w:fldCharType="end"/>
        </w:r>
      </w:hyperlink>
    </w:p>
    <w:p>
      <w:pPr>
        <w:pStyle w:val="TOC2"/>
        <w:tabs>
          <w:tab w:val="right" w:leader="dot" w:pos="8306"/>
        </w:tabs>
      </w:pPr>
      <w:hyperlink w:anchor="_Toc24240" w:history="1">
        <w:r>
          <w:rPr>
            <w:rFonts w:ascii="仿宋" w:eastAsia="仿宋" w:hAnsi="仿宋" w:cs="仿宋" w:hint="eastAsia"/>
            <w:lang w:eastAsia="zh-CN"/>
          </w:rPr>
          <w:t>(二)、建设规模</w:t>
        </w:r>
        <w:r>
          <w:tab/>
        </w:r>
        <w:r>
          <w:fldChar w:fldCharType="begin"/>
        </w:r>
        <w:r>
          <w:instrText xml:space="preserve"> PAGEREF _Toc24240 \h </w:instrText>
        </w:r>
        <w:r>
          <w:fldChar w:fldCharType="separate"/>
        </w:r>
        <w:r>
          <w:t>20</w:t>
        </w:r>
        <w:r>
          <w:fldChar w:fldCharType="end"/>
        </w:r>
      </w:hyperlink>
    </w:p>
    <w:p>
      <w:pPr>
        <w:pStyle w:val="TOC1"/>
        <w:tabs>
          <w:tab w:val="right" w:leader="dot" w:pos="8306"/>
        </w:tabs>
      </w:pPr>
      <w:hyperlink w:anchor="_Toc15543" w:history="1">
        <w:r>
          <w:rPr>
            <w:rFonts w:ascii="仿宋" w:eastAsia="仿宋" w:hAnsi="仿宋" w:cs="仿宋" w:hint="eastAsia"/>
            <w:lang w:eastAsia="zh-CN"/>
          </w:rPr>
          <w:t>七、生产L型氨基酸的新酶种项目财务管理</w:t>
        </w:r>
        <w:r>
          <w:tab/>
        </w:r>
        <w:r>
          <w:fldChar w:fldCharType="begin"/>
        </w:r>
        <w:r>
          <w:instrText xml:space="preserve"> PAGEREF _Toc15543 \h </w:instrText>
        </w:r>
        <w:r>
          <w:fldChar w:fldCharType="separate"/>
        </w:r>
        <w:r>
          <w:t>21</w:t>
        </w:r>
        <w:r>
          <w:fldChar w:fldCharType="end"/>
        </w:r>
      </w:hyperlink>
    </w:p>
    <w:p>
      <w:pPr>
        <w:pStyle w:val="TOC2"/>
        <w:tabs>
          <w:tab w:val="right" w:leader="dot" w:pos="8306"/>
        </w:tabs>
      </w:pPr>
      <w:hyperlink w:anchor="_Toc19553" w:history="1">
        <w:r>
          <w:rPr>
            <w:rFonts w:ascii="仿宋" w:eastAsia="仿宋" w:hAnsi="仿宋" w:cs="仿宋" w:hint="eastAsia"/>
            <w:lang w:eastAsia="zh-CN"/>
          </w:rPr>
          <w:t>(一)、资金需求大</w:t>
        </w:r>
        <w:r>
          <w:tab/>
        </w:r>
        <w:r>
          <w:fldChar w:fldCharType="begin"/>
        </w:r>
        <w:r>
          <w:instrText xml:space="preserve"> PAGEREF _Toc19553 \h </w:instrText>
        </w:r>
        <w:r>
          <w:fldChar w:fldCharType="separate"/>
        </w:r>
        <w:r>
          <w:t>21</w:t>
        </w:r>
        <w:r>
          <w:fldChar w:fldCharType="end"/>
        </w:r>
      </w:hyperlink>
    </w:p>
    <w:p>
      <w:pPr>
        <w:pStyle w:val="TOC2"/>
        <w:tabs>
          <w:tab w:val="right" w:leader="dot" w:pos="8306"/>
        </w:tabs>
      </w:pPr>
      <w:hyperlink w:anchor="_Toc4881" w:history="1">
        <w:r>
          <w:rPr>
            <w:rFonts w:ascii="仿宋" w:eastAsia="仿宋" w:hAnsi="仿宋" w:cs="仿宋" w:hint="eastAsia"/>
            <w:lang w:eastAsia="zh-CN"/>
          </w:rPr>
          <w:t>(二)、研发周期长</w:t>
        </w:r>
        <w:r>
          <w:tab/>
        </w:r>
        <w:r>
          <w:fldChar w:fldCharType="begin"/>
        </w:r>
        <w:r>
          <w:instrText xml:space="preserve"> PAGEREF _Toc4881 \h </w:instrText>
        </w:r>
        <w:r>
          <w:fldChar w:fldCharType="separate"/>
        </w:r>
        <w:r>
          <w:t>23</w:t>
        </w:r>
        <w:r>
          <w:fldChar w:fldCharType="end"/>
        </w:r>
      </w:hyperlink>
    </w:p>
    <w:p>
      <w:pPr>
        <w:pStyle w:val="TOC2"/>
        <w:tabs>
          <w:tab w:val="right" w:leader="dot" w:pos="8306"/>
        </w:tabs>
      </w:pPr>
      <w:hyperlink w:anchor="_Toc17697" w:history="1">
        <w:r>
          <w:rPr>
            <w:rFonts w:ascii="仿宋" w:eastAsia="仿宋" w:hAnsi="仿宋" w:cs="仿宋" w:hint="eastAsia"/>
            <w:lang w:eastAsia="zh-CN"/>
          </w:rPr>
          <w:t>(三)、市场风险大</w:t>
        </w:r>
        <w:r>
          <w:tab/>
        </w:r>
        <w:r>
          <w:fldChar w:fldCharType="begin"/>
        </w:r>
        <w:r>
          <w:instrText xml:space="preserve"> PAGEREF _Toc17697 \h </w:instrText>
        </w:r>
        <w:r>
          <w:fldChar w:fldCharType="separate"/>
        </w:r>
        <w:r>
          <w:t>24</w:t>
        </w:r>
        <w:r>
          <w:fldChar w:fldCharType="end"/>
        </w:r>
      </w:hyperlink>
    </w:p>
    <w:p>
      <w:pPr>
        <w:pStyle w:val="TOC2"/>
        <w:tabs>
          <w:tab w:val="right" w:leader="dot" w:pos="8306"/>
        </w:tabs>
      </w:pPr>
      <w:hyperlink w:anchor="_Toc9986" w:history="1">
        <w:r>
          <w:rPr>
            <w:rFonts w:ascii="仿宋" w:eastAsia="仿宋" w:hAnsi="仿宋" w:cs="仿宋" w:hint="eastAsia"/>
            <w:lang w:eastAsia="zh-CN"/>
          </w:rPr>
          <w:t>(四)、利润率高</w:t>
        </w:r>
        <w:r>
          <w:tab/>
        </w:r>
        <w:r>
          <w:fldChar w:fldCharType="begin"/>
        </w:r>
        <w:r>
          <w:instrText xml:space="preserve"> PAGEREF _Toc9986 \h </w:instrText>
        </w:r>
        <w:r>
          <w:fldChar w:fldCharType="separate"/>
        </w:r>
        <w:r>
          <w:t>27</w:t>
        </w:r>
        <w:r>
          <w:fldChar w:fldCharType="end"/>
        </w:r>
      </w:hyperlink>
    </w:p>
    <w:p>
      <w:pPr>
        <w:pStyle w:val="TOC1"/>
        <w:tabs>
          <w:tab w:val="right" w:leader="dot" w:pos="8306"/>
        </w:tabs>
      </w:pPr>
      <w:hyperlink w:anchor="_Toc14816" w:history="1">
        <w:r>
          <w:rPr>
            <w:rFonts w:ascii="仿宋" w:eastAsia="仿宋" w:hAnsi="仿宋" w:cs="仿宋" w:hint="eastAsia"/>
            <w:lang w:eastAsia="zh-CN"/>
          </w:rPr>
          <w:t>八、生产L型氨基酸的新酶种项目风险管理</w:t>
        </w:r>
        <w:r>
          <w:tab/>
        </w:r>
        <w:r>
          <w:fldChar w:fldCharType="begin"/>
        </w:r>
        <w:r>
          <w:instrText xml:space="preserve"> PAGEREF _Toc14816 \h </w:instrText>
        </w:r>
        <w:r>
          <w:fldChar w:fldCharType="separate"/>
        </w:r>
        <w:r>
          <w:t>29</w:t>
        </w:r>
        <w:r>
          <w:fldChar w:fldCharType="end"/>
        </w:r>
      </w:hyperlink>
    </w:p>
    <w:p>
      <w:pPr>
        <w:pStyle w:val="TOC2"/>
        <w:tabs>
          <w:tab w:val="right" w:leader="dot" w:pos="8306"/>
        </w:tabs>
      </w:pPr>
      <w:hyperlink w:anchor="_Toc13753" w:history="1">
        <w:r>
          <w:rPr>
            <w:rFonts w:ascii="仿宋" w:eastAsia="仿宋" w:hAnsi="仿宋" w:cs="仿宋" w:hint="eastAsia"/>
            <w:lang w:eastAsia="zh-CN"/>
          </w:rPr>
          <w:t>(一)、风险识别与评估</w:t>
        </w:r>
        <w:r>
          <w:tab/>
        </w:r>
        <w:r>
          <w:fldChar w:fldCharType="begin"/>
        </w:r>
        <w:r>
          <w:instrText xml:space="preserve"> PAGEREF _Toc13753 \h </w:instrText>
        </w:r>
        <w:r>
          <w:fldChar w:fldCharType="separate"/>
        </w:r>
        <w:r>
          <w:t>29</w:t>
        </w:r>
        <w:r>
          <w:fldChar w:fldCharType="end"/>
        </w:r>
      </w:hyperlink>
    </w:p>
    <w:p>
      <w:pPr>
        <w:pStyle w:val="TOC2"/>
        <w:tabs>
          <w:tab w:val="right" w:leader="dot" w:pos="8306"/>
        </w:tabs>
      </w:pPr>
      <w:hyperlink w:anchor="_Toc19201" w:history="1">
        <w:r>
          <w:rPr>
            <w:rFonts w:ascii="仿宋" w:eastAsia="仿宋" w:hAnsi="仿宋" w:cs="仿宋" w:hint="eastAsia"/>
            <w:lang w:eastAsia="zh-CN"/>
          </w:rPr>
          <w:t>(二)、风险应对策略</w:t>
        </w:r>
        <w:r>
          <w:tab/>
        </w:r>
        <w:r>
          <w:fldChar w:fldCharType="begin"/>
        </w:r>
        <w:r>
          <w:instrText xml:space="preserve"> PAGEREF _Toc19201 \h </w:instrText>
        </w:r>
        <w:r>
          <w:fldChar w:fldCharType="separate"/>
        </w:r>
        <w:r>
          <w:t>30</w:t>
        </w:r>
        <w:r>
          <w:fldChar w:fldCharType="end"/>
        </w:r>
      </w:hyperlink>
    </w:p>
    <w:p>
      <w:pPr>
        <w:pStyle w:val="TOC2"/>
        <w:tabs>
          <w:tab w:val="right" w:leader="dot" w:pos="8306"/>
        </w:tabs>
      </w:pPr>
      <w:hyperlink w:anchor="_Toc15900" w:history="1">
        <w:r>
          <w:rPr>
            <w:rFonts w:ascii="仿宋" w:eastAsia="仿宋" w:hAnsi="仿宋" w:cs="仿宋" w:hint="eastAsia"/>
            <w:lang w:eastAsia="zh-CN"/>
          </w:rPr>
          <w:t>(三)、风险监控与控制</w:t>
        </w:r>
        <w:r>
          <w:tab/>
        </w:r>
        <w:r>
          <w:fldChar w:fldCharType="begin"/>
        </w:r>
        <w:r>
          <w:instrText xml:space="preserve"> PAGEREF _Toc15900 \h </w:instrText>
        </w:r>
        <w:r>
          <w:fldChar w:fldCharType="separate"/>
        </w:r>
        <w:r>
          <w:t>32</w:t>
        </w:r>
        <w:r>
          <w:fldChar w:fldCharType="end"/>
        </w:r>
      </w:hyperlink>
    </w:p>
    <w:p>
      <w:pPr>
        <w:pStyle w:val="TOC1"/>
        <w:tabs>
          <w:tab w:val="right" w:leader="dot" w:pos="8306"/>
        </w:tabs>
      </w:pPr>
      <w:hyperlink w:anchor="_Toc9126" w:history="1">
        <w:r>
          <w:rPr>
            <w:rFonts w:ascii="仿宋" w:eastAsia="仿宋" w:hAnsi="仿宋" w:cs="仿宋" w:hint="eastAsia"/>
            <w:lang w:eastAsia="zh-CN"/>
          </w:rPr>
          <w:t>九、生产安全保护</w:t>
        </w:r>
        <w:r>
          <w:tab/>
        </w:r>
        <w:r>
          <w:fldChar w:fldCharType="begin"/>
        </w:r>
        <w:r>
          <w:instrText xml:space="preserve"> PAGEREF _Toc9126 \h </w:instrText>
        </w:r>
        <w:r>
          <w:fldChar w:fldCharType="separate"/>
        </w:r>
        <w:r>
          <w:t>33</w:t>
        </w:r>
        <w:r>
          <w:fldChar w:fldCharType="end"/>
        </w:r>
      </w:hyperlink>
    </w:p>
    <w:p>
      <w:pPr>
        <w:pStyle w:val="TOC2"/>
        <w:tabs>
          <w:tab w:val="right" w:leader="dot" w:pos="8306"/>
        </w:tabs>
      </w:pPr>
      <w:hyperlink w:anchor="_Toc28524" w:history="1">
        <w:r>
          <w:rPr>
            <w:rFonts w:ascii="仿宋" w:eastAsia="仿宋" w:hAnsi="仿宋" w:cs="仿宋" w:hint="eastAsia"/>
            <w:lang w:eastAsia="zh-CN"/>
          </w:rPr>
          <w:t>(一)、消防安全</w:t>
        </w:r>
        <w:r>
          <w:tab/>
        </w:r>
        <w:r>
          <w:fldChar w:fldCharType="begin"/>
        </w:r>
        <w:r>
          <w:instrText xml:space="preserve"> PAGEREF _Toc28524 \h </w:instrText>
        </w:r>
        <w:r>
          <w:fldChar w:fldCharType="separate"/>
        </w:r>
        <w:r>
          <w:t>33</w:t>
        </w:r>
        <w:r>
          <w:fldChar w:fldCharType="end"/>
        </w:r>
      </w:hyperlink>
    </w:p>
    <w:p>
      <w:pPr>
        <w:pStyle w:val="TOC2"/>
        <w:tabs>
          <w:tab w:val="right" w:leader="dot" w:pos="8306"/>
        </w:tabs>
      </w:pPr>
      <w:hyperlink w:anchor="_Toc11295" w:history="1">
        <w:r>
          <w:rPr>
            <w:rFonts w:ascii="仿宋" w:eastAsia="仿宋" w:hAnsi="仿宋" w:cs="仿宋" w:hint="eastAsia"/>
            <w:lang w:eastAsia="zh-CN"/>
          </w:rPr>
          <w:t>(二)、防火防爆总图布置措施</w:t>
        </w:r>
        <w:r>
          <w:tab/>
        </w:r>
        <w:r>
          <w:fldChar w:fldCharType="begin"/>
        </w:r>
        <w:r>
          <w:instrText xml:space="preserve"> PAGEREF _Toc11295 \h </w:instrText>
        </w:r>
        <w:r>
          <w:fldChar w:fldCharType="separate"/>
        </w:r>
        <w:r>
          <w:t>35</w:t>
        </w:r>
        <w:r>
          <w:fldChar w:fldCharType="end"/>
        </w:r>
      </w:hyperlink>
    </w:p>
    <w:p>
      <w:pPr>
        <w:pStyle w:val="TOC2"/>
        <w:tabs>
          <w:tab w:val="right" w:leader="dot" w:pos="8306"/>
        </w:tabs>
      </w:pPr>
      <w:hyperlink w:anchor="_Toc5734" w:history="1">
        <w:r>
          <w:rPr>
            <w:rFonts w:ascii="仿宋" w:eastAsia="仿宋" w:hAnsi="仿宋" w:cs="仿宋" w:hint="eastAsia"/>
            <w:lang w:eastAsia="zh-CN"/>
          </w:rPr>
          <w:t>(三)、自然灾害防范措施</w:t>
        </w:r>
        <w:r>
          <w:tab/>
        </w:r>
        <w:r>
          <w:fldChar w:fldCharType="begin"/>
        </w:r>
        <w:r>
          <w:instrText xml:space="preserve"> PAGEREF _Toc5734 \h </w:instrText>
        </w:r>
        <w:r>
          <w:fldChar w:fldCharType="separate"/>
        </w:r>
        <w:r>
          <w:t>36</w:t>
        </w:r>
        <w:r>
          <w:fldChar w:fldCharType="end"/>
        </w:r>
      </w:hyperlink>
    </w:p>
    <w:p>
      <w:pPr>
        <w:pStyle w:val="TOC2"/>
        <w:tabs>
          <w:tab w:val="right" w:leader="dot" w:pos="8306"/>
        </w:tabs>
      </w:pPr>
      <w:hyperlink w:anchor="_Toc13600" w:history="1">
        <w:r>
          <w:rPr>
            <w:rFonts w:ascii="仿宋" w:eastAsia="仿宋" w:hAnsi="仿宋" w:cs="仿宋" w:hint="eastAsia"/>
            <w:lang w:eastAsia="zh-CN"/>
          </w:rPr>
          <w:t>(四)、安全色及安全标志使用要求</w:t>
        </w:r>
        <w:r>
          <w:tab/>
        </w:r>
        <w:r>
          <w:fldChar w:fldCharType="begin"/>
        </w:r>
        <w:r>
          <w:instrText xml:space="preserve"> PAGEREF _Toc13600 \h </w:instrText>
        </w:r>
        <w:r>
          <w:fldChar w:fldCharType="separate"/>
        </w:r>
        <w:r>
          <w:t>37</w:t>
        </w:r>
        <w:r>
          <w:fldChar w:fldCharType="end"/>
        </w:r>
      </w:hyperlink>
    </w:p>
    <w:p>
      <w:pPr>
        <w:pStyle w:val="TOC2"/>
        <w:tabs>
          <w:tab w:val="right" w:leader="dot" w:pos="8306"/>
        </w:tabs>
      </w:pPr>
      <w:hyperlink w:anchor="_Toc17457" w:history="1">
        <w:r>
          <w:rPr>
            <w:rFonts w:ascii="仿宋" w:eastAsia="仿宋" w:hAnsi="仿宋" w:cs="仿宋" w:hint="eastAsia"/>
            <w:lang w:eastAsia="zh-CN"/>
          </w:rPr>
          <w:t>(五)、防尘防毒措施</w:t>
        </w:r>
        <w:r>
          <w:tab/>
        </w:r>
        <w:r>
          <w:fldChar w:fldCharType="begin"/>
        </w:r>
        <w:r>
          <w:instrText xml:space="preserve"> PAGEREF _Toc17457 \h </w:instrText>
        </w:r>
        <w:r>
          <w:fldChar w:fldCharType="separate"/>
        </w:r>
        <w:r>
          <w:t>38</w:t>
        </w:r>
        <w:r>
          <w:fldChar w:fldCharType="end"/>
        </w:r>
      </w:hyperlink>
    </w:p>
    <w:p>
      <w:pPr>
        <w:pStyle w:val="TOC2"/>
        <w:tabs>
          <w:tab w:val="right" w:leader="dot" w:pos="8306"/>
        </w:tabs>
      </w:pPr>
      <w:hyperlink w:anchor="_Toc2418" w:history="1">
        <w:r>
          <w:rPr>
            <w:rFonts w:ascii="仿宋" w:eastAsia="仿宋" w:hAnsi="仿宋" w:cs="仿宋" w:hint="eastAsia"/>
            <w:lang w:eastAsia="zh-CN"/>
          </w:rPr>
          <w:t>(六)、防静电、触电防护及防雷措施</w:t>
        </w:r>
        <w:r>
          <w:tab/>
        </w:r>
        <w:r>
          <w:fldChar w:fldCharType="begin"/>
        </w:r>
        <w:r>
          <w:instrText xml:space="preserve"> PAGEREF _Toc2418 \h </w:instrText>
        </w:r>
        <w:r>
          <w:fldChar w:fldCharType="separate"/>
        </w:r>
        <w:r>
          <w:t>39</w:t>
        </w:r>
        <w:r>
          <w:fldChar w:fldCharType="end"/>
        </w:r>
      </w:hyperlink>
    </w:p>
    <w:p>
      <w:pPr>
        <w:pStyle w:val="TOC2"/>
        <w:tabs>
          <w:tab w:val="right" w:leader="dot" w:pos="8306"/>
        </w:tabs>
      </w:pPr>
      <w:hyperlink w:anchor="_Toc1480" w:history="1">
        <w:r>
          <w:rPr>
            <w:rFonts w:ascii="仿宋" w:eastAsia="仿宋" w:hAnsi="仿宋" w:cs="仿宋" w:hint="eastAsia"/>
            <w:lang w:eastAsia="zh-CN"/>
          </w:rPr>
          <w:t>(七)、机械设备安全保障措施</w:t>
        </w:r>
        <w:r>
          <w:tab/>
        </w:r>
        <w:r>
          <w:fldChar w:fldCharType="begin"/>
        </w:r>
        <w:r>
          <w:instrText xml:space="preserve"> PAGEREF _Toc1480 \h </w:instrText>
        </w:r>
        <w:r>
          <w:fldChar w:fldCharType="separate"/>
        </w:r>
        <w:r>
          <w:t>40</w:t>
        </w:r>
        <w:r>
          <w:fldChar w:fldCharType="end"/>
        </w:r>
      </w:hyperlink>
    </w:p>
    <w:p>
      <w:pPr>
        <w:pStyle w:val="TOC1"/>
        <w:tabs>
          <w:tab w:val="right" w:leader="dot" w:pos="8306"/>
        </w:tabs>
      </w:pPr>
      <w:hyperlink w:anchor="_Toc551" w:history="1">
        <w:r>
          <w:rPr>
            <w:rFonts w:ascii="仿宋" w:eastAsia="仿宋" w:hAnsi="仿宋" w:cs="仿宋" w:hint="eastAsia"/>
            <w:lang w:eastAsia="zh-CN"/>
          </w:rPr>
          <w:t>十、生产L型氨基酸的新酶种项目技术管理</w:t>
        </w:r>
        <w:r>
          <w:tab/>
        </w:r>
        <w:r>
          <w:fldChar w:fldCharType="begin"/>
        </w:r>
        <w:r>
          <w:instrText xml:space="preserve"> PAGEREF _Toc551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73" w:history="1">
        <w:r>
          <w:rPr>
            <w:rFonts w:ascii="仿宋" w:eastAsia="仿宋" w:hAnsi="仿宋" w:cs="仿宋" w:hint="eastAsia"/>
            <w:lang w:eastAsia="zh-CN"/>
          </w:rPr>
          <w:t>(一)、技术方案选用方向</w:t>
        </w:r>
        <w:r>
          <w:tab/>
        </w:r>
        <w:r>
          <w:fldChar w:fldCharType="begin"/>
        </w:r>
        <w:r>
          <w:instrText xml:space="preserve"> PAGEREF _Toc30673 \h </w:instrText>
        </w:r>
        <w:r>
          <w:fldChar w:fldCharType="separate"/>
        </w:r>
        <w:r>
          <w:t>42</w:t>
        </w:r>
        <w:r>
          <w:fldChar w:fldCharType="end"/>
        </w:r>
      </w:hyperlink>
    </w:p>
    <w:p>
      <w:pPr>
        <w:pStyle w:val="TOC2"/>
        <w:tabs>
          <w:tab w:val="right" w:leader="dot" w:pos="8306"/>
        </w:tabs>
      </w:pPr>
      <w:hyperlink w:anchor="_Toc22958" w:history="1">
        <w:r>
          <w:rPr>
            <w:rFonts w:ascii="仿宋" w:eastAsia="仿宋" w:hAnsi="仿宋" w:cs="仿宋" w:hint="eastAsia"/>
            <w:lang w:eastAsia="zh-CN"/>
          </w:rPr>
          <w:t>(二)、工艺技术方案选用原则</w:t>
        </w:r>
        <w:r>
          <w:tab/>
        </w:r>
        <w:r>
          <w:fldChar w:fldCharType="begin"/>
        </w:r>
        <w:r>
          <w:instrText xml:space="preserve"> PAGEREF _Toc22958 \h </w:instrText>
        </w:r>
        <w:r>
          <w:fldChar w:fldCharType="separate"/>
        </w:r>
        <w:r>
          <w:t>44</w:t>
        </w:r>
        <w:r>
          <w:fldChar w:fldCharType="end"/>
        </w:r>
      </w:hyperlink>
    </w:p>
    <w:p>
      <w:pPr>
        <w:pStyle w:val="TOC2"/>
        <w:tabs>
          <w:tab w:val="right" w:leader="dot" w:pos="8306"/>
        </w:tabs>
      </w:pPr>
      <w:hyperlink w:anchor="_Toc8694" w:history="1">
        <w:r>
          <w:rPr>
            <w:rFonts w:ascii="仿宋" w:eastAsia="仿宋" w:hAnsi="仿宋" w:cs="仿宋" w:hint="eastAsia"/>
            <w:lang w:eastAsia="zh-CN"/>
          </w:rPr>
          <w:t>(三)、工艺技术方案要求</w:t>
        </w:r>
        <w:r>
          <w:tab/>
        </w:r>
        <w:r>
          <w:fldChar w:fldCharType="begin"/>
        </w:r>
        <w:r>
          <w:instrText xml:space="preserve"> PAGEREF _Toc8694 \h </w:instrText>
        </w:r>
        <w:r>
          <w:fldChar w:fldCharType="separate"/>
        </w:r>
        <w:r>
          <w:t>46</w:t>
        </w:r>
        <w:r>
          <w:fldChar w:fldCharType="end"/>
        </w:r>
      </w:hyperlink>
    </w:p>
    <w:p>
      <w:pPr>
        <w:pStyle w:val="TOC1"/>
        <w:tabs>
          <w:tab w:val="right" w:leader="dot" w:pos="8306"/>
        </w:tabs>
      </w:pPr>
      <w:hyperlink w:anchor="_Toc7217" w:history="1">
        <w:r>
          <w:rPr>
            <w:rFonts w:ascii="仿宋" w:eastAsia="仿宋" w:hAnsi="仿宋" w:cs="仿宋" w:hint="eastAsia"/>
            <w:lang w:eastAsia="zh-CN"/>
          </w:rPr>
          <w:t>十一、生产L型氨基酸的新酶种项目经营效益</w:t>
        </w:r>
        <w:r>
          <w:tab/>
        </w:r>
        <w:r>
          <w:fldChar w:fldCharType="begin"/>
        </w:r>
        <w:r>
          <w:instrText xml:space="preserve"> PAGEREF _Toc7217 \h </w:instrText>
        </w:r>
        <w:r>
          <w:fldChar w:fldCharType="separate"/>
        </w:r>
        <w:r>
          <w:t>48</w:t>
        </w:r>
        <w:r>
          <w:fldChar w:fldCharType="end"/>
        </w:r>
      </w:hyperlink>
    </w:p>
    <w:p>
      <w:pPr>
        <w:pStyle w:val="TOC2"/>
        <w:tabs>
          <w:tab w:val="right" w:leader="dot" w:pos="8306"/>
        </w:tabs>
      </w:pPr>
      <w:hyperlink w:anchor="_Toc7740" w:history="1">
        <w:r>
          <w:rPr>
            <w:rFonts w:ascii="仿宋" w:eastAsia="仿宋" w:hAnsi="仿宋" w:cs="仿宋" w:hint="eastAsia"/>
            <w:lang w:eastAsia="zh-CN"/>
          </w:rPr>
          <w:t>(一)、经济评价财务测算</w:t>
        </w:r>
        <w:r>
          <w:tab/>
        </w:r>
        <w:r>
          <w:fldChar w:fldCharType="begin"/>
        </w:r>
        <w:r>
          <w:instrText xml:space="preserve"> PAGEREF _Toc7740 \h </w:instrText>
        </w:r>
        <w:r>
          <w:fldChar w:fldCharType="separate"/>
        </w:r>
        <w:r>
          <w:t>48</w:t>
        </w:r>
        <w:r>
          <w:fldChar w:fldCharType="end"/>
        </w:r>
      </w:hyperlink>
    </w:p>
    <w:p>
      <w:pPr>
        <w:pStyle w:val="TOC2"/>
        <w:tabs>
          <w:tab w:val="right" w:leader="dot" w:pos="8306"/>
        </w:tabs>
      </w:pPr>
      <w:hyperlink w:anchor="_Toc18457" w:history="1">
        <w:r>
          <w:rPr>
            <w:rFonts w:ascii="仿宋" w:eastAsia="仿宋" w:hAnsi="仿宋" w:cs="仿宋" w:hint="eastAsia"/>
            <w:lang w:eastAsia="zh-CN"/>
          </w:rPr>
          <w:t>(二)、生产L型氨基酸的新酶种项目盈利能力分析</w:t>
        </w:r>
        <w:r>
          <w:tab/>
        </w:r>
        <w:r>
          <w:fldChar w:fldCharType="begin"/>
        </w:r>
        <w:r>
          <w:instrText xml:space="preserve"> PAGEREF _Toc18457 \h </w:instrText>
        </w:r>
        <w:r>
          <w:fldChar w:fldCharType="separate"/>
        </w:r>
        <w:r>
          <w:t>50</w:t>
        </w:r>
        <w:r>
          <w:fldChar w:fldCharType="end"/>
        </w:r>
      </w:hyperlink>
    </w:p>
    <w:p>
      <w:pPr>
        <w:pStyle w:val="TOC1"/>
        <w:tabs>
          <w:tab w:val="right" w:leader="dot" w:pos="8306"/>
        </w:tabs>
      </w:pPr>
      <w:hyperlink w:anchor="_Toc29682" w:history="1">
        <w:r>
          <w:rPr>
            <w:rFonts w:ascii="仿宋" w:eastAsia="仿宋" w:hAnsi="仿宋" w:cs="仿宋" w:hint="eastAsia"/>
            <w:lang w:eastAsia="zh-CN"/>
          </w:rPr>
          <w:t>十二、生产L型氨基酸的新酶种项目社会影响</w:t>
        </w:r>
        <w:r>
          <w:tab/>
        </w:r>
        <w:r>
          <w:fldChar w:fldCharType="begin"/>
        </w:r>
        <w:r>
          <w:instrText xml:space="preserve"> PAGEREF _Toc29682 \h </w:instrText>
        </w:r>
        <w:r>
          <w:fldChar w:fldCharType="separate"/>
        </w:r>
        <w:r>
          <w:t>51</w:t>
        </w:r>
        <w:r>
          <w:fldChar w:fldCharType="end"/>
        </w:r>
      </w:hyperlink>
    </w:p>
    <w:p>
      <w:pPr>
        <w:pStyle w:val="TOC2"/>
        <w:tabs>
          <w:tab w:val="right" w:leader="dot" w:pos="8306"/>
        </w:tabs>
      </w:pPr>
      <w:hyperlink w:anchor="_Toc1988" w:history="1">
        <w:r>
          <w:rPr>
            <w:rFonts w:ascii="仿宋" w:eastAsia="仿宋" w:hAnsi="仿宋" w:cs="仿宋" w:hint="eastAsia"/>
            <w:lang w:eastAsia="zh-CN"/>
          </w:rPr>
          <w:t>(一)、社会责任与义务</w:t>
        </w:r>
        <w:r>
          <w:tab/>
        </w:r>
        <w:r>
          <w:fldChar w:fldCharType="begin"/>
        </w:r>
        <w:r>
          <w:instrText xml:space="preserve"> PAGEREF _Toc1988 \h </w:instrText>
        </w:r>
        <w:r>
          <w:fldChar w:fldCharType="separate"/>
        </w:r>
        <w:r>
          <w:t>51</w:t>
        </w:r>
        <w:r>
          <w:fldChar w:fldCharType="end"/>
        </w:r>
      </w:hyperlink>
    </w:p>
    <w:p>
      <w:pPr>
        <w:pStyle w:val="TOC2"/>
        <w:tabs>
          <w:tab w:val="right" w:leader="dot" w:pos="8306"/>
        </w:tabs>
      </w:pPr>
      <w:hyperlink w:anchor="_Toc2857" w:history="1">
        <w:r>
          <w:rPr>
            <w:rFonts w:ascii="仿宋" w:eastAsia="仿宋" w:hAnsi="仿宋" w:cs="仿宋" w:hint="eastAsia"/>
            <w:lang w:eastAsia="zh-CN"/>
          </w:rPr>
          <w:t>(二)、社会参与与沟通</w:t>
        </w:r>
        <w:r>
          <w:tab/>
        </w:r>
        <w:r>
          <w:fldChar w:fldCharType="begin"/>
        </w:r>
        <w:r>
          <w:instrText xml:space="preserve"> PAGEREF _Toc2857 \h </w:instrText>
        </w:r>
        <w:r>
          <w:fldChar w:fldCharType="separate"/>
        </w:r>
        <w:r>
          <w:t>51</w:t>
        </w:r>
        <w:r>
          <w:fldChar w:fldCharType="end"/>
        </w:r>
      </w:hyperlink>
    </w:p>
    <w:p>
      <w:pPr>
        <w:pStyle w:val="TOC1"/>
        <w:tabs>
          <w:tab w:val="right" w:leader="dot" w:pos="8306"/>
        </w:tabs>
      </w:pPr>
      <w:hyperlink w:anchor="_Toc30107" w:history="1">
        <w:r>
          <w:rPr>
            <w:rFonts w:ascii="仿宋" w:eastAsia="仿宋" w:hAnsi="仿宋" w:cs="仿宋" w:hint="eastAsia"/>
            <w:lang w:eastAsia="zh-CN"/>
          </w:rPr>
          <w:t>十三、生产L型氨基酸的新酶种项目变更管理</w:t>
        </w:r>
        <w:r>
          <w:tab/>
        </w:r>
        <w:r>
          <w:fldChar w:fldCharType="begin"/>
        </w:r>
        <w:r>
          <w:instrText xml:space="preserve"> PAGEREF _Toc30107 \h </w:instrText>
        </w:r>
        <w:r>
          <w:fldChar w:fldCharType="separate"/>
        </w:r>
        <w:r>
          <w:t>52</w:t>
        </w:r>
        <w:r>
          <w:fldChar w:fldCharType="end"/>
        </w:r>
      </w:hyperlink>
    </w:p>
    <w:p>
      <w:pPr>
        <w:pStyle w:val="TOC2"/>
        <w:tabs>
          <w:tab w:val="right" w:leader="dot" w:pos="8306"/>
        </w:tabs>
      </w:pPr>
      <w:hyperlink w:anchor="_Toc1235" w:history="1">
        <w:r>
          <w:rPr>
            <w:rFonts w:ascii="仿宋" w:eastAsia="仿宋" w:hAnsi="仿宋" w:cs="仿宋" w:hint="eastAsia"/>
            <w:lang w:eastAsia="zh-CN"/>
          </w:rPr>
          <w:t>(一)、变更申请与评估</w:t>
        </w:r>
        <w:r>
          <w:tab/>
        </w:r>
        <w:r>
          <w:fldChar w:fldCharType="begin"/>
        </w:r>
        <w:r>
          <w:instrText xml:space="preserve"> PAGEREF _Toc1235 \h </w:instrText>
        </w:r>
        <w:r>
          <w:fldChar w:fldCharType="separate"/>
        </w:r>
        <w:r>
          <w:t>52</w:t>
        </w:r>
        <w:r>
          <w:fldChar w:fldCharType="end"/>
        </w:r>
      </w:hyperlink>
    </w:p>
    <w:p>
      <w:pPr>
        <w:pStyle w:val="TOC2"/>
        <w:tabs>
          <w:tab w:val="right" w:leader="dot" w:pos="8306"/>
        </w:tabs>
      </w:pPr>
      <w:hyperlink w:anchor="_Toc9777" w:history="1">
        <w:r>
          <w:rPr>
            <w:rFonts w:ascii="仿宋" w:eastAsia="仿宋" w:hAnsi="仿宋" w:cs="仿宋" w:hint="eastAsia"/>
            <w:lang w:eastAsia="zh-CN"/>
          </w:rPr>
          <w:t>(二)、变更实施与控制</w:t>
        </w:r>
        <w:r>
          <w:tab/>
        </w:r>
        <w:r>
          <w:fldChar w:fldCharType="begin"/>
        </w:r>
        <w:r>
          <w:instrText xml:space="preserve"> PAGEREF _Toc9777 \h </w:instrText>
        </w:r>
        <w:r>
          <w:fldChar w:fldCharType="separate"/>
        </w:r>
        <w:r>
          <w:t>53</w:t>
        </w:r>
        <w:r>
          <w:fldChar w:fldCharType="end"/>
        </w:r>
      </w:hyperlink>
    </w:p>
    <w:p>
      <w:pPr>
        <w:pStyle w:val="TOC1"/>
        <w:tabs>
          <w:tab w:val="right" w:leader="dot" w:pos="8306"/>
        </w:tabs>
      </w:pPr>
      <w:hyperlink w:anchor="_Toc25853" w:history="1">
        <w:r>
          <w:rPr>
            <w:rFonts w:ascii="仿宋" w:eastAsia="仿宋" w:hAnsi="仿宋" w:cs="仿宋" w:hint="eastAsia"/>
            <w:lang w:eastAsia="zh-CN"/>
          </w:rPr>
          <w:t>十四、风险识别与分类</w:t>
        </w:r>
        <w:r>
          <w:tab/>
        </w:r>
        <w:r>
          <w:fldChar w:fldCharType="begin"/>
        </w:r>
        <w:r>
          <w:instrText xml:space="preserve"> PAGEREF _Toc25853 \h </w:instrText>
        </w:r>
        <w:r>
          <w:fldChar w:fldCharType="separate"/>
        </w:r>
        <w:r>
          <w:t>54</w:t>
        </w:r>
        <w:r>
          <w:fldChar w:fldCharType="end"/>
        </w:r>
      </w:hyperlink>
    </w:p>
    <w:p>
      <w:pPr>
        <w:pStyle w:val="TOC2"/>
        <w:tabs>
          <w:tab w:val="right" w:leader="dot" w:pos="8306"/>
        </w:tabs>
      </w:pPr>
      <w:hyperlink w:anchor="_Toc20501" w:history="1">
        <w:r>
          <w:rPr>
            <w:rFonts w:ascii="仿宋" w:eastAsia="仿宋" w:hAnsi="仿宋" w:cs="仿宋" w:hint="eastAsia"/>
            <w:lang w:eastAsia="zh-CN"/>
          </w:rPr>
          <w:t>(一)、风险识别</w:t>
        </w:r>
        <w:r>
          <w:tab/>
        </w:r>
        <w:r>
          <w:fldChar w:fldCharType="begin"/>
        </w:r>
        <w:r>
          <w:instrText xml:space="preserve"> PAGEREF _Toc20501 \h </w:instrText>
        </w:r>
        <w:r>
          <w:fldChar w:fldCharType="separate"/>
        </w:r>
        <w:r>
          <w:t>54</w:t>
        </w:r>
        <w:r>
          <w:fldChar w:fldCharType="end"/>
        </w:r>
      </w:hyperlink>
    </w:p>
    <w:p>
      <w:pPr>
        <w:pStyle w:val="TOC2"/>
        <w:tabs>
          <w:tab w:val="right" w:leader="dot" w:pos="8306"/>
        </w:tabs>
      </w:pPr>
      <w:hyperlink w:anchor="_Toc10180" w:history="1">
        <w:r>
          <w:rPr>
            <w:rFonts w:ascii="仿宋" w:eastAsia="仿宋" w:hAnsi="仿宋" w:cs="仿宋" w:hint="eastAsia"/>
            <w:lang w:eastAsia="zh-CN"/>
          </w:rPr>
          <w:t>(二)、风险分类</w:t>
        </w:r>
        <w:r>
          <w:tab/>
        </w:r>
        <w:r>
          <w:fldChar w:fldCharType="begin"/>
        </w:r>
        <w:r>
          <w:instrText xml:space="preserve"> PAGEREF _Toc10180 \h </w:instrText>
        </w:r>
        <w:r>
          <w:fldChar w:fldCharType="separate"/>
        </w:r>
        <w:r>
          <w:t>55</w:t>
        </w:r>
        <w:r>
          <w:fldChar w:fldCharType="end"/>
        </w:r>
      </w:hyperlink>
    </w:p>
    <w:p>
      <w:pPr>
        <w:pStyle w:val="TOC1"/>
        <w:tabs>
          <w:tab w:val="right" w:leader="dot" w:pos="8306"/>
        </w:tabs>
      </w:pPr>
      <w:hyperlink w:anchor="_Toc26494" w:history="1">
        <w:r>
          <w:rPr>
            <w:rFonts w:ascii="仿宋" w:eastAsia="仿宋" w:hAnsi="仿宋" w:cs="仿宋" w:hint="eastAsia"/>
            <w:lang w:eastAsia="zh-CN"/>
          </w:rPr>
          <w:t>十五、质量管理体系</w:t>
        </w:r>
        <w:r>
          <w:tab/>
        </w:r>
        <w:r>
          <w:fldChar w:fldCharType="begin"/>
        </w:r>
        <w:r>
          <w:instrText xml:space="preserve"> PAGEREF _Toc26494 \h </w:instrText>
        </w:r>
        <w:r>
          <w:fldChar w:fldCharType="separate"/>
        </w:r>
        <w:r>
          <w:t>57</w:t>
        </w:r>
        <w:r>
          <w:fldChar w:fldCharType="end"/>
        </w:r>
      </w:hyperlink>
    </w:p>
    <w:p>
      <w:pPr>
        <w:pStyle w:val="TOC2"/>
        <w:tabs>
          <w:tab w:val="right" w:leader="dot" w:pos="8306"/>
        </w:tabs>
      </w:pPr>
      <w:hyperlink w:anchor="_Toc24302" w:history="1">
        <w:r>
          <w:rPr>
            <w:rFonts w:ascii="仿宋" w:eastAsia="仿宋" w:hAnsi="仿宋" w:cs="仿宋" w:hint="eastAsia"/>
            <w:lang w:eastAsia="zh-CN"/>
          </w:rPr>
          <w:t>(一)、质量目标与方针</w:t>
        </w:r>
        <w:r>
          <w:tab/>
        </w:r>
        <w:r>
          <w:fldChar w:fldCharType="begin"/>
        </w:r>
        <w:r>
          <w:instrText xml:space="preserve"> PAGEREF _Toc24302 \h </w:instrText>
        </w:r>
        <w:r>
          <w:fldChar w:fldCharType="separate"/>
        </w:r>
        <w:r>
          <w:t>57</w:t>
        </w:r>
        <w:r>
          <w:fldChar w:fldCharType="end"/>
        </w:r>
      </w:hyperlink>
    </w:p>
    <w:p>
      <w:pPr>
        <w:pStyle w:val="TOC2"/>
        <w:tabs>
          <w:tab w:val="right" w:leader="dot" w:pos="8306"/>
        </w:tabs>
      </w:pPr>
      <w:hyperlink w:anchor="_Toc29684" w:history="1">
        <w:r>
          <w:rPr>
            <w:rFonts w:ascii="仿宋" w:eastAsia="仿宋" w:hAnsi="仿宋" w:cs="仿宋" w:hint="eastAsia"/>
            <w:lang w:eastAsia="zh-CN"/>
          </w:rPr>
          <w:t>(二)、质量管理责任</w:t>
        </w:r>
        <w:r>
          <w:tab/>
        </w:r>
        <w:r>
          <w:fldChar w:fldCharType="begin"/>
        </w:r>
        <w:r>
          <w:instrText xml:space="preserve"> PAGEREF _Toc29684 \h </w:instrText>
        </w:r>
        <w:r>
          <w:fldChar w:fldCharType="separate"/>
        </w:r>
        <w:r>
          <w:t>58</w:t>
        </w:r>
        <w:r>
          <w:fldChar w:fldCharType="end"/>
        </w:r>
      </w:hyperlink>
    </w:p>
    <w:p>
      <w:pPr>
        <w:pStyle w:val="TOC2"/>
        <w:tabs>
          <w:tab w:val="right" w:leader="dot" w:pos="8306"/>
        </w:tabs>
      </w:pPr>
      <w:hyperlink w:anchor="_Toc9551" w:history="1">
        <w:r>
          <w:rPr>
            <w:rFonts w:ascii="仿宋" w:eastAsia="仿宋" w:hAnsi="仿宋" w:cs="仿宋" w:hint="eastAsia"/>
            <w:lang w:eastAsia="zh-CN"/>
          </w:rPr>
          <w:t>(三)、质量管理体系文件</w:t>
        </w:r>
        <w:r>
          <w:tab/>
        </w:r>
        <w:r>
          <w:fldChar w:fldCharType="begin"/>
        </w:r>
        <w:r>
          <w:instrText xml:space="preserve"> PAGEREF _Toc9551 \h </w:instrText>
        </w:r>
        <w:r>
          <w:fldChar w:fldCharType="separate"/>
        </w:r>
        <w:r>
          <w:t>60</w:t>
        </w:r>
        <w:r>
          <w:fldChar w:fldCharType="end"/>
        </w:r>
      </w:hyperlink>
    </w:p>
    <w:p>
      <w:pPr>
        <w:pStyle w:val="TOC2"/>
        <w:tabs>
          <w:tab w:val="right" w:leader="dot" w:pos="8306"/>
        </w:tabs>
      </w:pPr>
      <w:hyperlink w:anchor="_Toc22692" w:history="1">
        <w:r>
          <w:rPr>
            <w:rFonts w:ascii="仿宋" w:eastAsia="仿宋" w:hAnsi="仿宋" w:cs="仿宋" w:hint="eastAsia"/>
            <w:lang w:eastAsia="zh-CN"/>
          </w:rPr>
          <w:t>(四)、质量培训与教育</w:t>
        </w:r>
        <w:r>
          <w:tab/>
        </w:r>
        <w:r>
          <w:fldChar w:fldCharType="begin"/>
        </w:r>
        <w:r>
          <w:instrText xml:space="preserve"> PAGEREF _Toc22692 \h </w:instrText>
        </w:r>
        <w:r>
          <w:fldChar w:fldCharType="separate"/>
        </w:r>
        <w:r>
          <w:t>62</w:t>
        </w:r>
        <w:r>
          <w:fldChar w:fldCharType="end"/>
        </w:r>
      </w:hyperlink>
    </w:p>
    <w:p>
      <w:pPr>
        <w:pStyle w:val="TOC2"/>
        <w:tabs>
          <w:tab w:val="right" w:leader="dot" w:pos="8306"/>
        </w:tabs>
      </w:pPr>
      <w:hyperlink w:anchor="_Toc24168" w:history="1">
        <w:r>
          <w:rPr>
            <w:rFonts w:ascii="仿宋" w:eastAsia="仿宋" w:hAnsi="仿宋" w:cs="仿宋" w:hint="eastAsia"/>
            <w:lang w:eastAsia="zh-CN"/>
          </w:rPr>
          <w:t>(五)、质量审核与评价</w:t>
        </w:r>
        <w:r>
          <w:tab/>
        </w:r>
        <w:r>
          <w:fldChar w:fldCharType="begin"/>
        </w:r>
        <w:r>
          <w:instrText xml:space="preserve"> PAGEREF _Toc24168 \h </w:instrText>
        </w:r>
        <w:r>
          <w:fldChar w:fldCharType="separate"/>
        </w:r>
        <w:r>
          <w:t>63</w:t>
        </w:r>
        <w:r>
          <w:fldChar w:fldCharType="end"/>
        </w:r>
      </w:hyperlink>
    </w:p>
    <w:p>
      <w:pPr>
        <w:pStyle w:val="TOC2"/>
        <w:tabs>
          <w:tab w:val="right" w:leader="dot" w:pos="8306"/>
        </w:tabs>
      </w:pPr>
      <w:hyperlink w:anchor="_Toc19462" w:history="1">
        <w:r>
          <w:rPr>
            <w:rFonts w:ascii="仿宋" w:eastAsia="仿宋" w:hAnsi="仿宋" w:cs="仿宋" w:hint="eastAsia"/>
            <w:lang w:eastAsia="zh-CN"/>
          </w:rPr>
          <w:t>(六)、不符合与纠正措施</w:t>
        </w:r>
        <w:r>
          <w:tab/>
        </w:r>
        <w:r>
          <w:fldChar w:fldCharType="begin"/>
        </w:r>
        <w:r>
          <w:instrText xml:space="preserve"> PAGEREF _Toc19462 \h </w:instrText>
        </w:r>
        <w:r>
          <w:fldChar w:fldCharType="separate"/>
        </w:r>
        <w:r>
          <w:t>64</w:t>
        </w:r>
        <w:r>
          <w:fldChar w:fldCharType="end"/>
        </w:r>
      </w:hyperlink>
    </w:p>
    <w:p>
      <w:pPr>
        <w:pStyle w:val="TOC1"/>
        <w:tabs>
          <w:tab w:val="right" w:leader="dot" w:pos="8306"/>
        </w:tabs>
      </w:pPr>
      <w:hyperlink w:anchor="_Toc11228" w:history="1">
        <w:r>
          <w:rPr>
            <w:rFonts w:ascii="仿宋" w:eastAsia="仿宋" w:hAnsi="仿宋" w:cs="仿宋" w:hint="eastAsia"/>
            <w:lang w:eastAsia="zh-CN"/>
          </w:rPr>
          <w:t>十六、生产L型氨基酸的新酶种项目实施保障措施</w:t>
        </w:r>
        <w:r>
          <w:tab/>
        </w:r>
        <w:r>
          <w:fldChar w:fldCharType="begin"/>
        </w:r>
        <w:r>
          <w:instrText xml:space="preserve"> PAGEREF _Toc11228 \h </w:instrText>
        </w:r>
        <w:r>
          <w:fldChar w:fldCharType="separate"/>
        </w:r>
        <w:r>
          <w:t>66</w:t>
        </w:r>
        <w:r>
          <w:fldChar w:fldCharType="end"/>
        </w:r>
      </w:hyperlink>
    </w:p>
    <w:p>
      <w:pPr>
        <w:pStyle w:val="TOC2"/>
        <w:tabs>
          <w:tab w:val="right" w:leader="dot" w:pos="8306"/>
        </w:tabs>
      </w:pPr>
      <w:hyperlink w:anchor="_Toc25083" w:history="1">
        <w:r>
          <w:rPr>
            <w:rFonts w:ascii="仿宋" w:eastAsia="仿宋" w:hAnsi="仿宋" w:cs="仿宋" w:hint="eastAsia"/>
            <w:lang w:eastAsia="zh-CN"/>
          </w:rPr>
          <w:t>(一)、生产L型氨基酸的新酶种项目实施保障机制</w:t>
        </w:r>
        <w:r>
          <w:tab/>
        </w:r>
        <w:r>
          <w:fldChar w:fldCharType="begin"/>
        </w:r>
        <w:r>
          <w:instrText xml:space="preserve"> PAGEREF _Toc25083 \h </w:instrText>
        </w:r>
        <w:r>
          <w:fldChar w:fldCharType="separate"/>
        </w:r>
        <w:r>
          <w:t>66</w:t>
        </w:r>
        <w:r>
          <w:fldChar w:fldCharType="end"/>
        </w:r>
      </w:hyperlink>
    </w:p>
    <w:p>
      <w:pPr>
        <w:pStyle w:val="TOC2"/>
        <w:tabs>
          <w:tab w:val="right" w:leader="dot" w:pos="8306"/>
        </w:tabs>
      </w:pPr>
      <w:hyperlink w:anchor="_Toc4015" w:history="1">
        <w:r>
          <w:rPr>
            <w:rFonts w:ascii="仿宋" w:eastAsia="仿宋" w:hAnsi="仿宋" w:cs="仿宋" w:hint="eastAsia"/>
            <w:lang w:eastAsia="zh-CN"/>
          </w:rPr>
          <w:t>(二)、生产L型氨基酸的新酶种项目法律合规要求</w:t>
        </w:r>
        <w:r>
          <w:tab/>
        </w:r>
        <w:r>
          <w:fldChar w:fldCharType="begin"/>
        </w:r>
        <w:r>
          <w:instrText xml:space="preserve"> PAGEREF _Toc4015 \h </w:instrText>
        </w:r>
        <w:r>
          <w:fldChar w:fldCharType="separate"/>
        </w:r>
        <w:r>
          <w:t>70</w:t>
        </w:r>
        <w:r>
          <w:fldChar w:fldCharType="end"/>
        </w:r>
      </w:hyperlink>
    </w:p>
    <w:p>
      <w:pPr>
        <w:pStyle w:val="TOC2"/>
        <w:tabs>
          <w:tab w:val="right" w:leader="dot" w:pos="8306"/>
        </w:tabs>
      </w:pPr>
      <w:hyperlink w:anchor="_Toc25484" w:history="1">
        <w:r>
          <w:rPr>
            <w:rFonts w:ascii="仿宋" w:eastAsia="仿宋" w:hAnsi="仿宋" w:cs="仿宋" w:hint="eastAsia"/>
            <w:lang w:eastAsia="zh-CN"/>
          </w:rPr>
          <w:t>(三)、生产L型氨基酸的新酶种项目合同管理与法律事务</w:t>
        </w:r>
        <w:r>
          <w:tab/>
        </w:r>
        <w:r>
          <w:fldChar w:fldCharType="begin"/>
        </w:r>
        <w:r>
          <w:instrText xml:space="preserve"> PAGEREF _Toc25484 \h </w:instrText>
        </w:r>
        <w:r>
          <w:fldChar w:fldCharType="separate"/>
        </w:r>
        <w:r>
          <w:t>74</w:t>
        </w:r>
        <w:r>
          <w:fldChar w:fldCharType="end"/>
        </w:r>
      </w:hyperlink>
    </w:p>
    <w:p>
      <w:pPr>
        <w:pStyle w:val="TOC2"/>
        <w:tabs>
          <w:tab w:val="right" w:leader="dot" w:pos="8306"/>
        </w:tabs>
      </w:pPr>
      <w:hyperlink w:anchor="_Toc10612" w:history="1">
        <w:r>
          <w:rPr>
            <w:rFonts w:ascii="仿宋" w:eastAsia="仿宋" w:hAnsi="仿宋" w:cs="仿宋" w:hint="eastAsia"/>
            <w:lang w:eastAsia="zh-CN"/>
          </w:rPr>
          <w:t>(四)、生产L型氨基酸的新酶种项目知识产权保护策略</w:t>
        </w:r>
        <w:r>
          <w:tab/>
        </w:r>
        <w:r>
          <w:fldChar w:fldCharType="begin"/>
        </w:r>
        <w:r>
          <w:instrText xml:space="preserve"> PAGEREF _Toc10612 \h </w:instrText>
        </w:r>
        <w:r>
          <w:fldChar w:fldCharType="separate"/>
        </w:r>
        <w:r>
          <w:t>81</w:t>
        </w:r>
        <w:r>
          <w:fldChar w:fldCharType="end"/>
        </w:r>
      </w:hyperlink>
    </w:p>
    <w:p>
      <w:pPr>
        <w:pStyle w:val="TOC1"/>
        <w:tabs>
          <w:tab w:val="right" w:leader="dot" w:pos="8306"/>
        </w:tabs>
      </w:pPr>
      <w:hyperlink w:anchor="_Toc18930" w:history="1">
        <w:r>
          <w:rPr>
            <w:rFonts w:ascii="仿宋" w:eastAsia="仿宋" w:hAnsi="仿宋" w:cs="仿宋" w:hint="eastAsia"/>
            <w:lang w:eastAsia="zh-CN"/>
          </w:rPr>
          <w:t>十七、生产L型氨基酸的新酶种项目工程方案分析</w:t>
        </w:r>
        <w:r>
          <w:tab/>
        </w:r>
        <w:r>
          <w:fldChar w:fldCharType="begin"/>
        </w:r>
        <w:r>
          <w:instrText xml:space="preserve"> PAGEREF _Toc18930 \h </w:instrText>
        </w:r>
        <w:r>
          <w:fldChar w:fldCharType="separate"/>
        </w:r>
        <w:r>
          <w:t>83</w:t>
        </w:r>
        <w:r>
          <w:fldChar w:fldCharType="end"/>
        </w:r>
      </w:hyperlink>
    </w:p>
    <w:p>
      <w:pPr>
        <w:pStyle w:val="TOC2"/>
        <w:tabs>
          <w:tab w:val="right" w:leader="dot" w:pos="8306"/>
        </w:tabs>
      </w:pPr>
      <w:hyperlink w:anchor="_Toc11719" w:history="1">
        <w:r>
          <w:rPr>
            <w:rFonts w:ascii="仿宋" w:eastAsia="仿宋" w:hAnsi="仿宋" w:cs="仿宋" w:hint="eastAsia"/>
            <w:lang w:eastAsia="zh-CN"/>
          </w:rPr>
          <w:t>(一)、建筑工程设计原则</w:t>
        </w:r>
        <w:r>
          <w:tab/>
        </w:r>
        <w:r>
          <w:fldChar w:fldCharType="begin"/>
        </w:r>
        <w:r>
          <w:instrText xml:space="preserve"> PAGEREF _Toc11719 \h </w:instrText>
        </w:r>
        <w:r>
          <w:fldChar w:fldCharType="separate"/>
        </w:r>
        <w:r>
          <w:t>83</w:t>
        </w:r>
        <w:r>
          <w:fldChar w:fldCharType="end"/>
        </w:r>
      </w:hyperlink>
    </w:p>
    <w:p>
      <w:pPr>
        <w:pStyle w:val="TOC2"/>
        <w:tabs>
          <w:tab w:val="right" w:leader="dot" w:pos="8306"/>
        </w:tabs>
      </w:pPr>
      <w:hyperlink w:anchor="_Toc7824" w:history="1">
        <w:r>
          <w:rPr>
            <w:rFonts w:ascii="仿宋" w:eastAsia="仿宋" w:hAnsi="仿宋" w:cs="仿宋" w:hint="eastAsia"/>
            <w:lang w:eastAsia="zh-CN"/>
          </w:rPr>
          <w:t>(二)、土建工程建设指标</w:t>
        </w:r>
        <w:r>
          <w:tab/>
        </w:r>
        <w:r>
          <w:fldChar w:fldCharType="begin"/>
        </w:r>
        <w:r>
          <w:instrText xml:space="preserve"> PAGEREF _Toc7824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794"/>
      <w:r>
        <w:rPr>
          <w:rFonts w:ascii="仿宋" w:eastAsia="仿宋" w:hAnsi="仿宋" w:cs="仿宋" w:hint="eastAsia"/>
          <w:sz w:val="28"/>
          <w:lang w:eastAsia="zh-CN"/>
        </w:rPr>
        <w:t>一、生产L型氨基酸的新酶种项目绩效评估</w:t>
      </w:r>
      <w:bookmarkEnd w:id="2"/>
    </w:p>
    <w:p>
      <w:pPr>
        <w:pStyle w:val="Heading2"/>
        <w:rPr>
          <w:rFonts w:ascii="仿宋" w:eastAsia="仿宋" w:hAnsi="仿宋" w:cs="仿宋" w:hint="eastAsia"/>
          <w:lang w:eastAsia="zh-CN"/>
        </w:rPr>
      </w:pPr>
      <w:bookmarkStart w:id="3" w:name="_Toc289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中，我们设计了一套全面的绩效评估指标，以确保生产L型氨基酸的新酶种项目的可控和成功交付。这些指标跨足生产L型氨基酸的新酶种项目目标、成本、进度和质量等多个维度，为我们提供了全面洞察生产L型氨基酸的新酶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目标达成率是我们关注的首要指标。我们设定了明确的目标，并通过定期监测和评估，迅速发现并应对潜在的目标偏差。这为生产L型氨基酸的新酶种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成本绩效是另一个核心关注点。通过实际成本与预算成本的对比分析，我们深入了解成本差异的原因，及时调整资源分配，保持生产L型氨基酸的新酶种项目在经济效益方面的合理水平。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进度作为关键的绩效指标之一，得到了精心的关注。我们制定了详细的生产L型氨基酸的新酶种项目进度计划，并设立了进度符合度指标，确保实际进度与计划进度保持一致。这使我们能够快速发现和解决潜在的进度问题，保持生产L型氨基酸的新酶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生产L型氨基酸的新酶种项目绩效的不可或缺的一环。我们引入了一系列的质量标准和客户满意度指标，以确保生产L型氨基酸的新酶种项目交付的成果在质量上达到或超越预期水平。通过持续监测这些指标，我们努力提升生产L型氨基酸的新酶种项目整体质量水平，为生产L型氨基酸的新酶种项目的成功交付提供有力保障。通过这些科学且全面的绩效评估，我们能够更好地引导生产L型氨基酸的新酶种项目的持续改进，确保生产L型氨基酸的新酶种项目目标的顺利达成。</w:t>
      </w:r>
    </w:p>
    <w:p>
      <w:pPr>
        <w:pStyle w:val="Heading2"/>
        <w:ind w:firstLine="560" w:firstLineChars="200"/>
        <w:rPr>
          <w:rFonts w:ascii="仿宋" w:eastAsia="仿宋" w:hAnsi="仿宋" w:cs="仿宋" w:hint="eastAsia"/>
          <w:sz w:val="28"/>
          <w:lang w:eastAsia="zh-CN"/>
        </w:rPr>
      </w:pPr>
      <w:bookmarkStart w:id="4" w:name="_Toc1949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绩效评估是生产L型氨基酸的新酶种项目中的关键环节，为确保生产L型氨基酸的新酶种项目达到预期目标，我们采用了多层次、多维度的绩效评估方法。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生产L型氨基酸的新酶种项目的战略目标对齐，确保每个决策和行动都与生产L型氨基酸的新酶种项目整体目标保持一致。团队会定期召开战略对齐会议，审视当前工作与生产L型氨基酸的新酶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生产L型氨基酸的新酶种项目进度、质量、成本和风险等方面。这些指标通过数据收集和分析，为生产L型氨基酸的新酶种项目管理团队提供了客观的评估依据。例如，我们通过生产L型氨基酸的新酶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生产L型氨基酸的新酶种项目内部，还考虑了生产L型氨基酸的新酶种项目对外部环境的影响。我们定期进行干系人满意度调查，以了解各利益相关方对生产L型氨基酸的新酶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这种多层次、多角度的绩效评估方法，使得我们能够全面了解生产L型氨基酸的新酶种项目的运行状态，及时做出调整，确保生产L型氨基酸的新酶种项目在不断变化的环境中保持稳健前行。</w:t>
      </w:r>
    </w:p>
    <w:p>
      <w:pPr>
        <w:pStyle w:val="Heading2"/>
        <w:ind w:firstLine="560" w:firstLineChars="200"/>
        <w:rPr>
          <w:rFonts w:ascii="仿宋" w:eastAsia="仿宋" w:hAnsi="仿宋" w:cs="仿宋" w:hint="eastAsia"/>
          <w:sz w:val="28"/>
          <w:lang w:eastAsia="zh-CN"/>
        </w:rPr>
      </w:pPr>
      <w:bookmarkStart w:id="5" w:name="_Toc28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为了确保生产L型氨基酸的新酶种项目的有效管理和不断优化，我们采用了精心设计的绩效评估周期。这个周期旨在实现灵活、实时和全面的评估，以适应生产L型氨基酸的新酶种项目执行中的各种挑战。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生产L型氨基酸的新酶种项目的不同需求，分为短期、中期和长期。短期评估关注每个迭代或工作周期，以及时发现和解决当前任务中的问题。中期评估涵盖几个迭代，深入了解整体生产L型氨基酸的新酶种项目的趋势和性能。长期评估则着眼于整个生产L型氨基酸的新酶种项目阶段，确保生产L型氨基酸的新酶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生产L型氨基酸的新酶种项目管理工具和协作平台，团队成员能够随时更新和分享生产L型氨基酸的新酶种项目数据。这种实时性的反馈机制使我们能够及时察觉潜在问题，快速调整，保持生产L型氨基酸的新酶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生产L型氨基酸的新酶种项目的决策制定密不可分。每个周期的生产L型氨基酸的新酶种项目回顾会议成为集体总结经验、识别问题深层次原因并找到创新解决方案的平台。这种定期的反思与调整机制使生产L型氨基酸的新酶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053"/>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5147"/>
      <w:r>
        <w:rPr>
          <w:rFonts w:ascii="仿宋" w:eastAsia="仿宋" w:hAnsi="仿宋" w:cs="仿宋" w:hint="eastAsia"/>
          <w:lang w:eastAsia="zh-CN"/>
        </w:rPr>
        <w:t>(一)、生产L型氨基酸的新酶种行业分析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行业一直以来都是市场的关注焦点。行业内的发展趋势、竞争态势以及潜在机会都对生产L型氨基酸的新酶种项目的推进产生深远的影响。通过深入研究行业的整体概貌，我们将更好地理解行业的核心特征，为生产L型氨基酸的新酶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行业，技术一直是推动创新和发展的关键因素。我们将对当前技术趋势进行详尽分析，包括但不限于人工智能、大数据应用、先进制造技术等。这有助于生产L型氨基酸的新酶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生产L型氨基酸的新酶种项目成功的基础。我们将对主要竞争对手进行深入研究，包括其市场份额、产品特点、市场定位等。通过全面了解竞争对手的优势和劣势，生产L型氨基酸的新酶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7567"/>
      <w:r>
        <w:rPr>
          <w:rFonts w:ascii="仿宋" w:eastAsia="仿宋" w:hAnsi="仿宋" w:cs="仿宋" w:hint="eastAsia"/>
          <w:sz w:val="28"/>
          <w:lang w:eastAsia="zh-CN"/>
        </w:rPr>
        <w:t>(二)、生产L型氨基酸的新酶种市场分析预测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生产L型氨基酸的新酶种市场未来的增长趋势。这包括市场的整体规模、各细分领域的发展趋势等。生产L型氨基酸的新酶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生产L型氨基酸的新酶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生产L型氨基酸的新酶种项目实施过程中需要充分考虑的因素。我们将对市场风险进行全面评估，包括但不限于政策法规风险、市场竞争风险、技术变革风险等。通过对潜在风险的深入分析，生产L型氨基酸的新酶种项目可以制定相应的风险缓解策略，降低不确定性对生产L型氨基酸的新酶种项目的影响。</w:t>
      </w:r>
    </w:p>
    <w:p>
      <w:pPr>
        <w:pStyle w:val="Heading1"/>
        <w:ind w:firstLine="560" w:firstLineChars="200"/>
        <w:rPr>
          <w:rFonts w:ascii="仿宋" w:eastAsia="仿宋" w:hAnsi="仿宋" w:cs="仿宋" w:hint="eastAsia"/>
          <w:sz w:val="28"/>
          <w:lang w:eastAsia="zh-CN"/>
        </w:rPr>
      </w:pPr>
      <w:bookmarkStart w:id="9" w:name="_Toc9424"/>
      <w:r>
        <w:rPr>
          <w:rFonts w:ascii="仿宋" w:eastAsia="仿宋" w:hAnsi="仿宋" w:cs="仿宋" w:hint="eastAsia"/>
          <w:sz w:val="28"/>
          <w:lang w:eastAsia="zh-CN"/>
        </w:rPr>
        <w:t>三、生产L型氨基酸的新酶种项目建设背景及必要性分析</w:t>
      </w:r>
      <w:bookmarkEnd w:id="9"/>
    </w:p>
    <w:p>
      <w:pPr>
        <w:pStyle w:val="Heading2"/>
        <w:rPr>
          <w:rFonts w:ascii="仿宋" w:eastAsia="仿宋" w:hAnsi="仿宋" w:cs="仿宋" w:hint="eastAsia"/>
          <w:lang w:eastAsia="zh-CN"/>
        </w:rPr>
      </w:pPr>
      <w:bookmarkStart w:id="10" w:name="_Toc24774"/>
      <w:r>
        <w:rPr>
          <w:rFonts w:ascii="仿宋" w:eastAsia="仿宋" w:hAnsi="仿宋" w:cs="仿宋" w:hint="eastAsia"/>
          <w:lang w:eastAsia="zh-CN"/>
        </w:rPr>
        <w:t>(一)、生产L型氨基酸的新酶种项目背景分析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生产L型氨基酸的新酶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生产L型氨基酸的新酶种项目在这个潮流中的定位。同时，我们将关注行业内涌现的新兴机遇，以便生产L型氨基酸的新酶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生产L型氨基酸的新酶种项目提供了强大的发展动力。我们将聚焦于行业内最新的技术发展趋势，包括但不限于人工智能、大数据分析、物联网等领域。通过深度的技术研究，我们将确保生产L型氨基酸的新酶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生产L型氨基酸的新酶种项目发展的源泉。我们将投入更多的精力对市场需求进行深入剖析，超越表面的需求，深入挖掘潜在的市场痛点和机遇。通过对市场需求的细致了解，生产L型氨基酸的新酶种项目将更有针对性地设计解决方案，满足市场的多样化需求，从而更好地促进生产L型氨基酸的新酶种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生产L型氨基酸的新酶种项目战略至关重要。我们将对竞争态势进行更为深入的分析，包括但不限于市场份额、产品特点、客户满意度等多个维度。通过深度的竞争分析，生产L型氨基酸的新酶种项目将能够更准确地把握市场脉搏，制定具有竞争力的生产L型氨基酸的新酶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生产L型氨基酸的新酶种项目的发展具有直接的影响。我们将进行更为全面的法规和政策分析，了解行业发展中的潜在法律风险和合规挑战。通过充分了解和遵守相关法规，生产L型氨基酸的新酶种项目将确保在法律框架内合法合规运营，为生产L型氨基酸的新酶种项目的稳健发展提供有力支持。</w:t>
      </w:r>
    </w:p>
    <w:p>
      <w:pPr>
        <w:pStyle w:val="Heading2"/>
        <w:ind w:firstLine="560" w:firstLineChars="200"/>
        <w:rPr>
          <w:rFonts w:ascii="仿宋" w:eastAsia="仿宋" w:hAnsi="仿宋" w:cs="仿宋" w:hint="eastAsia"/>
          <w:sz w:val="28"/>
          <w:lang w:eastAsia="zh-CN"/>
        </w:rPr>
      </w:pPr>
      <w:bookmarkStart w:id="11" w:name="_Toc16905"/>
      <w:r>
        <w:rPr>
          <w:rFonts w:ascii="仿宋" w:eastAsia="仿宋" w:hAnsi="仿宋" w:cs="仿宋" w:hint="eastAsia"/>
          <w:sz w:val="28"/>
          <w:lang w:eastAsia="zh-CN"/>
        </w:rPr>
        <w:t>(二)、生产L型氨基酸的新酶种项目建设必要性分析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建设的迫切性源于对行业发展趋势的深刻洞察。我们正处于一个行业变革的时代，科技创新、数字化转型成为企业发展的关键动力。生产L型氨基酸的新酶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产L型氨基酸的新酶种项目建设不仅仅是为了跟上潮流，更是为了通过技术创新推动企业的持续发展。通过引入先进的技术和解决方案，生产L型氨基酸的新酶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生产L型氨基酸的新酶种项目的建设成为必然选择，通过提高产品质量、拓展服务领域，从而在竞争中获得更多的机会。生产L型氨基酸的新酶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生产L型氨基酸的新酶种项目建设的必要性体现在对客户需求更精准的满足。通过生产L型氨基酸的新酶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生产L型氨基酸的新酶种项目建设的背后是对企业持续创新的追求。只有通过不断创新，企业才能在竞争中立于不败之地。生产L型氨基酸的新酶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5681"/>
      <w:r>
        <w:rPr>
          <w:rFonts w:ascii="仿宋" w:eastAsia="仿宋" w:hAnsi="仿宋" w:cs="仿宋" w:hint="eastAsia"/>
          <w:sz w:val="28"/>
          <w:lang w:eastAsia="zh-CN"/>
        </w:rPr>
        <w:t>四、生产L型氨基酸的新酶种项目选址可行性分析</w:t>
      </w:r>
      <w:bookmarkEnd w:id="12"/>
    </w:p>
    <w:p>
      <w:pPr>
        <w:pStyle w:val="Heading2"/>
        <w:rPr>
          <w:rFonts w:ascii="仿宋" w:eastAsia="仿宋" w:hAnsi="仿宋" w:cs="仿宋" w:hint="eastAsia"/>
          <w:lang w:eastAsia="zh-CN"/>
        </w:rPr>
      </w:pPr>
      <w:bookmarkStart w:id="13" w:name="_Toc4932"/>
      <w:r>
        <w:rPr>
          <w:rFonts w:ascii="仿宋" w:eastAsia="仿宋" w:hAnsi="仿宋" w:cs="仿宋" w:hint="eastAsia"/>
          <w:lang w:eastAsia="zh-CN"/>
        </w:rPr>
        <w:t>(一)、生产L型氨基酸的新酶种项目选址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该生产L型氨基酸的新酶种项目选址位于XX省XX市XX区XXX街道</w:t>
      </w:r>
    </w:p>
    <w:p>
      <w:pPr>
        <w:pStyle w:val="Heading2"/>
        <w:ind w:firstLine="560" w:firstLineChars="200"/>
        <w:rPr>
          <w:rFonts w:ascii="仿宋" w:eastAsia="仿宋" w:hAnsi="仿宋" w:cs="仿宋" w:hint="eastAsia"/>
          <w:sz w:val="28"/>
          <w:lang w:eastAsia="zh-CN"/>
        </w:rPr>
      </w:pPr>
      <w:bookmarkStart w:id="14" w:name="_Toc311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产L型氨基酸的新酶种项目的征地面积将根据生产L型氨基酸的新酶种项目的实际规模和需求进行精确规划。具体面积XXX平方米，旨在确保生产L型氨基酸的新酶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净用地面积是在征地面积基础上去除不可利用面积后的实际可开发用地。具体面积XXX平方米，考虑到环保、交通、安全等多方面因素，以确保生产L型氨基酸的新酶种项目在整体利用效率上达到最优。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生产L型氨基酸的新酶种项目计划建设的建筑总规模具体面积XXX平方米。这一规模的确定综合考虑了生产L型氨基酸的新酶种项目的性质、规模，以及城市规划的相关要求，确保建筑布局与周边环境协调一致。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绿地率是生产L型氨基酸的新酶种项目用地中被规划为绿地的比例。具体面积XXX平方米，旨在通过合理规划绿地，改善生产L型氨基酸的新酶种项目周边环境，提升居民生活质量，并符合城市整体绿化规划。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容积率是用地上可以建设的建筑总体积与用地面积之比。具体面积XXX，通过合理的容积率规划，确保生产L型氨基酸的新酶种项目建筑规模与周边环境和谐共生。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产L型氨基酸的新酶种项目选址与当地城市规划相一致，具体面积XXX平方米。通过与城市规划部门深入沟通，确保生产L型氨基酸的新酶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产L型氨基酸的新酶种项目选址符合当地产业政策，具体面积XXX平方米。这包括生产L型氨基酸的新酶种项目对当地经济的促进作用，以及对相关产业的带动效应，确保生产L型氨基酸的新酶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产L型氨基酸的新酶种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确保生产L型氨基酸的新酶种项目选址具备必要的公共设施配套，具体面积XXX平方米。这包括交通便利性、教育、医疗等基础设施，以提高居民生活品质，使得生产L型氨基酸的新酶种项目选址更具吸引力。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考虑用地总体要求对当地社会稳定性的影响，具体面积XXX平方米。通过深入了解当地社区反馈，确保生产L型氨基酸的新酶种项目的选址和建设过程对当地社会和谐稳定产生积极作用。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产L型氨基酸的新酶种项目选址不仅符合法规和规划，还在实际操作中具有可行性。这一全面规划将为生产L型氨基酸的新酶种项目的成功实施提供坚实的基础，确保生产L型氨基酸的新酶种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146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L型氨基酸的新酶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产L型氨基酸的新酶种项目的设备规划和空间设计中，我们将采取灵活设备布局的措施。设备布局将根据实际需求进行灵活设计，避免不必要的浪费。通过合理规划设备摆放位置，我们将提高设备的利用率，减少设备间距，以确保生产L型氨基酸的新酶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产L型氨基酸的新酶种项目内部引入共享设施的概念，例如共享会议室、办公区等。通过这种方式，我们可以减少对资源的重复建设，提高资源共享效率，从而减小生产L型氨基酸的新酶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8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产L型氨基酸的新酶种项目的总图布置中，我们将不同功能区域进行明确的规划，以最大程度满足生产L型氨基酸的新酶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1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产L型氨基酸的新酶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https://d.book118.com/735220244242011121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生产L型氨基酸的新酶种项目规划设计蓝图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660671"/>
    <w:rsid w:val="036606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2202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2024-03-03T00:00:00Z</dcterms:created>
  <dcterms:modified xsi:type="dcterms:W3CDTF">2024-03-03T00:01:18Z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9FA62C9115814FF5AE21530C95D4D392_11</vt:lpwstr>
  </property>
  <property fmtid="{D5CDD505-2E9C-101B-9397-08002B2CF9AE}" pid="3" name="KSOProductBuildVer">
    <vt:lpwstr>2052-12.1.0.16388</vt:lpwstr>
  </property>
</Properties>
</file>