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821D7" w:rsidP="000821D7" w14:paraId="75B65FE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821D7">
        <w:rPr>
          <w:rFonts w:ascii="华文中宋" w:eastAsia="华文中宋" w:hAnsi="华文中宋"/>
          <w:b/>
          <w:sz w:val="30"/>
        </w:rPr>
        <w:t>2024</w:t>
      </w:r>
      <w:r w:rsidRPr="000821D7">
        <w:rPr>
          <w:rFonts w:ascii="华文中宋" w:eastAsia="华文中宋" w:hAnsi="华文中宋"/>
          <w:b/>
          <w:sz w:val="30"/>
        </w:rPr>
        <w:t>年天津能源投资集团有限公司人员招聘模拟考试试题及答案解析</w:t>
      </w:r>
    </w:p>
    <w:p w:rsidR="00A77B3E" w14:paraId="708A1F5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DE0771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74663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很多人都喜欢将自己眼中的世界分门别类，并用固有的认知打上标签。这种“刻板印象”</w:t>
      </w:r>
      <w:r w:rsidRPr="00E0697D">
        <w:rPr>
          <w:rFonts w:ascii="Times New Roman" w:eastAsia="微软雅黑" w:hAnsi="微软雅黑" w:cs="宋体" w:hint="eastAsia"/>
          <w:szCs w:val="18"/>
        </w:rPr>
        <w:t>的存在，确实在某种程度上提高了我们的认知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，但也将我们的思维框定到已有的版图中，周边世界千变万化，而我们却在熟悉的境地里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、停滞不前。</w:t>
      </w:r>
    </w:p>
    <w:p w:rsidR="00E0697D" w14:paraId="526EDE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4E3B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、层次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泥足深陷</w:t>
      </w:r>
    </w:p>
    <w:p w:rsidR="00E0697D" w14:paraId="0E3EAE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、水平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闭门造车</w:t>
      </w:r>
    </w:p>
    <w:p w:rsidR="00E0697D" w14:paraId="15B5DB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、效率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固步自封</w:t>
      </w:r>
    </w:p>
    <w:p w:rsidR="00E0697D" w14:paraId="7CA131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、能力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一意孤行</w:t>
      </w:r>
    </w:p>
    <w:p w:rsidR="00E0697D" w14:paraId="4EEA5E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0270C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第一空，横线处所填词语和“提高”搭配，四个选项均可填入文段中。第二空，横线后出现顿号，故横线处所填词语与“停滞不前”构成并列关系，含义相近，“停滞不前”强调停止下来，不继续前进。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项“固步自封”比喻守着老一套，不求进步，体现出“不前进”的含义，符合文意，当选。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项“泥足深陷”比喻陷入麻烦的境地却无法轻易脱离或陷于某件事已不能自拔，“陷入麻烦”与“不继续前进”侧</w:t>
      </w:r>
      <w:r w:rsidRPr="00E0697D">
        <w:rPr>
          <w:rFonts w:ascii="Times New Roman" w:eastAsia="微软雅黑" w:hAnsi="微软雅黑" w:cs="宋体" w:hint="eastAsia"/>
          <w:szCs w:val="18"/>
        </w:rPr>
        <w:t>重点不一致，且该词语程度过重，排除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项“闭门造车”强调不考虑客观实际情况，只凭主观想法办事，与“停滞不前”无法构成同义并列，排除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项“一意孤行”指不接受别人的劝告，顽固地按照自己的主观想法去做，与“停滞不前”语义相反，排除。故选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52262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针对食人鱼非法入侵我国的现象，生态专家、环保人士呼吁，应尽快从法律层面建立、完善防护外来物种入侵的生态安全机制，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我国的生态安全。</w:t>
      </w:r>
    </w:p>
    <w:p w:rsidR="00E0697D" w14:paraId="533215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761F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、维护</w:t>
      </w:r>
    </w:p>
    <w:p w:rsidR="00E0697D" w14:paraId="259EB9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、保护</w:t>
      </w:r>
    </w:p>
    <w:p w:rsidR="00E0697D" w14:paraId="553BBD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、保持</w:t>
      </w:r>
    </w:p>
    <w:p w:rsidR="00E0697D" w14:paraId="6FE46E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、维持</w:t>
      </w:r>
    </w:p>
    <w:p w:rsidR="00E0697D" w14:paraId="296AEE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644FE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项，维护生态安全、维持生态平衡、保护生态环境，为固定搭配，我国的生态安全应选“维护”。故选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DF93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未来的旧金山将整个运转在一个被称之为“氢网”</w:t>
      </w:r>
      <w:r w:rsidRPr="00E0697D">
        <w:rPr>
          <w:rFonts w:ascii="Times New Roman" w:eastAsia="微软雅黑" w:hAnsi="微软雅黑" w:cs="宋体" w:hint="eastAsia"/>
          <w:szCs w:val="18"/>
        </w:rPr>
        <w:t>的系统上，按照设计师们的构想，在因海平面升高而被淹没的沿海地区，将建起新的水产资源开发区。在开发区内，一个个海藻地，一座座高层建筑林立而起。旧金山以多雾闻名，这个设计很好地利用了这一自然资源：新颖奇特的集雾装置“雾花”将从雾气和海藻中获取淡水并将其转变成氢气用作燃料。</w:t>
      </w:r>
    </w:p>
    <w:p w:rsidR="00E0697D" w14:paraId="5F1BFB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关于未来的旧金山，下列说法与原文相符的是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F98DF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、新的水产资源开发区将随着海平面的升高而扩大</w:t>
      </w:r>
    </w:p>
    <w:p w:rsidR="00E0697D" w14:paraId="36C75D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、可以通过集雾装置提供氢气来解决燃料能源问题</w:t>
      </w:r>
    </w:p>
    <w:p w:rsidR="00E0697D" w14:paraId="195DE4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、城市运转将建立在海水淡化技术提升的基础上</w:t>
      </w:r>
    </w:p>
    <w:p w:rsidR="00E0697D" w14:paraId="422398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、将全面使用“雾花”这种海水净化系统</w:t>
      </w:r>
    </w:p>
    <w:p w:rsidR="00E0697D" w14:paraId="6AAEDD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1854D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细节判断题，在读懂文段的基础上一一对应。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选项“扩大”之意无从体现，为无中生有。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选项偷换概念，将文中的“从雾气和海藻中获取淡水”变成了“海水淡化”，故排除。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选项文中没有提到将全面使用这个系统，程度过重。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项根据文段尾句可以得出。故选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1FDF7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烧碱即氢氧化钠，是具有强烈腐蚀性的“高危化学品”。但烧碱也是一种“可在各类食品加工过程中使用，残留量不需限定的加工助剂”，是一种高效的酸度调节剂。但用作食品加工的烧碱需要“食品级”，而不少报道提到的是“不法商贩使用工业烧碱”。食品级烧碱和工业烧碱的区别不在于主要成分，而在于前者对于重金属杂质有监控要求，后者则没有。其实，在食品中使用氢氧化钠，危险是由工作人员来承担的。而在最终食品中，它们的“腐蚀性”早已不存在。至于使用工业烧碱，则属于使用“不合格原料”，应该打击。</w:t>
      </w:r>
    </w:p>
    <w:p w:rsidR="00E0697D" w14:paraId="0702BC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下列选项中，与这段文字意思不相符的是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F8C1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、工业烧碱含有大量重金属杂质，不可在食品加工环节使用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https://d.book118.com/735224034333011041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:rsidP="00D07274" w14:paraId="50029D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1D7" w14:paraId="69D0A3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:rsidP="00D07274" w14:paraId="0F513235" w14:textId="32D919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21D7" w14:paraId="4EF07E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paraId="2341E8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1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:rsidP="00D07274" w14:textId="32D919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21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1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:rsidP="00D07274" w14:textId="32D919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21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paraId="328715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paraId="1213D77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paraId="556D85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1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821D7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A15C17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821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821D7"/>
    <w:rPr>
      <w:sz w:val="18"/>
      <w:szCs w:val="18"/>
    </w:rPr>
  </w:style>
  <w:style w:type="paragraph" w:styleId="Footer">
    <w:name w:val="footer"/>
    <w:basedOn w:val="Normal"/>
    <w:link w:val="a0"/>
    <w:rsid w:val="000821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821D7"/>
    <w:rPr>
      <w:sz w:val="18"/>
      <w:szCs w:val="18"/>
    </w:rPr>
  </w:style>
  <w:style w:type="character" w:styleId="PageNumber">
    <w:name w:val="page number"/>
    <w:basedOn w:val="DefaultParagraphFont"/>
    <w:rsid w:val="00082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522403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4261</Words>
  <Characters>24293</Characters>
  <Application>Microsoft Office Word</Application>
  <DocSecurity>0</DocSecurity>
  <Lines>202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2024-01-12T15:22:00Z</dcterms:created>
  <dcterms:modified xsi:type="dcterms:W3CDTF">2024-01-12T15:22:00Z</dcterms:modified>
</cp:coreProperties>
</file>