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2024年塑料片材行业分析报告及未来五到十年行业发展趋势报告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29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塑料片材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_Toc729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5070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塑料片材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_Toc5070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11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_Toc28911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0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_Toc2620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000" w:history="1">
        <w:r>
          <w:rPr>
            <w:rFonts w:eastAsia="微软雅黑" w:hint="eastAsia"/>
            <w:snapToGrid/>
            <w:lang w:val="en-US" w:eastAsia="en-US"/>
          </w:rPr>
          <w:t>二、关于未来5-10年</w:t>
        </w:r>
        <w:r>
          <w:rPr>
            <w:rFonts w:eastAsia="微软雅黑" w:hint="eastAsia"/>
            <w:snapToGrid/>
            <w:lang w:val="en-US" w:eastAsia="en-US"/>
          </w:rPr>
          <w:t>塑料片材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_Toc19000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5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塑料片材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_Toc19656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_Toc2811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4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_Toc5740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91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_Toc6891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197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塑料片材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_Toc28197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0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_Toc4808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9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_Toc18591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1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_Toc32713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51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塑料片材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_Toc17516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5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塑料片材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_Toc7054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46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_Toc15546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70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塑料片材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_Toc25708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1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塑料片材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_Toc3810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2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_Toc8529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2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_Toc4421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98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_Toc30098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25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塑料片材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_Toc28251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_Toc3171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_Toc27863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7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_Toc24771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0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_Toc13904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26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_Toc3626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671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塑料片材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_Toc30671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3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塑料片材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_Toc14133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54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_Toc21554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139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_Toc15139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749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_Toc7749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700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_Toc30700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38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_Toc16638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575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_Toc1575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841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_Toc11841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17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_Toc1317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562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_Toc12562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770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_Toc9770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93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_Toc2293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271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_Toc30271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89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塑料片材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_Toc1489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0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塑料片材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_Toc18305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74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_Toc3374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63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_Toc18463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87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_Toc11987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47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_Toc16847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074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塑料片材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_Toc19074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8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塑料片材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_Toc26280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4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_Toc15843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_Toc2523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1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_Toc29419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202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塑料片材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_Toc19202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3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塑料片材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_Toc23132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57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_Toc12577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562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_Toc31562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9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_Toc23190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8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_Toc18382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864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塑料片材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_Toc20864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1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</w:t>
        </w:r>
        <w:r>
          <w:rPr>
            <w:rFonts w:eastAsia="微软雅黑" w:hint="eastAsia"/>
            <w:snapToGrid/>
            <w:lang w:val="en-US" w:eastAsia="zh-CN"/>
          </w:rPr>
          <w:t>业SWOT分析</w:t>
        </w:r>
        <w:r>
          <w:tab/>
        </w:r>
        <w:r>
          <w:fldChar w:fldCharType="begin"/>
        </w:r>
        <w:r>
          <w:instrText xml:space="preserve"> PAGEREF _Toc10318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_Toc20584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3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_Toc31232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88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_Toc24883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23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_Toc25239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64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_Toc20646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80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_Toc10805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70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塑料片材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_Toc770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5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塑料片材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_Toc5659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6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塑料片材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_Toc23169 \h </w:instrText>
        </w:r>
        <w:r>
          <w:fldChar w:fldCharType="separate"/>
        </w:r>
        <w:r>
          <w:t>37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https://d.book118.com/735224223133011033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3522422313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