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天然提取物调味料项目规划设计蓝图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52" w:history="1">
        <w:r>
          <w:rPr>
            <w:rFonts w:ascii="仿宋" w:eastAsia="仿宋" w:hAnsi="仿宋" w:cs="仿宋" w:hint="eastAsia"/>
            <w:lang w:eastAsia="zh-CN"/>
          </w:rPr>
          <w:t>序言</w:t>
        </w:r>
        <w:r>
          <w:tab/>
        </w:r>
        <w:r>
          <w:fldChar w:fldCharType="begin"/>
        </w:r>
        <w:r>
          <w:instrText xml:space="preserve"> PAGEREF _Toc352 \h </w:instrText>
        </w:r>
        <w:r>
          <w:fldChar w:fldCharType="separate"/>
        </w:r>
        <w:r>
          <w:t>3</w:t>
        </w:r>
        <w:r>
          <w:fldChar w:fldCharType="end"/>
        </w:r>
      </w:hyperlink>
    </w:p>
    <w:p>
      <w:pPr>
        <w:pStyle w:val="TOC1"/>
        <w:tabs>
          <w:tab w:val="right" w:leader="dot" w:pos="8306"/>
        </w:tabs>
      </w:pPr>
      <w:hyperlink w:anchor="_Toc29650" w:history="1">
        <w:r>
          <w:rPr>
            <w:rFonts w:ascii="仿宋" w:eastAsia="仿宋" w:hAnsi="仿宋" w:cs="仿宋" w:hint="eastAsia"/>
            <w:lang w:eastAsia="zh-CN"/>
          </w:rPr>
          <w:t>一、天然提取物调味料项目绩效评估</w:t>
        </w:r>
        <w:r>
          <w:tab/>
        </w:r>
        <w:r>
          <w:fldChar w:fldCharType="begin"/>
        </w:r>
        <w:r>
          <w:instrText xml:space="preserve"> PAGEREF _Toc29650 \h </w:instrText>
        </w:r>
        <w:r>
          <w:fldChar w:fldCharType="separate"/>
        </w:r>
        <w:r>
          <w:t>3</w:t>
        </w:r>
        <w:r>
          <w:fldChar w:fldCharType="end"/>
        </w:r>
      </w:hyperlink>
    </w:p>
    <w:p>
      <w:pPr>
        <w:pStyle w:val="TOC2"/>
        <w:tabs>
          <w:tab w:val="right" w:leader="dot" w:pos="8306"/>
        </w:tabs>
      </w:pPr>
      <w:hyperlink w:anchor="_Toc29801" w:history="1">
        <w:r>
          <w:rPr>
            <w:rFonts w:ascii="仿宋" w:eastAsia="仿宋" w:hAnsi="仿宋" w:cs="仿宋" w:hint="eastAsia"/>
            <w:lang w:eastAsia="zh-CN"/>
          </w:rPr>
          <w:t>(一)、绩效评估指标</w:t>
        </w:r>
        <w:r>
          <w:tab/>
        </w:r>
        <w:r>
          <w:fldChar w:fldCharType="begin"/>
        </w:r>
        <w:r>
          <w:instrText xml:space="preserve"> PAGEREF _Toc29801 \h </w:instrText>
        </w:r>
        <w:r>
          <w:fldChar w:fldCharType="separate"/>
        </w:r>
        <w:r>
          <w:t>3</w:t>
        </w:r>
        <w:r>
          <w:fldChar w:fldCharType="end"/>
        </w:r>
      </w:hyperlink>
    </w:p>
    <w:p>
      <w:pPr>
        <w:pStyle w:val="TOC2"/>
        <w:tabs>
          <w:tab w:val="right" w:leader="dot" w:pos="8306"/>
        </w:tabs>
      </w:pPr>
      <w:hyperlink w:anchor="_Toc12883" w:history="1">
        <w:r>
          <w:rPr>
            <w:rFonts w:ascii="仿宋" w:eastAsia="仿宋" w:hAnsi="仿宋" w:cs="仿宋" w:hint="eastAsia"/>
            <w:lang w:eastAsia="zh-CN"/>
          </w:rPr>
          <w:t>(二)、绩效评估方法</w:t>
        </w:r>
        <w:r>
          <w:tab/>
        </w:r>
        <w:r>
          <w:fldChar w:fldCharType="begin"/>
        </w:r>
        <w:r>
          <w:instrText xml:space="preserve"> PAGEREF _Toc12883 \h </w:instrText>
        </w:r>
        <w:r>
          <w:fldChar w:fldCharType="separate"/>
        </w:r>
        <w:r>
          <w:t>4</w:t>
        </w:r>
        <w:r>
          <w:fldChar w:fldCharType="end"/>
        </w:r>
      </w:hyperlink>
    </w:p>
    <w:p>
      <w:pPr>
        <w:pStyle w:val="TOC2"/>
        <w:tabs>
          <w:tab w:val="right" w:leader="dot" w:pos="8306"/>
        </w:tabs>
      </w:pPr>
      <w:hyperlink w:anchor="_Toc9017" w:history="1">
        <w:r>
          <w:rPr>
            <w:rFonts w:ascii="仿宋" w:eastAsia="仿宋" w:hAnsi="仿宋" w:cs="仿宋" w:hint="eastAsia"/>
            <w:lang w:eastAsia="zh-CN"/>
          </w:rPr>
          <w:t>(三)、绩效评估周期</w:t>
        </w:r>
        <w:r>
          <w:tab/>
        </w:r>
        <w:r>
          <w:fldChar w:fldCharType="begin"/>
        </w:r>
        <w:r>
          <w:instrText xml:space="preserve"> PAGEREF _Toc9017 \h </w:instrText>
        </w:r>
        <w:r>
          <w:fldChar w:fldCharType="separate"/>
        </w:r>
        <w:r>
          <w:t>5</w:t>
        </w:r>
        <w:r>
          <w:fldChar w:fldCharType="end"/>
        </w:r>
      </w:hyperlink>
    </w:p>
    <w:p>
      <w:pPr>
        <w:pStyle w:val="TOC1"/>
        <w:tabs>
          <w:tab w:val="right" w:leader="dot" w:pos="8306"/>
        </w:tabs>
      </w:pPr>
      <w:hyperlink w:anchor="_Toc21387" w:history="1">
        <w:r>
          <w:rPr>
            <w:rFonts w:ascii="仿宋" w:eastAsia="仿宋" w:hAnsi="仿宋" w:cs="仿宋" w:hint="eastAsia"/>
            <w:lang w:eastAsia="zh-CN"/>
          </w:rPr>
          <w:t>二、天然提取物调味料项目文档管理</w:t>
        </w:r>
        <w:r>
          <w:tab/>
        </w:r>
        <w:r>
          <w:fldChar w:fldCharType="begin"/>
        </w:r>
        <w:r>
          <w:instrText xml:space="preserve"> PAGEREF _Toc21387 \h </w:instrText>
        </w:r>
        <w:r>
          <w:fldChar w:fldCharType="separate"/>
        </w:r>
        <w:r>
          <w:t>6</w:t>
        </w:r>
        <w:r>
          <w:fldChar w:fldCharType="end"/>
        </w:r>
      </w:hyperlink>
    </w:p>
    <w:p>
      <w:pPr>
        <w:pStyle w:val="TOC2"/>
        <w:tabs>
          <w:tab w:val="right" w:leader="dot" w:pos="8306"/>
        </w:tabs>
      </w:pPr>
      <w:hyperlink w:anchor="_Toc28856" w:history="1">
        <w:r>
          <w:rPr>
            <w:rFonts w:ascii="仿宋" w:eastAsia="仿宋" w:hAnsi="仿宋" w:cs="仿宋" w:hint="eastAsia"/>
            <w:lang w:eastAsia="zh-CN"/>
          </w:rPr>
          <w:t>(一)、文档编制与审查</w:t>
        </w:r>
        <w:r>
          <w:tab/>
        </w:r>
        <w:r>
          <w:fldChar w:fldCharType="begin"/>
        </w:r>
        <w:r>
          <w:instrText xml:space="preserve"> PAGEREF _Toc28856 \h </w:instrText>
        </w:r>
        <w:r>
          <w:fldChar w:fldCharType="separate"/>
        </w:r>
        <w:r>
          <w:t>6</w:t>
        </w:r>
        <w:r>
          <w:fldChar w:fldCharType="end"/>
        </w:r>
      </w:hyperlink>
    </w:p>
    <w:p>
      <w:pPr>
        <w:pStyle w:val="TOC2"/>
        <w:tabs>
          <w:tab w:val="right" w:leader="dot" w:pos="8306"/>
        </w:tabs>
      </w:pPr>
      <w:hyperlink w:anchor="_Toc10548" w:history="1">
        <w:r>
          <w:rPr>
            <w:rFonts w:ascii="仿宋" w:eastAsia="仿宋" w:hAnsi="仿宋" w:cs="仿宋" w:hint="eastAsia"/>
            <w:lang w:eastAsia="zh-CN"/>
          </w:rPr>
          <w:t>(二)、文档发布与分发</w:t>
        </w:r>
        <w:r>
          <w:tab/>
        </w:r>
        <w:r>
          <w:fldChar w:fldCharType="begin"/>
        </w:r>
        <w:r>
          <w:instrText xml:space="preserve"> PAGEREF _Toc10548 \h </w:instrText>
        </w:r>
        <w:r>
          <w:fldChar w:fldCharType="separate"/>
        </w:r>
        <w:r>
          <w:t>8</w:t>
        </w:r>
        <w:r>
          <w:fldChar w:fldCharType="end"/>
        </w:r>
      </w:hyperlink>
    </w:p>
    <w:p>
      <w:pPr>
        <w:pStyle w:val="TOC2"/>
        <w:tabs>
          <w:tab w:val="right" w:leader="dot" w:pos="8306"/>
        </w:tabs>
      </w:pPr>
      <w:hyperlink w:anchor="_Toc16483" w:history="1">
        <w:r>
          <w:rPr>
            <w:rFonts w:ascii="仿宋" w:eastAsia="仿宋" w:hAnsi="仿宋" w:cs="仿宋" w:hint="eastAsia"/>
            <w:lang w:eastAsia="zh-CN"/>
          </w:rPr>
          <w:t>(三)、文档存档与归档</w:t>
        </w:r>
        <w:r>
          <w:tab/>
        </w:r>
        <w:r>
          <w:fldChar w:fldCharType="begin"/>
        </w:r>
        <w:r>
          <w:instrText xml:space="preserve"> PAGEREF _Toc16483 \h </w:instrText>
        </w:r>
        <w:r>
          <w:fldChar w:fldCharType="separate"/>
        </w:r>
        <w:r>
          <w:t>9</w:t>
        </w:r>
        <w:r>
          <w:fldChar w:fldCharType="end"/>
        </w:r>
      </w:hyperlink>
    </w:p>
    <w:p>
      <w:pPr>
        <w:pStyle w:val="TOC1"/>
        <w:tabs>
          <w:tab w:val="right" w:leader="dot" w:pos="8306"/>
        </w:tabs>
      </w:pPr>
      <w:hyperlink w:anchor="_Toc9950" w:history="1">
        <w:r>
          <w:rPr>
            <w:rFonts w:ascii="仿宋" w:eastAsia="仿宋" w:hAnsi="仿宋" w:cs="仿宋" w:hint="eastAsia"/>
            <w:lang w:eastAsia="zh-CN"/>
          </w:rPr>
          <w:t>三、工艺说明</w:t>
        </w:r>
        <w:r>
          <w:tab/>
        </w:r>
        <w:r>
          <w:fldChar w:fldCharType="begin"/>
        </w:r>
        <w:r>
          <w:instrText xml:space="preserve"> PAGEREF _Toc9950 \h </w:instrText>
        </w:r>
        <w:r>
          <w:fldChar w:fldCharType="separate"/>
        </w:r>
        <w:r>
          <w:t>10</w:t>
        </w:r>
        <w:r>
          <w:fldChar w:fldCharType="end"/>
        </w:r>
      </w:hyperlink>
    </w:p>
    <w:p>
      <w:pPr>
        <w:pStyle w:val="TOC2"/>
        <w:tabs>
          <w:tab w:val="right" w:leader="dot" w:pos="8306"/>
        </w:tabs>
      </w:pPr>
      <w:hyperlink w:anchor="_Toc25990" w:history="1">
        <w:r>
          <w:rPr>
            <w:rFonts w:ascii="仿宋" w:eastAsia="仿宋" w:hAnsi="仿宋" w:cs="仿宋" w:hint="eastAsia"/>
            <w:lang w:eastAsia="zh-CN"/>
          </w:rPr>
          <w:t>(一)、技术管理特点</w:t>
        </w:r>
        <w:r>
          <w:tab/>
        </w:r>
        <w:r>
          <w:fldChar w:fldCharType="begin"/>
        </w:r>
        <w:r>
          <w:instrText xml:space="preserve"> PAGEREF _Toc25990 \h </w:instrText>
        </w:r>
        <w:r>
          <w:fldChar w:fldCharType="separate"/>
        </w:r>
        <w:r>
          <w:t>10</w:t>
        </w:r>
        <w:r>
          <w:fldChar w:fldCharType="end"/>
        </w:r>
      </w:hyperlink>
    </w:p>
    <w:p>
      <w:pPr>
        <w:pStyle w:val="TOC2"/>
        <w:tabs>
          <w:tab w:val="right" w:leader="dot" w:pos="8306"/>
        </w:tabs>
      </w:pPr>
      <w:hyperlink w:anchor="_Toc12470" w:history="1">
        <w:r>
          <w:rPr>
            <w:rFonts w:ascii="仿宋" w:eastAsia="仿宋" w:hAnsi="仿宋" w:cs="仿宋" w:hint="eastAsia"/>
            <w:lang w:eastAsia="zh-CN"/>
          </w:rPr>
          <w:t>(二)、天然提取物调味料项目工艺技术设计方案</w:t>
        </w:r>
        <w:r>
          <w:tab/>
        </w:r>
        <w:r>
          <w:fldChar w:fldCharType="begin"/>
        </w:r>
        <w:r>
          <w:instrText xml:space="preserve"> PAGEREF _Toc12470 \h </w:instrText>
        </w:r>
        <w:r>
          <w:fldChar w:fldCharType="separate"/>
        </w:r>
        <w:r>
          <w:t>11</w:t>
        </w:r>
        <w:r>
          <w:fldChar w:fldCharType="end"/>
        </w:r>
      </w:hyperlink>
    </w:p>
    <w:p>
      <w:pPr>
        <w:pStyle w:val="TOC2"/>
        <w:tabs>
          <w:tab w:val="right" w:leader="dot" w:pos="8306"/>
        </w:tabs>
      </w:pPr>
      <w:hyperlink w:anchor="_Toc24931" w:history="1">
        <w:r>
          <w:rPr>
            <w:rFonts w:ascii="仿宋" w:eastAsia="仿宋" w:hAnsi="仿宋" w:cs="仿宋" w:hint="eastAsia"/>
            <w:lang w:eastAsia="zh-CN"/>
          </w:rPr>
          <w:t>(三)、设备选型方案</w:t>
        </w:r>
        <w:r>
          <w:tab/>
        </w:r>
        <w:r>
          <w:fldChar w:fldCharType="begin"/>
        </w:r>
        <w:r>
          <w:instrText xml:space="preserve"> PAGEREF _Toc24931 \h </w:instrText>
        </w:r>
        <w:r>
          <w:fldChar w:fldCharType="separate"/>
        </w:r>
        <w:r>
          <w:t>12</w:t>
        </w:r>
        <w:r>
          <w:fldChar w:fldCharType="end"/>
        </w:r>
      </w:hyperlink>
    </w:p>
    <w:p>
      <w:pPr>
        <w:pStyle w:val="TOC1"/>
        <w:tabs>
          <w:tab w:val="right" w:leader="dot" w:pos="8306"/>
        </w:tabs>
      </w:pPr>
      <w:hyperlink w:anchor="_Toc24979" w:history="1">
        <w:r>
          <w:rPr>
            <w:rFonts w:ascii="仿宋" w:eastAsia="仿宋" w:hAnsi="仿宋" w:cs="仿宋" w:hint="eastAsia"/>
            <w:lang w:eastAsia="zh-CN"/>
          </w:rPr>
          <w:t>四、天然提取物调味料项目危机管理</w:t>
        </w:r>
        <w:r>
          <w:tab/>
        </w:r>
        <w:r>
          <w:fldChar w:fldCharType="begin"/>
        </w:r>
        <w:r>
          <w:instrText xml:space="preserve"> PAGEREF _Toc24979 \h </w:instrText>
        </w:r>
        <w:r>
          <w:fldChar w:fldCharType="separate"/>
        </w:r>
        <w:r>
          <w:t>14</w:t>
        </w:r>
        <w:r>
          <w:fldChar w:fldCharType="end"/>
        </w:r>
      </w:hyperlink>
    </w:p>
    <w:p>
      <w:pPr>
        <w:pStyle w:val="TOC2"/>
        <w:tabs>
          <w:tab w:val="right" w:leader="dot" w:pos="8306"/>
        </w:tabs>
      </w:pPr>
      <w:hyperlink w:anchor="_Toc3980" w:history="1">
        <w:r>
          <w:rPr>
            <w:rFonts w:ascii="仿宋" w:eastAsia="仿宋" w:hAnsi="仿宋" w:cs="仿宋" w:hint="eastAsia"/>
            <w:lang w:eastAsia="zh-CN"/>
          </w:rPr>
          <w:t>(一)、危机预警与识别</w:t>
        </w:r>
        <w:r>
          <w:tab/>
        </w:r>
        <w:r>
          <w:fldChar w:fldCharType="begin"/>
        </w:r>
        <w:r>
          <w:instrText xml:space="preserve"> PAGEREF _Toc3980 \h </w:instrText>
        </w:r>
        <w:r>
          <w:fldChar w:fldCharType="separate"/>
        </w:r>
        <w:r>
          <w:t>14</w:t>
        </w:r>
        <w:r>
          <w:fldChar w:fldCharType="end"/>
        </w:r>
      </w:hyperlink>
    </w:p>
    <w:p>
      <w:pPr>
        <w:pStyle w:val="TOC2"/>
        <w:tabs>
          <w:tab w:val="right" w:leader="dot" w:pos="8306"/>
        </w:tabs>
      </w:pPr>
      <w:hyperlink w:anchor="_Toc2676" w:history="1">
        <w:r>
          <w:rPr>
            <w:rFonts w:ascii="仿宋" w:eastAsia="仿宋" w:hAnsi="仿宋" w:cs="仿宋" w:hint="eastAsia"/>
            <w:lang w:eastAsia="zh-CN"/>
          </w:rPr>
          <w:t>(二)、危机应对与恢复</w:t>
        </w:r>
        <w:r>
          <w:tab/>
        </w:r>
        <w:r>
          <w:fldChar w:fldCharType="begin"/>
        </w:r>
        <w:r>
          <w:instrText xml:space="preserve"> PAGEREF _Toc2676 \h </w:instrText>
        </w:r>
        <w:r>
          <w:fldChar w:fldCharType="separate"/>
        </w:r>
        <w:r>
          <w:t>15</w:t>
        </w:r>
        <w:r>
          <w:fldChar w:fldCharType="end"/>
        </w:r>
      </w:hyperlink>
    </w:p>
    <w:p>
      <w:pPr>
        <w:pStyle w:val="TOC1"/>
        <w:tabs>
          <w:tab w:val="right" w:leader="dot" w:pos="8306"/>
        </w:tabs>
      </w:pPr>
      <w:hyperlink w:anchor="_Toc6641" w:history="1">
        <w:r>
          <w:rPr>
            <w:rFonts w:ascii="仿宋" w:eastAsia="仿宋" w:hAnsi="仿宋" w:cs="仿宋" w:hint="eastAsia"/>
            <w:lang w:eastAsia="zh-CN"/>
          </w:rPr>
          <w:t>五、天然提取物调味料项目可持续发展</w:t>
        </w:r>
        <w:r>
          <w:tab/>
        </w:r>
        <w:r>
          <w:fldChar w:fldCharType="begin"/>
        </w:r>
        <w:r>
          <w:instrText xml:space="preserve"> PAGEREF _Toc6641 \h </w:instrText>
        </w:r>
        <w:r>
          <w:fldChar w:fldCharType="separate"/>
        </w:r>
        <w:r>
          <w:t>16</w:t>
        </w:r>
        <w:r>
          <w:fldChar w:fldCharType="end"/>
        </w:r>
      </w:hyperlink>
    </w:p>
    <w:p>
      <w:pPr>
        <w:pStyle w:val="TOC2"/>
        <w:tabs>
          <w:tab w:val="right" w:leader="dot" w:pos="8306"/>
        </w:tabs>
      </w:pPr>
      <w:hyperlink w:anchor="_Toc32461" w:history="1">
        <w:r>
          <w:rPr>
            <w:rFonts w:ascii="仿宋" w:eastAsia="仿宋" w:hAnsi="仿宋" w:cs="仿宋" w:hint="eastAsia"/>
            <w:lang w:eastAsia="zh-CN"/>
          </w:rPr>
          <w:t>(一)、可持续战略与实践</w:t>
        </w:r>
        <w:r>
          <w:tab/>
        </w:r>
        <w:r>
          <w:fldChar w:fldCharType="begin"/>
        </w:r>
        <w:r>
          <w:instrText xml:space="preserve"> PAGEREF _Toc32461 \h </w:instrText>
        </w:r>
        <w:r>
          <w:fldChar w:fldCharType="separate"/>
        </w:r>
        <w:r>
          <w:t>16</w:t>
        </w:r>
        <w:r>
          <w:fldChar w:fldCharType="end"/>
        </w:r>
      </w:hyperlink>
    </w:p>
    <w:p>
      <w:pPr>
        <w:pStyle w:val="TOC2"/>
        <w:tabs>
          <w:tab w:val="right" w:leader="dot" w:pos="8306"/>
        </w:tabs>
      </w:pPr>
      <w:hyperlink w:anchor="_Toc6768" w:history="1">
        <w:r>
          <w:rPr>
            <w:rFonts w:ascii="仿宋" w:eastAsia="仿宋" w:hAnsi="仿宋" w:cs="仿宋" w:hint="eastAsia"/>
            <w:lang w:eastAsia="zh-CN"/>
          </w:rPr>
          <w:t>(二)、环保与社会责任</w:t>
        </w:r>
        <w:r>
          <w:tab/>
        </w:r>
        <w:r>
          <w:fldChar w:fldCharType="begin"/>
        </w:r>
        <w:r>
          <w:instrText xml:space="preserve"> PAGEREF _Toc6768 \h </w:instrText>
        </w:r>
        <w:r>
          <w:fldChar w:fldCharType="separate"/>
        </w:r>
        <w:r>
          <w:t>17</w:t>
        </w:r>
        <w:r>
          <w:fldChar w:fldCharType="end"/>
        </w:r>
      </w:hyperlink>
    </w:p>
    <w:p>
      <w:pPr>
        <w:pStyle w:val="TOC1"/>
        <w:tabs>
          <w:tab w:val="right" w:leader="dot" w:pos="8306"/>
        </w:tabs>
      </w:pPr>
      <w:hyperlink w:anchor="_Toc7251" w:history="1">
        <w:r>
          <w:rPr>
            <w:rFonts w:ascii="仿宋" w:eastAsia="仿宋" w:hAnsi="仿宋" w:cs="仿宋" w:hint="eastAsia"/>
            <w:lang w:eastAsia="zh-CN"/>
          </w:rPr>
          <w:t>六、天然提取物调味料项目概论</w:t>
        </w:r>
        <w:r>
          <w:tab/>
        </w:r>
        <w:r>
          <w:fldChar w:fldCharType="begin"/>
        </w:r>
        <w:r>
          <w:instrText xml:space="preserve"> PAGEREF _Toc7251 \h </w:instrText>
        </w:r>
        <w:r>
          <w:fldChar w:fldCharType="separate"/>
        </w:r>
        <w:r>
          <w:t>18</w:t>
        </w:r>
        <w:r>
          <w:fldChar w:fldCharType="end"/>
        </w:r>
      </w:hyperlink>
    </w:p>
    <w:p>
      <w:pPr>
        <w:pStyle w:val="TOC2"/>
        <w:tabs>
          <w:tab w:val="right" w:leader="dot" w:pos="8306"/>
        </w:tabs>
      </w:pPr>
      <w:hyperlink w:anchor="_Toc15858" w:history="1">
        <w:r>
          <w:rPr>
            <w:rFonts w:ascii="仿宋" w:eastAsia="仿宋" w:hAnsi="仿宋" w:cs="仿宋" w:hint="eastAsia"/>
            <w:lang w:eastAsia="zh-CN"/>
          </w:rPr>
          <w:t>(一)、天然提取物调味料项目概况</w:t>
        </w:r>
        <w:r>
          <w:tab/>
        </w:r>
        <w:r>
          <w:fldChar w:fldCharType="begin"/>
        </w:r>
        <w:r>
          <w:instrText xml:space="preserve"> PAGEREF _Toc15858 \h </w:instrText>
        </w:r>
        <w:r>
          <w:fldChar w:fldCharType="separate"/>
        </w:r>
        <w:r>
          <w:t>18</w:t>
        </w:r>
        <w:r>
          <w:fldChar w:fldCharType="end"/>
        </w:r>
      </w:hyperlink>
    </w:p>
    <w:p>
      <w:pPr>
        <w:pStyle w:val="TOC2"/>
        <w:tabs>
          <w:tab w:val="right" w:leader="dot" w:pos="8306"/>
        </w:tabs>
      </w:pPr>
      <w:hyperlink w:anchor="_Toc12849" w:history="1">
        <w:r>
          <w:rPr>
            <w:rFonts w:ascii="仿宋" w:eastAsia="仿宋" w:hAnsi="仿宋" w:cs="仿宋" w:hint="eastAsia"/>
            <w:lang w:eastAsia="zh-CN"/>
          </w:rPr>
          <w:t>(二)、天然提取物调味料项目目标</w:t>
        </w:r>
        <w:r>
          <w:tab/>
        </w:r>
        <w:r>
          <w:fldChar w:fldCharType="begin"/>
        </w:r>
        <w:r>
          <w:instrText xml:space="preserve"> PAGEREF _Toc12849 \h </w:instrText>
        </w:r>
        <w:r>
          <w:fldChar w:fldCharType="separate"/>
        </w:r>
        <w:r>
          <w:t>20</w:t>
        </w:r>
        <w:r>
          <w:fldChar w:fldCharType="end"/>
        </w:r>
      </w:hyperlink>
    </w:p>
    <w:p>
      <w:pPr>
        <w:pStyle w:val="TOC2"/>
        <w:tabs>
          <w:tab w:val="right" w:leader="dot" w:pos="8306"/>
        </w:tabs>
      </w:pPr>
      <w:hyperlink w:anchor="_Toc7506" w:history="1">
        <w:r>
          <w:rPr>
            <w:rFonts w:ascii="仿宋" w:eastAsia="仿宋" w:hAnsi="仿宋" w:cs="仿宋" w:hint="eastAsia"/>
            <w:lang w:eastAsia="zh-CN"/>
          </w:rPr>
          <w:t>(三)、天然提取物调味料项目提出的理由</w:t>
        </w:r>
        <w:r>
          <w:tab/>
        </w:r>
        <w:r>
          <w:fldChar w:fldCharType="begin"/>
        </w:r>
        <w:r>
          <w:instrText xml:space="preserve"> PAGEREF _Toc7506 \h </w:instrText>
        </w:r>
        <w:r>
          <w:fldChar w:fldCharType="separate"/>
        </w:r>
        <w:r>
          <w:t>21</w:t>
        </w:r>
        <w:r>
          <w:fldChar w:fldCharType="end"/>
        </w:r>
      </w:hyperlink>
    </w:p>
    <w:p>
      <w:pPr>
        <w:pStyle w:val="TOC2"/>
        <w:tabs>
          <w:tab w:val="right" w:leader="dot" w:pos="8306"/>
        </w:tabs>
      </w:pPr>
      <w:hyperlink w:anchor="_Toc19139" w:history="1">
        <w:r>
          <w:rPr>
            <w:rFonts w:ascii="仿宋" w:eastAsia="仿宋" w:hAnsi="仿宋" w:cs="仿宋" w:hint="eastAsia"/>
            <w:lang w:eastAsia="zh-CN"/>
          </w:rPr>
          <w:t>(四)、天然提取物调味料项目意义</w:t>
        </w:r>
        <w:r>
          <w:tab/>
        </w:r>
        <w:r>
          <w:fldChar w:fldCharType="begin"/>
        </w:r>
        <w:r>
          <w:instrText xml:space="preserve"> PAGEREF _Toc19139 \h </w:instrText>
        </w:r>
        <w:r>
          <w:fldChar w:fldCharType="separate"/>
        </w:r>
        <w:r>
          <w:t>23</w:t>
        </w:r>
        <w:r>
          <w:fldChar w:fldCharType="end"/>
        </w:r>
      </w:hyperlink>
    </w:p>
    <w:p>
      <w:pPr>
        <w:pStyle w:val="TOC2"/>
        <w:tabs>
          <w:tab w:val="right" w:leader="dot" w:pos="8306"/>
        </w:tabs>
      </w:pPr>
      <w:hyperlink w:anchor="_Toc25254" w:history="1">
        <w:r>
          <w:rPr>
            <w:rFonts w:ascii="仿宋" w:eastAsia="仿宋" w:hAnsi="仿宋" w:cs="仿宋" w:hint="eastAsia"/>
            <w:lang w:eastAsia="zh-CN"/>
          </w:rPr>
          <w:t>(五)、天然提取物调味料项目背景</w:t>
        </w:r>
        <w:r>
          <w:tab/>
        </w:r>
        <w:r>
          <w:fldChar w:fldCharType="begin"/>
        </w:r>
        <w:r>
          <w:instrText xml:space="preserve"> PAGEREF _Toc25254 \h </w:instrText>
        </w:r>
        <w:r>
          <w:fldChar w:fldCharType="separate"/>
        </w:r>
        <w:r>
          <w:t>24</w:t>
        </w:r>
        <w:r>
          <w:fldChar w:fldCharType="end"/>
        </w:r>
      </w:hyperlink>
    </w:p>
    <w:p>
      <w:pPr>
        <w:pStyle w:val="TOC1"/>
        <w:tabs>
          <w:tab w:val="right" w:leader="dot" w:pos="8306"/>
        </w:tabs>
      </w:pPr>
      <w:hyperlink w:anchor="_Toc13386" w:history="1">
        <w:r>
          <w:rPr>
            <w:rFonts w:ascii="仿宋" w:eastAsia="仿宋" w:hAnsi="仿宋" w:cs="仿宋" w:hint="eastAsia"/>
            <w:lang w:eastAsia="zh-CN"/>
          </w:rPr>
          <w:t>七、天然提取物调味料项目环境影响分析</w:t>
        </w:r>
        <w:r>
          <w:tab/>
        </w:r>
        <w:r>
          <w:fldChar w:fldCharType="begin"/>
        </w:r>
        <w:r>
          <w:instrText xml:space="preserve"> PAGEREF _Toc13386 \h </w:instrText>
        </w:r>
        <w:r>
          <w:fldChar w:fldCharType="separate"/>
        </w:r>
        <w:r>
          <w:t>25</w:t>
        </w:r>
        <w:r>
          <w:fldChar w:fldCharType="end"/>
        </w:r>
      </w:hyperlink>
    </w:p>
    <w:p>
      <w:pPr>
        <w:pStyle w:val="TOC2"/>
        <w:tabs>
          <w:tab w:val="right" w:leader="dot" w:pos="8306"/>
        </w:tabs>
      </w:pPr>
      <w:hyperlink w:anchor="_Toc17826" w:history="1">
        <w:r>
          <w:rPr>
            <w:rFonts w:ascii="仿宋" w:eastAsia="仿宋" w:hAnsi="仿宋" w:cs="仿宋" w:hint="eastAsia"/>
            <w:lang w:eastAsia="zh-CN"/>
          </w:rPr>
          <w:t>(一)、建设区域环境质量现状</w:t>
        </w:r>
        <w:r>
          <w:tab/>
        </w:r>
        <w:r>
          <w:fldChar w:fldCharType="begin"/>
        </w:r>
        <w:r>
          <w:instrText xml:space="preserve"> PAGEREF _Toc17826 \h </w:instrText>
        </w:r>
        <w:r>
          <w:fldChar w:fldCharType="separate"/>
        </w:r>
        <w:r>
          <w:t>25</w:t>
        </w:r>
        <w:r>
          <w:fldChar w:fldCharType="end"/>
        </w:r>
      </w:hyperlink>
    </w:p>
    <w:p>
      <w:pPr>
        <w:pStyle w:val="TOC2"/>
        <w:tabs>
          <w:tab w:val="right" w:leader="dot" w:pos="8306"/>
        </w:tabs>
      </w:pPr>
      <w:hyperlink w:anchor="_Toc18497" w:history="1">
        <w:r>
          <w:rPr>
            <w:rFonts w:ascii="仿宋" w:eastAsia="仿宋" w:hAnsi="仿宋" w:cs="仿宋" w:hint="eastAsia"/>
            <w:lang w:eastAsia="zh-CN"/>
          </w:rPr>
          <w:t>(二)、建设期环境保护</w:t>
        </w:r>
        <w:r>
          <w:tab/>
        </w:r>
        <w:r>
          <w:fldChar w:fldCharType="begin"/>
        </w:r>
        <w:r>
          <w:instrText xml:space="preserve"> PAGEREF _Toc18497 \h </w:instrText>
        </w:r>
        <w:r>
          <w:fldChar w:fldCharType="separate"/>
        </w:r>
        <w:r>
          <w:t>26</w:t>
        </w:r>
        <w:r>
          <w:fldChar w:fldCharType="end"/>
        </w:r>
      </w:hyperlink>
    </w:p>
    <w:p>
      <w:pPr>
        <w:pStyle w:val="TOC2"/>
        <w:tabs>
          <w:tab w:val="right" w:leader="dot" w:pos="8306"/>
        </w:tabs>
      </w:pPr>
      <w:hyperlink w:anchor="_Toc35" w:history="1">
        <w:r>
          <w:rPr>
            <w:rFonts w:ascii="仿宋" w:eastAsia="仿宋" w:hAnsi="仿宋" w:cs="仿宋" w:hint="eastAsia"/>
            <w:lang w:eastAsia="zh-CN"/>
          </w:rPr>
          <w:t>(三)、运营期环境保护</w:t>
        </w:r>
        <w:r>
          <w:tab/>
        </w:r>
        <w:r>
          <w:fldChar w:fldCharType="begin"/>
        </w:r>
        <w:r>
          <w:instrText xml:space="preserve"> PAGEREF _Toc35 \h </w:instrText>
        </w:r>
        <w:r>
          <w:fldChar w:fldCharType="separate"/>
        </w:r>
        <w:r>
          <w:t>28</w:t>
        </w:r>
        <w:r>
          <w:fldChar w:fldCharType="end"/>
        </w:r>
      </w:hyperlink>
    </w:p>
    <w:p>
      <w:pPr>
        <w:pStyle w:val="TOC2"/>
        <w:tabs>
          <w:tab w:val="right" w:leader="dot" w:pos="8306"/>
        </w:tabs>
      </w:pPr>
      <w:hyperlink w:anchor="_Toc11820" w:history="1">
        <w:r>
          <w:rPr>
            <w:rFonts w:ascii="仿宋" w:eastAsia="仿宋" w:hAnsi="仿宋" w:cs="仿宋" w:hint="eastAsia"/>
            <w:lang w:eastAsia="zh-CN"/>
          </w:rPr>
          <w:t>(四)、天然提取物调味料项目建设对区域经济的影响</w:t>
        </w:r>
        <w:r>
          <w:tab/>
        </w:r>
        <w:r>
          <w:fldChar w:fldCharType="begin"/>
        </w:r>
        <w:r>
          <w:instrText xml:space="preserve"> PAGEREF _Toc11820 \h </w:instrText>
        </w:r>
        <w:r>
          <w:fldChar w:fldCharType="separate"/>
        </w:r>
        <w:r>
          <w:t>29</w:t>
        </w:r>
        <w:r>
          <w:fldChar w:fldCharType="end"/>
        </w:r>
      </w:hyperlink>
    </w:p>
    <w:p>
      <w:pPr>
        <w:pStyle w:val="TOC2"/>
        <w:tabs>
          <w:tab w:val="right" w:leader="dot" w:pos="8306"/>
        </w:tabs>
      </w:pPr>
      <w:hyperlink w:anchor="_Toc9268" w:history="1">
        <w:r>
          <w:rPr>
            <w:rFonts w:ascii="仿宋" w:eastAsia="仿宋" w:hAnsi="仿宋" w:cs="仿宋" w:hint="eastAsia"/>
            <w:lang w:eastAsia="zh-CN"/>
          </w:rPr>
          <w:t>(五)、废弃物处理</w:t>
        </w:r>
        <w:r>
          <w:tab/>
        </w:r>
        <w:r>
          <w:fldChar w:fldCharType="begin"/>
        </w:r>
        <w:r>
          <w:instrText xml:space="preserve"> PAGEREF _Toc9268 \h </w:instrText>
        </w:r>
        <w:r>
          <w:fldChar w:fldCharType="separate"/>
        </w:r>
        <w:r>
          <w:t>31</w:t>
        </w:r>
        <w:r>
          <w:fldChar w:fldCharType="end"/>
        </w:r>
      </w:hyperlink>
    </w:p>
    <w:p>
      <w:pPr>
        <w:pStyle w:val="TOC2"/>
        <w:tabs>
          <w:tab w:val="right" w:leader="dot" w:pos="8306"/>
        </w:tabs>
      </w:pPr>
      <w:hyperlink w:anchor="_Toc32288" w:history="1">
        <w:r>
          <w:rPr>
            <w:rFonts w:ascii="仿宋" w:eastAsia="仿宋" w:hAnsi="仿宋" w:cs="仿宋" w:hint="eastAsia"/>
            <w:lang w:eastAsia="zh-CN"/>
          </w:rPr>
          <w:t>(六)、特殊环境影响分析</w:t>
        </w:r>
        <w:r>
          <w:tab/>
        </w:r>
        <w:r>
          <w:fldChar w:fldCharType="begin"/>
        </w:r>
        <w:r>
          <w:instrText xml:space="preserve"> PAGEREF _Toc32288 \h </w:instrText>
        </w:r>
        <w:r>
          <w:fldChar w:fldCharType="separate"/>
        </w:r>
        <w:r>
          <w:t>32</w:t>
        </w:r>
        <w:r>
          <w:fldChar w:fldCharType="end"/>
        </w:r>
      </w:hyperlink>
    </w:p>
    <w:p>
      <w:pPr>
        <w:pStyle w:val="TOC2"/>
        <w:tabs>
          <w:tab w:val="right" w:leader="dot" w:pos="8306"/>
        </w:tabs>
      </w:pPr>
      <w:hyperlink w:anchor="_Toc18178" w:history="1">
        <w:r>
          <w:rPr>
            <w:rFonts w:ascii="仿宋" w:eastAsia="仿宋" w:hAnsi="仿宋" w:cs="仿宋" w:hint="eastAsia"/>
            <w:lang w:eastAsia="zh-CN"/>
          </w:rPr>
          <w:t>(七)、清洁生产</w:t>
        </w:r>
        <w:r>
          <w:tab/>
        </w:r>
        <w:r>
          <w:fldChar w:fldCharType="begin"/>
        </w:r>
        <w:r>
          <w:instrText xml:space="preserve"> PAGEREF _Toc18178 \h </w:instrText>
        </w:r>
        <w:r>
          <w:fldChar w:fldCharType="separate"/>
        </w:r>
        <w:r>
          <w:t>34</w:t>
        </w:r>
        <w:r>
          <w:fldChar w:fldCharType="end"/>
        </w:r>
      </w:hyperlink>
    </w:p>
    <w:p>
      <w:pPr>
        <w:pStyle w:val="TOC2"/>
        <w:tabs>
          <w:tab w:val="right" w:leader="dot" w:pos="8306"/>
        </w:tabs>
      </w:pPr>
      <w:hyperlink w:anchor="_Toc2136" w:history="1">
        <w:r>
          <w:rPr>
            <w:rFonts w:ascii="仿宋" w:eastAsia="仿宋" w:hAnsi="仿宋" w:cs="仿宋" w:hint="eastAsia"/>
            <w:lang w:eastAsia="zh-CN"/>
          </w:rPr>
          <w:t>(八)、环境保护综合评价</w:t>
        </w:r>
        <w:r>
          <w:tab/>
        </w:r>
        <w:r>
          <w:fldChar w:fldCharType="begin"/>
        </w:r>
        <w:r>
          <w:instrText xml:space="preserve"> PAGEREF _Toc2136 \h </w:instrText>
        </w:r>
        <w:r>
          <w:fldChar w:fldCharType="separate"/>
        </w:r>
        <w:r>
          <w:t>35</w:t>
        </w:r>
        <w:r>
          <w:fldChar w:fldCharType="end"/>
        </w:r>
      </w:hyperlink>
    </w:p>
    <w:p>
      <w:pPr>
        <w:pStyle w:val="TOC1"/>
        <w:tabs>
          <w:tab w:val="right" w:leader="dot" w:pos="8306"/>
        </w:tabs>
      </w:pPr>
      <w:hyperlink w:anchor="_Toc20630" w:history="1">
        <w:r>
          <w:rPr>
            <w:rFonts w:ascii="仿宋" w:eastAsia="仿宋" w:hAnsi="仿宋" w:cs="仿宋" w:hint="eastAsia"/>
            <w:lang w:eastAsia="zh-CN"/>
          </w:rPr>
          <w:t>八、天然提取物调味料项目人力资源管理</w:t>
        </w:r>
        <w:r>
          <w:tab/>
        </w:r>
        <w:r>
          <w:fldChar w:fldCharType="begin"/>
        </w:r>
        <w:r>
          <w:instrText xml:space="preserve"> PAGEREF _Toc20630 \h </w:instrText>
        </w:r>
        <w:r>
          <w:fldChar w:fldCharType="separate"/>
        </w:r>
        <w:r>
          <w:t>36</w:t>
        </w:r>
        <w:r>
          <w:fldChar w:fldCharType="end"/>
        </w:r>
      </w:hyperlink>
    </w:p>
    <w:p>
      <w:pPr>
        <w:pStyle w:val="TOC2"/>
        <w:tabs>
          <w:tab w:val="right" w:leader="dot" w:pos="8306"/>
        </w:tabs>
      </w:pPr>
      <w:hyperlink w:anchor="_Toc29322" w:history="1">
        <w:r>
          <w:rPr>
            <w:rFonts w:ascii="仿宋" w:eastAsia="仿宋" w:hAnsi="仿宋" w:cs="仿宋" w:hint="eastAsia"/>
            <w:lang w:eastAsia="zh-CN"/>
          </w:rPr>
          <w:t>(一)、建立健全的预算管理制度</w:t>
        </w:r>
        <w:r>
          <w:tab/>
        </w:r>
        <w:r>
          <w:fldChar w:fldCharType="begin"/>
        </w:r>
        <w:r>
          <w:instrText xml:space="preserve"> PAGEREF _Toc29322 \h </w:instrText>
        </w:r>
        <w:r>
          <w:fldChar w:fldCharType="separate"/>
        </w:r>
        <w:r>
          <w:t>36</w:t>
        </w:r>
        <w:r>
          <w:fldChar w:fldCharType="end"/>
        </w:r>
      </w:hyperlink>
    </w:p>
    <w:p>
      <w:pPr>
        <w:pStyle w:val="TOC2"/>
        <w:tabs>
          <w:tab w:val="right" w:leader="dot" w:pos="8306"/>
        </w:tabs>
      </w:pPr>
      <w:hyperlink w:anchor="_Toc32344" w:history="1">
        <w:r>
          <w:rPr>
            <w:rFonts w:ascii="仿宋" w:eastAsia="仿宋" w:hAnsi="仿宋" w:cs="仿宋" w:hint="eastAsia"/>
            <w:lang w:eastAsia="zh-CN"/>
          </w:rPr>
          <w:t>(二)、加强资金流动监控</w:t>
        </w:r>
        <w:r>
          <w:tab/>
        </w:r>
        <w:r>
          <w:fldChar w:fldCharType="begin"/>
        </w:r>
        <w:r>
          <w:instrText xml:space="preserve"> PAGEREF _Toc32344 \h </w:instrText>
        </w:r>
        <w:r>
          <w:fldChar w:fldCharType="separate"/>
        </w:r>
        <w:r>
          <w:t>38</w:t>
        </w:r>
        <w:r>
          <w:fldChar w:fldCharType="end"/>
        </w:r>
      </w:hyperlink>
    </w:p>
    <w:p>
      <w:pPr>
        <w:pStyle w:val="TOC2"/>
        <w:tabs>
          <w:tab w:val="right" w:leader="dot" w:pos="8306"/>
        </w:tabs>
      </w:pPr>
      <w:hyperlink w:anchor="_Toc8416" w:history="1">
        <w:r>
          <w:rPr>
            <w:rFonts w:ascii="仿宋" w:eastAsia="仿宋" w:hAnsi="仿宋" w:cs="仿宋" w:hint="eastAsia"/>
            <w:lang w:eastAsia="zh-CN"/>
          </w:rPr>
          <w:t>(三)、制定完善的风险控制机制</w:t>
        </w:r>
        <w:r>
          <w:tab/>
        </w:r>
        <w:r>
          <w:fldChar w:fldCharType="begin"/>
        </w:r>
        <w:r>
          <w:instrText xml:space="preserve"> PAGEREF _Toc8416 \h </w:instrText>
        </w:r>
        <w:r>
          <w:fldChar w:fldCharType="separate"/>
        </w:r>
        <w:r>
          <w:t>39</w:t>
        </w:r>
        <w:r>
          <w:fldChar w:fldCharType="end"/>
        </w:r>
      </w:hyperlink>
    </w:p>
    <w:p>
      <w:pPr>
        <w:pStyle w:val="TOC2"/>
        <w:tabs>
          <w:tab w:val="right" w:leader="dot" w:pos="8306"/>
        </w:tabs>
      </w:pPr>
      <w:hyperlink w:anchor="_Toc22177" w:history="1">
        <w:r>
          <w:rPr>
            <w:rFonts w:ascii="仿宋" w:eastAsia="仿宋" w:hAnsi="仿宋" w:cs="仿宋" w:hint="eastAsia"/>
            <w:lang w:eastAsia="zh-CN"/>
          </w:rPr>
          <w:t>(四)、优化成本管理</w:t>
        </w:r>
        <w:r>
          <w:tab/>
        </w:r>
        <w:r>
          <w:fldChar w:fldCharType="begin"/>
        </w:r>
        <w:r>
          <w:instrText xml:space="preserve"> PAGEREF _Toc22177 \h </w:instrText>
        </w:r>
        <w:r>
          <w:fldChar w:fldCharType="separate"/>
        </w:r>
        <w:r>
          <w:t>41</w:t>
        </w:r>
        <w:r>
          <w:fldChar w:fldCharType="end"/>
        </w:r>
      </w:hyperlink>
    </w:p>
    <w:p>
      <w:pPr>
        <w:pStyle w:val="TOC1"/>
        <w:tabs>
          <w:tab w:val="right" w:leader="dot" w:pos="8306"/>
        </w:tabs>
      </w:pPr>
      <w:hyperlink w:anchor="_Toc20418" w:history="1">
        <w:r>
          <w:rPr>
            <w:rFonts w:ascii="仿宋" w:eastAsia="仿宋" w:hAnsi="仿宋" w:cs="仿宋" w:hint="eastAsia"/>
            <w:lang w:eastAsia="zh-CN"/>
          </w:rPr>
          <w:t>九、天然提取物调味料项目计划安排</w:t>
        </w:r>
        <w:r>
          <w:tab/>
        </w:r>
        <w:r>
          <w:fldChar w:fldCharType="begin"/>
        </w:r>
        <w:r>
          <w:instrText xml:space="preserve"> PAGEREF _Toc20418 \h </w:instrText>
        </w:r>
        <w:r>
          <w:fldChar w:fldCharType="separate"/>
        </w:r>
        <w:r>
          <w:t>42</w:t>
        </w:r>
        <w:r>
          <w:fldChar w:fldCharType="end"/>
        </w:r>
      </w:hyperlink>
    </w:p>
    <w:p>
      <w:pPr>
        <w:pStyle w:val="TOC2"/>
        <w:tabs>
          <w:tab w:val="right" w:leader="dot" w:pos="8306"/>
        </w:tabs>
      </w:pPr>
      <w:hyperlink w:anchor="_Toc32232" w:history="1">
        <w:r>
          <w:rPr>
            <w:rFonts w:ascii="仿宋" w:eastAsia="仿宋" w:hAnsi="仿宋" w:cs="仿宋" w:hint="eastAsia"/>
            <w:lang w:eastAsia="zh-CN"/>
          </w:rPr>
          <w:t>(一)、建设周期</w:t>
        </w:r>
        <w:r>
          <w:tab/>
        </w:r>
        <w:r>
          <w:fldChar w:fldCharType="begin"/>
        </w:r>
        <w:r>
          <w:instrText xml:space="preserve"> PAGEREF _Toc32232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468" w:history="1">
        <w:r>
          <w:rPr>
            <w:rFonts w:ascii="仿宋" w:eastAsia="仿宋" w:hAnsi="仿宋" w:cs="仿宋" w:hint="eastAsia"/>
            <w:lang w:eastAsia="zh-CN"/>
          </w:rPr>
          <w:t>(二)、建设进度</w:t>
        </w:r>
        <w:r>
          <w:tab/>
        </w:r>
        <w:r>
          <w:fldChar w:fldCharType="begin"/>
        </w:r>
        <w:r>
          <w:instrText xml:space="preserve"> PAGEREF _Toc11468 \h </w:instrText>
        </w:r>
        <w:r>
          <w:fldChar w:fldCharType="separate"/>
        </w:r>
        <w:r>
          <w:t>43</w:t>
        </w:r>
        <w:r>
          <w:fldChar w:fldCharType="end"/>
        </w:r>
      </w:hyperlink>
    </w:p>
    <w:p>
      <w:pPr>
        <w:pStyle w:val="TOC2"/>
        <w:tabs>
          <w:tab w:val="right" w:leader="dot" w:pos="8306"/>
        </w:tabs>
      </w:pPr>
      <w:hyperlink w:anchor="_Toc8782" w:history="1">
        <w:r>
          <w:rPr>
            <w:rFonts w:ascii="仿宋" w:eastAsia="仿宋" w:hAnsi="仿宋" w:cs="仿宋" w:hint="eastAsia"/>
            <w:lang w:eastAsia="zh-CN"/>
          </w:rPr>
          <w:t>(三)、进度安排注意事项</w:t>
        </w:r>
        <w:r>
          <w:tab/>
        </w:r>
        <w:r>
          <w:fldChar w:fldCharType="begin"/>
        </w:r>
        <w:r>
          <w:instrText xml:space="preserve"> PAGEREF _Toc8782 \h </w:instrText>
        </w:r>
        <w:r>
          <w:fldChar w:fldCharType="separate"/>
        </w:r>
        <w:r>
          <w:t>44</w:t>
        </w:r>
        <w:r>
          <w:fldChar w:fldCharType="end"/>
        </w:r>
      </w:hyperlink>
    </w:p>
    <w:p>
      <w:pPr>
        <w:pStyle w:val="TOC2"/>
        <w:tabs>
          <w:tab w:val="right" w:leader="dot" w:pos="8306"/>
        </w:tabs>
      </w:pPr>
      <w:hyperlink w:anchor="_Toc28843" w:history="1">
        <w:r>
          <w:rPr>
            <w:rFonts w:ascii="仿宋" w:eastAsia="仿宋" w:hAnsi="仿宋" w:cs="仿宋" w:hint="eastAsia"/>
            <w:lang w:eastAsia="zh-CN"/>
          </w:rPr>
          <w:t>(四)、人力资源配置</w:t>
        </w:r>
        <w:r>
          <w:tab/>
        </w:r>
        <w:r>
          <w:fldChar w:fldCharType="begin"/>
        </w:r>
        <w:r>
          <w:instrText xml:space="preserve"> PAGEREF _Toc28843 \h </w:instrText>
        </w:r>
        <w:r>
          <w:fldChar w:fldCharType="separate"/>
        </w:r>
        <w:r>
          <w:t>45</w:t>
        </w:r>
        <w:r>
          <w:fldChar w:fldCharType="end"/>
        </w:r>
      </w:hyperlink>
    </w:p>
    <w:p>
      <w:pPr>
        <w:pStyle w:val="TOC1"/>
        <w:tabs>
          <w:tab w:val="right" w:leader="dot" w:pos="8306"/>
        </w:tabs>
      </w:pPr>
      <w:hyperlink w:anchor="_Toc6294" w:history="1">
        <w:r>
          <w:rPr>
            <w:rFonts w:ascii="仿宋" w:eastAsia="仿宋" w:hAnsi="仿宋" w:cs="仿宋" w:hint="eastAsia"/>
            <w:lang w:eastAsia="zh-CN"/>
          </w:rPr>
          <w:t>十、天然提取物调味料项目投资规划</w:t>
        </w:r>
        <w:r>
          <w:tab/>
        </w:r>
        <w:r>
          <w:fldChar w:fldCharType="begin"/>
        </w:r>
        <w:r>
          <w:instrText xml:space="preserve"> PAGEREF _Toc6294 \h </w:instrText>
        </w:r>
        <w:r>
          <w:fldChar w:fldCharType="separate"/>
        </w:r>
        <w:r>
          <w:t>46</w:t>
        </w:r>
        <w:r>
          <w:fldChar w:fldCharType="end"/>
        </w:r>
      </w:hyperlink>
    </w:p>
    <w:p>
      <w:pPr>
        <w:pStyle w:val="TOC2"/>
        <w:tabs>
          <w:tab w:val="right" w:leader="dot" w:pos="8306"/>
        </w:tabs>
      </w:pPr>
      <w:hyperlink w:anchor="_Toc18619" w:history="1">
        <w:r>
          <w:rPr>
            <w:rFonts w:ascii="仿宋" w:eastAsia="仿宋" w:hAnsi="仿宋" w:cs="仿宋" w:hint="eastAsia"/>
            <w:lang w:eastAsia="zh-CN"/>
          </w:rPr>
          <w:t>(一)、天然提取物调味料项目总投资估算</w:t>
        </w:r>
        <w:r>
          <w:tab/>
        </w:r>
        <w:r>
          <w:fldChar w:fldCharType="begin"/>
        </w:r>
        <w:r>
          <w:instrText xml:space="preserve"> PAGEREF _Toc18619 \h </w:instrText>
        </w:r>
        <w:r>
          <w:fldChar w:fldCharType="separate"/>
        </w:r>
        <w:r>
          <w:t>46</w:t>
        </w:r>
        <w:r>
          <w:fldChar w:fldCharType="end"/>
        </w:r>
      </w:hyperlink>
    </w:p>
    <w:p>
      <w:pPr>
        <w:pStyle w:val="TOC2"/>
        <w:tabs>
          <w:tab w:val="right" w:leader="dot" w:pos="8306"/>
        </w:tabs>
      </w:pPr>
      <w:hyperlink w:anchor="_Toc24011" w:history="1">
        <w:r>
          <w:rPr>
            <w:rFonts w:ascii="仿宋" w:eastAsia="仿宋" w:hAnsi="仿宋" w:cs="仿宋" w:hint="eastAsia"/>
            <w:lang w:eastAsia="zh-CN"/>
          </w:rPr>
          <w:t>(二)、资金筹措</w:t>
        </w:r>
        <w:r>
          <w:tab/>
        </w:r>
        <w:r>
          <w:fldChar w:fldCharType="begin"/>
        </w:r>
        <w:r>
          <w:instrText xml:space="preserve"> PAGEREF _Toc24011 \h </w:instrText>
        </w:r>
        <w:r>
          <w:fldChar w:fldCharType="separate"/>
        </w:r>
        <w:r>
          <w:t>48</w:t>
        </w:r>
        <w:r>
          <w:fldChar w:fldCharType="end"/>
        </w:r>
      </w:hyperlink>
    </w:p>
    <w:p>
      <w:pPr>
        <w:pStyle w:val="TOC1"/>
        <w:tabs>
          <w:tab w:val="right" w:leader="dot" w:pos="8306"/>
        </w:tabs>
      </w:pPr>
      <w:hyperlink w:anchor="_Toc5774" w:history="1">
        <w:r>
          <w:rPr>
            <w:rFonts w:ascii="仿宋" w:eastAsia="仿宋" w:hAnsi="仿宋" w:cs="仿宋" w:hint="eastAsia"/>
            <w:lang w:eastAsia="zh-CN"/>
          </w:rPr>
          <w:t>十一、天然提取物调味料项目风险管理</w:t>
        </w:r>
        <w:r>
          <w:tab/>
        </w:r>
        <w:r>
          <w:fldChar w:fldCharType="begin"/>
        </w:r>
        <w:r>
          <w:instrText xml:space="preserve"> PAGEREF _Toc5774 \h </w:instrText>
        </w:r>
        <w:r>
          <w:fldChar w:fldCharType="separate"/>
        </w:r>
        <w:r>
          <w:t>48</w:t>
        </w:r>
        <w:r>
          <w:fldChar w:fldCharType="end"/>
        </w:r>
      </w:hyperlink>
    </w:p>
    <w:p>
      <w:pPr>
        <w:pStyle w:val="TOC2"/>
        <w:tabs>
          <w:tab w:val="right" w:leader="dot" w:pos="8306"/>
        </w:tabs>
      </w:pPr>
      <w:hyperlink w:anchor="_Toc2847" w:history="1">
        <w:r>
          <w:rPr>
            <w:rFonts w:ascii="仿宋" w:eastAsia="仿宋" w:hAnsi="仿宋" w:cs="仿宋" w:hint="eastAsia"/>
            <w:lang w:eastAsia="zh-CN"/>
          </w:rPr>
          <w:t>(一)、风险识别与评估</w:t>
        </w:r>
        <w:r>
          <w:tab/>
        </w:r>
        <w:r>
          <w:fldChar w:fldCharType="begin"/>
        </w:r>
        <w:r>
          <w:instrText xml:space="preserve"> PAGEREF _Toc2847 \h </w:instrText>
        </w:r>
        <w:r>
          <w:fldChar w:fldCharType="separate"/>
        </w:r>
        <w:r>
          <w:t>48</w:t>
        </w:r>
        <w:r>
          <w:fldChar w:fldCharType="end"/>
        </w:r>
      </w:hyperlink>
    </w:p>
    <w:p>
      <w:pPr>
        <w:pStyle w:val="TOC2"/>
        <w:tabs>
          <w:tab w:val="right" w:leader="dot" w:pos="8306"/>
        </w:tabs>
      </w:pPr>
      <w:hyperlink w:anchor="_Toc31950" w:history="1">
        <w:r>
          <w:rPr>
            <w:rFonts w:ascii="仿宋" w:eastAsia="仿宋" w:hAnsi="仿宋" w:cs="仿宋" w:hint="eastAsia"/>
            <w:lang w:eastAsia="zh-CN"/>
          </w:rPr>
          <w:t>(二)、风险应对策略</w:t>
        </w:r>
        <w:r>
          <w:tab/>
        </w:r>
        <w:r>
          <w:fldChar w:fldCharType="begin"/>
        </w:r>
        <w:r>
          <w:instrText xml:space="preserve"> PAGEREF _Toc31950 \h </w:instrText>
        </w:r>
        <w:r>
          <w:fldChar w:fldCharType="separate"/>
        </w:r>
        <w:r>
          <w:t>49</w:t>
        </w:r>
        <w:r>
          <w:fldChar w:fldCharType="end"/>
        </w:r>
      </w:hyperlink>
    </w:p>
    <w:p>
      <w:pPr>
        <w:pStyle w:val="TOC2"/>
        <w:tabs>
          <w:tab w:val="right" w:leader="dot" w:pos="8306"/>
        </w:tabs>
      </w:pPr>
      <w:hyperlink w:anchor="_Toc30158" w:history="1">
        <w:r>
          <w:rPr>
            <w:rFonts w:ascii="仿宋" w:eastAsia="仿宋" w:hAnsi="仿宋" w:cs="仿宋" w:hint="eastAsia"/>
            <w:lang w:eastAsia="zh-CN"/>
          </w:rPr>
          <w:t>(三)、风险监控与控制</w:t>
        </w:r>
        <w:r>
          <w:tab/>
        </w:r>
        <w:r>
          <w:fldChar w:fldCharType="begin"/>
        </w:r>
        <w:r>
          <w:instrText xml:space="preserve"> PAGEREF _Toc30158 \h </w:instrText>
        </w:r>
        <w:r>
          <w:fldChar w:fldCharType="separate"/>
        </w:r>
        <w:r>
          <w:t>51</w:t>
        </w:r>
        <w:r>
          <w:fldChar w:fldCharType="end"/>
        </w:r>
      </w:hyperlink>
    </w:p>
    <w:p>
      <w:pPr>
        <w:pStyle w:val="TOC1"/>
        <w:tabs>
          <w:tab w:val="right" w:leader="dot" w:pos="8306"/>
        </w:tabs>
      </w:pPr>
      <w:hyperlink w:anchor="_Toc11288" w:history="1">
        <w:r>
          <w:rPr>
            <w:rFonts w:ascii="仿宋" w:eastAsia="仿宋" w:hAnsi="仿宋" w:cs="仿宋" w:hint="eastAsia"/>
            <w:lang w:eastAsia="zh-CN"/>
          </w:rPr>
          <w:t>十二、天然提取物调味料项目创新与研发</w:t>
        </w:r>
        <w:r>
          <w:tab/>
        </w:r>
        <w:r>
          <w:fldChar w:fldCharType="begin"/>
        </w:r>
        <w:r>
          <w:instrText xml:space="preserve"> PAGEREF _Toc11288 \h </w:instrText>
        </w:r>
        <w:r>
          <w:fldChar w:fldCharType="separate"/>
        </w:r>
        <w:r>
          <w:t>52</w:t>
        </w:r>
        <w:r>
          <w:fldChar w:fldCharType="end"/>
        </w:r>
      </w:hyperlink>
    </w:p>
    <w:p>
      <w:pPr>
        <w:pStyle w:val="TOC2"/>
        <w:tabs>
          <w:tab w:val="right" w:leader="dot" w:pos="8306"/>
        </w:tabs>
      </w:pPr>
      <w:hyperlink w:anchor="_Toc17160" w:history="1">
        <w:r>
          <w:rPr>
            <w:rFonts w:ascii="仿宋" w:eastAsia="仿宋" w:hAnsi="仿宋" w:cs="仿宋" w:hint="eastAsia"/>
            <w:lang w:eastAsia="zh-CN"/>
          </w:rPr>
          <w:t>(一)、创新策略与方向</w:t>
        </w:r>
        <w:r>
          <w:tab/>
        </w:r>
        <w:r>
          <w:fldChar w:fldCharType="begin"/>
        </w:r>
        <w:r>
          <w:instrText xml:space="preserve"> PAGEREF _Toc17160 \h </w:instrText>
        </w:r>
        <w:r>
          <w:fldChar w:fldCharType="separate"/>
        </w:r>
        <w:r>
          <w:t>52</w:t>
        </w:r>
        <w:r>
          <w:fldChar w:fldCharType="end"/>
        </w:r>
      </w:hyperlink>
    </w:p>
    <w:p>
      <w:pPr>
        <w:pStyle w:val="TOC2"/>
        <w:tabs>
          <w:tab w:val="right" w:leader="dot" w:pos="8306"/>
        </w:tabs>
      </w:pPr>
      <w:hyperlink w:anchor="_Toc14273" w:history="1">
        <w:r>
          <w:rPr>
            <w:rFonts w:ascii="仿宋" w:eastAsia="仿宋" w:hAnsi="仿宋" w:cs="仿宋" w:hint="eastAsia"/>
            <w:lang w:eastAsia="zh-CN"/>
          </w:rPr>
          <w:t>(二)、研发规划与投入</w:t>
        </w:r>
        <w:r>
          <w:tab/>
        </w:r>
        <w:r>
          <w:fldChar w:fldCharType="begin"/>
        </w:r>
        <w:r>
          <w:instrText xml:space="preserve"> PAGEREF _Toc14273 \h </w:instrText>
        </w:r>
        <w:r>
          <w:fldChar w:fldCharType="separate"/>
        </w:r>
        <w:r>
          <w:t>54</w:t>
        </w:r>
        <w:r>
          <w:fldChar w:fldCharType="end"/>
        </w:r>
      </w:hyperlink>
    </w:p>
    <w:p>
      <w:pPr>
        <w:pStyle w:val="TOC1"/>
        <w:tabs>
          <w:tab w:val="right" w:leader="dot" w:pos="8306"/>
        </w:tabs>
      </w:pPr>
      <w:hyperlink w:anchor="_Toc14378" w:history="1">
        <w:r>
          <w:rPr>
            <w:rFonts w:ascii="仿宋" w:eastAsia="仿宋" w:hAnsi="仿宋" w:cs="仿宋" w:hint="eastAsia"/>
            <w:lang w:eastAsia="zh-CN"/>
          </w:rPr>
          <w:t>十三、天然提取物调味料项目治理与监督</w:t>
        </w:r>
        <w:r>
          <w:tab/>
        </w:r>
        <w:r>
          <w:fldChar w:fldCharType="begin"/>
        </w:r>
        <w:r>
          <w:instrText xml:space="preserve"> PAGEREF _Toc14378 \h </w:instrText>
        </w:r>
        <w:r>
          <w:fldChar w:fldCharType="separate"/>
        </w:r>
        <w:r>
          <w:t>56</w:t>
        </w:r>
        <w:r>
          <w:fldChar w:fldCharType="end"/>
        </w:r>
      </w:hyperlink>
    </w:p>
    <w:p>
      <w:pPr>
        <w:pStyle w:val="TOC2"/>
        <w:tabs>
          <w:tab w:val="right" w:leader="dot" w:pos="8306"/>
        </w:tabs>
      </w:pPr>
      <w:hyperlink w:anchor="_Toc14754" w:history="1">
        <w:r>
          <w:rPr>
            <w:rFonts w:ascii="仿宋" w:eastAsia="仿宋" w:hAnsi="仿宋" w:cs="仿宋" w:hint="eastAsia"/>
            <w:lang w:eastAsia="zh-CN"/>
          </w:rPr>
          <w:t>(一)、天然提取物调味料项目治理结构</w:t>
        </w:r>
        <w:r>
          <w:tab/>
        </w:r>
        <w:r>
          <w:fldChar w:fldCharType="begin"/>
        </w:r>
        <w:r>
          <w:instrText xml:space="preserve"> PAGEREF _Toc14754 \h </w:instrText>
        </w:r>
        <w:r>
          <w:fldChar w:fldCharType="separate"/>
        </w:r>
        <w:r>
          <w:t>56</w:t>
        </w:r>
        <w:r>
          <w:fldChar w:fldCharType="end"/>
        </w:r>
      </w:hyperlink>
    </w:p>
    <w:p>
      <w:pPr>
        <w:pStyle w:val="TOC2"/>
        <w:tabs>
          <w:tab w:val="right" w:leader="dot" w:pos="8306"/>
        </w:tabs>
      </w:pPr>
      <w:hyperlink w:anchor="_Toc4564" w:history="1">
        <w:r>
          <w:rPr>
            <w:rFonts w:ascii="仿宋" w:eastAsia="仿宋" w:hAnsi="仿宋" w:cs="仿宋" w:hint="eastAsia"/>
            <w:lang w:eastAsia="zh-CN"/>
          </w:rPr>
          <w:t>(二)、监督与审计</w:t>
        </w:r>
        <w:r>
          <w:tab/>
        </w:r>
        <w:r>
          <w:fldChar w:fldCharType="begin"/>
        </w:r>
        <w:r>
          <w:instrText xml:space="preserve"> PAGEREF _Toc4564 \h </w:instrText>
        </w:r>
        <w:r>
          <w:fldChar w:fldCharType="separate"/>
        </w:r>
        <w:r>
          <w:t>57</w:t>
        </w:r>
        <w:r>
          <w:fldChar w:fldCharType="end"/>
        </w:r>
      </w:hyperlink>
    </w:p>
    <w:p>
      <w:pPr>
        <w:pStyle w:val="TOC1"/>
        <w:tabs>
          <w:tab w:val="right" w:leader="dot" w:pos="8306"/>
        </w:tabs>
      </w:pPr>
      <w:hyperlink w:anchor="_Toc1371" w:history="1">
        <w:r>
          <w:rPr>
            <w:rFonts w:ascii="仿宋" w:eastAsia="仿宋" w:hAnsi="仿宋" w:cs="仿宋" w:hint="eastAsia"/>
            <w:lang w:eastAsia="zh-CN"/>
          </w:rPr>
          <w:t>十四、天然提取物调味料项目变更管理</w:t>
        </w:r>
        <w:r>
          <w:tab/>
        </w:r>
        <w:r>
          <w:fldChar w:fldCharType="begin"/>
        </w:r>
        <w:r>
          <w:instrText xml:space="preserve"> PAGEREF _Toc1371 \h </w:instrText>
        </w:r>
        <w:r>
          <w:fldChar w:fldCharType="separate"/>
        </w:r>
        <w:r>
          <w:t>59</w:t>
        </w:r>
        <w:r>
          <w:fldChar w:fldCharType="end"/>
        </w:r>
      </w:hyperlink>
    </w:p>
    <w:p>
      <w:pPr>
        <w:pStyle w:val="TOC2"/>
        <w:tabs>
          <w:tab w:val="right" w:leader="dot" w:pos="8306"/>
        </w:tabs>
      </w:pPr>
      <w:hyperlink w:anchor="_Toc16544" w:history="1">
        <w:r>
          <w:rPr>
            <w:rFonts w:ascii="仿宋" w:eastAsia="仿宋" w:hAnsi="仿宋" w:cs="仿宋" w:hint="eastAsia"/>
            <w:lang w:eastAsia="zh-CN"/>
          </w:rPr>
          <w:t>(一)、变更申请与评估</w:t>
        </w:r>
        <w:r>
          <w:tab/>
        </w:r>
        <w:r>
          <w:fldChar w:fldCharType="begin"/>
        </w:r>
        <w:r>
          <w:instrText xml:space="preserve"> PAGEREF _Toc16544 \h </w:instrText>
        </w:r>
        <w:r>
          <w:fldChar w:fldCharType="separate"/>
        </w:r>
        <w:r>
          <w:t>59</w:t>
        </w:r>
        <w:r>
          <w:fldChar w:fldCharType="end"/>
        </w:r>
      </w:hyperlink>
    </w:p>
    <w:p>
      <w:pPr>
        <w:pStyle w:val="TOC2"/>
        <w:tabs>
          <w:tab w:val="right" w:leader="dot" w:pos="8306"/>
        </w:tabs>
      </w:pPr>
      <w:hyperlink w:anchor="_Toc28342" w:history="1">
        <w:r>
          <w:rPr>
            <w:rFonts w:ascii="仿宋" w:eastAsia="仿宋" w:hAnsi="仿宋" w:cs="仿宋" w:hint="eastAsia"/>
            <w:lang w:eastAsia="zh-CN"/>
          </w:rPr>
          <w:t>(二)、变更实施与控制</w:t>
        </w:r>
        <w:r>
          <w:tab/>
        </w:r>
        <w:r>
          <w:fldChar w:fldCharType="begin"/>
        </w:r>
        <w:r>
          <w:instrText xml:space="preserve"> PAGEREF _Toc28342 \h </w:instrText>
        </w:r>
        <w:r>
          <w:fldChar w:fldCharType="separate"/>
        </w:r>
        <w:r>
          <w:t>59</w:t>
        </w:r>
        <w:r>
          <w:fldChar w:fldCharType="end"/>
        </w:r>
      </w:hyperlink>
    </w:p>
    <w:p>
      <w:pPr>
        <w:pStyle w:val="TOC1"/>
        <w:tabs>
          <w:tab w:val="right" w:leader="dot" w:pos="8306"/>
        </w:tabs>
      </w:pPr>
      <w:hyperlink w:anchor="_Toc8314" w:history="1">
        <w:r>
          <w:rPr>
            <w:rFonts w:ascii="仿宋" w:eastAsia="仿宋" w:hAnsi="仿宋" w:cs="仿宋" w:hint="eastAsia"/>
            <w:lang w:eastAsia="zh-CN"/>
          </w:rPr>
          <w:t>十五、风险识别与分类</w:t>
        </w:r>
        <w:r>
          <w:tab/>
        </w:r>
        <w:r>
          <w:fldChar w:fldCharType="begin"/>
        </w:r>
        <w:r>
          <w:instrText xml:space="preserve"> PAGEREF _Toc8314 \h </w:instrText>
        </w:r>
        <w:r>
          <w:fldChar w:fldCharType="separate"/>
        </w:r>
        <w:r>
          <w:t>60</w:t>
        </w:r>
        <w:r>
          <w:fldChar w:fldCharType="end"/>
        </w:r>
      </w:hyperlink>
    </w:p>
    <w:p>
      <w:pPr>
        <w:pStyle w:val="TOC2"/>
        <w:tabs>
          <w:tab w:val="right" w:leader="dot" w:pos="8306"/>
        </w:tabs>
      </w:pPr>
      <w:hyperlink w:anchor="_Toc1033" w:history="1">
        <w:r>
          <w:rPr>
            <w:rFonts w:ascii="仿宋" w:eastAsia="仿宋" w:hAnsi="仿宋" w:cs="仿宋" w:hint="eastAsia"/>
            <w:lang w:eastAsia="zh-CN"/>
          </w:rPr>
          <w:t>(一)、风险识别</w:t>
        </w:r>
        <w:r>
          <w:tab/>
        </w:r>
        <w:r>
          <w:fldChar w:fldCharType="begin"/>
        </w:r>
        <w:r>
          <w:instrText xml:space="preserve"> PAGEREF _Toc1033 \h </w:instrText>
        </w:r>
        <w:r>
          <w:fldChar w:fldCharType="separate"/>
        </w:r>
        <w:r>
          <w:t>60</w:t>
        </w:r>
        <w:r>
          <w:fldChar w:fldCharType="end"/>
        </w:r>
      </w:hyperlink>
    </w:p>
    <w:p>
      <w:pPr>
        <w:pStyle w:val="TOC2"/>
        <w:tabs>
          <w:tab w:val="right" w:leader="dot" w:pos="8306"/>
        </w:tabs>
      </w:pPr>
      <w:hyperlink w:anchor="_Toc10231" w:history="1">
        <w:r>
          <w:rPr>
            <w:rFonts w:ascii="仿宋" w:eastAsia="仿宋" w:hAnsi="仿宋" w:cs="仿宋" w:hint="eastAsia"/>
            <w:lang w:eastAsia="zh-CN"/>
          </w:rPr>
          <w:t>(二)、风险分类</w:t>
        </w:r>
        <w:r>
          <w:tab/>
        </w:r>
        <w:r>
          <w:fldChar w:fldCharType="begin"/>
        </w:r>
        <w:r>
          <w:instrText xml:space="preserve"> PAGEREF _Toc10231 \h </w:instrText>
        </w:r>
        <w:r>
          <w:fldChar w:fldCharType="separate"/>
        </w:r>
        <w:r>
          <w:t>61</w:t>
        </w:r>
        <w:r>
          <w:fldChar w:fldCharType="end"/>
        </w:r>
      </w:hyperlink>
    </w:p>
    <w:p>
      <w:pPr>
        <w:pStyle w:val="TOC1"/>
        <w:tabs>
          <w:tab w:val="right" w:leader="dot" w:pos="8306"/>
        </w:tabs>
      </w:pPr>
      <w:hyperlink w:anchor="_Toc25806" w:history="1">
        <w:r>
          <w:rPr>
            <w:rFonts w:ascii="仿宋" w:eastAsia="仿宋" w:hAnsi="仿宋" w:cs="仿宋" w:hint="eastAsia"/>
            <w:lang w:eastAsia="zh-CN"/>
          </w:rPr>
          <w:t>十六、天然提取物调味料项目工程方案分析</w:t>
        </w:r>
        <w:r>
          <w:tab/>
        </w:r>
        <w:r>
          <w:fldChar w:fldCharType="begin"/>
        </w:r>
        <w:r>
          <w:instrText xml:space="preserve"> PAGEREF _Toc25806 \h </w:instrText>
        </w:r>
        <w:r>
          <w:fldChar w:fldCharType="separate"/>
        </w:r>
        <w:r>
          <w:t>63</w:t>
        </w:r>
        <w:r>
          <w:fldChar w:fldCharType="end"/>
        </w:r>
      </w:hyperlink>
    </w:p>
    <w:p>
      <w:pPr>
        <w:pStyle w:val="TOC2"/>
        <w:tabs>
          <w:tab w:val="right" w:leader="dot" w:pos="8306"/>
        </w:tabs>
      </w:pPr>
      <w:hyperlink w:anchor="_Toc14102" w:history="1">
        <w:r>
          <w:rPr>
            <w:rFonts w:ascii="仿宋" w:eastAsia="仿宋" w:hAnsi="仿宋" w:cs="仿宋" w:hint="eastAsia"/>
            <w:lang w:eastAsia="zh-CN"/>
          </w:rPr>
          <w:t>(一)、建筑工程设计原则</w:t>
        </w:r>
        <w:r>
          <w:tab/>
        </w:r>
        <w:r>
          <w:fldChar w:fldCharType="begin"/>
        </w:r>
        <w:r>
          <w:instrText xml:space="preserve"> PAGEREF _Toc14102 \h </w:instrText>
        </w:r>
        <w:r>
          <w:fldChar w:fldCharType="separate"/>
        </w:r>
        <w:r>
          <w:t>63</w:t>
        </w:r>
        <w:r>
          <w:fldChar w:fldCharType="end"/>
        </w:r>
      </w:hyperlink>
    </w:p>
    <w:p>
      <w:pPr>
        <w:pStyle w:val="TOC2"/>
        <w:tabs>
          <w:tab w:val="right" w:leader="dot" w:pos="8306"/>
        </w:tabs>
      </w:pPr>
      <w:hyperlink w:anchor="_Toc24006" w:history="1">
        <w:r>
          <w:rPr>
            <w:rFonts w:ascii="仿宋" w:eastAsia="仿宋" w:hAnsi="仿宋" w:cs="仿宋" w:hint="eastAsia"/>
            <w:lang w:eastAsia="zh-CN"/>
          </w:rPr>
          <w:t>(二)、土建工程建设指标</w:t>
        </w:r>
        <w:r>
          <w:tab/>
        </w:r>
        <w:r>
          <w:fldChar w:fldCharType="begin"/>
        </w:r>
        <w:r>
          <w:instrText xml:space="preserve"> PAGEREF _Toc24006 \h </w:instrText>
        </w:r>
        <w:r>
          <w:fldChar w:fldCharType="separate"/>
        </w:r>
        <w:r>
          <w:t>67</w:t>
        </w:r>
        <w:r>
          <w:fldChar w:fldCharType="end"/>
        </w:r>
      </w:hyperlink>
    </w:p>
    <w:p>
      <w:pPr>
        <w:pStyle w:val="TOC1"/>
        <w:tabs>
          <w:tab w:val="right" w:leader="dot" w:pos="8306"/>
        </w:tabs>
      </w:pPr>
      <w:hyperlink w:anchor="_Toc10574" w:history="1">
        <w:r>
          <w:rPr>
            <w:rFonts w:ascii="仿宋" w:eastAsia="仿宋" w:hAnsi="仿宋" w:cs="仿宋" w:hint="eastAsia"/>
            <w:lang w:eastAsia="zh-CN"/>
          </w:rPr>
          <w:t>十七、天然提取物调味料项目实施保障措施</w:t>
        </w:r>
        <w:r>
          <w:tab/>
        </w:r>
        <w:r>
          <w:fldChar w:fldCharType="begin"/>
        </w:r>
        <w:r>
          <w:instrText xml:space="preserve"> PAGEREF _Toc10574 \h </w:instrText>
        </w:r>
        <w:r>
          <w:fldChar w:fldCharType="separate"/>
        </w:r>
        <w:r>
          <w:t>68</w:t>
        </w:r>
        <w:r>
          <w:fldChar w:fldCharType="end"/>
        </w:r>
      </w:hyperlink>
    </w:p>
    <w:p>
      <w:pPr>
        <w:pStyle w:val="TOC2"/>
        <w:tabs>
          <w:tab w:val="right" w:leader="dot" w:pos="8306"/>
        </w:tabs>
      </w:pPr>
      <w:hyperlink w:anchor="_Toc32606" w:history="1">
        <w:r>
          <w:rPr>
            <w:rFonts w:ascii="仿宋" w:eastAsia="仿宋" w:hAnsi="仿宋" w:cs="仿宋" w:hint="eastAsia"/>
            <w:lang w:eastAsia="zh-CN"/>
          </w:rPr>
          <w:t>(一)、天然提取物调味料项目实施保障机制</w:t>
        </w:r>
        <w:r>
          <w:tab/>
        </w:r>
        <w:r>
          <w:fldChar w:fldCharType="begin"/>
        </w:r>
        <w:r>
          <w:instrText xml:space="preserve"> PAGEREF _Toc32606 \h </w:instrText>
        </w:r>
        <w:r>
          <w:fldChar w:fldCharType="separate"/>
        </w:r>
        <w:r>
          <w:t>68</w:t>
        </w:r>
        <w:r>
          <w:fldChar w:fldCharType="end"/>
        </w:r>
      </w:hyperlink>
    </w:p>
    <w:p>
      <w:pPr>
        <w:pStyle w:val="TOC2"/>
        <w:tabs>
          <w:tab w:val="right" w:leader="dot" w:pos="8306"/>
        </w:tabs>
      </w:pPr>
      <w:hyperlink w:anchor="_Toc11487" w:history="1">
        <w:r>
          <w:rPr>
            <w:rFonts w:ascii="仿宋" w:eastAsia="仿宋" w:hAnsi="仿宋" w:cs="仿宋" w:hint="eastAsia"/>
            <w:lang w:eastAsia="zh-CN"/>
          </w:rPr>
          <w:t>(二)、天然提取物调味料项目法律合规要求</w:t>
        </w:r>
        <w:r>
          <w:tab/>
        </w:r>
        <w:r>
          <w:fldChar w:fldCharType="begin"/>
        </w:r>
        <w:r>
          <w:instrText xml:space="preserve"> PAGEREF _Toc11487 \h </w:instrText>
        </w:r>
        <w:r>
          <w:fldChar w:fldCharType="separate"/>
        </w:r>
        <w:r>
          <w:t>72</w:t>
        </w:r>
        <w:r>
          <w:fldChar w:fldCharType="end"/>
        </w:r>
      </w:hyperlink>
    </w:p>
    <w:p>
      <w:pPr>
        <w:pStyle w:val="TOC2"/>
        <w:tabs>
          <w:tab w:val="right" w:leader="dot" w:pos="8306"/>
        </w:tabs>
      </w:pPr>
      <w:hyperlink w:anchor="_Toc18493" w:history="1">
        <w:r>
          <w:rPr>
            <w:rFonts w:ascii="仿宋" w:eastAsia="仿宋" w:hAnsi="仿宋" w:cs="仿宋" w:hint="eastAsia"/>
            <w:lang w:eastAsia="zh-CN"/>
          </w:rPr>
          <w:t>(三)、天然提取物调味料项目合同管理与法律事务</w:t>
        </w:r>
        <w:r>
          <w:tab/>
        </w:r>
        <w:r>
          <w:fldChar w:fldCharType="begin"/>
        </w:r>
        <w:r>
          <w:instrText xml:space="preserve"> PAGEREF _Toc18493 \h </w:instrText>
        </w:r>
        <w:r>
          <w:fldChar w:fldCharType="separate"/>
        </w:r>
        <w:r>
          <w:t>77</w:t>
        </w:r>
        <w:r>
          <w:fldChar w:fldCharType="end"/>
        </w:r>
      </w:hyperlink>
    </w:p>
    <w:p>
      <w:pPr>
        <w:pStyle w:val="TOC2"/>
        <w:tabs>
          <w:tab w:val="right" w:leader="dot" w:pos="8306"/>
        </w:tabs>
      </w:pPr>
      <w:hyperlink w:anchor="_Toc12722" w:history="1">
        <w:r>
          <w:rPr>
            <w:rFonts w:ascii="仿宋" w:eastAsia="仿宋" w:hAnsi="仿宋" w:cs="仿宋" w:hint="eastAsia"/>
            <w:lang w:eastAsia="zh-CN"/>
          </w:rPr>
          <w:t>(四)、天然提取物调味料项目知识产权保护策略</w:t>
        </w:r>
        <w:r>
          <w:tab/>
        </w:r>
        <w:r>
          <w:fldChar w:fldCharType="begin"/>
        </w:r>
        <w:r>
          <w:instrText xml:space="preserve"> PAGEREF _Toc12722 \h </w:instrText>
        </w:r>
        <w:r>
          <w:fldChar w:fldCharType="separate"/>
        </w:r>
        <w:r>
          <w:t>83</w:t>
        </w:r>
        <w:r>
          <w:fldChar w:fldCharType="end"/>
        </w:r>
      </w:hyperlink>
    </w:p>
    <w:p>
      <w:pPr>
        <w:pStyle w:val="TOC1"/>
        <w:tabs>
          <w:tab w:val="right" w:leader="dot" w:pos="8306"/>
        </w:tabs>
      </w:pPr>
      <w:hyperlink w:anchor="_Toc3349" w:history="1">
        <w:r>
          <w:rPr>
            <w:rFonts w:ascii="仿宋" w:eastAsia="仿宋" w:hAnsi="仿宋" w:cs="仿宋" w:hint="eastAsia"/>
            <w:lang w:eastAsia="zh-CN"/>
          </w:rPr>
          <w:t>十八、天然提取物调味料项目实施时间节点</w:t>
        </w:r>
        <w:r>
          <w:tab/>
        </w:r>
        <w:r>
          <w:fldChar w:fldCharType="begin"/>
        </w:r>
        <w:r>
          <w:instrText xml:space="preserve"> PAGEREF _Toc3349 \h </w:instrText>
        </w:r>
        <w:r>
          <w:fldChar w:fldCharType="separate"/>
        </w:r>
        <w:r>
          <w:t>86</w:t>
        </w:r>
        <w:r>
          <w:fldChar w:fldCharType="end"/>
        </w:r>
      </w:hyperlink>
    </w:p>
    <w:p>
      <w:pPr>
        <w:pStyle w:val="TOC2"/>
        <w:tabs>
          <w:tab w:val="right" w:leader="dot" w:pos="8306"/>
        </w:tabs>
      </w:pPr>
      <w:hyperlink w:anchor="_Toc5209" w:history="1">
        <w:r>
          <w:rPr>
            <w:rFonts w:ascii="仿宋" w:eastAsia="仿宋" w:hAnsi="仿宋" w:cs="仿宋" w:hint="eastAsia"/>
            <w:lang w:eastAsia="zh-CN"/>
          </w:rPr>
          <w:t>(一)、天然提取物调味料项目启动阶段时间节点</w:t>
        </w:r>
        <w:r>
          <w:tab/>
        </w:r>
        <w:r>
          <w:fldChar w:fldCharType="begin"/>
        </w:r>
        <w:r>
          <w:instrText xml:space="preserve"> PAGEREF _Toc5209 \h </w:instrText>
        </w:r>
        <w:r>
          <w:fldChar w:fldCharType="separate"/>
        </w:r>
        <w:r>
          <w:t>86</w:t>
        </w:r>
        <w:r>
          <w:fldChar w:fldCharType="end"/>
        </w:r>
      </w:hyperlink>
    </w:p>
    <w:p>
      <w:pPr>
        <w:pStyle w:val="TOC2"/>
        <w:tabs>
          <w:tab w:val="right" w:leader="dot" w:pos="8306"/>
        </w:tabs>
      </w:pPr>
      <w:hyperlink w:anchor="_Toc20530" w:history="1">
        <w:r>
          <w:rPr>
            <w:rFonts w:ascii="仿宋" w:eastAsia="仿宋" w:hAnsi="仿宋" w:cs="仿宋" w:hint="eastAsia"/>
            <w:lang w:eastAsia="zh-CN"/>
          </w:rPr>
          <w:t>(二)、天然提取物调味料项目执行阶段时间节点</w:t>
        </w:r>
        <w:r>
          <w:tab/>
        </w:r>
        <w:r>
          <w:fldChar w:fldCharType="begin"/>
        </w:r>
        <w:r>
          <w:instrText xml:space="preserve"> PAGEREF _Toc20530 \h </w:instrText>
        </w:r>
        <w:r>
          <w:fldChar w:fldCharType="separate"/>
        </w:r>
        <w:r>
          <w:t>87</w:t>
        </w:r>
        <w:r>
          <w:fldChar w:fldCharType="end"/>
        </w:r>
      </w:hyperlink>
    </w:p>
    <w:p>
      <w:pPr>
        <w:pStyle w:val="TOC2"/>
        <w:tabs>
          <w:tab w:val="right" w:leader="dot" w:pos="8306"/>
        </w:tabs>
      </w:pPr>
      <w:hyperlink w:anchor="_Toc3564" w:history="1">
        <w:r>
          <w:rPr>
            <w:rFonts w:ascii="仿宋" w:eastAsia="仿宋" w:hAnsi="仿宋" w:cs="仿宋" w:hint="eastAsia"/>
            <w:lang w:eastAsia="zh-CN"/>
          </w:rPr>
          <w:t>(三)、天然提取物调味料项目完成阶段时间节点</w:t>
        </w:r>
        <w:r>
          <w:tab/>
        </w:r>
        <w:r>
          <w:fldChar w:fldCharType="begin"/>
        </w:r>
        <w:r>
          <w:instrText xml:space="preserve"> PAGEREF _Toc3564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5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650"/>
      <w:r>
        <w:rPr>
          <w:rFonts w:ascii="仿宋" w:eastAsia="仿宋" w:hAnsi="仿宋" w:cs="仿宋" w:hint="eastAsia"/>
          <w:sz w:val="28"/>
          <w:lang w:eastAsia="zh-CN"/>
        </w:rPr>
        <w:t>一、天然提取物调味料项目绩效评估</w:t>
      </w:r>
      <w:bookmarkEnd w:id="2"/>
    </w:p>
    <w:p>
      <w:pPr>
        <w:pStyle w:val="Heading2"/>
        <w:rPr>
          <w:rFonts w:ascii="仿宋" w:eastAsia="仿宋" w:hAnsi="仿宋" w:cs="仿宋" w:hint="eastAsia"/>
          <w:lang w:eastAsia="zh-CN"/>
        </w:rPr>
      </w:pPr>
      <w:bookmarkStart w:id="3" w:name="_Toc29801"/>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天然提取物调味料项目中，我们设计了一套全面的绩效评估指标，以确保天然提取物调味料项目的可控和成功交付。这些指标跨足天然提取物调味料项目目标、成本、进度和质量等多个维度，为我们提供了全面洞察天然提取物调味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提取物调味料项目目标达成率是我们关注的首要指标。我们设定了明确的目标，并通过定期监测和评估，迅速发现并应对潜在的目标偏差。这为天然提取物调味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成本绩效是另一个核心关注点。通过实际成本与预算成本的对比分析，我们深入了解成本差异的原因，及时调整资源分配，保持天然提取物调味料项目在经济效益方面的合理水平。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天然提取物调味料项目进度作为关键的绩效指标之一，得到了精心的关注。我们制定了详细的天然提取物调味料项目进度计划，并设立了进度符合度指标，确保实际进度与计划进度保持一致。这使我们能够快速发现和解决潜在的进度问题，保持天然提取物调味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天然提取物调味料项目绩效的不可或缺的一环。我们引入了一系列的质量标准和客户满意度指标，以确保天然提取物调味料项目交付的成果在质量上达到或超越预期水平。通过持续监测这些指标，我们努力提升天然提取物调味料项目整体质量水平，为天然提取物调味料项目的成功交付提供有力保障。通过这些科学且全面的绩效评估，我们能够更好地引导天然提取物调味料项目的持续改进，确保天然提取物调味料项目目标的顺利达成。</w:t>
      </w:r>
    </w:p>
    <w:p>
      <w:pPr>
        <w:pStyle w:val="Heading2"/>
        <w:ind w:firstLine="560" w:firstLineChars="200"/>
        <w:rPr>
          <w:rFonts w:ascii="仿宋" w:eastAsia="仿宋" w:hAnsi="仿宋" w:cs="仿宋" w:hint="eastAsia"/>
          <w:sz w:val="28"/>
          <w:lang w:eastAsia="zh-CN"/>
        </w:rPr>
      </w:pPr>
      <w:bookmarkStart w:id="4" w:name="_Toc12883"/>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绩效评估是天然提取物调味料项目中的关键环节，为确保天然提取物调味料项目达到预期目标，我们采用了多层次、多维度的绩效评估方法。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天然提取物调味料项目的战略目标对齐，确保每个决策和行动都与天然提取物调味料项目整体目标保持一致。团队会定期召开战略对齐会议，审视当前工作与天然提取物调味料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天然提取物调味料项目进度、质量、成本和风险等方面。这些指标通过数据收集和分析，为天然提取物调味料项目管理团队提供了客观的评估依据。例如，我们通过天然提取物调味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天然提取物调味料项目内部，还考虑了天然提取物调味料项目对外部环境的影响。我们定期进行干系人满意度调查，以了解各利益相关方对天然提取物调味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这种多层次、多角度的绩效评估方法，使得我们能够全面了解天然提取物调味料项目的运行状态，及时做出调整，确保天然提取物调味料项目在不断变化的环境中保持稳健前行。</w:t>
      </w:r>
    </w:p>
    <w:p>
      <w:pPr>
        <w:pStyle w:val="Heading2"/>
        <w:ind w:firstLine="560" w:firstLineChars="200"/>
        <w:rPr>
          <w:rFonts w:ascii="仿宋" w:eastAsia="仿宋" w:hAnsi="仿宋" w:cs="仿宋" w:hint="eastAsia"/>
          <w:sz w:val="28"/>
          <w:lang w:eastAsia="zh-CN"/>
        </w:rPr>
      </w:pPr>
      <w:bookmarkStart w:id="5" w:name="_Toc9017"/>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为了确保天然提取物调味料项目的有效管理和不断优化，我们采用了精心设计的绩效评估周期。这个周期旨在实现灵活、实时和全面的评估，以适应天然提取物调味料项目执行中的各种挑战。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天然提取物调味料项目的不同需求，分为短期、中期和长期。短期评估关注每个迭代或工作周期，以及时发现和解决当前任务中的问题。中期评估涵盖几个迭代，深入了解整体天然提取物调味料项目的趋势和性能。长期评估则着眼于整个天然提取物调味料项目阶段，确保天然提取物调味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天然提取物调味料项目管理工具和协作平台，团队成员能够随时更新和分享天然提取物调味料项目数据。这种实时性的反馈机制使我们能够及时察觉潜在问题，快速调整，保持天然提取物调味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天然提取物调味料项目的决策制定密不可分。每个周期的天然提取物调味料项目回顾会议成为集体总结经验、识别问题深层次原因并找到创新解决方案的平台。这种定期的反思与调整机制使天然提取物调味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1387"/>
      <w:r>
        <w:rPr>
          <w:rFonts w:ascii="仿宋" w:eastAsia="仿宋" w:hAnsi="仿宋" w:cs="仿宋" w:hint="eastAsia"/>
          <w:sz w:val="28"/>
          <w:lang w:eastAsia="zh-CN"/>
        </w:rPr>
        <w:t>二、天然提取物调味料项目文档管理</w:t>
      </w:r>
      <w:bookmarkEnd w:id="6"/>
    </w:p>
    <w:p>
      <w:pPr>
        <w:pStyle w:val="Heading2"/>
        <w:rPr>
          <w:rFonts w:ascii="仿宋" w:eastAsia="仿宋" w:hAnsi="仿宋" w:cs="仿宋" w:hint="eastAsia"/>
          <w:lang w:eastAsia="zh-CN"/>
        </w:rPr>
      </w:pPr>
      <w:bookmarkStart w:id="7" w:name="_Toc28856"/>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天然提取物调味料项目高度重视文档的质量和准确性，以支持天然提取物调味料项目的各项活动和决策。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天然提取物调味料项目文档的编制始于天然提取物调味料项目计划的初期，我们制定了详细的文档编制计划，明确了每个文档的内容、格式和编写责任人。在天然提取物调味料项目启动阶段，我们首先编制了天然提取物调味料项目章程，明确定义了天然提取物调味料项目的目标、范围、风险等关键要素。随后，天然提取物调味料项目团队根据计划陆续编制了需求文档、设计文档、测试文档等各类文档，确保天然提取物调味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天然提取物调味料项目管理中的重要环节，旨在确保天然提取物调味料项目文档符合质量标准和天然提取物调味料项目需求。在天然提取物调味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天然提取物调味料项目相关利益方和专业领域的专家对文档进行独立审查。这有助于获取更全面、客观的反馈，确保天然提取物调味料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天然提取物调味料项目在文档编制与审查方面建立了严格的管理机制，通过规范的流程和多维度的审查，确保天然提取物调味料项目文档的质量、准确性和可靠性，为天然提取物调味料项目的顺利推进提供了有力支持。</w:t>
      </w:r>
    </w:p>
    <w:p>
      <w:pPr>
        <w:pStyle w:val="Heading2"/>
        <w:ind w:firstLine="560" w:firstLineChars="200"/>
        <w:rPr>
          <w:rFonts w:ascii="仿宋" w:eastAsia="仿宋" w:hAnsi="仿宋" w:cs="仿宋" w:hint="eastAsia"/>
          <w:sz w:val="28"/>
          <w:lang w:eastAsia="zh-CN"/>
        </w:rPr>
      </w:pPr>
      <w:bookmarkStart w:id="8" w:name="_Toc10548"/>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在天然提取物调味料项目中，我们致力于优化文档发布与分发过程，以确保信息的高效传递和团队间协作的顺畅进行。以下是我们采取的关键优化策略：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我们通过多渠道发布文档，包括电子邮件、天然提取物调味料项目管理平台、内部网站等，以满足不同团队成员的偏好和需求。多渠道发布确保了信息的全面覆盖。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我们采用了精细的权限控制，确保只有授权人员可以访问敏感信息。这种安全措施保护了天然提取物调味料项目文档的机密性，防止了未经授权的信息泄露。</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16483"/>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天然提取物调味料项目生命周期中一个至关重要的环节，直接关系到天然提取物调味料项目信息的长期保存和历史记录的完整性。在天然提取物调味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9950"/>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25990"/>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天然提取物调味料项目的技术管理特点体现在其创新导向。通过引入最先进的技术趋势和解决方案，天然提取物调味料项目致力于提升科技含量、提高质量和效率水平。这意味着我们将采用最新的工具和方法，确保天然提取物调味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天然提取物调味料项目技术管理的显著特征。通过整合不同领域的技术资源，我们实现了跨学科的协同工作。这有助于优化技术架构，提高整体效能。此外，整合性策略还促进了不同技术团队之间的紧密沟通和高效合作，确保天然提取物调味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天然提取物调味料项目所采用的技术。通过不断优化技术方案，天然提取物调味料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天然提取物调味料项目团队将在天然提取物调味料项目初期识别可能的技术风险，并采取相应的预防和应对措施。通过建立健全的风险评估机制，天然提取物调味料项目能够在实施过程中及时发现并解决潜在的技术问题，保障天然提取物调味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天然提取物调味料项目中，技术将成为天然提取物调味料项目成功的有力支持。这一深度剖析揭示了技术管理在天然提取物调味料项目实施中的关键作用，为天然提取物调味料项目的技术基础奠定了坚实的基础。</w:t>
      </w:r>
    </w:p>
    <w:p>
      <w:pPr>
        <w:pStyle w:val="Heading2"/>
        <w:ind w:firstLine="560" w:firstLineChars="200"/>
        <w:rPr>
          <w:rFonts w:ascii="仿宋" w:eastAsia="仿宋" w:hAnsi="仿宋" w:cs="仿宋" w:hint="eastAsia"/>
          <w:sz w:val="28"/>
          <w:lang w:eastAsia="zh-CN"/>
        </w:rPr>
      </w:pPr>
      <w:bookmarkStart w:id="12" w:name="_Toc12470"/>
      <w:r>
        <w:rPr>
          <w:rFonts w:ascii="仿宋" w:eastAsia="仿宋" w:hAnsi="仿宋" w:cs="仿宋" w:hint="eastAsia"/>
          <w:sz w:val="28"/>
          <w:lang w:eastAsia="zh-CN"/>
        </w:rPr>
        <w:t>(二)、天然提取物调味料项目工艺技术设计方案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天然提取物调味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天然提取物调味料项目将严格按照相关行业规范要求进行组织。通过有效控制产品质量，天然提取物调味料项目将致力于为顾客提供优质的天然提取物调味料项目产品和良好的服务。这体现了天然提取物调味料项目对于生产活动合规性和质量标准的高度重视，为天然提取物调味料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天然提取物调味料项目注重生态效益和清洁生产原则。天然提取物调味料项目建设将紧密结合地方特色经济发展，与社会经济发展规划和区域环境保护规划方案相协调一致。通过与当地区域自然生态系统的结合，天然提取物调味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天然提取物调味料项目产品具有多样化的客户需求和个性化的特点。因此，天然提取物调味料项目产品规格品种多样，且单批生产数量较小。为满足这一特点，天然提取物调味料项目承办单位将建设先进的柔性制造生产线。通过广泛应用柔性制造技术，天然提取物调味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天然提取物调味料项目采用的技术具有较高的技术含量和自动化水平，处于国内先进水平。这一技术选用不仅体现了对生产效率、质量和环境友好性的高标准要求，同时为天然提取物调味料项目的可持续发展奠定了坚实的基础。</w:t>
      </w:r>
    </w:p>
    <w:p>
      <w:pPr>
        <w:pStyle w:val="Heading2"/>
        <w:ind w:firstLine="560" w:firstLineChars="200"/>
        <w:rPr>
          <w:rFonts w:ascii="仿宋" w:eastAsia="仿宋" w:hAnsi="仿宋" w:cs="仿宋" w:hint="eastAsia"/>
          <w:sz w:val="28"/>
          <w:lang w:eastAsia="zh-CN"/>
        </w:rPr>
      </w:pPr>
      <w:bookmarkStart w:id="13" w:name="_Toc24931"/>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为确保天然提取物调味料项目的高效生产和技术实施，我们制定了一套精心设计的设备选型方案，以满足天然提取物调味料项目生产、质量和环保的要求。该方案的主要特点如下：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天然提取物调味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针对天然提取物调味料项目产品的多样性和小批量生产的特点，我们将建设柔性制造生产线。通过在设备选型中考虑柔性制造技术，可以灵活应对不同产品规格和生产需求，实现生产线的高度灵活性和适应性。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24979"/>
      <w:r>
        <w:rPr>
          <w:rFonts w:ascii="仿宋" w:eastAsia="仿宋" w:hAnsi="仿宋" w:cs="仿宋" w:hint="eastAsia"/>
          <w:sz w:val="28"/>
          <w:lang w:eastAsia="zh-CN"/>
        </w:rPr>
        <w:t>四、天然提取物调味料项目危机管理</w:t>
      </w:r>
      <w:bookmarkEnd w:id="14"/>
    </w:p>
    <w:p>
      <w:pPr>
        <w:pStyle w:val="Heading2"/>
        <w:rPr>
          <w:rFonts w:ascii="仿宋" w:eastAsia="仿宋" w:hAnsi="仿宋" w:cs="仿宋" w:hint="eastAsia"/>
          <w:lang w:eastAsia="zh-CN"/>
        </w:rPr>
      </w:pPr>
      <w:bookmarkStart w:id="15" w:name="_Toc3980"/>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天然提取物调味料项目危机管理中，危机预警与识别是确保天然提取物调味料项目稳健运行的核心步骤。通过建立全面的监测机制，天然提取物调味料项目团队旨在及时发现和理解潜在的风险和危机因素，以便采取及时的预防和应对措施，确保天然提取物调味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天然提取物调味料项目团队全面分析了整个天然提取物调味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天然提取物调味料项目团队着重于明确定义天然提取物调味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天然提取物调味料项目进展的持续监控，团队能够及时发现潜在问题并作出迅速反应。天然提取物调味料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在这一阶段，团队的专业素养和反应速度将发挥至关重要的作用，以确保潜在危机能够在初期得到有效的处理，最大程度地减轻负面影响。通过危机预警与识别，天然提取物调味料项目得以更有序、可控地推进。</w:t>
      </w:r>
    </w:p>
    <w:p>
      <w:pPr>
        <w:pStyle w:val="Heading2"/>
        <w:ind w:firstLine="560" w:firstLineChars="200"/>
        <w:rPr>
          <w:rFonts w:ascii="仿宋" w:eastAsia="仿宋" w:hAnsi="仿宋" w:cs="仿宋" w:hint="eastAsia"/>
          <w:sz w:val="28"/>
          <w:lang w:eastAsia="zh-CN"/>
        </w:rPr>
      </w:pPr>
      <w:bookmarkStart w:id="16" w:name="_Toc2676"/>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在危机发生时，天然提取物调味料项目团队立即行动，成立了应急小组。该小组的任务是迅速制定并实施紧急应对措施，以最小化潜在损失。以下是采取的主要措施：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暂停天然提取物调味料项目进度：为遏制危机蔓延，天然提取物调味料项目暂时停止进行，以便全面评估当前状况。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资源重新分配：重新评估天然提取物调味料项目资源的分配，确保最大限度地减小损失。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实时沟通：与关键利益相关者建立实时沟通机制，向他们传递天然提取物调味料项目危机的实际状况，保障天然提取物调味料项目核心利益。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在紧急应对的同时，天然提取物调味料项目团队强调了团队协作和有效沟通的重要性。以下是团队协作的关键举措：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信息共享机制：建立了信息共享平台，确保团队成员能够及时获取天然提取物调味料项目危机的实时信息。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领导者沟通：天然提取物调味料项目领导者通过定期会议和即时沟通工具，指导团队应对危机，保持团队稳定运行。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随着危机得到初步控制，天然提取物调味料项目团队转向制定恢复计划，以确保天然提取物调味料项目能够从中迅速恢复。主要恢复计划包括：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修复受损的进度计划：重新评估天然提取物调味料项目进度，制定修复计划，确保天然提取物调味料项目尽快回归正常进程。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重新调整资源分配：优化资源分配，确保天然提取物调味料项目在有限资源下高效运转。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风险管理机制加强：对天然提取物调味料项目风险进行全面评估，制定更强化的风险管理策略，以预防未来可能的危机。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6641"/>
      <w:r>
        <w:rPr>
          <w:rFonts w:ascii="仿宋" w:eastAsia="仿宋" w:hAnsi="仿宋" w:cs="仿宋" w:hint="eastAsia"/>
          <w:sz w:val="28"/>
          <w:lang w:eastAsia="zh-CN"/>
        </w:rPr>
        <w:t>五、天然提取物调味料项目可持续发展</w:t>
      </w:r>
      <w:bookmarkEnd w:id="17"/>
    </w:p>
    <w:p>
      <w:pPr>
        <w:pStyle w:val="Heading2"/>
        <w:rPr>
          <w:rFonts w:ascii="仿宋" w:eastAsia="仿宋" w:hAnsi="仿宋" w:cs="仿宋" w:hint="eastAsia"/>
          <w:lang w:eastAsia="zh-CN"/>
        </w:rPr>
      </w:pPr>
      <w:bookmarkStart w:id="18" w:name="_Toc32461"/>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https://d.book118.com/735230324241011101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天然提取物调味料项目规划设计蓝图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天然提取物调味料项目规划设计蓝图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天然提取物调味料项目规划设计蓝图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天然提取物调味料项目规划设计蓝图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天然提取物调味料项目规划设计蓝图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天然提取物调味料项目规划设计蓝图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天然提取物调味料项目规划设计蓝图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天然提取物调味料项目规划设计蓝图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天然提取物调味料项目规划设计蓝图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天然提取物调味料项目规划设计蓝图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天然提取物调味料项目规划设计蓝图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天然提取物调味料项目规划设计蓝图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天然提取物调味料项目规划设计蓝图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天然提取物调味料项目规划设计蓝图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天然提取物调味料项目规划设计蓝图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天然提取物调味料项目规划设计蓝图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天然提取物调味料项目规划设计蓝图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0B099E"/>
    <w:rsid w:val="5F0B099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52303242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2024-01-29T18:44:00Z</dcterms:created>
  <dcterms:modified xsi:type="dcterms:W3CDTF">2024-01-29T18:44:45Z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B6CBF181A2D54F1EBB6CCB7454B30D16_11</vt:lpwstr>
  </property>
  <property fmtid="{D5CDD505-2E9C-101B-9397-08002B2CF9AE}" pid="3" name="KSOProductBuildVer">
    <vt:lpwstr>2052-12.1.0.16250</vt:lpwstr>
  </property>
</Properties>
</file>