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体检服务项目调研分析报告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400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_Toc8400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31" w:history="1">
        <w:r>
          <w:rPr>
            <w:rFonts w:ascii="仿宋" w:eastAsia="仿宋" w:hAnsi="仿宋" w:cs="仿宋" w:hint="eastAsia"/>
            <w:lang w:val="en-US"/>
          </w:rPr>
          <w:t>一、体检服务项目建设背景及必要性分析</w:t>
        </w:r>
        <w:r>
          <w:tab/>
        </w:r>
        <w:r>
          <w:fldChar w:fldCharType="begin"/>
        </w:r>
        <w:r>
          <w:instrText xml:space="preserve"> PAGEREF _Toc32331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98" w:history="1">
        <w:r>
          <w:rPr>
            <w:rFonts w:ascii="仿宋" w:eastAsia="仿宋" w:hAnsi="仿宋" w:cs="仿宋" w:hint="eastAsia"/>
            <w:lang w:val="en-US"/>
          </w:rPr>
          <w:t>(一)、体检服务项目承办单位背景分析</w:t>
        </w:r>
        <w:r>
          <w:tab/>
        </w:r>
        <w:r>
          <w:fldChar w:fldCharType="begin"/>
        </w:r>
        <w:r>
          <w:instrText xml:space="preserve"> PAGEREF _Toc15698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2" w:history="1">
        <w:r>
          <w:rPr>
            <w:rFonts w:ascii="仿宋" w:eastAsia="仿宋" w:hAnsi="仿宋" w:cs="仿宋" w:hint="eastAsia"/>
            <w:lang w:val="en-US"/>
          </w:rPr>
          <w:t>(二)、体检服务项目背景分析</w:t>
        </w:r>
        <w:r>
          <w:tab/>
        </w:r>
        <w:r>
          <w:fldChar w:fldCharType="begin"/>
        </w:r>
        <w:r>
          <w:instrText xml:space="preserve"> PAGEREF _Toc30342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7" w:history="1">
        <w:r>
          <w:rPr>
            <w:rFonts w:ascii="仿宋" w:eastAsia="仿宋" w:hAnsi="仿宋" w:cs="仿宋" w:hint="eastAsia"/>
            <w:lang w:val="en-US"/>
          </w:rPr>
          <w:t>(三)、体检服务项目建设必要性分析</w:t>
        </w:r>
        <w:r>
          <w:tab/>
        </w:r>
        <w:r>
          <w:fldChar w:fldCharType="begin"/>
        </w:r>
        <w:r>
          <w:instrText xml:space="preserve"> PAGEREF _Toc12797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10" w:history="1">
        <w:r>
          <w:rPr>
            <w:rFonts w:ascii="仿宋" w:eastAsia="仿宋" w:hAnsi="仿宋" w:cs="仿宋" w:hint="eastAsia"/>
            <w:lang w:val="en-US"/>
          </w:rPr>
          <w:t>二、体检服务项目建设背景及必要性分析</w:t>
        </w:r>
        <w:r>
          <w:tab/>
        </w:r>
        <w:r>
          <w:fldChar w:fldCharType="begin"/>
        </w:r>
        <w:r>
          <w:instrText xml:space="preserve"> PAGEREF _Toc11410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6" w:history="1">
        <w:r>
          <w:rPr>
            <w:rFonts w:ascii="仿宋" w:eastAsia="仿宋" w:hAnsi="仿宋" w:cs="仿宋" w:hint="eastAsia"/>
            <w:lang w:val="en-US"/>
          </w:rPr>
          <w:t>(一)、体检服务项目背景分析</w:t>
        </w:r>
        <w:r>
          <w:tab/>
        </w:r>
        <w:r>
          <w:fldChar w:fldCharType="begin"/>
        </w:r>
        <w:r>
          <w:instrText xml:space="preserve"> PAGEREF _Toc20316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7" w:history="1">
        <w:r>
          <w:rPr>
            <w:rFonts w:ascii="仿宋" w:eastAsia="仿宋" w:hAnsi="仿宋" w:cs="仿宋" w:hint="eastAsia"/>
            <w:lang w:val="en-US"/>
          </w:rPr>
          <w:t>(二)、体检服务项目建设必要性分析</w:t>
        </w:r>
        <w:r>
          <w:tab/>
        </w:r>
        <w:r>
          <w:fldChar w:fldCharType="begin"/>
        </w:r>
        <w:r>
          <w:instrText xml:space="preserve"> PAGEREF _Toc8977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94" w:history="1">
        <w:r>
          <w:rPr>
            <w:rFonts w:ascii="仿宋" w:eastAsia="仿宋" w:hAnsi="仿宋" w:cs="仿宋" w:hint="eastAsia"/>
            <w:lang w:val="en-US"/>
          </w:rPr>
          <w:t>三、发展规划分析</w:t>
        </w:r>
        <w:r>
          <w:tab/>
        </w:r>
        <w:r>
          <w:fldChar w:fldCharType="begin"/>
        </w:r>
        <w:r>
          <w:instrText xml:space="preserve"> PAGEREF _Toc22694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9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_Toc14079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3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_Toc11033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68" w:history="1">
        <w:r>
          <w:rPr>
            <w:rFonts w:ascii="仿宋" w:eastAsia="仿宋" w:hAnsi="仿宋" w:cs="仿宋" w:hint="eastAsia"/>
            <w:lang w:val="en-US"/>
          </w:rPr>
          <w:t>四、地理位置与选址分析</w:t>
        </w:r>
        <w:r>
          <w:tab/>
        </w:r>
        <w:r>
          <w:fldChar w:fldCharType="begin"/>
        </w:r>
        <w:r>
          <w:instrText xml:space="preserve"> PAGEREF _Toc15368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4" w:history="1">
        <w:r>
          <w:rPr>
            <w:rFonts w:ascii="仿宋" w:eastAsia="仿宋" w:hAnsi="仿宋" w:cs="仿宋" w:hint="eastAsia"/>
            <w:lang w:val="en-US"/>
          </w:rPr>
          <w:t>(一)、选址原则与考虑因素</w:t>
        </w:r>
        <w:r>
          <w:tab/>
        </w:r>
        <w:r>
          <w:fldChar w:fldCharType="begin"/>
        </w:r>
        <w:r>
          <w:instrText xml:space="preserve"> PAGEREF _Toc12664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0" w:history="1">
        <w:r>
          <w:rPr>
            <w:rFonts w:ascii="仿宋" w:eastAsia="仿宋" w:hAnsi="仿宋" w:cs="仿宋" w:hint="eastAsia"/>
            <w:lang w:val="en-US"/>
          </w:rPr>
          <w:t>(二)、地区概况</w:t>
        </w:r>
        <w:r>
          <w:tab/>
        </w:r>
        <w:r>
          <w:fldChar w:fldCharType="begin"/>
        </w:r>
        <w:r>
          <w:instrText xml:space="preserve"> PAGEREF _Toc18590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" w:history="1">
        <w:r>
          <w:rPr>
            <w:rFonts w:ascii="仿宋" w:eastAsia="仿宋" w:hAnsi="仿宋" w:cs="仿宋" w:hint="eastAsia"/>
            <w:lang w:val="en-US"/>
          </w:rPr>
          <w:t>(三)、创新与社会经济发展</w:t>
        </w:r>
        <w:r>
          <w:tab/>
        </w:r>
        <w:r>
          <w:fldChar w:fldCharType="begin"/>
        </w:r>
        <w:r>
          <w:instrText xml:space="preserve"> PAGEREF _Toc3133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9" w:history="1">
        <w:r>
          <w:rPr>
            <w:rFonts w:ascii="仿宋" w:eastAsia="仿宋" w:hAnsi="仿宋" w:cs="仿宋" w:hint="eastAsia"/>
            <w:lang w:val="en-US"/>
          </w:rPr>
          <w:t>(四)、目标市场和产业导向</w:t>
        </w:r>
        <w:r>
          <w:tab/>
        </w:r>
        <w:r>
          <w:fldChar w:fldCharType="begin"/>
        </w:r>
        <w:r>
          <w:instrText xml:space="preserve"> PAGEREF _Toc6109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6" w:history="1">
        <w:r>
          <w:rPr>
            <w:rFonts w:ascii="仿宋" w:eastAsia="仿宋" w:hAnsi="仿宋" w:cs="仿宋" w:hint="eastAsia"/>
            <w:lang w:val="en-US"/>
          </w:rPr>
          <w:t>(五)、选址方案综合评估</w:t>
        </w:r>
        <w:r>
          <w:tab/>
        </w:r>
        <w:r>
          <w:fldChar w:fldCharType="begin"/>
        </w:r>
        <w:r>
          <w:instrText xml:space="preserve"> PAGEREF _Toc23666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02" w:history="1">
        <w:r>
          <w:rPr>
            <w:rFonts w:ascii="仿宋" w:eastAsia="仿宋" w:hAnsi="仿宋" w:cs="仿宋" w:hint="eastAsia"/>
            <w:lang w:val="en-US"/>
          </w:rPr>
          <w:t>五、经济效益分析</w:t>
        </w:r>
        <w:r>
          <w:tab/>
        </w:r>
        <w:r>
          <w:fldChar w:fldCharType="begin"/>
        </w:r>
        <w:r>
          <w:instrText xml:space="preserve"> PAGEREF _Toc22402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57" w:history="1">
        <w:r>
          <w:rPr>
            <w:rFonts w:ascii="仿宋" w:eastAsia="仿宋" w:hAnsi="仿宋" w:cs="仿宋" w:hint="eastAsia"/>
            <w:lang w:val="en-US"/>
          </w:rPr>
          <w:t>(一)、投资情况说明</w:t>
        </w:r>
        <w:r>
          <w:tab/>
        </w:r>
        <w:r>
          <w:fldChar w:fldCharType="begin"/>
        </w:r>
        <w:r>
          <w:instrText xml:space="preserve"> PAGEREF _Toc20057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3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_Toc10863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4" w:history="1">
        <w:r>
          <w:rPr>
            <w:rFonts w:ascii="仿宋" w:eastAsia="仿宋" w:hAnsi="仿宋" w:cs="仿宋" w:hint="eastAsia"/>
            <w:lang w:val="en-US"/>
          </w:rPr>
          <w:t>(三)、体检服务项目盈利能力分析</w:t>
        </w:r>
        <w:r>
          <w:tab/>
        </w:r>
        <w:r>
          <w:fldChar w:fldCharType="begin"/>
        </w:r>
        <w:r>
          <w:instrText xml:space="preserve"> PAGEREF _Toc10824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25" w:history="1">
        <w:r>
          <w:rPr>
            <w:rFonts w:ascii="仿宋" w:eastAsia="仿宋" w:hAnsi="仿宋" w:cs="仿宋" w:hint="eastAsia"/>
            <w:lang w:val="en-US"/>
          </w:rPr>
          <w:t>六、人力资源分析</w:t>
        </w:r>
        <w:r>
          <w:tab/>
        </w:r>
        <w:r>
          <w:fldChar w:fldCharType="begin"/>
        </w:r>
        <w:r>
          <w:instrText xml:space="preserve"> PAGEREF _Toc11425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6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_Toc9566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9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_Toc27519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97" w:history="1">
        <w:r>
          <w:rPr>
            <w:rFonts w:ascii="仿宋" w:eastAsia="仿宋" w:hAnsi="仿宋" w:cs="仿宋" w:hint="eastAsia"/>
            <w:lang w:val="en-US"/>
          </w:rPr>
          <w:t>七、体检服务项目概论</w:t>
        </w:r>
        <w:r>
          <w:tab/>
        </w:r>
        <w:r>
          <w:fldChar w:fldCharType="begin"/>
        </w:r>
        <w:r>
          <w:instrText xml:space="preserve"> PAGEREF _Toc14597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653" w:history="1">
        <w:r>
          <w:rPr>
            <w:rFonts w:ascii="仿宋" w:eastAsia="仿宋" w:hAnsi="仿宋" w:cs="仿宋" w:hint="eastAsia"/>
            <w:lang w:val="en-US"/>
          </w:rPr>
          <w:t>(一)、体检服务项目名称及投资人</w:t>
        </w:r>
        <w:r>
          <w:tab/>
        </w:r>
        <w:r>
          <w:fldChar w:fldCharType="begin"/>
        </w:r>
        <w:r>
          <w:instrText xml:space="preserve"> PAGEREF _Toc7653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1" w:history="1">
        <w:r>
          <w:rPr>
            <w:rFonts w:ascii="仿宋" w:eastAsia="仿宋" w:hAnsi="仿宋" w:cs="仿宋" w:hint="eastAsia"/>
            <w:lang w:val="en-US"/>
          </w:rPr>
          <w:t>(二)、编制原则</w:t>
        </w:r>
        <w:r>
          <w:tab/>
        </w:r>
        <w:r>
          <w:fldChar w:fldCharType="begin"/>
        </w:r>
        <w:r>
          <w:instrText xml:space="preserve"> PAGEREF _Toc16221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" w:history="1">
        <w:r>
          <w:rPr>
            <w:rFonts w:ascii="仿宋" w:eastAsia="仿宋" w:hAnsi="仿宋" w:cs="仿宋" w:hint="eastAsia"/>
            <w:lang w:val="en-US"/>
          </w:rPr>
          <w:t>(三)、编制依据</w:t>
        </w:r>
        <w:r>
          <w:tab/>
        </w:r>
        <w:r>
          <w:fldChar w:fldCharType="begin"/>
        </w:r>
        <w:r>
          <w:instrText xml:space="preserve"> PAGEREF _Toc355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7" w:history="1">
        <w:r>
          <w:rPr>
            <w:rFonts w:ascii="仿宋" w:eastAsia="仿宋" w:hAnsi="仿宋" w:cs="仿宋" w:hint="eastAsia"/>
            <w:lang w:val="en-US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_Toc17397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03" w:history="1">
        <w:r>
          <w:rPr>
            <w:rFonts w:ascii="仿宋" w:eastAsia="仿宋" w:hAnsi="仿宋" w:cs="仿宋" w:hint="eastAsia"/>
            <w:lang w:val="en-US"/>
          </w:rPr>
          <w:t>(五)、体检服务项目建设背景</w:t>
        </w:r>
        <w:r>
          <w:tab/>
        </w:r>
        <w:r>
          <w:fldChar w:fldCharType="begin"/>
        </w:r>
        <w:r>
          <w:instrText xml:space="preserve"> PAGEREF _Toc11903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0" w:history="1">
        <w:r>
          <w:rPr>
            <w:rFonts w:ascii="仿宋" w:eastAsia="仿宋" w:hAnsi="仿宋" w:cs="仿宋" w:hint="eastAsia"/>
            <w:lang w:val="en-US"/>
          </w:rPr>
          <w:t>(六)、结论分析</w:t>
        </w:r>
        <w:r>
          <w:tab/>
        </w:r>
        <w:r>
          <w:fldChar w:fldCharType="begin"/>
        </w:r>
        <w:r>
          <w:instrText xml:space="preserve"> PAGEREF _Toc13200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2" w:history="1">
        <w:r>
          <w:rPr>
            <w:rFonts w:ascii="仿宋" w:eastAsia="仿宋" w:hAnsi="仿宋" w:cs="仿宋" w:hint="eastAsia"/>
            <w:lang w:val="en-US"/>
          </w:rPr>
          <w:t>八、营销策略与品牌推广</w:t>
        </w:r>
        <w:r>
          <w:tab/>
        </w:r>
        <w:r>
          <w:fldChar w:fldCharType="begin"/>
        </w:r>
        <w:r>
          <w:instrText xml:space="preserve"> PAGEREF _Toc1022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6" w:history="1">
        <w:r>
          <w:rPr>
            <w:rFonts w:ascii="仿宋" w:eastAsia="仿宋" w:hAnsi="仿宋" w:cs="仿宋" w:hint="eastAsia"/>
            <w:lang w:val="en-US"/>
          </w:rPr>
          <w:t>(一)、营销策略制定</w:t>
        </w:r>
        <w:r>
          <w:tab/>
        </w:r>
        <w:r>
          <w:fldChar w:fldCharType="begin"/>
        </w:r>
        <w:r>
          <w:instrText xml:space="preserve"> PAGEREF _Toc10946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" w:history="1">
        <w:r>
          <w:rPr>
            <w:rFonts w:ascii="仿宋" w:eastAsia="仿宋" w:hAnsi="仿宋" w:cs="仿宋" w:hint="eastAsia"/>
            <w:lang w:val="en-US"/>
          </w:rPr>
          <w:t>(二)、产品定位与定价策略</w:t>
        </w:r>
        <w:r>
          <w:tab/>
        </w:r>
        <w:r>
          <w:fldChar w:fldCharType="begin"/>
        </w:r>
        <w:r>
          <w:instrText xml:space="preserve"> PAGEREF _Toc2431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6" w:history="1">
        <w:r>
          <w:rPr>
            <w:rFonts w:ascii="仿宋" w:eastAsia="仿宋" w:hAnsi="仿宋" w:cs="仿宋" w:hint="eastAsia"/>
            <w:lang w:val="en-US"/>
          </w:rPr>
          <w:t>(三)、促销与广告战略</w:t>
        </w:r>
        <w:r>
          <w:tab/>
        </w:r>
        <w:r>
          <w:fldChar w:fldCharType="begin"/>
        </w:r>
        <w:r>
          <w:instrText xml:space="preserve"> PAGEREF _Toc25246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1" w:history="1">
        <w:r>
          <w:rPr>
            <w:rFonts w:ascii="仿宋" w:eastAsia="仿宋" w:hAnsi="仿宋" w:cs="仿宋" w:hint="eastAsia"/>
            <w:lang w:val="en-US"/>
          </w:rPr>
          <w:t>(四)、品牌推广计划</w:t>
        </w:r>
        <w:r>
          <w:tab/>
        </w:r>
        <w:r>
          <w:fldChar w:fldCharType="begin"/>
        </w:r>
        <w:r>
          <w:instrText xml:space="preserve"> PAGEREF _Toc27631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61" w:history="1">
        <w:r>
          <w:rPr>
            <w:rFonts w:ascii="仿宋" w:eastAsia="仿宋" w:hAnsi="仿宋" w:cs="仿宋" w:hint="eastAsia"/>
            <w:lang w:val="en-US"/>
          </w:rPr>
          <w:t>九、建设期限和进度安排</w:t>
        </w:r>
        <w:r>
          <w:tab/>
        </w:r>
        <w:r>
          <w:fldChar w:fldCharType="begin"/>
        </w:r>
        <w:r>
          <w:instrText xml:space="preserve"> PAGEREF _Toc29661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" w:history="1">
        <w:r>
          <w:rPr>
            <w:rFonts w:ascii="仿宋" w:eastAsia="仿宋" w:hAnsi="仿宋" w:cs="仿宋" w:hint="eastAsia"/>
            <w:lang w:val="en-US"/>
          </w:rPr>
          <w:t>(一)、体检服务项目实施预备阶段</w:t>
        </w:r>
        <w:r>
          <w:tab/>
        </w:r>
        <w:r>
          <w:fldChar w:fldCharType="begin"/>
        </w:r>
        <w:r>
          <w:instrText xml:space="preserve"> PAGEREF _Toc2721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1" w:history="1">
        <w:r>
          <w:rPr>
            <w:rFonts w:ascii="仿宋" w:eastAsia="仿宋" w:hAnsi="仿宋" w:cs="仿宋" w:hint="eastAsia"/>
            <w:lang w:val="en-US"/>
          </w:rPr>
          <w:t>(二)、体检服务项目实施进度安排</w:t>
        </w:r>
        <w:r>
          <w:tab/>
        </w:r>
        <w:r>
          <w:fldChar w:fldCharType="begin"/>
        </w:r>
        <w:r>
          <w:instrText xml:space="preserve"> PAGEREF _Toc11291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1" w:history="1">
        <w:r>
          <w:rPr>
            <w:rFonts w:ascii="仿宋" w:eastAsia="仿宋" w:hAnsi="仿宋" w:cs="仿宋" w:hint="eastAsia"/>
            <w:lang w:val="en-US"/>
          </w:rPr>
          <w:t>十、体检服务项目质量管理</w:t>
        </w:r>
        <w:r>
          <w:tab/>
        </w:r>
        <w:r>
          <w:fldChar w:fldCharType="begin"/>
        </w:r>
        <w:r>
          <w:instrText xml:space="preserve"> PAGEREF _Toc521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9" w:history="1">
        <w:r>
          <w:rPr>
            <w:rFonts w:ascii="仿宋" w:eastAsia="仿宋" w:hAnsi="仿宋" w:cs="仿宋" w:hint="eastAsia"/>
            <w:lang w:val="en-US"/>
          </w:rPr>
          <w:t>(一)、质量管理体系建立</w:t>
        </w:r>
        <w:r>
          <w:tab/>
        </w:r>
        <w:r>
          <w:fldChar w:fldCharType="begin"/>
        </w:r>
        <w:r>
          <w:instrText xml:space="preserve"> PAGEREF _Toc19999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4" w:history="1">
        <w:r>
          <w:rPr>
            <w:rFonts w:ascii="仿宋" w:eastAsia="仿宋" w:hAnsi="仿宋" w:cs="仿宋" w:hint="eastAsia"/>
            <w:lang w:val="en-US"/>
          </w:rPr>
          <w:t>(二)、质量标准与评估</w:t>
        </w:r>
        <w:r>
          <w:tab/>
        </w:r>
        <w:r>
          <w:fldChar w:fldCharType="begin"/>
        </w:r>
        <w:r>
          <w:instrText xml:space="preserve"> PAGEREF _Toc18794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2" w:history="1">
        <w:r>
          <w:rPr>
            <w:rFonts w:ascii="仿宋" w:eastAsia="仿宋" w:hAnsi="仿宋" w:cs="仿宋" w:hint="eastAsia"/>
            <w:lang w:val="en-US"/>
          </w:rPr>
          <w:t>(三)、体检服务项目质量控制计划</w:t>
        </w:r>
        <w:r>
          <w:tab/>
        </w:r>
        <w:r>
          <w:fldChar w:fldCharType="begin"/>
        </w:r>
        <w:r>
          <w:instrText xml:space="preserve"> PAGEREF _Toc7502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47" w:history="1">
        <w:r>
          <w:rPr>
            <w:rFonts w:ascii="仿宋" w:eastAsia="仿宋" w:hAnsi="仿宋" w:cs="仿宋" w:hint="eastAsia"/>
            <w:lang w:val="en-US"/>
          </w:rPr>
          <w:t>(四)、不良事件处理与改进</w:t>
        </w:r>
        <w:r>
          <w:tab/>
        </w:r>
        <w:r>
          <w:fldChar w:fldCharType="begin"/>
        </w:r>
        <w:r>
          <w:instrText xml:space="preserve"> PAGEREF _Toc25347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37" w:history="1">
        <w:r>
          <w:rPr>
            <w:rFonts w:ascii="仿宋" w:eastAsia="仿宋" w:hAnsi="仿宋" w:cs="仿宋" w:hint="eastAsia"/>
            <w:lang w:val="en-US"/>
          </w:rPr>
          <w:t>十一、体检服务行业定价策略</w:t>
        </w:r>
        <w:r>
          <w:tab/>
        </w:r>
        <w:r>
          <w:fldChar w:fldCharType="begin"/>
        </w:r>
        <w:r>
          <w:instrText xml:space="preserve"> PAGEREF _Toc21937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6" w:history="1">
        <w:r>
          <w:rPr>
            <w:rFonts w:ascii="仿宋" w:eastAsia="仿宋" w:hAnsi="仿宋" w:cs="仿宋" w:hint="eastAsia"/>
            <w:lang w:val="en-US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_Toc23156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6" w:history="1">
        <w:r>
          <w:rPr>
            <w:rFonts w:ascii="仿宋" w:eastAsia="仿宋" w:hAnsi="仿宋" w:cs="仿宋" w:hint="eastAsia"/>
            <w:lang w:val="en-US"/>
          </w:rPr>
          <w:t>(二)、成本考虑</w:t>
        </w:r>
        <w:r>
          <w:tab/>
        </w:r>
        <w:r>
          <w:fldChar w:fldCharType="begin"/>
        </w:r>
        <w:r>
          <w:instrText xml:space="preserve"> PAGEREF _Toc32056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5" w:history="1">
        <w:r>
          <w:rPr>
            <w:rFonts w:ascii="仿宋" w:eastAsia="仿宋" w:hAnsi="仿宋" w:cs="仿宋" w:hint="eastAsia"/>
            <w:lang w:val="en-US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_Toc27505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3" w:history="1">
        <w:r>
          <w:rPr>
            <w:rFonts w:ascii="仿宋" w:eastAsia="仿宋" w:hAnsi="仿宋" w:cs="仿宋" w:hint="eastAsia"/>
            <w:lang w:val="en-US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_Toc8233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1" w:history="1">
        <w:r>
          <w:rPr>
            <w:rFonts w:ascii="仿宋" w:eastAsia="仿宋" w:hAnsi="仿宋" w:cs="仿宋" w:hint="eastAsia"/>
            <w:lang w:val="en-US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_Toc15111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3" w:history="1">
        <w:r>
          <w:rPr>
            <w:rFonts w:ascii="仿宋" w:eastAsia="仿宋" w:hAnsi="仿宋" w:cs="仿宋" w:hint="eastAsia"/>
            <w:lang w:val="en-US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_Toc22993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9" w:history="1">
        <w:r>
          <w:rPr>
            <w:rFonts w:ascii="仿宋" w:eastAsia="仿宋" w:hAnsi="仿宋" w:cs="仿宋" w:hint="eastAsia"/>
            <w:lang w:val="en-US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_Toc8179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93" w:history="1">
        <w:r>
          <w:rPr>
            <w:rFonts w:ascii="仿宋" w:eastAsia="仿宋" w:hAnsi="仿宋" w:cs="仿宋" w:hint="eastAsia"/>
            <w:lang w:val="en-US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_Toc21493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888" w:history="1">
        <w:r>
          <w:rPr>
            <w:rFonts w:ascii="仿宋" w:eastAsia="仿宋" w:hAnsi="仿宋" w:cs="仿宋" w:hint="eastAsia"/>
            <w:lang w:val="en-US"/>
          </w:rPr>
          <w:t>十二、投资估算</w:t>
        </w:r>
        <w:r>
          <w:tab/>
        </w:r>
        <w:r>
          <w:fldChar w:fldCharType="begin"/>
        </w:r>
        <w:r>
          <w:instrText xml:space="preserve"> PAGEREF _Toc6888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1" w:history="1">
        <w:r>
          <w:rPr>
            <w:rFonts w:ascii="仿宋" w:eastAsia="仿宋" w:hAnsi="仿宋" w:cs="仿宋" w:hint="eastAsia"/>
            <w:lang w:val="en-US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_Toc31381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9" w:history="1">
        <w:r>
          <w:rPr>
            <w:rFonts w:ascii="仿宋" w:eastAsia="仿宋" w:hAnsi="仿宋" w:cs="仿宋" w:hint="eastAsia"/>
            <w:lang w:val="en-US"/>
          </w:rPr>
          <w:t>(二)、建设投资估算</w:t>
        </w:r>
        <w:r>
          <w:tab/>
        </w:r>
        <w:r>
          <w:fldChar w:fldCharType="begin"/>
        </w:r>
        <w:r>
          <w:instrText xml:space="preserve"> PAGEREF _Toc26029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1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_Toc20221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8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_Toc30838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5" w:history="1">
        <w:r>
          <w:rPr>
            <w:rFonts w:ascii="仿宋" w:eastAsia="仿宋" w:hAnsi="仿宋" w:cs="仿宋" w:hint="eastAsia"/>
            <w:lang w:val="en-US"/>
          </w:rPr>
          <w:t>(五)、总投资</w:t>
        </w:r>
        <w:r>
          <w:tab/>
        </w:r>
        <w:r>
          <w:fldChar w:fldCharType="begin"/>
        </w:r>
        <w:r>
          <w:instrText xml:space="preserve"> PAGEREF _Toc23615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7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_Toc7927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24" w:history="1">
        <w:r>
          <w:rPr>
            <w:rFonts w:ascii="仿宋" w:eastAsia="仿宋" w:hAnsi="仿宋" w:cs="仿宋" w:hint="eastAsia"/>
            <w:lang w:val="en-US"/>
          </w:rPr>
          <w:t>十三、项目进度计划</w:t>
        </w:r>
        <w:r>
          <w:tab/>
        </w:r>
        <w:r>
          <w:fldChar w:fldCharType="begin"/>
        </w:r>
        <w:r>
          <w:instrText xml:space="preserve"> PAGEREF _Toc8324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8" w:history="1">
        <w:r>
          <w:rPr>
            <w:rFonts w:ascii="仿宋" w:eastAsia="仿宋" w:hAnsi="仿宋" w:cs="仿宋" w:hint="eastAsia"/>
            <w:lang w:val="en-US"/>
          </w:rPr>
          <w:t>(一)、项目进度安排</w:t>
        </w:r>
        <w:r>
          <w:tab/>
        </w:r>
        <w:r>
          <w:fldChar w:fldCharType="begin"/>
        </w:r>
        <w:r>
          <w:instrText xml:space="preserve"> PAGEREF _Toc17138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3" w:history="1">
        <w:r>
          <w:rPr>
            <w:rFonts w:ascii="仿宋" w:eastAsia="仿宋" w:hAnsi="仿宋" w:cs="仿宋" w:hint="eastAsia"/>
            <w:lang w:val="en-US"/>
          </w:rPr>
          <w:t>(二)、项目实施保障措施</w:t>
        </w:r>
        <w:r>
          <w:tab/>
        </w:r>
        <w:r>
          <w:fldChar w:fldCharType="begin"/>
        </w:r>
        <w:r>
          <w:instrText xml:space="preserve"> PAGEREF _Toc6613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" w:history="1">
        <w:r>
          <w:rPr>
            <w:rFonts w:ascii="仿宋" w:eastAsia="仿宋" w:hAnsi="仿宋" w:cs="仿宋" w:hint="eastAsia"/>
            <w:lang w:val="en-US"/>
          </w:rPr>
          <w:t>十四、经济影响分析</w:t>
        </w:r>
        <w:r>
          <w:tab/>
        </w:r>
        <w:r>
          <w:fldChar w:fldCharType="begin"/>
        </w:r>
        <w:r>
          <w:instrText xml:space="preserve"> PAGEREF _Toc85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19" w:history="1">
        <w:r>
          <w:rPr>
            <w:rFonts w:ascii="仿宋" w:eastAsia="仿宋" w:hAnsi="仿宋" w:cs="仿宋" w:hint="eastAsia"/>
            <w:lang w:val="en-US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_Toc23119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5" w:history="1">
        <w:r>
          <w:rPr>
            <w:rFonts w:ascii="仿宋" w:eastAsia="仿宋" w:hAnsi="仿宋" w:cs="仿宋" w:hint="eastAsia"/>
            <w:lang w:val="en-US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_Toc30495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0" w:history="1">
        <w:r>
          <w:rPr>
            <w:rFonts w:ascii="仿宋" w:eastAsia="仿宋" w:hAnsi="仿宋" w:cs="仿宋" w:hint="eastAsia"/>
            <w:lang w:val="en-US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_Toc26340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3" w:history="1">
        <w:r>
          <w:rPr>
            <w:rFonts w:ascii="仿宋" w:eastAsia="仿宋" w:hAnsi="仿宋" w:cs="仿宋" w:hint="eastAsia"/>
            <w:lang w:val="en-US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_Toc12713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10" w:history="1">
        <w:r>
          <w:rPr>
            <w:rFonts w:ascii="仿宋" w:eastAsia="仿宋" w:hAnsi="仿宋" w:cs="仿宋" w:hint="eastAsia"/>
            <w:lang w:val="en-US"/>
          </w:rPr>
          <w:t>十五、体检服务行业整合营销</w:t>
        </w:r>
        <w:r>
          <w:tab/>
        </w:r>
        <w:r>
          <w:fldChar w:fldCharType="begin"/>
        </w:r>
        <w:r>
          <w:instrText xml:space="preserve"> PAGEREF _Toc32010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7" w:history="1">
        <w:r>
          <w:rPr>
            <w:rFonts w:ascii="仿宋" w:eastAsia="仿宋" w:hAnsi="仿宋" w:cs="仿宋" w:hint="eastAsia"/>
            <w:lang w:val="en-US"/>
          </w:rPr>
          <w:t>(一)、市场调研与定位</w:t>
        </w:r>
        <w:r>
          <w:tab/>
        </w:r>
        <w:r>
          <w:fldChar w:fldCharType="begin"/>
        </w:r>
        <w:r>
          <w:instrText xml:space="preserve"> PAGEREF _Toc27147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5" w:history="1">
        <w:r>
          <w:rPr>
            <w:rFonts w:ascii="仿宋" w:eastAsia="仿宋" w:hAnsi="仿宋" w:cs="仿宋" w:hint="eastAsia"/>
            <w:lang w:val="en-US"/>
          </w:rPr>
          <w:t>(二)、产品策划与设计</w:t>
        </w:r>
        <w:r>
          <w:tab/>
        </w:r>
        <w:r>
          <w:fldChar w:fldCharType="begin"/>
        </w:r>
        <w:r>
          <w:instrText xml:space="preserve"> PAGEREF _Toc32525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07" w:history="1">
        <w:r>
          <w:rPr>
            <w:rFonts w:ascii="仿宋" w:eastAsia="仿宋" w:hAnsi="仿宋" w:cs="仿宋" w:hint="eastAsia"/>
            <w:lang w:val="en-US"/>
          </w:rPr>
          <w:t>(三)、品牌建设与推广</w:t>
        </w:r>
        <w:r>
          <w:tab/>
        </w:r>
        <w:r>
          <w:fldChar w:fldCharType="begin"/>
        </w:r>
        <w:r>
          <w:instrText xml:space="preserve"> PAGEREF _Toc4007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" w:history="1">
        <w:r>
          <w:rPr>
            <w:rFonts w:ascii="仿宋" w:eastAsia="仿宋" w:hAnsi="仿宋" w:cs="仿宋" w:hint="eastAsia"/>
            <w:lang w:val="en-US"/>
          </w:rPr>
          <w:t>(四)、渠道拓展与合作</w:t>
        </w:r>
        <w:r>
          <w:tab/>
        </w:r>
        <w:r>
          <w:fldChar w:fldCharType="begin"/>
        </w:r>
        <w:r>
          <w:instrText xml:space="preserve"> PAGEREF _Toc999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8" w:history="1">
        <w:r>
          <w:rPr>
            <w:rFonts w:ascii="仿宋" w:eastAsia="仿宋" w:hAnsi="仿宋" w:cs="仿宋" w:hint="eastAsia"/>
            <w:lang w:val="en-US"/>
          </w:rPr>
          <w:t>(五)、客户关系管理</w:t>
        </w:r>
        <w:r>
          <w:tab/>
        </w:r>
        <w:r>
          <w:fldChar w:fldCharType="begin"/>
        </w:r>
        <w:r>
          <w:instrText xml:space="preserve"> PAGEREF _Toc13868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8" w:history="1">
        <w:r>
          <w:rPr>
            <w:rFonts w:ascii="仿宋" w:eastAsia="仿宋" w:hAnsi="仿宋" w:cs="仿宋" w:hint="eastAsia"/>
            <w:lang w:val="en-US"/>
          </w:rPr>
          <w:t>(六)、售后服务与用户体验</w:t>
        </w:r>
        <w:r>
          <w:tab/>
        </w:r>
        <w:r>
          <w:fldChar w:fldCharType="begin"/>
        </w:r>
        <w:r>
          <w:instrText xml:space="preserve"> PAGEREF _Toc11968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86" w:history="1">
        <w:r>
          <w:rPr>
            <w:rFonts w:ascii="仿宋" w:eastAsia="仿宋" w:hAnsi="仿宋" w:cs="仿宋" w:hint="eastAsia"/>
            <w:lang w:val="en-US"/>
          </w:rPr>
          <w:t>(七)、数据分析与优化</w:t>
        </w:r>
        <w:r>
          <w:tab/>
        </w:r>
        <w:r>
          <w:fldChar w:fldCharType="begin"/>
        </w:r>
        <w:r>
          <w:instrText xml:space="preserve"> PAGEREF _Toc8586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84" w:history="1">
        <w:r>
          <w:rPr>
            <w:rFonts w:ascii="仿宋" w:eastAsia="仿宋" w:hAnsi="仿宋" w:cs="仿宋" w:hint="eastAsia"/>
            <w:lang w:val="en-US"/>
          </w:rPr>
          <w:t>十六、品牌建设与市场定位</w:t>
        </w:r>
        <w:r>
          <w:tab/>
        </w:r>
        <w:r>
          <w:fldChar w:fldCharType="begin"/>
        </w:r>
        <w:r>
          <w:instrText xml:space="preserve"> PAGEREF _Toc21384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0" w:history="1">
        <w:r>
          <w:rPr>
            <w:rFonts w:ascii="仿宋" w:eastAsia="仿宋" w:hAnsi="仿宋" w:cs="仿宋" w:hint="eastAsia"/>
            <w:lang w:val="en-US"/>
          </w:rPr>
          <w:t>(一)、品牌策略与形象塑造</w:t>
        </w:r>
        <w:r>
          <w:tab/>
        </w:r>
        <w:r>
          <w:fldChar w:fldCharType="begin"/>
        </w:r>
        <w:r>
          <w:instrText xml:space="preserve"> PAGEREF _Toc32430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6" w:history="1">
        <w:r>
          <w:rPr>
            <w:rFonts w:ascii="仿宋" w:eastAsia="仿宋" w:hAnsi="仿宋" w:cs="仿宋" w:hint="eastAsia"/>
            <w:lang w:val="en-US"/>
          </w:rPr>
          <w:t>(二)、市场定位与差异化竞争</w:t>
        </w:r>
        <w:r>
          <w:tab/>
        </w:r>
        <w:r>
          <w:fldChar w:fldCharType="begin"/>
        </w:r>
        <w:r>
          <w:instrText xml:space="preserve"> PAGEREF _Toc22856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3" w:history="1">
        <w:r>
          <w:rPr>
            <w:rFonts w:ascii="仿宋" w:eastAsia="仿宋" w:hAnsi="仿宋" w:cs="仿宋" w:hint="eastAsia"/>
            <w:lang w:val="en-US"/>
          </w:rPr>
          <w:t>(三)、品牌推广与营销活动</w:t>
        </w:r>
        <w:r>
          <w:tab/>
        </w:r>
        <w:r>
          <w:fldChar w:fldCharType="begin"/>
        </w:r>
        <w:r>
          <w:instrText xml:space="preserve"> PAGEREF _Toc5893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27" w:history="1">
        <w:r>
          <w:rPr>
            <w:rFonts w:ascii="仿宋" w:eastAsia="仿宋" w:hAnsi="仿宋" w:cs="仿宋" w:hint="eastAsia"/>
            <w:lang w:val="en-US"/>
          </w:rPr>
          <w:t>十七、体检服务人力资源管理方案</w:t>
        </w:r>
        <w:r>
          <w:tab/>
        </w:r>
        <w:r>
          <w:fldChar w:fldCharType="begin"/>
        </w:r>
        <w:r>
          <w:instrText xml:space="preserve"> PAGEREF _Toc4127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2012" w:history="1">
        <w:r>
          <w:rPr>
            <w:rFonts w:ascii="仿宋" w:eastAsia="仿宋" w:hAnsi="仿宋" w:cs="仿宋" w:hint="eastAsia"/>
            <w:lang w:val="en-US"/>
          </w:rPr>
          <w:t>(一)、体检服务人力资源管理原则</w:t>
        </w:r>
        <w:r>
          <w:tab/>
        </w:r>
        <w:r>
          <w:fldChar w:fldCharType="begin"/>
        </w:r>
        <w:r>
          <w:instrText xml:space="preserve"> PAGEREF _Toc32012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0" w:history="1">
        <w:r>
          <w:rPr>
            <w:rFonts w:ascii="仿宋" w:eastAsia="仿宋" w:hAnsi="仿宋" w:cs="仿宋" w:hint="eastAsia"/>
            <w:lang w:val="en-US"/>
          </w:rPr>
          <w:t>(二)、体检服务人力资源组织架构</w:t>
        </w:r>
        <w:r>
          <w:tab/>
        </w:r>
        <w:r>
          <w:fldChar w:fldCharType="begin"/>
        </w:r>
        <w:r>
          <w:instrText xml:space="preserve"> PAGEREF _Toc8200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3" w:history="1">
        <w:r>
          <w:rPr>
            <w:rFonts w:ascii="仿宋" w:eastAsia="仿宋" w:hAnsi="仿宋" w:cs="仿宋" w:hint="eastAsia"/>
            <w:lang w:val="en-US"/>
          </w:rPr>
          <w:t>(三)、体检服务人力资源培训与开发方案</w:t>
        </w:r>
        <w:r>
          <w:tab/>
        </w:r>
        <w:r>
          <w:fldChar w:fldCharType="begin"/>
        </w:r>
        <w:r>
          <w:instrText xml:space="preserve"> PAGEREF _Toc25213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92" w:history="1">
        <w:r>
          <w:rPr>
            <w:rFonts w:ascii="仿宋" w:eastAsia="仿宋" w:hAnsi="仿宋" w:cs="仿宋" w:hint="eastAsia"/>
            <w:lang w:val="en-US"/>
          </w:rPr>
          <w:t>(四)、体检服务人员配置方案</w:t>
        </w:r>
        <w:r>
          <w:tab/>
        </w:r>
        <w:r>
          <w:fldChar w:fldCharType="begin"/>
        </w:r>
        <w:r>
          <w:instrText xml:space="preserve"> PAGEREF _Toc7892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4" w:history="1">
        <w:r>
          <w:rPr>
            <w:rFonts w:ascii="仿宋" w:eastAsia="仿宋" w:hAnsi="仿宋" w:cs="仿宋" w:hint="eastAsia"/>
            <w:lang w:val="en-US"/>
          </w:rPr>
          <w:t>(五)、体检服务绩效和薪酬管理方案</w:t>
        </w:r>
        <w:r>
          <w:tab/>
        </w:r>
        <w:r>
          <w:fldChar w:fldCharType="begin"/>
        </w:r>
        <w:r>
          <w:instrText xml:space="preserve"> PAGEREF _Toc3294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4" w:history="1">
        <w:r>
          <w:rPr>
            <w:rFonts w:ascii="仿宋" w:eastAsia="仿宋" w:hAnsi="仿宋" w:cs="仿宋" w:hint="eastAsia"/>
            <w:lang w:val="en-US"/>
          </w:rPr>
          <w:t>(六)、体检服务员工福利管理方案</w:t>
        </w:r>
        <w:r>
          <w:tab/>
        </w:r>
        <w:r>
          <w:fldChar w:fldCharType="begin"/>
        </w:r>
        <w:r>
          <w:instrText xml:space="preserve"> PAGEREF _Toc3844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69" w:history="1">
        <w:r>
          <w:rPr>
            <w:rFonts w:ascii="仿宋" w:eastAsia="仿宋" w:hAnsi="仿宋" w:cs="仿宋" w:hint="eastAsia"/>
            <w:lang w:val="en-US"/>
          </w:rPr>
          <w:t>十八、体检服务质量管理方案</w:t>
        </w:r>
        <w:r>
          <w:tab/>
        </w:r>
        <w:r>
          <w:fldChar w:fldCharType="begin"/>
        </w:r>
        <w:r>
          <w:instrText xml:space="preserve"> PAGEREF _Toc17269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9" w:history="1">
        <w:r>
          <w:rPr>
            <w:rFonts w:ascii="仿宋" w:eastAsia="仿宋" w:hAnsi="仿宋" w:cs="仿宋" w:hint="eastAsia"/>
            <w:lang w:val="en-US"/>
          </w:rPr>
          <w:t>(一)、体检服务全面质量管理方案</w:t>
        </w:r>
        <w:r>
          <w:tab/>
        </w:r>
        <w:r>
          <w:fldChar w:fldCharType="begin"/>
        </w:r>
        <w:r>
          <w:instrText xml:space="preserve"> PAGEREF _Toc22119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8" w:history="1">
        <w:r>
          <w:rPr>
            <w:rFonts w:ascii="仿宋" w:eastAsia="仿宋" w:hAnsi="仿宋" w:cs="仿宋" w:hint="eastAsia"/>
            <w:lang w:val="en-US"/>
          </w:rPr>
          <w:t>(二)、体检服务质量管理要求</w:t>
        </w:r>
        <w:r>
          <w:tab/>
        </w:r>
        <w:r>
          <w:fldChar w:fldCharType="begin"/>
        </w:r>
        <w:r>
          <w:instrText xml:space="preserve"> PAGEREF _Toc10738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7" w:history="1">
        <w:r>
          <w:rPr>
            <w:rFonts w:ascii="仿宋" w:eastAsia="仿宋" w:hAnsi="仿宋" w:cs="仿宋" w:hint="eastAsia"/>
            <w:lang w:val="en-US"/>
          </w:rPr>
          <w:t>(三)、体检服务质量成本管理方案</w:t>
        </w:r>
        <w:r>
          <w:tab/>
        </w:r>
        <w:r>
          <w:fldChar w:fldCharType="begin"/>
        </w:r>
        <w:r>
          <w:instrText xml:space="preserve"> PAGEREF _Toc29347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34" w:history="1">
        <w:r>
          <w:rPr>
            <w:rFonts w:ascii="仿宋" w:eastAsia="仿宋" w:hAnsi="仿宋" w:cs="仿宋" w:hint="eastAsia"/>
            <w:lang w:val="en-US"/>
          </w:rPr>
          <w:t>(四)、体检服务顾客需求管理方案</w:t>
        </w:r>
        <w:r>
          <w:tab/>
        </w:r>
        <w:r>
          <w:fldChar w:fldCharType="begin"/>
        </w:r>
        <w:r>
          <w:instrText xml:space="preserve"> PAGEREF _Toc21834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82" w:history="1">
        <w:r>
          <w:rPr>
            <w:rFonts w:ascii="仿宋" w:eastAsia="仿宋" w:hAnsi="仿宋" w:cs="仿宋" w:hint="eastAsia"/>
            <w:lang w:val="en-US"/>
          </w:rPr>
          <w:t>十九、企业技术创新的外部组织模式</w:t>
        </w:r>
        <w:r>
          <w:tab/>
        </w:r>
        <w:r>
          <w:fldChar w:fldCharType="begin"/>
        </w:r>
        <w:r>
          <w:instrText xml:space="preserve"> PAGEREF _Toc8982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7" w:history="1">
        <w:r>
          <w:rPr>
            <w:rFonts w:ascii="仿宋" w:eastAsia="仿宋" w:hAnsi="仿宋" w:cs="仿宋" w:hint="eastAsia"/>
            <w:lang w:val="en-US"/>
          </w:rPr>
          <w:t>(一)、产学研联盟</w:t>
        </w:r>
        <w:r>
          <w:tab/>
        </w:r>
        <w:r>
          <w:fldChar w:fldCharType="begin"/>
        </w:r>
        <w:r>
          <w:instrText xml:space="preserve"> PAGEREF _Toc5277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27" w:history="1">
        <w:r>
          <w:rPr>
            <w:rFonts w:ascii="仿宋" w:eastAsia="仿宋" w:hAnsi="仿宋" w:cs="仿宋" w:hint="eastAsia"/>
            <w:lang w:val="en-US"/>
          </w:rPr>
          <w:t>(二)、企业一政府模式</w:t>
        </w:r>
        <w:r>
          <w:tab/>
        </w:r>
        <w:r>
          <w:fldChar w:fldCharType="begin"/>
        </w:r>
        <w:r>
          <w:instrText xml:space="preserve"> PAGEREF _Toc15027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0" w:history="1">
        <w:r>
          <w:rPr>
            <w:rFonts w:ascii="仿宋" w:eastAsia="仿宋" w:hAnsi="仿宋" w:cs="仿宋" w:hint="eastAsia"/>
            <w:lang w:val="en-US"/>
          </w:rPr>
          <w:t>(三)、企业联盟</w:t>
        </w:r>
        <w:r>
          <w:tab/>
        </w:r>
        <w:r>
          <w:fldChar w:fldCharType="begin"/>
        </w:r>
        <w:r>
          <w:instrText xml:space="preserve"> PAGEREF _Toc30240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41" w:history="1">
        <w:r>
          <w:rPr>
            <w:rFonts w:ascii="仿宋" w:eastAsia="仿宋" w:hAnsi="仿宋" w:cs="仿宋" w:hint="eastAsia"/>
            <w:lang w:val="en-US"/>
          </w:rPr>
          <w:t>二十、环保方案分析</w:t>
        </w:r>
        <w:r>
          <w:tab/>
        </w:r>
        <w:r>
          <w:fldChar w:fldCharType="begin"/>
        </w:r>
        <w:r>
          <w:instrText xml:space="preserve"> PAGEREF _Toc8641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9" w:history="1">
        <w:r>
          <w:rPr>
            <w:rFonts w:ascii="仿宋" w:eastAsia="仿宋" w:hAnsi="仿宋" w:cs="仿宋" w:hint="eastAsia"/>
            <w:lang w:val="en-US"/>
          </w:rPr>
          <w:t>(一)、环境保护综述</w:t>
        </w:r>
        <w:r>
          <w:tab/>
        </w:r>
        <w:r>
          <w:fldChar w:fldCharType="begin"/>
        </w:r>
        <w:r>
          <w:instrText xml:space="preserve"> PAGEREF _Toc4179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7" w:history="1">
        <w:r>
          <w:rPr>
            <w:rFonts w:ascii="仿宋" w:eastAsia="仿宋" w:hAnsi="仿宋" w:cs="仿宋" w:hint="eastAsia"/>
            <w:lang w:val="en-US"/>
          </w:rPr>
          <w:t>(二)、施工期环境影响分析</w:t>
        </w:r>
        <w:r>
          <w:tab/>
        </w:r>
        <w:r>
          <w:fldChar w:fldCharType="begin"/>
        </w:r>
        <w:r>
          <w:instrText xml:space="preserve"> PAGEREF _Toc3757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4" w:history="1">
        <w:r>
          <w:rPr>
            <w:rFonts w:ascii="仿宋" w:eastAsia="仿宋" w:hAnsi="仿宋" w:cs="仿宋" w:hint="eastAsia"/>
            <w:lang w:val="en-US"/>
          </w:rPr>
          <w:t>(三)、营运期环境影响分析</w:t>
        </w:r>
        <w:r>
          <w:tab/>
        </w:r>
        <w:r>
          <w:fldChar w:fldCharType="begin"/>
        </w:r>
        <w:r>
          <w:instrText xml:space="preserve"> PAGEREF _Toc6684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4" w:history="1">
        <w:r>
          <w:rPr>
            <w:rFonts w:ascii="仿宋" w:eastAsia="仿宋" w:hAnsi="仿宋" w:cs="仿宋" w:hint="eastAsia"/>
            <w:lang w:val="en-US"/>
          </w:rPr>
          <w:t>(四)、综合评价</w:t>
        </w:r>
        <w:r>
          <w:tab/>
        </w:r>
        <w:r>
          <w:fldChar w:fldCharType="begin"/>
        </w:r>
        <w:r>
          <w:instrText xml:space="preserve"> PAGEREF _Toc30284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90" w:history="1">
        <w:r>
          <w:rPr>
            <w:rFonts w:ascii="仿宋" w:eastAsia="仿宋" w:hAnsi="仿宋" w:cs="仿宋" w:hint="eastAsia"/>
            <w:lang w:val="en-US"/>
          </w:rPr>
          <w:t>二十一、体检服务项目工艺及设备分析</w:t>
        </w:r>
        <w:r>
          <w:tab/>
        </w:r>
        <w:r>
          <w:fldChar w:fldCharType="begin"/>
        </w:r>
        <w:r>
          <w:instrText xml:space="preserve"> PAGEREF _Toc28790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2" w:history="1">
        <w:r>
          <w:rPr>
            <w:rFonts w:ascii="仿宋" w:eastAsia="仿宋" w:hAnsi="仿宋" w:cs="仿宋" w:hint="eastAsia"/>
            <w:lang w:val="en-US"/>
          </w:rPr>
          <w:t>(一)、技术管理特点</w:t>
        </w:r>
        <w:r>
          <w:tab/>
        </w:r>
        <w:r>
          <w:fldChar w:fldCharType="begin"/>
        </w:r>
        <w:r>
          <w:instrText xml:space="preserve"> PAGEREF _Toc30522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6" w:history="1">
        <w:r>
          <w:rPr>
            <w:rFonts w:ascii="仿宋" w:eastAsia="仿宋" w:hAnsi="仿宋" w:cs="仿宋" w:hint="eastAsia"/>
            <w:lang w:val="en-US"/>
          </w:rPr>
          <w:t>(二)、体检服务项目工艺技术设计方案</w:t>
        </w:r>
        <w:r>
          <w:tab/>
        </w:r>
        <w:r>
          <w:fldChar w:fldCharType="begin"/>
        </w:r>
        <w:r>
          <w:instrText xml:space="preserve"> PAGEREF _Toc24276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1" w:history="1">
        <w:r>
          <w:rPr>
            <w:rFonts w:ascii="仿宋" w:eastAsia="仿宋" w:hAnsi="仿宋" w:cs="仿宋" w:hint="eastAsia"/>
            <w:lang w:val="en-US"/>
          </w:rPr>
          <w:t>(三)、设备选型方案</w:t>
        </w:r>
        <w:r>
          <w:tab/>
        </w:r>
        <w:r>
          <w:fldChar w:fldCharType="begin"/>
        </w:r>
        <w:r>
          <w:instrText xml:space="preserve"> PAGEREF _Toc24901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https://d.book118.com/735232240310011114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体检服务项目调研分析报告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体检服务项目调研分析报告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体检服务项目调研分析报告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体检服务项目调研分析报告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体检服务项目调研分析报告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F3889"/>
    <w:rsid w:val="64AF38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73523224031001111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2024-02-27T07:09:00Z</dcterms:created>
  <dcterms:modified xsi:type="dcterms:W3CDTF">2024-02-27T07:09:29Z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