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spacing w:before="195" w:line="218" w:lineRule="auto"/>
        <w:ind w:left="2106"/>
        <w:outlineLvl w:val="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40"/>
          <w:sz w:val="60"/>
          <w:szCs w:val="60"/>
          <w14:textOutline w14:w="10883">
            <w14:solidFill>
              <w14:srgbClr w14:val="000000"/>
            </w14:solidFill>
            <w14:prstDash w14:val="solid"/>
            <w14:miter w14:lim="10"/>
          </w14:textOutline>
        </w:rPr>
        <w:t>建设项</w:t>
      </w:r>
      <w:r>
        <w:rPr>
          <w:rFonts w:ascii="SimSun" w:eastAsia="SimSun" w:hAnsi="SimSun" w:cs="SimSun"/>
          <w:spacing w:val="-74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40"/>
          <w:sz w:val="60"/>
          <w:szCs w:val="60"/>
          <w14:textOutline w14:w="10883">
            <w14:solidFill>
              <w14:srgbClr w14:val="000000"/>
            </w14:solidFill>
            <w14:prstDash w14:val="solid"/>
            <w14:miter w14:lim="10"/>
          </w14:textOutline>
        </w:rPr>
        <w:t>目环境影</w:t>
      </w:r>
      <w:r>
        <w:rPr>
          <w:rFonts w:ascii="SimSun" w:eastAsia="SimSun" w:hAnsi="SimSun" w:cs="SimSun"/>
          <w:spacing w:val="-155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40"/>
          <w:sz w:val="60"/>
          <w:szCs w:val="60"/>
          <w14:textOutline w14:w="10883">
            <w14:solidFill>
              <w14:srgbClr w14:val="000000"/>
            </w14:solidFill>
            <w14:prstDash w14:val="solid"/>
            <w14:miter w14:lim="10"/>
          </w14:textOutline>
        </w:rPr>
        <w:t>响报告表</w:t>
      </w: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spacing w:before="98" w:line="185" w:lineRule="auto"/>
        <w:ind w:left="4592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12"/>
          <w:sz w:val="30"/>
          <w:szCs w:val="30"/>
          <w:u w:val="single" w:color="auto"/>
        </w:rPr>
        <w:t>绍兴高新区瑞康餐具消毒服务部年消毒、</w:t>
      </w:r>
      <w:r>
        <w:rPr>
          <w:rFonts w:ascii="SimSun" w:eastAsia="SimSun" w:hAnsi="SimSun" w:cs="SimSun"/>
          <w:spacing w:val="2"/>
          <w:sz w:val="30"/>
          <w:szCs w:val="30"/>
          <w:u w:val="single" w:color="auto"/>
        </w:rPr>
        <w:t xml:space="preserve">  </w:t>
      </w:r>
    </w:p>
    <w:p>
      <w:pPr>
        <w:spacing w:before="12" w:line="192" w:lineRule="auto"/>
        <w:ind w:left="2177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21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项</w:t>
      </w:r>
      <w:r>
        <w:rPr>
          <w:rFonts w:ascii="SimSun" w:eastAsia="SimSun" w:hAnsi="SimSun" w:cs="SimSun"/>
          <w:spacing w:val="45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21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目</w:t>
      </w:r>
      <w:r>
        <w:rPr>
          <w:rFonts w:ascii="SimSun" w:eastAsia="SimSun" w:hAnsi="SimSun" w:cs="SimSun"/>
          <w:spacing w:val="-21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21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名</w:t>
      </w:r>
      <w:r>
        <w:rPr>
          <w:rFonts w:ascii="SimSun" w:eastAsia="SimSun" w:hAnsi="SimSun" w:cs="SimSun"/>
          <w:spacing w:val="-19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21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称</w:t>
      </w:r>
      <w:r>
        <w:rPr>
          <w:rFonts w:ascii="SimSun" w:eastAsia="SimSun" w:hAnsi="SimSun" w:cs="SimSun"/>
          <w:spacing w:val="-28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21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：</w:t>
      </w:r>
    </w:p>
    <w:p>
      <w:pPr>
        <w:spacing w:line="219" w:lineRule="auto"/>
        <w:ind w:left="4587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4"/>
          <w:sz w:val="30"/>
          <w:szCs w:val="30"/>
          <w:u w:val="single" w:color="auto"/>
        </w:rPr>
        <w:t>加工、配送</w:t>
      </w:r>
      <w:r>
        <w:rPr>
          <w:rFonts w:ascii="SimSun" w:eastAsia="SimSun" w:hAnsi="SimSun" w:cs="SimSun"/>
          <w:spacing w:val="-29"/>
          <w:sz w:val="30"/>
          <w:szCs w:val="3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30"/>
          <w:szCs w:val="30"/>
          <w:u w:val="single" w:color="auto"/>
        </w:rPr>
        <w:t xml:space="preserve">150 </w:t>
      </w:r>
      <w:r>
        <w:rPr>
          <w:rFonts w:ascii="SimSun" w:eastAsia="SimSun" w:hAnsi="SimSun" w:cs="SimSun"/>
          <w:spacing w:val="-4"/>
          <w:sz w:val="30"/>
          <w:szCs w:val="30"/>
          <w:u w:val="single" w:color="auto"/>
        </w:rPr>
        <w:t>万套餐具项目</w:t>
      </w:r>
    </w:p>
    <w:p>
      <w:pPr>
        <w:spacing w:before="318" w:line="221" w:lineRule="auto"/>
        <w:ind w:left="2092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1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建设单位</w:t>
      </w:r>
      <w:r>
        <w:rPr>
          <w:rFonts w:ascii="Times New Roman" w:eastAsia="Times New Roman" w:hAnsi="Times New Roman" w:cs="Times New Roman"/>
          <w:b/>
          <w:bCs/>
          <w:spacing w:val="-1"/>
          <w:sz w:val="31"/>
          <w:szCs w:val="31"/>
        </w:rPr>
        <w:t>(</w:t>
      </w:r>
      <w:r>
        <w:rPr>
          <w:rFonts w:ascii="SimSun" w:eastAsia="SimSun" w:hAnsi="SimSun" w:cs="SimSun"/>
          <w:spacing w:val="-1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盖章</w:t>
      </w:r>
      <w:r>
        <w:rPr>
          <w:rFonts w:ascii="Times New Roman" w:eastAsia="Times New Roman" w:hAnsi="Times New Roman" w:cs="Times New Roman"/>
          <w:b/>
          <w:bCs/>
          <w:spacing w:val="-1"/>
          <w:sz w:val="31"/>
          <w:szCs w:val="31"/>
        </w:rPr>
        <w:t>)</w:t>
      </w:r>
      <w:r>
        <w:rPr>
          <w:rFonts w:ascii="SimSun" w:eastAsia="SimSun" w:hAnsi="SimSun" w:cs="SimSun"/>
          <w:spacing w:val="-1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：</w:t>
      </w:r>
      <w:r>
        <w:rPr>
          <w:rFonts w:ascii="SimSun" w:eastAsia="SimSun" w:hAnsi="SimSun" w:cs="SimSun"/>
          <w:spacing w:val="-1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27"/>
          <w:sz w:val="30"/>
          <w:szCs w:val="30"/>
          <w:u w:val="single" w:color="auto"/>
        </w:rPr>
        <w:t xml:space="preserve">    </w:t>
      </w:r>
      <w:r>
        <w:rPr>
          <w:rFonts w:ascii="SimSun" w:eastAsia="SimSun" w:hAnsi="SimSun" w:cs="SimSun"/>
          <w:spacing w:val="-1"/>
          <w:sz w:val="30"/>
          <w:szCs w:val="30"/>
          <w:u w:val="single" w:color="auto"/>
        </w:rPr>
        <w:t>绍兴高新区瑞康餐具消毒服务部</w:t>
      </w:r>
      <w:r>
        <w:rPr>
          <w:rFonts w:ascii="SimSun" w:eastAsia="SimSun" w:hAnsi="SimSun" w:cs="SimSun"/>
          <w:sz w:val="30"/>
          <w:szCs w:val="30"/>
          <w:u w:val="single" w:color="auto"/>
        </w:rPr>
        <w:t xml:space="preserve">    </w:t>
      </w: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  <w:sectPr>
          <w:pgSz w:w="11907" w:h="16841"/>
          <w:pgMar w:top="1431" w:right="1095" w:bottom="0" w:left="70" w:header="0" w:footer="0" w:gutter="0"/>
          <w:cols w:space="708"/>
        </w:sectPr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073" w:lineRule="exact"/>
      </w:pPr>
      <w:r>
        <w:rPr>
          <w:position w:val="-41"/>
        </w:rPr>
        <w:pict>
          <v:group id="_x0000_i1025" style="width:537.1pt;height:103.7pt;mso-position-horizontal-relative:char;mso-position-vertical-relative:line" coordorigin="0,0" coordsize="10741,2073" filled="f" stroked="f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6" type="#_x0000_t202" style="width:10781;height:2113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0"/>
                      <w:tblW w:w="10721" w:type="dxa"/>
                      <w:tblInd w:w="30" w:type="dxa"/>
                      <w:tblBorders>
                        <w:top w:val="single" w:sz="8" w:space="0" w:color="FFFFFF"/>
                        <w:left w:val="single" w:sz="8" w:space="0" w:color="FFFFFF"/>
                        <w:bottom w:val="single" w:sz="8" w:space="0" w:color="FFFFFF"/>
                        <w:right w:val="single" w:sz="8" w:space="0" w:color="FFFFFF"/>
                      </w:tblBorders>
                      <w:tblLayout w:type="fixed"/>
                    </w:tblPr>
                    <w:tblGrid>
                      <w:gridCol w:w="10721"/>
                    </w:tblGrid>
                    <w:tr>
                      <w:tblPrEx>
                        <w:tblW w:w="10721" w:type="dxa"/>
                        <w:tblInd w:w="30" w:type="dxa"/>
                        <w:tblBorders>
                          <w:top w:val="single" w:sz="8" w:space="0" w:color="FFFFFF"/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blBorders>
                        <w:tblLayout w:type="fixed"/>
                      </w:tblPrEx>
                      <w:trPr>
                        <w:trHeight w:val="2033"/>
                      </w:trPr>
                      <w:tc>
                        <w:tcPr>
                          <w:tcW w:w="10721" w:type="dxa"/>
                          <w:shd w:val="clear" w:color="auto" w:fill="FFFFFF"/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252" w:lineRule="auto"/>
      </w:pPr>
    </w:p>
    <w:p>
      <w:pPr>
        <w:spacing w:before="102" w:line="225" w:lineRule="auto"/>
        <w:ind w:left="472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二○一五年五月</w:t>
      </w:r>
    </w:p>
    <w:p>
      <w:pPr>
        <w:spacing w:line="225" w:lineRule="auto"/>
        <w:rPr>
          <w:rFonts w:ascii="SimSun" w:eastAsia="SimSun" w:hAnsi="SimSun" w:cs="SimSun"/>
          <w:sz w:val="31"/>
          <w:szCs w:val="31"/>
        </w:rPr>
        <w:sectPr>
          <w:type w:val="nextPage"/>
          <w:pgSz w:w="11907" w:h="16841"/>
          <w:pgMar w:top="1431" w:right="1095" w:bottom="0" w:left="70" w:header="0" w:footer="0" w:gutter="0"/>
          <w:pgNumType w:start="2"/>
          <w:cols w:space="708"/>
          <w:titlePg w:val="0"/>
        </w:sectPr>
      </w:pPr>
    </w:p>
    <w:sdt>
      <w:sdtPr>
        <w:rPr>
          <w:rFonts w:ascii="SimSun" w:eastAsia="SimSun" w:hAnsi="SimSun" w:cs="SimSun"/>
          <w:sz w:val="36"/>
          <w:szCs w:val="36"/>
        </w:rPr>
        <w:id w:val="95535153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1"/>
          <w:szCs w:val="21"/>
        </w:rPr>
      </w:sdtEndPr>
      <w:sdtContent>
        <w:p>
          <w:pPr>
            <w:spacing w:before="119" w:line="222" w:lineRule="auto"/>
            <w:ind w:left="3617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42"/>
              <w:sz w:val="36"/>
              <w:szCs w:val="36"/>
              <w14:textOutline w14:w="6531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SimSun" w:eastAsia="SimSun" w:hAnsi="SimSun" w:cs="SimSun"/>
              <w:spacing w:val="6"/>
              <w:sz w:val="36"/>
              <w:szCs w:val="36"/>
            </w:rPr>
            <w:t xml:space="preserve">   </w:t>
          </w:r>
          <w:r>
            <w:rPr>
              <w:rFonts w:ascii="SimSun" w:eastAsia="SimSun" w:hAnsi="SimSun" w:cs="SimSun"/>
              <w:spacing w:val="-42"/>
              <w:sz w:val="36"/>
              <w:szCs w:val="36"/>
              <w14:textOutline w14:w="6531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pStyle w:val="BodyText"/>
            <w:spacing w:line="251" w:lineRule="auto"/>
          </w:pPr>
        </w:p>
        <w:p>
          <w:pPr>
            <w:pStyle w:val="BodyText"/>
            <w:spacing w:line="252" w:lineRule="auto"/>
          </w:pPr>
        </w:p>
        <w:p>
          <w:pPr>
            <w:pStyle w:val="BodyText"/>
            <w:spacing w:line="252" w:lineRule="auto"/>
          </w:pPr>
        </w:p>
        <w:p>
          <w:pPr>
            <w:tabs>
              <w:tab w:val="right" w:leader="dot" w:pos="8462"/>
            </w:tabs>
            <w:spacing w:before="78" w:line="198" w:lineRule="auto"/>
            <w:ind w:left="11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" w:history="1">
            <w:r>
              <w:rPr>
                <w:rFonts w:ascii="SimSun" w:eastAsia="SimSun" w:hAnsi="SimSun" w:cs="SimSun"/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一、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建设项目基本情况</w:t>
            </w:r>
            <w:r>
              <w:rPr>
                <w:rFonts w:ascii="SimSun" w:eastAsia="SimSun" w:hAnsi="SimSun" w:cs="SimSun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32"/>
                <w:w w:val="120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8462"/>
            </w:tabs>
            <w:spacing w:before="191" w:line="186" w:lineRule="auto"/>
            <w:ind w:left="275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2" w:history="1"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 xml:space="preserve">1.1   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工程内容及规模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6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462"/>
            </w:tabs>
            <w:spacing w:before="100" w:line="186" w:lineRule="auto"/>
            <w:ind w:left="275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3" w:history="1"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1.2</w:t>
            </w:r>
            <w:r>
              <w:rPr>
                <w:rFonts w:ascii="Times New Roman" w:eastAsia="Times New Roman" w:hAnsi="Times New Roman" w:cs="Times New Roman"/>
                <w:spacing w:val="5"/>
                <w:sz w:val="21"/>
                <w:szCs w:val="21"/>
              </w:rPr>
              <w:t xml:space="preserve">   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编制依据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6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462"/>
            </w:tabs>
            <w:spacing w:before="100" w:line="186" w:lineRule="auto"/>
            <w:ind w:left="275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4" w:history="1"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 xml:space="preserve">1.3  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评价工作指导思想和重点</w:t>
            </w:r>
            <w:r>
              <w:rPr>
                <w:rFonts w:ascii="SimSun" w:eastAsia="SimSun" w:hAnsi="SimSun" w:cs="SimSun"/>
                <w:spacing w:val="-6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6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462"/>
            </w:tabs>
            <w:spacing w:before="100" w:line="186" w:lineRule="auto"/>
            <w:ind w:left="275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5" w:history="1"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 xml:space="preserve">1.4  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与本项目有关的原有污染情况及主要环境问题</w:t>
            </w:r>
            <w:r>
              <w:rPr>
                <w:rFonts w:ascii="SimSun" w:eastAsia="SimSun" w:hAnsi="SimSun" w:cs="SimSun"/>
                <w:spacing w:val="-4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6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462"/>
            </w:tabs>
            <w:spacing w:before="203" w:line="198" w:lineRule="auto"/>
            <w:ind w:left="4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6" w:history="1">
            <w:r>
              <w:rPr>
                <w:rFonts w:ascii="SimSun" w:eastAsia="SimSun" w:hAnsi="SimSun" w:cs="SimSun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二、</w:t>
            </w:r>
            <w:r>
              <w:rPr>
                <w:rFonts w:ascii="SimSun" w:eastAsia="SimSun" w:hAnsi="SimSun" w:cs="SimSun"/>
                <w:spacing w:val="8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建设项目所在地自然环境及社会环境简况</w:t>
            </w:r>
            <w:r>
              <w:rPr>
                <w:rFonts w:ascii="SimSun" w:eastAsia="SimSun" w:hAnsi="SimSun" w:cs="SimSun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6"/>
                <w:w w:val="125"/>
                <w:sz w:val="24"/>
                <w:szCs w:val="24"/>
              </w:rPr>
              <w:t>6</w:t>
            </w:r>
          </w:hyperlink>
        </w:p>
        <w:p>
          <w:pPr>
            <w:tabs>
              <w:tab w:val="right" w:leader="dot" w:pos="8462"/>
            </w:tabs>
            <w:spacing w:before="192" w:line="186" w:lineRule="auto"/>
            <w:ind w:left="255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7" w:history="1"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 xml:space="preserve">2.1    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自然环境简况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462"/>
            </w:tabs>
            <w:spacing w:before="100" w:line="186" w:lineRule="auto"/>
            <w:ind w:left="255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8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2.2   </w:t>
            </w:r>
            <w:r>
              <w:rPr>
                <w:rFonts w:ascii="SimSun" w:eastAsia="SimSun" w:hAnsi="SimSun" w:cs="SimSun"/>
                <w:sz w:val="21"/>
                <w:szCs w:val="21"/>
              </w:rPr>
              <w:t>社会环境简况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6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462"/>
            </w:tabs>
            <w:spacing w:before="204" w:line="198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9" w:history="1">
            <w:r>
              <w:rPr>
                <w:rFonts w:ascii="SimSun" w:eastAsia="SimSun" w:hAnsi="SimSun" w:cs="SimSun"/>
                <w:spacing w:val="-1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三、</w:t>
            </w:r>
            <w:r>
              <w:rPr>
                <w:rFonts w:ascii="SimSun" w:eastAsia="SimSun" w:hAnsi="SimSun" w:cs="SimSun"/>
                <w:spacing w:val="8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环境质量状况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7"/>
                <w:sz w:val="24"/>
                <w:szCs w:val="24"/>
              </w:rPr>
              <w:t>14</w:t>
            </w:r>
          </w:hyperlink>
        </w:p>
        <w:p>
          <w:pPr>
            <w:tabs>
              <w:tab w:val="right" w:leader="dot" w:pos="8462"/>
            </w:tabs>
            <w:spacing w:before="191" w:line="186" w:lineRule="auto"/>
            <w:ind w:left="259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10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3.1   </w:t>
            </w:r>
            <w:r>
              <w:rPr>
                <w:rFonts w:ascii="SimSun" w:eastAsia="SimSun" w:hAnsi="SimSun" w:cs="SimSun"/>
                <w:sz w:val="21"/>
                <w:szCs w:val="21"/>
              </w:rPr>
              <w:t>建设项目所在地区域环境质量现状及主要环境问题</w:t>
            </w:r>
            <w:r>
              <w:rPr>
                <w:rFonts w:ascii="SimSun" w:eastAsia="SimSun" w:hAnsi="SimSun" w:cs="SimSun"/>
                <w:spacing w:val="-49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462"/>
            </w:tabs>
            <w:spacing w:before="101" w:line="186" w:lineRule="auto"/>
            <w:ind w:left="259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11" w:history="1"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 xml:space="preserve">3.2  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周边污染源情况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462"/>
            </w:tabs>
            <w:spacing w:before="100" w:line="186" w:lineRule="auto"/>
            <w:ind w:left="259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12" w:history="1"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 xml:space="preserve">3.3  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主要环境保护目标</w:t>
            </w:r>
            <w:r>
              <w:rPr>
                <w:rFonts w:ascii="SimSun" w:eastAsia="SimSun" w:hAnsi="SimSun" w:cs="SimSun"/>
                <w:spacing w:val="-52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462"/>
            </w:tabs>
            <w:spacing w:before="204" w:line="198" w:lineRule="auto"/>
            <w:ind w:left="2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3" w:history="1">
            <w:r>
              <w:rPr>
                <w:rFonts w:ascii="SimSun" w:eastAsia="SimSun" w:hAnsi="SimSun" w:cs="SimSun"/>
                <w:spacing w:val="-3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四、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评价适用标准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7"/>
                <w:sz w:val="24"/>
                <w:szCs w:val="24"/>
              </w:rPr>
              <w:t>17</w:t>
            </w:r>
          </w:hyperlink>
        </w:p>
        <w:p>
          <w:pPr>
            <w:tabs>
              <w:tab w:val="right" w:leader="dot" w:pos="8462"/>
            </w:tabs>
            <w:spacing w:before="191" w:line="186" w:lineRule="auto"/>
            <w:ind w:left="254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14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4.1   </w:t>
            </w:r>
            <w:r>
              <w:rPr>
                <w:rFonts w:ascii="SimSun" w:eastAsia="SimSun" w:hAnsi="SimSun" w:cs="SimSun"/>
                <w:sz w:val="21"/>
                <w:szCs w:val="21"/>
              </w:rPr>
              <w:t>环境质量标准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462"/>
            </w:tabs>
            <w:spacing w:before="101" w:line="186" w:lineRule="auto"/>
            <w:ind w:left="254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15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4.2   </w:t>
            </w:r>
            <w:r>
              <w:rPr>
                <w:rFonts w:ascii="SimSun" w:eastAsia="SimSun" w:hAnsi="SimSun" w:cs="SimSun"/>
                <w:sz w:val="21"/>
                <w:szCs w:val="21"/>
              </w:rPr>
              <w:t>污染物排放标准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462"/>
            </w:tabs>
            <w:spacing w:before="100" w:line="186" w:lineRule="auto"/>
            <w:ind w:left="254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16" w:history="1"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4.3</w:t>
            </w:r>
            <w:r>
              <w:rPr>
                <w:rFonts w:ascii="Times New Roman" w:eastAsia="Times New Roman" w:hAnsi="Times New Roman" w:cs="Times New Roman"/>
                <w:spacing w:val="6"/>
                <w:sz w:val="21"/>
                <w:szCs w:val="21"/>
              </w:rPr>
              <w:t xml:space="preserve">   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总量控制指标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462"/>
            </w:tabs>
            <w:spacing w:before="204" w:line="198" w:lineRule="auto"/>
            <w:ind w:left="4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7" w:history="1">
            <w:r>
              <w:rPr>
                <w:rFonts w:ascii="SimSun" w:eastAsia="SimSun" w:hAnsi="SimSun" w:cs="SimSun"/>
                <w:spacing w:val="-16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五、</w:t>
            </w:r>
            <w:r>
              <w:rPr>
                <w:rFonts w:ascii="SimSun" w:eastAsia="SimSun" w:hAnsi="SimSun" w:cs="SimSun"/>
                <w:spacing w:val="88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6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工程分析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7"/>
                <w:sz w:val="24"/>
                <w:szCs w:val="24"/>
              </w:rPr>
              <w:t>21</w:t>
            </w:r>
          </w:hyperlink>
        </w:p>
        <w:p>
          <w:pPr>
            <w:tabs>
              <w:tab w:val="right" w:leader="dot" w:pos="8462"/>
            </w:tabs>
            <w:spacing w:before="191" w:line="186" w:lineRule="auto"/>
            <w:ind w:left="260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18" w:history="1"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5.1</w:t>
            </w:r>
            <w:r>
              <w:rPr>
                <w:rFonts w:ascii="Times New Roman" w:eastAsia="Times New Roman" w:hAnsi="Times New Roman" w:cs="Times New Roman"/>
                <w:spacing w:val="6"/>
                <w:sz w:val="21"/>
                <w:szCs w:val="21"/>
              </w:rPr>
              <w:t xml:space="preserve">  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生产工艺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462"/>
            </w:tabs>
            <w:spacing w:before="101" w:line="186" w:lineRule="auto"/>
            <w:ind w:left="260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19" w:history="1"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 xml:space="preserve">5.2  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主要污染工序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462"/>
            </w:tabs>
            <w:spacing w:before="100" w:line="186" w:lineRule="auto"/>
            <w:ind w:left="260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20" w:history="1"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 xml:space="preserve">5.3  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污染源强分析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462"/>
            </w:tabs>
            <w:spacing w:before="204" w:line="198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1" w:history="1">
            <w:r>
              <w:rPr>
                <w:rFonts w:ascii="SimSun" w:eastAsia="SimSun" w:hAnsi="SimSun" w:cs="SimSun"/>
                <w:spacing w:val="-5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六、</w:t>
            </w:r>
            <w:r>
              <w:rPr>
                <w:rFonts w:ascii="SimSun" w:eastAsia="SimSun" w:hAnsi="SimSun" w:cs="SimSun"/>
                <w:spacing w:val="97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项目主要污染物产生及预计排放情况</w:t>
            </w:r>
            <w:r>
              <w:rPr>
                <w:rFonts w:ascii="SimSun" w:eastAsia="SimSun" w:hAnsi="SimSun" w:cs="SimSun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7"/>
                <w:sz w:val="24"/>
                <w:szCs w:val="24"/>
              </w:rPr>
              <w:t>26</w:t>
            </w:r>
          </w:hyperlink>
        </w:p>
        <w:p>
          <w:pPr>
            <w:tabs>
              <w:tab w:val="right" w:leader="dot" w:pos="8462"/>
            </w:tabs>
            <w:spacing w:before="175" w:line="198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2" w:history="1">
            <w:r>
              <w:rPr>
                <w:rFonts w:ascii="SimSun" w:eastAsia="SimSun" w:hAnsi="SimSun" w:cs="SimSun"/>
                <w:spacing w:val="-7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七、</w:t>
            </w:r>
            <w:r>
              <w:rPr>
                <w:rFonts w:ascii="SimSun" w:eastAsia="SimSun" w:hAnsi="SimSun" w:cs="SimSun"/>
                <w:spacing w:val="8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建设项目环境影响分析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7"/>
                <w:sz w:val="24"/>
                <w:szCs w:val="24"/>
              </w:rPr>
              <w:t>27</w:t>
            </w:r>
          </w:hyperlink>
        </w:p>
        <w:p>
          <w:pPr>
            <w:tabs>
              <w:tab w:val="right" w:leader="dot" w:pos="8462"/>
            </w:tabs>
            <w:spacing w:before="191" w:line="186" w:lineRule="auto"/>
            <w:ind w:left="258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23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7.1   </w:t>
            </w:r>
            <w:r>
              <w:rPr>
                <w:rFonts w:ascii="SimSun" w:eastAsia="SimSun" w:hAnsi="SimSun" w:cs="SimSun"/>
                <w:sz w:val="21"/>
                <w:szCs w:val="21"/>
              </w:rPr>
              <w:t>施工期环境影响分析</w:t>
            </w:r>
            <w:r>
              <w:rPr>
                <w:rFonts w:ascii="SimSun" w:eastAsia="SimSun" w:hAnsi="SimSun" w:cs="SimSun"/>
                <w:spacing w:val="-6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462"/>
            </w:tabs>
            <w:spacing w:before="100" w:line="186" w:lineRule="auto"/>
            <w:ind w:left="258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24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7.2   </w:t>
            </w:r>
            <w:r>
              <w:rPr>
                <w:rFonts w:ascii="SimSun" w:eastAsia="SimSun" w:hAnsi="SimSun" w:cs="SimSun"/>
                <w:sz w:val="21"/>
                <w:szCs w:val="21"/>
              </w:rPr>
              <w:t>营运期环境影响分析</w:t>
            </w:r>
            <w:r>
              <w:rPr>
                <w:rFonts w:ascii="SimSun" w:eastAsia="SimSun" w:hAnsi="SimSun" w:cs="SimSun"/>
                <w:spacing w:val="-6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462"/>
            </w:tabs>
            <w:spacing w:before="101" w:line="186" w:lineRule="auto"/>
            <w:ind w:left="258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25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7.3   </w:t>
            </w:r>
            <w:r>
              <w:rPr>
                <w:rFonts w:ascii="SimSun" w:eastAsia="SimSun" w:hAnsi="SimSun" w:cs="SimSun"/>
                <w:sz w:val="21"/>
                <w:szCs w:val="21"/>
              </w:rPr>
              <w:t>退役期环境影响分析</w:t>
            </w:r>
            <w:r>
              <w:rPr>
                <w:rFonts w:ascii="SimSun" w:eastAsia="SimSun" w:hAnsi="SimSun" w:cs="SimSun"/>
                <w:spacing w:val="-6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462"/>
            </w:tabs>
            <w:spacing w:before="204" w:line="198" w:lineRule="auto"/>
            <w:ind w:left="4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6" w:history="1">
            <w:r>
              <w:rPr>
                <w:rFonts w:ascii="SimSun" w:eastAsia="SimSun" w:hAnsi="SimSun" w:cs="SimSun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八、</w:t>
            </w:r>
            <w:r>
              <w:rPr>
                <w:rFonts w:ascii="SimSun" w:eastAsia="SimSun" w:hAnsi="SimSun" w:cs="SimSun"/>
                <w:spacing w:val="89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建设项目拟采取的防治措施及预期治理效果</w:t>
            </w:r>
            <w:r>
              <w:rPr>
                <w:rFonts w:ascii="SimSun" w:eastAsia="SimSun" w:hAnsi="SimSun" w:cs="SimSun"/>
                <w:spacing w:val="-5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7"/>
                <w:sz w:val="24"/>
                <w:szCs w:val="24"/>
              </w:rPr>
              <w:t>31</w:t>
            </w:r>
          </w:hyperlink>
        </w:p>
        <w:p>
          <w:pPr>
            <w:tabs>
              <w:tab w:val="right" w:leader="dot" w:pos="8462"/>
            </w:tabs>
            <w:spacing w:before="191" w:line="186" w:lineRule="auto"/>
            <w:ind w:left="263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27" w:history="1"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 xml:space="preserve">8.1  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项目施工期污染防治措施</w:t>
            </w:r>
            <w:r>
              <w:rPr>
                <w:rFonts w:ascii="SimSun" w:eastAsia="SimSun" w:hAnsi="SimSun" w:cs="SimSun"/>
                <w:spacing w:val="-50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462"/>
            </w:tabs>
            <w:spacing w:before="101" w:line="186" w:lineRule="auto"/>
            <w:ind w:left="263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28" w:history="1"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 xml:space="preserve">8.2  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项目营运期污染防治措施</w:t>
            </w:r>
            <w:r>
              <w:rPr>
                <w:rFonts w:ascii="SimSun" w:eastAsia="SimSun" w:hAnsi="SimSun" w:cs="SimSun"/>
                <w:spacing w:val="-50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462"/>
            </w:tabs>
            <w:spacing w:before="100" w:line="186" w:lineRule="auto"/>
            <w:ind w:left="263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29" w:history="1"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 xml:space="preserve">8.3  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环境管理和监测计划</w:t>
            </w:r>
            <w:r>
              <w:rPr>
                <w:rFonts w:ascii="SimSun" w:eastAsia="SimSun" w:hAnsi="SimSun" w:cs="SimSun"/>
                <w:spacing w:val="-5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462"/>
            </w:tabs>
            <w:spacing w:before="101" w:line="186" w:lineRule="auto"/>
            <w:ind w:left="263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30" w:history="1"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8.4</w:t>
            </w:r>
            <w:r>
              <w:rPr>
                <w:rFonts w:ascii="Times New Roman" w:eastAsia="Times New Roman" w:hAnsi="Times New Roman" w:cs="Times New Roman"/>
                <w:spacing w:val="4"/>
                <w:sz w:val="21"/>
                <w:szCs w:val="21"/>
              </w:rPr>
              <w:t xml:space="preserve">  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环保投资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462"/>
            </w:tabs>
            <w:spacing w:before="100" w:line="186" w:lineRule="auto"/>
            <w:ind w:left="263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31" w:history="1"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8.5</w:t>
            </w:r>
            <w:r>
              <w:rPr>
                <w:rFonts w:ascii="Times New Roman" w:eastAsia="Times New Roman" w:hAnsi="Times New Roman" w:cs="Times New Roman"/>
                <w:spacing w:val="4"/>
                <w:sz w:val="21"/>
                <w:szCs w:val="21"/>
              </w:rPr>
              <w:t xml:space="preserve">  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清洁生产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462"/>
            </w:tabs>
            <w:spacing w:before="204" w:line="198" w:lineRule="auto"/>
            <w:ind w:left="4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32" w:history="1">
            <w:r>
              <w:rPr>
                <w:rFonts w:ascii="SimSun" w:eastAsia="SimSun" w:hAnsi="SimSun" w:cs="SimSun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九、</w:t>
            </w:r>
            <w:r>
              <w:rPr>
                <w:rFonts w:ascii="SimSun" w:eastAsia="SimSun" w:hAnsi="SimSun" w:cs="SimSun"/>
                <w:spacing w:val="8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选址布局合理性和环保审批符合性分析</w:t>
            </w:r>
            <w:r>
              <w:rPr>
                <w:rFonts w:ascii="SimSun" w:eastAsia="SimSun" w:hAnsi="SimSun" w:cs="SimSun"/>
                <w:spacing w:val="-5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7"/>
                <w:sz w:val="24"/>
                <w:szCs w:val="24"/>
              </w:rPr>
              <w:t>39</w:t>
            </w:r>
          </w:hyperlink>
        </w:p>
        <w:p>
          <w:pPr>
            <w:tabs>
              <w:tab w:val="right" w:leader="dot" w:pos="8462"/>
            </w:tabs>
            <w:spacing w:before="191" w:line="220" w:lineRule="auto"/>
            <w:ind w:left="259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33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9.1   </w:t>
            </w:r>
            <w:r>
              <w:rPr>
                <w:rFonts w:ascii="SimSun" w:eastAsia="SimSun" w:hAnsi="SimSun" w:cs="SimSun"/>
                <w:sz w:val="21"/>
                <w:szCs w:val="21"/>
              </w:rPr>
              <w:t>选址布局合理性分析</w:t>
            </w:r>
            <w:r>
              <w:rPr>
                <w:rFonts w:ascii="SimSun" w:eastAsia="SimSun" w:hAnsi="SimSun" w:cs="SimSun"/>
                <w:spacing w:val="-6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</w:rPr>
              <w:t>39</w:t>
            </w:r>
          </w:hyperlink>
        </w:p>
      </w:sdtContent>
    </w:sdt>
    <w:p>
      <w:pPr>
        <w:spacing w:line="220" w:lineRule="auto"/>
        <w:rPr>
          <w:rFonts w:ascii="Times New Roman" w:eastAsia="Times New Roman" w:hAnsi="Times New Roman" w:cs="Times New Roman"/>
          <w:sz w:val="21"/>
          <w:szCs w:val="21"/>
        </w:rPr>
        <w:sectPr>
          <w:pgSz w:w="11907" w:h="16841"/>
          <w:pgMar w:top="1431" w:right="1708" w:bottom="0" w:left="1734" w:header="0" w:footer="0" w:gutter="0"/>
          <w:pgNumType w:start="3"/>
          <w:cols w:space="708"/>
        </w:sectPr>
      </w:pPr>
    </w:p>
    <w:sdt>
      <w:sdtPr>
        <w:rPr>
          <w:rFonts w:ascii="Times New Roman" w:eastAsia="Times New Roman" w:hAnsi="Times New Roman" w:cs="Times New Roman"/>
          <w:sz w:val="21"/>
          <w:szCs w:val="21"/>
        </w:rPr>
        <w:id w:val="453779339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1"/>
          <w:szCs w:val="21"/>
        </w:rPr>
      </w:sdtEndPr>
      <w:sdtContent>
        <w:p>
          <w:pPr>
            <w:tabs>
              <w:tab w:val="right" w:leader="dot" w:pos="8460"/>
            </w:tabs>
            <w:spacing w:before="41" w:line="186" w:lineRule="auto"/>
            <w:ind w:left="257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34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9.2   </w:t>
            </w:r>
            <w:r>
              <w:rPr>
                <w:rFonts w:ascii="SimSun" w:eastAsia="SimSun" w:hAnsi="SimSun" w:cs="SimSun"/>
                <w:sz w:val="21"/>
                <w:szCs w:val="21"/>
              </w:rPr>
              <w:t>环评审批符合性分析</w:t>
            </w:r>
            <w:r>
              <w:rPr>
                <w:rFonts w:ascii="SimSun" w:eastAsia="SimSun" w:hAnsi="SimSun" w:cs="SimSun"/>
                <w:spacing w:val="-6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460"/>
            </w:tabs>
            <w:spacing w:before="204" w:line="198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35" w:history="1">
            <w:r>
              <w:rPr>
                <w:rFonts w:ascii="SimSun" w:eastAsia="SimSun" w:hAnsi="SimSun" w:cs="SimSun"/>
                <w:spacing w:val="-1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十、</w:t>
            </w:r>
            <w:r>
              <w:rPr>
                <w:rFonts w:ascii="SimSun" w:eastAsia="SimSun" w:hAnsi="SimSun" w:cs="SimSun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结论与建议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7"/>
                <w:sz w:val="24"/>
                <w:szCs w:val="24"/>
              </w:rPr>
              <w:t>42</w:t>
            </w:r>
          </w:hyperlink>
        </w:p>
        <w:p>
          <w:pPr>
            <w:tabs>
              <w:tab w:val="right" w:leader="dot" w:pos="8460"/>
            </w:tabs>
            <w:spacing w:before="191" w:line="186" w:lineRule="auto"/>
            <w:ind w:left="273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36" w:history="1"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 xml:space="preserve">10.1 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基本结论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460"/>
            </w:tabs>
            <w:spacing w:before="100" w:line="186" w:lineRule="auto"/>
            <w:ind w:left="273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37" w:history="1"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10.2</w:t>
            </w:r>
            <w:r>
              <w:rPr>
                <w:rFonts w:ascii="Times New Roman" w:eastAsia="Times New Roman" w:hAnsi="Times New Roman" w:cs="Times New Roman"/>
                <w:spacing w:val="21"/>
                <w:w w:val="10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综合评价结论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460"/>
            </w:tabs>
            <w:spacing w:before="101" w:line="221" w:lineRule="auto"/>
            <w:ind w:left="273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38" w:history="1"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10.3</w:t>
            </w:r>
            <w:r>
              <w:rPr>
                <w:rFonts w:ascii="Times New Roman" w:eastAsia="Times New Roman" w:hAnsi="Times New Roman" w:cs="Times New Roman"/>
                <w:spacing w:val="17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建议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</w:rPr>
              <w:t>45</w:t>
            </w:r>
          </w:hyperlink>
        </w:p>
      </w:sdtContent>
    </w:sdt>
    <w:p>
      <w:pPr>
        <w:pStyle w:val="BodyText"/>
        <w:spacing w:line="274" w:lineRule="auto"/>
      </w:pPr>
    </w:p>
    <w:p>
      <w:pPr>
        <w:spacing w:before="78" w:line="219" w:lineRule="auto"/>
        <w:ind w:left="19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9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附图：</w:t>
      </w:r>
    </w:p>
    <w:p>
      <w:pPr>
        <w:spacing w:before="86" w:line="396" w:lineRule="exact"/>
        <w:ind w:left="657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position w:val="14"/>
          <w:sz w:val="21"/>
          <w:szCs w:val="21"/>
        </w:rPr>
        <w:t xml:space="preserve">1   </w:t>
      </w:r>
      <w:r>
        <w:rPr>
          <w:rFonts w:ascii="SimSun" w:eastAsia="SimSun" w:hAnsi="SimSun" w:cs="SimSun"/>
          <w:spacing w:val="-1"/>
          <w:position w:val="14"/>
          <w:sz w:val="21"/>
          <w:szCs w:val="21"/>
        </w:rPr>
        <w:t>项目地理位置及空气、水环境质量现状监测布点示意图</w:t>
      </w:r>
    </w:p>
    <w:p>
      <w:pPr>
        <w:spacing w:before="1" w:line="219" w:lineRule="auto"/>
        <w:ind w:left="637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2   </w:t>
      </w:r>
      <w:r>
        <w:rPr>
          <w:rFonts w:ascii="SimSun" w:eastAsia="SimSun" w:hAnsi="SimSun" w:cs="SimSun"/>
          <w:sz w:val="21"/>
          <w:szCs w:val="21"/>
        </w:rPr>
        <w:t>项目周围环境概况及噪声监测布点图</w:t>
      </w:r>
    </w:p>
    <w:p>
      <w:pPr>
        <w:spacing w:before="148" w:line="397" w:lineRule="exact"/>
        <w:ind w:left="641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position w:val="14"/>
          <w:sz w:val="21"/>
          <w:szCs w:val="21"/>
        </w:rPr>
        <w:t xml:space="preserve">3   </w:t>
      </w:r>
      <w:r>
        <w:rPr>
          <w:rFonts w:ascii="SimSun" w:eastAsia="SimSun" w:hAnsi="SimSun" w:cs="SimSun"/>
          <w:spacing w:val="-1"/>
          <w:position w:val="14"/>
          <w:sz w:val="21"/>
          <w:szCs w:val="21"/>
        </w:rPr>
        <w:t>项目周围环境照片</w:t>
      </w:r>
    </w:p>
    <w:p>
      <w:pPr>
        <w:spacing w:before="1" w:line="219" w:lineRule="auto"/>
        <w:ind w:left="63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4   </w:t>
      </w:r>
      <w:r>
        <w:rPr>
          <w:rFonts w:ascii="SimSun" w:eastAsia="SimSun" w:hAnsi="SimSun" w:cs="SimSun"/>
          <w:sz w:val="21"/>
          <w:szCs w:val="21"/>
        </w:rPr>
        <w:t>项目平面布置图</w:t>
      </w:r>
    </w:p>
    <w:p>
      <w:pPr>
        <w:spacing w:before="145" w:line="221" w:lineRule="auto"/>
        <w:ind w:left="64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5   </w:t>
      </w:r>
      <w:r>
        <w:rPr>
          <w:rFonts w:ascii="SimSun" w:eastAsia="SimSun" w:hAnsi="SimSun" w:cs="SimSun"/>
          <w:spacing w:val="-1"/>
          <w:sz w:val="21"/>
          <w:szCs w:val="21"/>
        </w:rPr>
        <w:t>绍兴市生态环境功能区规划图</w:t>
      </w:r>
    </w:p>
    <w:p>
      <w:pPr>
        <w:spacing w:before="147" w:line="221" w:lineRule="auto"/>
        <w:ind w:left="641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6   </w:t>
      </w:r>
      <w:r>
        <w:rPr>
          <w:rFonts w:ascii="SimSun" w:eastAsia="SimSun" w:hAnsi="SimSun" w:cs="SimSun"/>
          <w:sz w:val="21"/>
          <w:szCs w:val="21"/>
        </w:rPr>
        <w:t>水功能区、水环境功能区划分图</w:t>
      </w:r>
    </w:p>
    <w:p>
      <w:pPr>
        <w:pStyle w:val="BodyText"/>
        <w:spacing w:line="404" w:lineRule="auto"/>
      </w:pPr>
    </w:p>
    <w:p>
      <w:pPr>
        <w:spacing w:before="79" w:line="219" w:lineRule="auto"/>
        <w:ind w:left="19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9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附件：</w:t>
      </w:r>
    </w:p>
    <w:p>
      <w:pPr>
        <w:spacing w:before="86" w:line="396" w:lineRule="exact"/>
        <w:ind w:left="68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position w:val="14"/>
          <w:sz w:val="21"/>
          <w:szCs w:val="21"/>
        </w:rPr>
        <w:t xml:space="preserve">1   </w:t>
      </w:r>
      <w:r>
        <w:rPr>
          <w:rFonts w:ascii="SimSun" w:eastAsia="SimSun" w:hAnsi="SimSun" w:cs="SimSun"/>
          <w:spacing w:val="-1"/>
          <w:position w:val="14"/>
          <w:sz w:val="21"/>
          <w:szCs w:val="21"/>
        </w:rPr>
        <w:t>绍兴高新技术产业开发区项目服务联系单</w:t>
      </w:r>
    </w:p>
    <w:p>
      <w:pPr>
        <w:spacing w:before="1" w:line="219" w:lineRule="auto"/>
        <w:ind w:left="66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2   </w:t>
      </w:r>
      <w:r>
        <w:rPr>
          <w:rFonts w:ascii="SimSun" w:eastAsia="SimSun" w:hAnsi="SimSun" w:cs="SimSun"/>
          <w:sz w:val="21"/>
          <w:szCs w:val="21"/>
        </w:rPr>
        <w:t>个体工商户名称预先核准通知书</w:t>
      </w:r>
    </w:p>
    <w:p>
      <w:pPr>
        <w:spacing w:before="148" w:line="396" w:lineRule="exact"/>
        <w:ind w:left="67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position w:val="14"/>
          <w:sz w:val="21"/>
          <w:szCs w:val="21"/>
        </w:rPr>
        <w:t xml:space="preserve">3   </w:t>
      </w:r>
      <w:r>
        <w:rPr>
          <w:rFonts w:ascii="SimSun" w:eastAsia="SimSun" w:hAnsi="SimSun" w:cs="SimSun"/>
          <w:spacing w:val="-1"/>
          <w:position w:val="14"/>
          <w:sz w:val="21"/>
          <w:szCs w:val="21"/>
        </w:rPr>
        <w:t>土地证及房产证</w:t>
      </w:r>
    </w:p>
    <w:p>
      <w:pPr>
        <w:spacing w:line="221" w:lineRule="auto"/>
        <w:ind w:left="667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4   </w:t>
      </w:r>
      <w:r>
        <w:rPr>
          <w:rFonts w:ascii="SimSun" w:eastAsia="SimSun" w:hAnsi="SimSun" w:cs="SimSun"/>
          <w:sz w:val="21"/>
          <w:szCs w:val="21"/>
        </w:rPr>
        <w:t>房屋租赁合同</w:t>
      </w:r>
    </w:p>
    <w:p>
      <w:pPr>
        <w:spacing w:before="145" w:line="398" w:lineRule="exact"/>
        <w:ind w:left="67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14"/>
          <w:sz w:val="21"/>
          <w:szCs w:val="21"/>
        </w:rPr>
        <w:t xml:space="preserve">5   </w:t>
      </w:r>
      <w:r>
        <w:rPr>
          <w:rFonts w:ascii="SimSun" w:eastAsia="SimSun" w:hAnsi="SimSun" w:cs="SimSun"/>
          <w:position w:val="14"/>
          <w:sz w:val="21"/>
          <w:szCs w:val="21"/>
        </w:rPr>
        <w:t>关于同意污水接入岑前村生活污水处</w:t>
      </w:r>
      <w:r>
        <w:rPr>
          <w:rFonts w:ascii="SimSun" w:eastAsia="SimSun" w:hAnsi="SimSun" w:cs="SimSun"/>
          <w:spacing w:val="-1"/>
          <w:position w:val="14"/>
          <w:sz w:val="21"/>
          <w:szCs w:val="21"/>
        </w:rPr>
        <w:t>理站的证明</w:t>
      </w:r>
    </w:p>
    <w:p>
      <w:pPr>
        <w:spacing w:before="1" w:line="220" w:lineRule="auto"/>
        <w:ind w:left="67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6   </w:t>
      </w:r>
      <w:r>
        <w:rPr>
          <w:rFonts w:ascii="SimSun" w:eastAsia="SimSun" w:hAnsi="SimSun" w:cs="SimSun"/>
          <w:spacing w:val="-1"/>
          <w:sz w:val="21"/>
          <w:szCs w:val="21"/>
        </w:rPr>
        <w:t>废包装袋回收协议</w:t>
      </w:r>
    </w:p>
    <w:p>
      <w:pPr>
        <w:spacing w:before="145" w:line="219" w:lineRule="auto"/>
        <w:ind w:left="671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7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-3"/>
          <w:sz w:val="21"/>
          <w:szCs w:val="21"/>
        </w:rPr>
        <w:t>检测报告</w:t>
      </w:r>
    </w:p>
    <w:p>
      <w:pPr>
        <w:spacing w:before="91" w:line="219" w:lineRule="auto"/>
        <w:ind w:left="19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9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附表：</w:t>
      </w:r>
    </w:p>
    <w:p>
      <w:pPr>
        <w:spacing w:before="86" w:line="221" w:lineRule="auto"/>
        <w:ind w:left="68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1   </w:t>
      </w:r>
      <w:r>
        <w:rPr>
          <w:rFonts w:ascii="SimSun" w:eastAsia="SimSun" w:hAnsi="SimSun" w:cs="SimSun"/>
          <w:spacing w:val="-2"/>
          <w:sz w:val="21"/>
          <w:szCs w:val="21"/>
        </w:rPr>
        <w:t>项目审批登记表</w:t>
      </w:r>
    </w:p>
    <w:p>
      <w:pPr>
        <w:spacing w:line="221" w:lineRule="auto"/>
        <w:rPr>
          <w:rFonts w:ascii="SimSun" w:eastAsia="SimSun" w:hAnsi="SimSun" w:cs="SimSun"/>
          <w:sz w:val="21"/>
          <w:szCs w:val="21"/>
        </w:rPr>
        <w:sectPr>
          <w:pgSz w:w="11907" w:h="16841"/>
          <w:pgMar w:top="1427" w:right="1708" w:bottom="0" w:left="1736" w:header="0" w:footer="0" w:gutter="0"/>
          <w:pgNumType w:start="4"/>
          <w:cols w:space="708"/>
        </w:sectPr>
      </w:pPr>
    </w:p>
    <w:p>
      <w:pPr>
        <w:spacing w:before="59" w:line="219" w:lineRule="auto"/>
        <w:ind w:left="171"/>
        <w:outlineLvl w:val="0"/>
        <w:rPr>
          <w:rFonts w:ascii="SimSun" w:eastAsia="SimSun" w:hAnsi="SimSun" w:cs="SimSun"/>
          <w:sz w:val="30"/>
          <w:szCs w:val="30"/>
        </w:rPr>
      </w:pPr>
      <w:bookmarkStart w:id="0" w:name="bookmark1"/>
      <w:bookmarkEnd w:id="0"/>
      <w:r>
        <w:rPr>
          <w:rFonts w:ascii="SimSun" w:eastAsia="SimSun" w:hAnsi="SimSun" w:cs="SimSun"/>
          <w:spacing w:val="6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一、</w:t>
      </w:r>
      <w:r>
        <w:rPr>
          <w:rFonts w:ascii="SimSun" w:eastAsia="SimSun" w:hAnsi="SimSun" w:cs="SimSun"/>
          <w:spacing w:val="42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6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建设项目基本情况</w:t>
      </w:r>
    </w:p>
    <w:tbl>
      <w:tblPr>
        <w:tblStyle w:val="TableNormal1"/>
        <w:tblW w:w="8752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333"/>
        <w:gridCol w:w="1882"/>
        <w:gridCol w:w="1215"/>
        <w:gridCol w:w="1783"/>
        <w:gridCol w:w="1236"/>
        <w:gridCol w:w="277"/>
        <w:gridCol w:w="1026"/>
      </w:tblGrid>
      <w:tr>
        <w:tblPrEx>
          <w:tblW w:w="8752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635"/>
        </w:trPr>
        <w:tc>
          <w:tcPr>
            <w:tcW w:w="1333" w:type="dxa"/>
            <w:vAlign w:val="top"/>
          </w:tcPr>
          <w:p>
            <w:pPr>
              <w:pStyle w:val="TableText"/>
              <w:spacing w:before="194" w:line="220" w:lineRule="auto"/>
              <w:ind w:left="127"/>
            </w:pPr>
            <w:r>
              <w:rPr>
                <w:spacing w:val="2"/>
              </w:rPr>
              <w:t>项目名称</w:t>
            </w:r>
          </w:p>
        </w:tc>
        <w:tc>
          <w:tcPr>
            <w:tcW w:w="7419" w:type="dxa"/>
            <w:gridSpan w:val="6"/>
            <w:vAlign w:val="top"/>
          </w:tcPr>
          <w:p>
            <w:pPr>
              <w:pStyle w:val="TableText"/>
              <w:spacing w:before="37" w:line="226" w:lineRule="auto"/>
              <w:ind w:left="105" w:right="119" w:firstLine="3"/>
            </w:pPr>
            <w:r>
              <w:rPr>
                <w:spacing w:val="4"/>
              </w:rPr>
              <w:t xml:space="preserve">绍兴高新区瑞康餐具消毒服务部年消毒、加工、配送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150</w:t>
            </w:r>
            <w:r>
              <w:rPr>
                <w:rFonts w:ascii="Times New Roman" w:eastAsia="Times New Roman" w:hAnsi="Times New Roman" w:cs="Times New Roman"/>
                <w:spacing w:val="30"/>
              </w:rPr>
              <w:t xml:space="preserve"> </w:t>
            </w:r>
            <w:r>
              <w:rPr>
                <w:spacing w:val="4"/>
              </w:rPr>
              <w:t>万套餐具</w:t>
            </w:r>
            <w:r>
              <w:t xml:space="preserve"> </w:t>
            </w:r>
            <w:r>
              <w:rPr>
                <w:spacing w:val="-1"/>
              </w:rPr>
              <w:t>项目</w:t>
            </w:r>
          </w:p>
        </w:tc>
      </w:tr>
      <w:tr>
        <w:tblPrEx>
          <w:tblW w:w="8752" w:type="dxa"/>
          <w:tblInd w:w="7" w:type="dxa"/>
          <w:tblLayout w:type="fixed"/>
        </w:tblPrEx>
        <w:trPr>
          <w:trHeight w:val="467"/>
        </w:trPr>
        <w:tc>
          <w:tcPr>
            <w:tcW w:w="1333" w:type="dxa"/>
            <w:vAlign w:val="top"/>
          </w:tcPr>
          <w:p>
            <w:pPr>
              <w:pStyle w:val="TableText"/>
              <w:spacing w:before="105" w:line="220" w:lineRule="auto"/>
              <w:ind w:left="181"/>
            </w:pPr>
            <w:r>
              <w:rPr>
                <w:spacing w:val="2"/>
              </w:rPr>
              <w:t>建设单位</w:t>
            </w:r>
          </w:p>
        </w:tc>
        <w:tc>
          <w:tcPr>
            <w:tcW w:w="7419" w:type="dxa"/>
            <w:gridSpan w:val="6"/>
            <w:vAlign w:val="top"/>
          </w:tcPr>
          <w:p>
            <w:pPr>
              <w:pStyle w:val="TableText"/>
              <w:spacing w:before="104" w:line="220" w:lineRule="auto"/>
              <w:ind w:left="109"/>
            </w:pPr>
            <w:r>
              <w:rPr>
                <w:spacing w:val="5"/>
              </w:rPr>
              <w:t>绍兴高新区瑞康餐具消毒服务部</w:t>
            </w:r>
          </w:p>
        </w:tc>
      </w:tr>
      <w:tr>
        <w:tblPrEx>
          <w:tblW w:w="8752" w:type="dxa"/>
          <w:tblInd w:w="7" w:type="dxa"/>
          <w:tblLayout w:type="fixed"/>
        </w:tblPrEx>
        <w:trPr>
          <w:trHeight w:val="467"/>
        </w:trPr>
        <w:tc>
          <w:tcPr>
            <w:tcW w:w="1333" w:type="dxa"/>
            <w:vAlign w:val="top"/>
          </w:tcPr>
          <w:p>
            <w:pPr>
              <w:pStyle w:val="TableText"/>
              <w:spacing w:before="105" w:line="220" w:lineRule="auto"/>
              <w:ind w:left="180"/>
            </w:pPr>
            <w:r>
              <w:rPr>
                <w:spacing w:val="2"/>
              </w:rPr>
              <w:t>法人代表</w:t>
            </w:r>
          </w:p>
        </w:tc>
        <w:tc>
          <w:tcPr>
            <w:tcW w:w="3097" w:type="dxa"/>
            <w:gridSpan w:val="2"/>
            <w:vAlign w:val="top"/>
          </w:tcPr>
          <w:p>
            <w:pPr>
              <w:spacing w:before="197" w:line="54" w:lineRule="exact"/>
              <w:ind w:firstLine="1256"/>
            </w:pPr>
            <w:r>
              <w:rPr>
                <w:position w:val="-1"/>
              </w:rPr>
              <w:drawing>
                <wp:inline distT="0" distB="0" distL="0" distR="0">
                  <wp:extent cx="377973" cy="34094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973" cy="340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3" w:type="dxa"/>
            <w:vAlign w:val="top"/>
          </w:tcPr>
          <w:p>
            <w:pPr>
              <w:pStyle w:val="TableText"/>
              <w:spacing w:before="105" w:line="222" w:lineRule="auto"/>
              <w:ind w:left="522"/>
            </w:pPr>
            <w:r>
              <w:rPr>
                <w:spacing w:val="1"/>
              </w:rPr>
              <w:t>联系人</w:t>
            </w:r>
          </w:p>
        </w:tc>
        <w:tc>
          <w:tcPr>
            <w:tcW w:w="1513" w:type="dxa"/>
            <w:gridSpan w:val="2"/>
            <w:tcBorders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27" style="width:30.5pt;height:7.85pt;margin-top:7.56pt;margin-left:-27.45pt;mso-position-horizontal-relative:right-margin-area;mso-position-vertical-relative:top-margin-area;position:absolute;z-index:251658240" filled="t" fillcolor="white" stroked="f"/>
              </w:pict>
            </w:r>
          </w:p>
        </w:tc>
        <w:tc>
          <w:tcPr>
            <w:tcW w:w="1026" w:type="dxa"/>
            <w:tcBorders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752" w:type="dxa"/>
          <w:tblInd w:w="7" w:type="dxa"/>
          <w:tblLayout w:type="fixed"/>
        </w:tblPrEx>
        <w:trPr>
          <w:trHeight w:val="464"/>
        </w:trPr>
        <w:tc>
          <w:tcPr>
            <w:tcW w:w="1333" w:type="dxa"/>
            <w:vAlign w:val="top"/>
          </w:tcPr>
          <w:p>
            <w:pPr>
              <w:pStyle w:val="TableText"/>
              <w:spacing w:before="105" w:line="227" w:lineRule="auto"/>
              <w:ind w:left="178"/>
            </w:pPr>
            <w:r>
              <w:rPr>
                <w:spacing w:val="3"/>
              </w:rPr>
              <w:t>通讯地址</w:t>
            </w:r>
          </w:p>
        </w:tc>
        <w:tc>
          <w:tcPr>
            <w:tcW w:w="7419" w:type="dxa"/>
            <w:gridSpan w:val="6"/>
            <w:vAlign w:val="top"/>
          </w:tcPr>
          <w:p>
            <w:pPr>
              <w:pStyle w:val="TableText"/>
              <w:spacing w:before="106" w:line="219" w:lineRule="auto"/>
              <w:ind w:left="109"/>
            </w:pPr>
            <w:r>
              <w:rPr>
                <w:spacing w:val="4"/>
              </w:rPr>
              <w:t>绍兴市东湖镇岑前村</w:t>
            </w:r>
          </w:p>
        </w:tc>
      </w:tr>
      <w:tr>
        <w:tblPrEx>
          <w:tblW w:w="8752" w:type="dxa"/>
          <w:tblInd w:w="7" w:type="dxa"/>
          <w:tblLayout w:type="fixed"/>
        </w:tblPrEx>
        <w:trPr>
          <w:trHeight w:val="467"/>
        </w:trPr>
        <w:tc>
          <w:tcPr>
            <w:tcW w:w="1333" w:type="dxa"/>
            <w:vAlign w:val="top"/>
          </w:tcPr>
          <w:p>
            <w:pPr>
              <w:pStyle w:val="TableText"/>
              <w:spacing w:before="109" w:line="222" w:lineRule="auto"/>
              <w:ind w:left="180"/>
            </w:pPr>
            <w:r>
              <w:rPr>
                <w:spacing w:val="2"/>
              </w:rPr>
              <w:t>联系电话</w:t>
            </w:r>
          </w:p>
        </w:tc>
        <w:tc>
          <w:tcPr>
            <w:tcW w:w="1882" w:type="dxa"/>
            <w:vAlign w:val="top"/>
          </w:tcPr>
          <w:p>
            <w:pPr>
              <w:spacing w:before="210" w:line="52" w:lineRule="exact"/>
              <w:ind w:firstLine="96"/>
            </w:pPr>
            <w:r>
              <w:rPr>
                <w:position w:val="-1"/>
              </w:rPr>
              <w:drawing>
                <wp:inline distT="0" distB="0" distL="0" distR="0">
                  <wp:extent cx="981095" cy="32990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95" cy="32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5" w:type="dxa"/>
            <w:vAlign w:val="top"/>
          </w:tcPr>
          <w:p>
            <w:pPr>
              <w:pStyle w:val="TableText"/>
              <w:spacing w:before="109" w:line="219" w:lineRule="auto"/>
              <w:ind w:left="173"/>
            </w:pPr>
            <w:r>
              <w:rPr>
                <w:spacing w:val="-5"/>
              </w:rPr>
              <w:t>传</w:t>
            </w:r>
            <w:r>
              <w:rPr>
                <w:spacing w:val="9"/>
              </w:rPr>
              <w:t xml:space="preserve">   </w:t>
            </w:r>
            <w:r>
              <w:rPr>
                <w:spacing w:val="-5"/>
              </w:rPr>
              <w:t>真</w:t>
            </w:r>
          </w:p>
        </w:tc>
        <w:tc>
          <w:tcPr>
            <w:tcW w:w="1783" w:type="dxa"/>
            <w:vAlign w:val="top"/>
          </w:tcPr>
          <w:p>
            <w:pPr>
              <w:spacing w:before="147" w:line="232" w:lineRule="auto"/>
              <w:ind w:left="8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236" w:type="dxa"/>
            <w:vAlign w:val="top"/>
          </w:tcPr>
          <w:p>
            <w:pPr>
              <w:pStyle w:val="TableText"/>
              <w:spacing w:before="109" w:line="220" w:lineRule="auto"/>
              <w:ind w:left="145"/>
            </w:pPr>
            <w:r>
              <w:rPr>
                <w:spacing w:val="-2"/>
              </w:rPr>
              <w:t>邮政编码</w:t>
            </w:r>
          </w:p>
        </w:tc>
        <w:tc>
          <w:tcPr>
            <w:tcW w:w="1303" w:type="dxa"/>
            <w:gridSpan w:val="2"/>
            <w:vAlign w:val="top"/>
          </w:tcPr>
          <w:p>
            <w:pPr>
              <w:spacing w:before="151" w:line="186" w:lineRule="auto"/>
              <w:ind w:left="27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312000</w:t>
            </w:r>
          </w:p>
        </w:tc>
      </w:tr>
      <w:tr>
        <w:tblPrEx>
          <w:tblW w:w="8752" w:type="dxa"/>
          <w:tblInd w:w="7" w:type="dxa"/>
          <w:tblLayout w:type="fixed"/>
        </w:tblPrEx>
        <w:trPr>
          <w:trHeight w:val="467"/>
        </w:trPr>
        <w:tc>
          <w:tcPr>
            <w:tcW w:w="1333" w:type="dxa"/>
            <w:vAlign w:val="top"/>
          </w:tcPr>
          <w:p>
            <w:pPr>
              <w:pStyle w:val="TableText"/>
              <w:spacing w:before="110" w:line="221" w:lineRule="auto"/>
              <w:ind w:left="181"/>
            </w:pPr>
            <w:r>
              <w:rPr>
                <w:spacing w:val="2"/>
              </w:rPr>
              <w:t>建设地点</w:t>
            </w:r>
          </w:p>
        </w:tc>
        <w:tc>
          <w:tcPr>
            <w:tcW w:w="7419" w:type="dxa"/>
            <w:gridSpan w:val="6"/>
            <w:vAlign w:val="top"/>
          </w:tcPr>
          <w:p>
            <w:pPr>
              <w:pStyle w:val="TableText"/>
              <w:spacing w:before="107" w:line="219" w:lineRule="auto"/>
              <w:jc w:val="right"/>
            </w:pPr>
            <w:r>
              <w:rPr>
                <w:spacing w:val="-5"/>
              </w:rPr>
              <w:t>绍兴市国贤物资有限公司标准厂房第一幢一楼（绍兴市东湖镇岑前村）</w:t>
            </w:r>
          </w:p>
        </w:tc>
      </w:tr>
      <w:tr>
        <w:tblPrEx>
          <w:tblW w:w="8752" w:type="dxa"/>
          <w:tblInd w:w="7" w:type="dxa"/>
          <w:tblLayout w:type="fixed"/>
        </w:tblPrEx>
        <w:trPr>
          <w:trHeight w:val="628"/>
        </w:trPr>
        <w:tc>
          <w:tcPr>
            <w:tcW w:w="1333" w:type="dxa"/>
            <w:vAlign w:val="top"/>
          </w:tcPr>
          <w:p>
            <w:pPr>
              <w:pStyle w:val="TableText"/>
              <w:spacing w:before="189" w:line="220" w:lineRule="auto"/>
              <w:ind w:left="179"/>
            </w:pPr>
            <w:r>
              <w:rPr>
                <w:spacing w:val="3"/>
              </w:rPr>
              <w:t>立项部门</w:t>
            </w:r>
          </w:p>
        </w:tc>
        <w:tc>
          <w:tcPr>
            <w:tcW w:w="3097" w:type="dxa"/>
            <w:gridSpan w:val="2"/>
            <w:vAlign w:val="top"/>
          </w:tcPr>
          <w:p>
            <w:pPr>
              <w:pStyle w:val="TableText"/>
              <w:spacing w:before="33" w:line="225" w:lineRule="auto"/>
              <w:ind w:left="1068" w:right="107" w:hanging="955"/>
            </w:pPr>
            <w:r>
              <w:rPr>
                <w:spacing w:val="-2"/>
              </w:rPr>
              <w:t>绍兴高新技术产业开发区经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济贸易局</w:t>
            </w:r>
          </w:p>
        </w:tc>
        <w:tc>
          <w:tcPr>
            <w:tcW w:w="1783" w:type="dxa"/>
            <w:vAlign w:val="top"/>
          </w:tcPr>
          <w:p>
            <w:pPr>
              <w:pStyle w:val="TableText"/>
              <w:spacing w:before="190" w:line="221" w:lineRule="auto"/>
              <w:ind w:left="398"/>
            </w:pPr>
            <w:r>
              <w:rPr>
                <w:spacing w:val="3"/>
              </w:rPr>
              <w:t>批准文号</w:t>
            </w:r>
          </w:p>
        </w:tc>
        <w:tc>
          <w:tcPr>
            <w:tcW w:w="2539" w:type="dxa"/>
            <w:gridSpan w:val="3"/>
            <w:vAlign w:val="top"/>
          </w:tcPr>
          <w:p>
            <w:pPr>
              <w:pStyle w:val="TableText"/>
              <w:spacing w:before="190" w:line="215" w:lineRule="auto"/>
              <w:ind w:left="117"/>
            </w:pPr>
            <w:r>
              <w:rPr>
                <w:spacing w:val="-6"/>
              </w:rPr>
              <w:t>绍高新经贸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[2015]21 </w:t>
            </w:r>
            <w:r>
              <w:rPr>
                <w:spacing w:val="-6"/>
              </w:rPr>
              <w:t>号</w:t>
            </w:r>
          </w:p>
        </w:tc>
      </w:tr>
      <w:tr>
        <w:tblPrEx>
          <w:tblW w:w="8752" w:type="dxa"/>
          <w:tblInd w:w="7" w:type="dxa"/>
          <w:tblLayout w:type="fixed"/>
        </w:tblPrEx>
        <w:trPr>
          <w:trHeight w:val="467"/>
        </w:trPr>
        <w:tc>
          <w:tcPr>
            <w:tcW w:w="1333" w:type="dxa"/>
            <w:vAlign w:val="top"/>
          </w:tcPr>
          <w:p>
            <w:pPr>
              <w:pStyle w:val="TableText"/>
              <w:spacing w:before="109" w:line="220" w:lineRule="auto"/>
              <w:ind w:left="181"/>
            </w:pPr>
            <w:r>
              <w:rPr>
                <w:spacing w:val="2"/>
              </w:rPr>
              <w:t>建设性质</w:t>
            </w:r>
          </w:p>
        </w:tc>
        <w:tc>
          <w:tcPr>
            <w:tcW w:w="3097" w:type="dxa"/>
            <w:gridSpan w:val="2"/>
            <w:vAlign w:val="top"/>
          </w:tcPr>
          <w:p>
            <w:pPr>
              <w:pStyle w:val="TableText"/>
              <w:spacing w:before="108" w:line="220" w:lineRule="auto"/>
              <w:ind w:left="188"/>
            </w:pPr>
            <w:r>
              <w:rPr>
                <w:spacing w:val="2"/>
              </w:rPr>
              <w:t>新建■</w:t>
            </w:r>
            <w:r>
              <w:rPr>
                <w:spacing w:val="39"/>
              </w:rPr>
              <w:t xml:space="preserve"> </w:t>
            </w:r>
            <w:r>
              <w:rPr>
                <w:spacing w:val="2"/>
              </w:rPr>
              <w:t>改扩建□ 技改□</w:t>
            </w:r>
          </w:p>
        </w:tc>
        <w:tc>
          <w:tcPr>
            <w:tcW w:w="1783" w:type="dxa"/>
            <w:vAlign w:val="top"/>
          </w:tcPr>
          <w:p>
            <w:pPr>
              <w:pStyle w:val="TableText"/>
              <w:spacing w:before="108" w:line="220" w:lineRule="auto"/>
              <w:ind w:left="399"/>
            </w:pPr>
            <w:r>
              <w:rPr>
                <w:spacing w:val="3"/>
              </w:rPr>
              <w:t>行业类别</w:t>
            </w:r>
          </w:p>
        </w:tc>
        <w:tc>
          <w:tcPr>
            <w:tcW w:w="2539" w:type="dxa"/>
            <w:gridSpan w:val="3"/>
            <w:vAlign w:val="top"/>
          </w:tcPr>
          <w:p>
            <w:pPr>
              <w:pStyle w:val="TableText"/>
              <w:spacing w:before="108" w:line="216" w:lineRule="auto"/>
              <w:ind w:left="159"/>
            </w:pPr>
            <w:r>
              <w:rPr>
                <w:rFonts w:ascii="Times New Roman" w:eastAsia="Times New Roman" w:hAnsi="Times New Roman" w:cs="Times New Roman"/>
                <w:spacing w:val="3"/>
              </w:rPr>
              <w:t xml:space="preserve">Q8119 </w:t>
            </w:r>
            <w:r>
              <w:rPr>
                <w:spacing w:val="3"/>
              </w:rPr>
              <w:t>其他清洁服务</w:t>
            </w:r>
          </w:p>
        </w:tc>
      </w:tr>
      <w:tr>
        <w:tblPrEx>
          <w:tblW w:w="8752" w:type="dxa"/>
          <w:tblInd w:w="7" w:type="dxa"/>
          <w:tblLayout w:type="fixed"/>
        </w:tblPrEx>
        <w:trPr>
          <w:trHeight w:val="464"/>
        </w:trPr>
        <w:tc>
          <w:tcPr>
            <w:tcW w:w="1333" w:type="dxa"/>
            <w:vAlign w:val="top"/>
          </w:tcPr>
          <w:p>
            <w:pPr>
              <w:pStyle w:val="TableText"/>
              <w:spacing w:before="109" w:line="220" w:lineRule="auto"/>
              <w:ind w:left="179"/>
            </w:pPr>
            <w:r>
              <w:rPr>
                <w:spacing w:val="3"/>
              </w:rPr>
              <w:t>租赁面积</w:t>
            </w:r>
          </w:p>
        </w:tc>
        <w:tc>
          <w:tcPr>
            <w:tcW w:w="3097" w:type="dxa"/>
            <w:gridSpan w:val="2"/>
            <w:vAlign w:val="top"/>
          </w:tcPr>
          <w:p>
            <w:pPr>
              <w:spacing w:before="93" w:line="321" w:lineRule="exact"/>
              <w:ind w:left="118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24"/>
                <w:szCs w:val="24"/>
              </w:rPr>
              <w:t>1364m</w:t>
            </w:r>
            <w:r>
              <w:rPr>
                <w:rFonts w:ascii="Times New Roman" w:eastAsia="Times New Roman" w:hAnsi="Times New Roman" w:cs="Times New Roman"/>
                <w:spacing w:val="-2"/>
                <w:position w:val="9"/>
                <w:sz w:val="16"/>
                <w:szCs w:val="16"/>
              </w:rPr>
              <w:t>2</w:t>
            </w:r>
          </w:p>
        </w:tc>
        <w:tc>
          <w:tcPr>
            <w:tcW w:w="1783" w:type="dxa"/>
            <w:vAlign w:val="top"/>
          </w:tcPr>
          <w:p>
            <w:pPr>
              <w:pStyle w:val="TableText"/>
              <w:spacing w:before="109" w:line="220" w:lineRule="auto"/>
              <w:ind w:left="401"/>
            </w:pPr>
            <w:r>
              <w:rPr>
                <w:spacing w:val="2"/>
              </w:rPr>
              <w:t>绿化面积</w:t>
            </w:r>
          </w:p>
        </w:tc>
        <w:tc>
          <w:tcPr>
            <w:tcW w:w="2539" w:type="dxa"/>
            <w:gridSpan w:val="3"/>
            <w:vAlign w:val="top"/>
          </w:tcPr>
          <w:p>
            <w:pPr>
              <w:spacing w:before="146" w:line="232" w:lineRule="auto"/>
              <w:ind w:left="12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</w:tr>
      <w:tr>
        <w:tblPrEx>
          <w:tblW w:w="8752" w:type="dxa"/>
          <w:tblInd w:w="7" w:type="dxa"/>
          <w:tblLayout w:type="fixed"/>
        </w:tblPrEx>
        <w:trPr>
          <w:trHeight w:val="627"/>
        </w:trPr>
        <w:tc>
          <w:tcPr>
            <w:tcW w:w="1333" w:type="dxa"/>
            <w:vAlign w:val="top"/>
          </w:tcPr>
          <w:p>
            <w:pPr>
              <w:pStyle w:val="TableText"/>
              <w:spacing w:before="37" w:line="223" w:lineRule="auto"/>
              <w:ind w:left="186" w:right="181" w:firstLine="124"/>
            </w:pPr>
            <w:r>
              <w:rPr>
                <w:spacing w:val="-2"/>
              </w:rPr>
              <w:t>总投资</w:t>
            </w:r>
            <w:r>
              <w:t xml:space="preserve">  </w:t>
            </w:r>
            <w:r>
              <w:rPr>
                <w:spacing w:val="-3"/>
              </w:rPr>
              <w:t>（万元）</w:t>
            </w:r>
          </w:p>
        </w:tc>
        <w:tc>
          <w:tcPr>
            <w:tcW w:w="1882" w:type="dxa"/>
            <w:vAlign w:val="top"/>
          </w:tcPr>
          <w:p>
            <w:pPr>
              <w:spacing w:before="233" w:line="186" w:lineRule="auto"/>
              <w:ind w:left="8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90</w:t>
            </w:r>
          </w:p>
        </w:tc>
        <w:tc>
          <w:tcPr>
            <w:tcW w:w="1215" w:type="dxa"/>
            <w:vAlign w:val="top"/>
          </w:tcPr>
          <w:p>
            <w:pPr>
              <w:pStyle w:val="TableText"/>
              <w:spacing w:before="37" w:line="223" w:lineRule="auto"/>
              <w:ind w:left="117" w:right="116" w:hanging="6"/>
            </w:pPr>
            <w:r>
              <w:rPr>
                <w:spacing w:val="3"/>
              </w:rPr>
              <w:t>环保投资</w:t>
            </w:r>
            <w:r>
              <w:t xml:space="preserve"> </w:t>
            </w:r>
            <w:r>
              <w:rPr>
                <w:spacing w:val="-2"/>
              </w:rPr>
              <w:t>（万元）</w:t>
            </w:r>
          </w:p>
        </w:tc>
        <w:tc>
          <w:tcPr>
            <w:tcW w:w="1783" w:type="dxa"/>
            <w:vAlign w:val="top"/>
          </w:tcPr>
          <w:p>
            <w:pPr>
              <w:spacing w:before="233" w:line="186" w:lineRule="auto"/>
              <w:ind w:left="7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6.0</w:t>
            </w:r>
          </w:p>
        </w:tc>
        <w:tc>
          <w:tcPr>
            <w:tcW w:w="1513" w:type="dxa"/>
            <w:gridSpan w:val="2"/>
            <w:vAlign w:val="top"/>
          </w:tcPr>
          <w:p>
            <w:pPr>
              <w:pStyle w:val="TableText"/>
              <w:spacing w:before="37" w:line="223" w:lineRule="auto"/>
              <w:ind w:left="129" w:right="156" w:hanging="8"/>
            </w:pPr>
            <w:r>
              <w:rPr>
                <w:spacing w:val="3"/>
              </w:rPr>
              <w:t xml:space="preserve">环保投资占 </w:t>
            </w:r>
            <w:r>
              <w:rPr>
                <w:spacing w:val="2"/>
              </w:rPr>
              <w:t>总投资比例</w:t>
            </w:r>
          </w:p>
        </w:tc>
        <w:tc>
          <w:tcPr>
            <w:tcW w:w="1026" w:type="dxa"/>
            <w:vAlign w:val="top"/>
          </w:tcPr>
          <w:p>
            <w:pPr>
              <w:spacing w:before="229" w:line="229" w:lineRule="auto"/>
              <w:ind w:left="2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6.7%</w:t>
            </w:r>
          </w:p>
        </w:tc>
      </w:tr>
      <w:tr>
        <w:tblPrEx>
          <w:tblW w:w="8752" w:type="dxa"/>
          <w:tblInd w:w="7" w:type="dxa"/>
          <w:tblLayout w:type="fixed"/>
        </w:tblPrEx>
        <w:trPr>
          <w:trHeight w:val="627"/>
        </w:trPr>
        <w:tc>
          <w:tcPr>
            <w:tcW w:w="1333" w:type="dxa"/>
            <w:vAlign w:val="top"/>
          </w:tcPr>
          <w:p>
            <w:pPr>
              <w:pStyle w:val="TableText"/>
              <w:spacing w:before="34" w:line="224" w:lineRule="auto"/>
              <w:ind w:left="185" w:right="166" w:hanging="7"/>
            </w:pPr>
            <w:r>
              <w:rPr>
                <w:spacing w:val="3"/>
              </w:rPr>
              <w:t>评价经费</w:t>
            </w:r>
            <w:r>
              <w:t xml:space="preserve"> </w:t>
            </w:r>
            <w:r>
              <w:rPr>
                <w:spacing w:val="-2"/>
              </w:rPr>
              <w:t>（万元）</w:t>
            </w:r>
          </w:p>
        </w:tc>
        <w:tc>
          <w:tcPr>
            <w:tcW w:w="18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5" w:type="dxa"/>
            <w:vAlign w:val="top"/>
          </w:tcPr>
          <w:p>
            <w:pPr>
              <w:pStyle w:val="TableText"/>
              <w:spacing w:before="192" w:line="220" w:lineRule="auto"/>
              <w:ind w:left="110"/>
            </w:pPr>
            <w:r>
              <w:rPr>
                <w:spacing w:val="3"/>
              </w:rPr>
              <w:t>投产日期</w:t>
            </w:r>
          </w:p>
        </w:tc>
        <w:tc>
          <w:tcPr>
            <w:tcW w:w="4322" w:type="dxa"/>
            <w:gridSpan w:val="4"/>
            <w:vAlign w:val="top"/>
          </w:tcPr>
          <w:p>
            <w:pPr>
              <w:pStyle w:val="TableText"/>
              <w:spacing w:before="192" w:line="220" w:lineRule="auto"/>
              <w:ind w:left="1501"/>
            </w:pPr>
            <w:r>
              <w:rPr>
                <w:rFonts w:ascii="Times New Roman" w:eastAsia="Times New Roman" w:hAnsi="Times New Roman" w:cs="Times New Roman"/>
                <w:spacing w:val="-3"/>
              </w:rPr>
              <w:t>2015</w:t>
            </w:r>
            <w:r>
              <w:rPr>
                <w:rFonts w:ascii="Times New Roman" w:eastAsia="Times New Roman" w:hAnsi="Times New Roman" w:cs="Times New Roman"/>
                <w:spacing w:val="22"/>
              </w:rPr>
              <w:t xml:space="preserve"> </w:t>
            </w:r>
            <w:r>
              <w:rPr>
                <w:spacing w:val="-3"/>
              </w:rPr>
              <w:t>年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6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-3"/>
              </w:rPr>
              <w:t>月</w:t>
            </w:r>
          </w:p>
        </w:tc>
      </w:tr>
    </w:tbl>
    <w:p>
      <w:pPr>
        <w:sectPr>
          <w:pgSz w:w="11907" w:h="16841"/>
          <w:pgMar w:top="1401" w:right="1593" w:bottom="0" w:left="1545" w:header="0" w:footer="0" w:gutter="0"/>
          <w:pgNumType w:start="5"/>
          <w:cols w:space="708"/>
        </w:sectPr>
      </w:pPr>
    </w:p>
    <w:tbl>
      <w:tblPr>
        <w:tblStyle w:val="TableNormal2"/>
        <w:tblW w:w="8752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8752"/>
      </w:tblGrid>
      <w:tr>
        <w:tblPrEx>
          <w:tblW w:w="8752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7640"/>
        </w:trPr>
        <w:tc>
          <w:tcPr>
            <w:tcW w:w="8752" w:type="dxa"/>
            <w:vAlign w:val="top"/>
          </w:tcPr>
          <w:p>
            <w:pPr>
              <w:pStyle w:val="TableText"/>
              <w:spacing w:before="209" w:line="597" w:lineRule="exact"/>
              <w:ind w:left="160"/>
              <w:rPr>
                <w:sz w:val="28"/>
                <w:szCs w:val="28"/>
              </w:rPr>
            </w:pPr>
            <w:bookmarkStart w:id="1" w:name="bookmark2"/>
            <w:bookmarkEnd w:id="1"/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position w:val="24"/>
                <w:sz w:val="28"/>
                <w:szCs w:val="28"/>
              </w:rPr>
              <w:t xml:space="preserve">1.1  </w:t>
            </w:r>
            <w:r>
              <w:rPr>
                <w:spacing w:val="2"/>
                <w:position w:val="24"/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工程内容及规模</w:t>
            </w:r>
          </w:p>
          <w:p>
            <w:pPr>
              <w:pStyle w:val="TableText"/>
              <w:spacing w:line="219" w:lineRule="auto"/>
              <w:ind w:left="157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1.1.1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1"/>
              </w:rPr>
              <w:t xml:space="preserve">     </w:t>
            </w:r>
            <w:r>
              <w:rPr>
                <w:spacing w:val="1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项目由来</w:t>
            </w:r>
          </w:p>
          <w:p>
            <w:pPr>
              <w:pStyle w:val="TableText"/>
              <w:spacing w:before="171" w:line="355" w:lineRule="auto"/>
              <w:ind w:left="151" w:right="102" w:firstLine="495"/>
            </w:pPr>
            <w:r>
              <w:rPr>
                <w:spacing w:val="-5"/>
              </w:rPr>
              <w:t>餐饮业是传统的服务行业，</w:t>
            </w:r>
            <w:r>
              <w:rPr>
                <w:spacing w:val="-42"/>
              </w:rPr>
              <w:t xml:space="preserve"> </w:t>
            </w:r>
            <w:r>
              <w:rPr>
                <w:spacing w:val="-5"/>
              </w:rPr>
              <w:t>餐饮作为服务业的重要组成部分，</w:t>
            </w:r>
            <w:r>
              <w:rPr>
                <w:spacing w:val="31"/>
              </w:rPr>
              <w:t xml:space="preserve"> </w:t>
            </w:r>
            <w:r>
              <w:rPr>
                <w:spacing w:val="-5"/>
              </w:rPr>
              <w:t>以其市场大、</w:t>
            </w:r>
            <w:r>
              <w:t xml:space="preserve"> </w:t>
            </w:r>
            <w:r>
              <w:rPr>
                <w:spacing w:val="5"/>
              </w:rPr>
              <w:t xml:space="preserve">增长快、影响广、吸纳就业能力强等特点而广受重视，在重视餐饮业的同时，  </w:t>
            </w:r>
            <w:r>
              <w:rPr>
                <w:spacing w:val="-2"/>
              </w:rPr>
              <w:t>我们也不能忽略饮食卫生问题，</w:t>
            </w:r>
            <w:r>
              <w:rPr>
                <w:spacing w:val="45"/>
              </w:rPr>
              <w:t xml:space="preserve"> </w:t>
            </w:r>
            <w:r>
              <w:rPr>
                <w:spacing w:val="-2"/>
              </w:rPr>
              <w:t>为保障人们更快</w:t>
            </w:r>
            <w:r>
              <w:rPr>
                <w:spacing w:val="-3"/>
              </w:rPr>
              <w:t>更好地处理、消毒碗、筷、碟、</w:t>
            </w:r>
            <w:r>
              <w:t xml:space="preserve"> </w:t>
            </w:r>
            <w:r>
              <w:rPr>
                <w:spacing w:val="3"/>
              </w:rPr>
              <w:t>勺等餐具，餐具集中洗涤消毒行业应运而生。 为适应市场发展需</w:t>
            </w:r>
            <w:r>
              <w:rPr>
                <w:spacing w:val="2"/>
              </w:rPr>
              <w:t xml:space="preserve">求，绍兴高新 </w:t>
            </w:r>
            <w:r>
              <w:rPr>
                <w:spacing w:val="2"/>
              </w:rPr>
              <w:t xml:space="preserve">区瑞康餐具消毒服务部租赁绍兴市国贤物资有限公司标准厂房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1364m</w:t>
            </w:r>
            <w:r>
              <w:rPr>
                <w:rFonts w:ascii="Times New Roman" w:eastAsia="Times New Roman" w:hAnsi="Times New Roman" w:cs="Times New Roman"/>
                <w:spacing w:val="2"/>
                <w:position w:val="10"/>
                <w:sz w:val="16"/>
                <w:szCs w:val="16"/>
              </w:rPr>
              <w:t>2</w:t>
            </w:r>
            <w:r>
              <w:rPr>
                <w:spacing w:val="2"/>
              </w:rPr>
              <w:t>，</w:t>
            </w:r>
            <w:r>
              <w:rPr>
                <w:spacing w:val="1"/>
              </w:rPr>
              <w:t xml:space="preserve">购置全 </w:t>
            </w:r>
            <w:r>
              <w:rPr>
                <w:spacing w:val="5"/>
              </w:rPr>
              <w:t>自动洗碗机、包装机、筷子包装机等设备，实施年消毒、加工、配送</w:t>
            </w:r>
            <w:r>
              <w:rPr>
                <w:spacing w:val="-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150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</w:rPr>
              <w:t xml:space="preserve"> </w:t>
            </w:r>
            <w:r>
              <w:rPr>
                <w:spacing w:val="5"/>
              </w:rPr>
              <w:t>万套</w:t>
            </w:r>
          </w:p>
          <w:p>
            <w:pPr>
              <w:pStyle w:val="TableText"/>
              <w:spacing w:line="219" w:lineRule="auto"/>
              <w:ind w:left="152"/>
            </w:pPr>
            <w:r>
              <w:rPr>
                <w:spacing w:val="3"/>
              </w:rPr>
              <w:t>餐具项目，项目总投资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90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3"/>
              </w:rPr>
              <w:t>万元。</w:t>
            </w:r>
          </w:p>
          <w:p>
            <w:pPr>
              <w:pStyle w:val="TableText"/>
              <w:spacing w:before="180" w:line="355" w:lineRule="auto"/>
              <w:ind w:left="151" w:right="103" w:firstLine="493"/>
            </w:pPr>
            <w:r>
              <w:rPr>
                <w:spacing w:val="1"/>
              </w:rPr>
              <w:t>根据《中华人民共和国环境保护法》、中华人民共和国主席令第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77</w:t>
            </w:r>
            <w:r>
              <w:rPr>
                <w:rFonts w:ascii="Times New Roman" w:eastAsia="Times New Roman" w:hAnsi="Times New Roman" w:cs="Times New Roman"/>
                <w:spacing w:val="22"/>
                <w:w w:val="101"/>
              </w:rPr>
              <w:t xml:space="preserve"> </w:t>
            </w:r>
            <w:r>
              <w:rPr>
                <w:spacing w:val="1"/>
              </w:rPr>
              <w:t xml:space="preserve">号《中 </w:t>
            </w:r>
            <w:r>
              <w:rPr>
                <w:spacing w:val="4"/>
              </w:rPr>
              <w:t>华人民共和国环境影响评价法》和国务院</w:t>
            </w:r>
            <w:r>
              <w:rPr>
                <w:rFonts w:ascii="Times New Roman" w:eastAsia="Times New Roman" w:hAnsi="Times New Roman" w:cs="Times New Roman"/>
                <w:spacing w:val="4"/>
              </w:rPr>
              <w:t>[1998]</w:t>
            </w:r>
            <w:r>
              <w:rPr>
                <w:spacing w:val="4"/>
              </w:rPr>
              <w:t xml:space="preserve">第 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253  </w:t>
            </w:r>
            <w:r>
              <w:rPr>
                <w:spacing w:val="4"/>
              </w:rPr>
              <w:t xml:space="preserve">号令《建设项目环境保 </w:t>
            </w:r>
            <w:r>
              <w:rPr>
                <w:spacing w:val="2"/>
              </w:rPr>
              <w:t>护管理条例》的有关规定及环保管理部门的意见，该项目应进行环境影响评价。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我单位受建设单位委托，</w:t>
            </w:r>
            <w:r>
              <w:rPr>
                <w:spacing w:val="-71"/>
              </w:rPr>
              <w:t xml:space="preserve"> </w:t>
            </w:r>
            <w:r>
              <w:rPr>
                <w:spacing w:val="-2"/>
              </w:rPr>
              <w:t>承担本项目的环境</w:t>
            </w:r>
            <w:r>
              <w:rPr>
                <w:spacing w:val="-3"/>
              </w:rPr>
              <w:t>影响评价工作， 在拟建地实地踏勘、</w:t>
            </w:r>
            <w:r>
              <w:t xml:space="preserve"> </w:t>
            </w:r>
            <w:r>
              <w:rPr>
                <w:spacing w:val="7"/>
              </w:rPr>
              <w:t>收集有关资料和向市环保管理部门汇报的基础上，编制了本环境影</w:t>
            </w:r>
            <w:r>
              <w:rPr>
                <w:spacing w:val="6"/>
              </w:rPr>
              <w:t>响报告表报</w:t>
            </w:r>
          </w:p>
          <w:p>
            <w:pPr>
              <w:pStyle w:val="TableText"/>
              <w:spacing w:before="1" w:line="218" w:lineRule="auto"/>
              <w:ind w:left="149"/>
            </w:pPr>
            <w:r>
              <w:rPr>
                <w:spacing w:val="6"/>
              </w:rPr>
              <w:t>请审查，以作为建设单位进行规划建设、环境管理和管理部门决策</w:t>
            </w:r>
            <w:r>
              <w:rPr>
                <w:spacing w:val="5"/>
              </w:rPr>
              <w:t>的依据。</w:t>
            </w:r>
          </w:p>
        </w:tc>
      </w:tr>
    </w:tbl>
    <w:p>
      <w:pPr>
        <w:spacing w:before="93" w:line="219" w:lineRule="auto"/>
        <w:ind w:left="167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sz w:val="18"/>
          <w:szCs w:val="18"/>
        </w:rPr>
        <w:t xml:space="preserve">绍兴市环保科技服务中心                          </w:t>
      </w:r>
      <w:r>
        <w:rPr>
          <w:rFonts w:ascii="Times New Roman" w:eastAsia="Times New Roman" w:hAnsi="Times New Roman" w:cs="Times New Roman"/>
          <w:sz w:val="18"/>
          <w:szCs w:val="18"/>
        </w:rPr>
        <w:t>1</w:t>
      </w:r>
    </w:p>
    <w:p>
      <w:pPr>
        <w:spacing w:line="219" w:lineRule="auto"/>
        <w:rPr>
          <w:rFonts w:ascii="Times New Roman" w:eastAsia="Times New Roman" w:hAnsi="Times New Roman" w:cs="Times New Roman"/>
          <w:sz w:val="18"/>
          <w:szCs w:val="18"/>
        </w:rPr>
        <w:sectPr>
          <w:type w:val="nextPage"/>
          <w:pgSz w:w="11907" w:h="16841"/>
          <w:pgMar w:top="1401" w:right="1593" w:bottom="0" w:left="1545" w:header="0" w:footer="0" w:gutter="0"/>
          <w:pgNumType w:start="6"/>
          <w:cols w:space="708"/>
          <w:titlePg w:val="0"/>
        </w:sectPr>
      </w:pPr>
    </w:p>
    <w:p>
      <w:pPr>
        <w:spacing w:before="47" w:line="219" w:lineRule="auto"/>
        <w:ind w:left="35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建设项目基本情况</w:t>
      </w:r>
    </w:p>
    <w:tbl>
      <w:tblPr>
        <w:tblStyle w:val="TableNormal3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pStyle w:val="TableText"/>
              <w:spacing w:before="196" w:line="220" w:lineRule="auto"/>
              <w:ind w:left="221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1.1.2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1"/>
              </w:rPr>
              <w:t xml:space="preserve">     </w:t>
            </w:r>
            <w:r>
              <w:rPr>
                <w:spacing w:val="1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项目概况</w:t>
            </w:r>
          </w:p>
          <w:p>
            <w:pPr>
              <w:pStyle w:val="TableText"/>
              <w:spacing w:before="175" w:line="463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position w:val="17"/>
              </w:rPr>
              <w:t xml:space="preserve">(1)   </w:t>
            </w:r>
            <w:r>
              <w:rPr>
                <w:spacing w:val="-1"/>
                <w:position w:val="17"/>
              </w:rPr>
              <w:t>建设地点： 绍兴市国贤物资有限公司标准厂房第一幢一楼（绍</w:t>
            </w:r>
            <w:r>
              <w:rPr>
                <w:spacing w:val="-2"/>
                <w:position w:val="17"/>
              </w:rPr>
              <w:t>兴市东湖</w:t>
            </w:r>
          </w:p>
          <w:p>
            <w:pPr>
              <w:pStyle w:val="TableText"/>
              <w:spacing w:before="1" w:line="218" w:lineRule="auto"/>
              <w:ind w:left="186"/>
            </w:pPr>
            <w:r>
              <w:rPr>
                <w:spacing w:val="-2"/>
              </w:rPr>
              <w:t>镇岑前村）。</w:t>
            </w:r>
          </w:p>
          <w:p>
            <w:pPr>
              <w:pStyle w:val="TableText"/>
              <w:spacing w:before="162" w:line="358" w:lineRule="auto"/>
              <w:ind w:left="186" w:right="301" w:firstLine="45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(2)   </w:t>
            </w:r>
            <w:r>
              <w:rPr>
                <w:spacing w:val="-2"/>
              </w:rPr>
              <w:t>建设内容：</w:t>
            </w:r>
            <w:r>
              <w:rPr>
                <w:spacing w:val="77"/>
              </w:rPr>
              <w:t xml:space="preserve"> </w:t>
            </w:r>
            <w:r>
              <w:rPr>
                <w:spacing w:val="-2"/>
              </w:rPr>
              <w:t xml:space="preserve">租用厂房面积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1364m</w:t>
            </w:r>
            <w:r>
              <w:rPr>
                <w:rFonts w:ascii="Times New Roman" w:eastAsia="Times New Roman" w:hAnsi="Times New Roman" w:cs="Times New Roman"/>
                <w:spacing w:val="-2"/>
                <w:position w:val="10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8"/>
                <w:position w:val="10"/>
                <w:sz w:val="16"/>
                <w:szCs w:val="16"/>
              </w:rPr>
              <w:t xml:space="preserve"> </w:t>
            </w:r>
            <w:r>
              <w:rPr>
                <w:spacing w:val="-2"/>
              </w:rPr>
              <w:t>，购置全自动洗碗机、包装机、筷子</w:t>
            </w:r>
            <w:r>
              <w:t xml:space="preserve"> </w:t>
            </w:r>
            <w:r>
              <w:rPr>
                <w:spacing w:val="6"/>
              </w:rPr>
              <w:t>包装机等设备，实施年消毒、加工、配送</w:t>
            </w:r>
            <w:r>
              <w:rPr>
                <w:spacing w:val="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150  </w:t>
            </w:r>
            <w:r>
              <w:rPr>
                <w:spacing w:val="6"/>
              </w:rPr>
              <w:t>万套餐具项目，项目</w:t>
            </w:r>
            <w:r>
              <w:rPr>
                <w:spacing w:val="5"/>
              </w:rPr>
              <w:t xml:space="preserve">总投资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90</w:t>
            </w:r>
          </w:p>
          <w:p>
            <w:pPr>
              <w:pStyle w:val="TableText"/>
              <w:spacing w:line="220" w:lineRule="auto"/>
              <w:ind w:left="187"/>
            </w:pPr>
            <w:r>
              <w:t>万元。 需实施设备安装工程，但不涉及土建施工。</w:t>
            </w:r>
          </w:p>
          <w:p>
            <w:pPr>
              <w:pStyle w:val="TableText"/>
              <w:spacing w:before="177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(3)   </w:t>
            </w:r>
            <w:r>
              <w:rPr>
                <w:spacing w:val="3"/>
              </w:rPr>
              <w:t>劳动定员与生产班制</w:t>
            </w:r>
          </w:p>
          <w:p>
            <w:pPr>
              <w:pStyle w:val="TableText"/>
              <w:spacing w:before="181" w:line="463" w:lineRule="exact"/>
              <w:ind w:left="710"/>
            </w:pPr>
            <w:r>
              <w:rPr>
                <w:spacing w:val="-5"/>
                <w:position w:val="16"/>
              </w:rPr>
              <w:t>项目劳动定员</w:t>
            </w:r>
            <w:r>
              <w:rPr>
                <w:spacing w:val="-44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position w:val="16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position w:val="16"/>
              </w:rPr>
              <w:t xml:space="preserve"> </w:t>
            </w:r>
            <w:r>
              <w:rPr>
                <w:spacing w:val="-5"/>
                <w:position w:val="16"/>
              </w:rPr>
              <w:t>人。工作制度实行一班制，</w:t>
            </w:r>
            <w:r>
              <w:rPr>
                <w:spacing w:val="-30"/>
                <w:position w:val="16"/>
              </w:rPr>
              <w:t xml:space="preserve"> </w:t>
            </w:r>
            <w:r>
              <w:rPr>
                <w:spacing w:val="-5"/>
                <w:position w:val="16"/>
              </w:rPr>
              <w:t>每班</w:t>
            </w:r>
            <w:r>
              <w:rPr>
                <w:spacing w:val="-38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position w:val="1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24"/>
                <w:position w:val="16"/>
              </w:rPr>
              <w:t xml:space="preserve"> </w:t>
            </w:r>
            <w:r>
              <w:rPr>
                <w:spacing w:val="-6"/>
                <w:position w:val="16"/>
              </w:rPr>
              <w:t>小时，夜间（</w:t>
            </w:r>
            <w:r>
              <w:rPr>
                <w:rFonts w:ascii="Times New Roman" w:eastAsia="Times New Roman" w:hAnsi="Times New Roman" w:cs="Times New Roman"/>
                <w:spacing w:val="-6"/>
                <w:position w:val="16"/>
              </w:rPr>
              <w:t>22</w:t>
            </w:r>
            <w:r>
              <w:rPr>
                <w:spacing w:val="-6"/>
                <w:position w:val="16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-6"/>
                <w:position w:val="16"/>
              </w:rPr>
              <w:t>00~6</w:t>
            </w:r>
            <w:r>
              <w:rPr>
                <w:spacing w:val="-6"/>
                <w:position w:val="16"/>
              </w:rPr>
              <w:t>：</w:t>
            </w:r>
          </w:p>
          <w:p>
            <w:pPr>
              <w:pStyle w:val="TableText"/>
              <w:spacing w:before="1" w:line="219" w:lineRule="auto"/>
              <w:ind w:left="214"/>
            </w:pPr>
            <w:r>
              <w:rPr>
                <w:rFonts w:ascii="Times New Roman" w:eastAsia="Times New Roman" w:hAnsi="Times New Roman" w:cs="Times New Roman"/>
                <w:spacing w:val="2"/>
              </w:rPr>
              <w:t>00</w:t>
            </w:r>
            <w:r>
              <w:rPr>
                <w:spacing w:val="2"/>
              </w:rPr>
              <w:t>）不生产；年工作日为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2"/>
              </w:rPr>
              <w:t>天。</w:t>
            </w:r>
          </w:p>
          <w:p>
            <w:pPr>
              <w:pStyle w:val="TableText"/>
              <w:spacing w:before="175" w:line="463" w:lineRule="exact"/>
              <w:ind w:left="221"/>
            </w:pPr>
            <w:r>
              <w:rPr>
                <w:rFonts w:ascii="Times New Roman" w:eastAsia="Times New Roman" w:hAnsi="Times New Roman" w:cs="Times New Roman"/>
                <w:b/>
                <w:bCs/>
                <w:position w:val="17"/>
              </w:rPr>
              <w:t xml:space="preserve">1.1.3      </w:t>
            </w:r>
            <w:r>
              <w:rPr>
                <w:position w:val="17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公用工程</w:t>
            </w:r>
          </w:p>
          <w:p>
            <w:pPr>
              <w:pStyle w:val="TableText"/>
              <w:spacing w:before="1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(1)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</w:rPr>
              <w:t xml:space="preserve">   </w:t>
            </w:r>
            <w:r>
              <w:rPr>
                <w:spacing w:val="-2"/>
              </w:rPr>
              <w:t>给水</w:t>
            </w:r>
          </w:p>
          <w:p>
            <w:pPr>
              <w:pStyle w:val="TableText"/>
              <w:spacing w:before="181" w:line="463" w:lineRule="exact"/>
              <w:ind w:left="712"/>
            </w:pPr>
            <w:r>
              <w:rPr>
                <w:spacing w:val="6"/>
                <w:position w:val="16"/>
              </w:rPr>
              <w:t>厂区用水主要为职工生活用水，通过市政供水管网供给。</w:t>
            </w:r>
          </w:p>
          <w:p>
            <w:pPr>
              <w:pStyle w:val="TableText"/>
              <w:spacing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(2)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   </w:t>
            </w:r>
            <w:r>
              <w:rPr>
                <w:spacing w:val="-1"/>
              </w:rPr>
              <w:t>排水</w:t>
            </w:r>
          </w:p>
          <w:p>
            <w:pPr>
              <w:pStyle w:val="TableText"/>
              <w:spacing w:before="180" w:line="356" w:lineRule="auto"/>
              <w:ind w:left="217" w:right="303" w:firstLine="480"/>
              <w:jc w:val="both"/>
            </w:pPr>
            <w:r>
              <w:rPr>
                <w:spacing w:val="7"/>
              </w:rPr>
              <w:t>厂区内实行雨污分流，雨水排入附近河道。项目生活污水经化粪池预处理</w:t>
            </w:r>
            <w:r>
              <w:rPr>
                <w:spacing w:val="5"/>
              </w:rPr>
              <w:t xml:space="preserve"> </w:t>
            </w:r>
            <w:r>
              <w:rPr>
                <w:spacing w:val="3"/>
              </w:rPr>
              <w:t>后与其他废水一起进入岑前村生活污水处理站， 经处理达标后排入附近窑湾江</w:t>
            </w:r>
          </w:p>
          <w:p>
            <w:pPr>
              <w:pStyle w:val="TableText"/>
              <w:spacing w:line="220" w:lineRule="auto"/>
              <w:ind w:left="217"/>
            </w:pPr>
            <w:r>
              <w:rPr>
                <w:spacing w:val="-2"/>
              </w:rPr>
              <w:t>河域。</w:t>
            </w:r>
          </w:p>
          <w:p>
            <w:pPr>
              <w:pStyle w:val="TableText"/>
              <w:spacing w:before="177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(3)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   </w:t>
            </w:r>
            <w:r>
              <w:rPr>
                <w:spacing w:val="-2"/>
              </w:rPr>
              <w:t>能源</w:t>
            </w:r>
          </w:p>
          <w:p>
            <w:pPr>
              <w:pStyle w:val="TableText"/>
              <w:spacing w:before="182" w:line="463" w:lineRule="exact"/>
              <w:ind w:left="710"/>
            </w:pPr>
            <w:r>
              <w:rPr>
                <w:spacing w:val="3"/>
                <w:position w:val="16"/>
              </w:rPr>
              <w:t>项目供电由市政电力设施供应。</w:t>
            </w:r>
          </w:p>
          <w:p>
            <w:pPr>
              <w:pStyle w:val="TableText"/>
              <w:spacing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(4)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   </w:t>
            </w:r>
            <w:r>
              <w:rPr>
                <w:spacing w:val="-1"/>
              </w:rPr>
              <w:t>食宿</w:t>
            </w:r>
          </w:p>
          <w:p>
            <w:pPr>
              <w:pStyle w:val="TableText"/>
              <w:spacing w:before="181" w:line="219" w:lineRule="auto"/>
              <w:ind w:left="710"/>
            </w:pPr>
            <w:r>
              <w:rPr>
                <w:spacing w:val="3"/>
              </w:rPr>
              <w:t>项目不提供食宿，员工自行解决。</w:t>
            </w:r>
          </w:p>
          <w:p>
            <w:pPr>
              <w:pStyle w:val="TableText"/>
              <w:spacing w:before="178" w:line="219" w:lineRule="auto"/>
              <w:ind w:left="221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1.1.4      </w:t>
            </w:r>
            <w:r>
              <w:rPr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总平面布置</w:t>
            </w:r>
          </w:p>
          <w:p>
            <w:pPr>
              <w:pStyle w:val="TableText"/>
              <w:spacing w:before="164" w:line="476" w:lineRule="exact"/>
              <w:ind w:left="710"/>
            </w:pPr>
            <w:r>
              <w:rPr>
                <w:spacing w:val="4"/>
                <w:position w:val="15"/>
              </w:rPr>
              <w:t>项目租赁标准厂房</w:t>
            </w:r>
            <w:r>
              <w:rPr>
                <w:spacing w:val="-22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position w:val="15"/>
              </w:rPr>
              <w:t>1364m</w:t>
            </w:r>
            <w:r>
              <w:rPr>
                <w:rFonts w:ascii="Times New Roman" w:eastAsia="Times New Roman" w:hAnsi="Times New Roman" w:cs="Times New Roman"/>
                <w:spacing w:val="4"/>
                <w:position w:val="25"/>
                <w:sz w:val="16"/>
                <w:szCs w:val="16"/>
              </w:rPr>
              <w:t xml:space="preserve">2 </w:t>
            </w:r>
            <w:r>
              <w:rPr>
                <w:spacing w:val="4"/>
                <w:position w:val="15"/>
              </w:rPr>
              <w:t>。项目生产厂区由清洗区、包</w:t>
            </w:r>
            <w:r>
              <w:rPr>
                <w:spacing w:val="3"/>
                <w:position w:val="15"/>
              </w:rPr>
              <w:t>装区、成品仓库、</w:t>
            </w:r>
          </w:p>
          <w:p>
            <w:pPr>
              <w:pStyle w:val="TableText"/>
              <w:spacing w:before="1" w:line="218" w:lineRule="auto"/>
              <w:ind w:left="221"/>
            </w:pPr>
            <w:r>
              <w:rPr>
                <w:spacing w:val="5"/>
              </w:rPr>
              <w:t>原料仓库、办公室等组成。项目平面布置图见</w:t>
            </w:r>
            <w:r>
              <w:rPr>
                <w:spacing w:val="5"/>
                <w:u w:val="single" w:color="FF0000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附图</w:t>
            </w:r>
            <w:r>
              <w:rPr>
                <w:spacing w:val="-28"/>
                <w:u w:val="single" w:color="FF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u w:val="single" w:color="FF0000"/>
              </w:rPr>
              <w:t>4</w:t>
            </w:r>
            <w:r>
              <w:rPr>
                <w:spacing w:val="5"/>
              </w:rPr>
              <w:t>。</w:t>
            </w:r>
          </w:p>
          <w:p>
            <w:pPr>
              <w:pStyle w:val="TableText"/>
              <w:spacing w:before="177" w:line="219" w:lineRule="auto"/>
              <w:ind w:left="221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1.1.5      </w:t>
            </w:r>
            <w:r>
              <w:rPr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原辅材料</w:t>
            </w:r>
          </w:p>
          <w:p>
            <w:pPr>
              <w:pStyle w:val="TableText"/>
              <w:spacing w:before="178" w:line="219" w:lineRule="auto"/>
              <w:ind w:left="221"/>
            </w:pPr>
            <w:hyperlink r:id="rId6" w:history="1">
              <w:r>
                <w:rPr>
                  <w:rFonts w:ascii="Times New Roman" w:eastAsia="Times New Roman" w:hAnsi="Times New Roman" w:cs="Times New Roman"/>
                  <w:b/>
                  <w:bCs/>
                  <w:spacing w:val="1"/>
                </w:rPr>
                <w:t>1.1.5.1</w:t>
              </w:r>
            </w:hyperlink>
            <w:r>
              <w:rPr>
                <w:rFonts w:ascii="Times New Roman" w:eastAsia="Times New Roman" w:hAnsi="Times New Roman" w:cs="Times New Roman"/>
                <w:b/>
                <w:bCs/>
                <w:spacing w:val="42"/>
              </w:rPr>
              <w:t xml:space="preserve"> </w:t>
            </w:r>
            <w:r>
              <w:rPr>
                <w:spacing w:val="1"/>
              </w:rPr>
              <w:t>原辅材料消耗</w:t>
            </w:r>
          </w:p>
          <w:p>
            <w:pPr>
              <w:pStyle w:val="TableText"/>
              <w:spacing w:before="176" w:line="219" w:lineRule="auto"/>
              <w:ind w:left="710"/>
            </w:pPr>
            <w:bookmarkStart w:id="2" w:name="bookmark39"/>
            <w:bookmarkEnd w:id="2"/>
            <w:hyperlink w:anchor="bookmark39" w:history="1">
              <w:r>
                <w:rPr>
                  <w:spacing w:val="3"/>
                </w:rPr>
                <w:t>项目主要原辅材料消耗见表</w:t>
              </w:r>
              <w:r>
                <w:rPr>
                  <w:spacing w:val="42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spacing w:val="3"/>
                </w:rPr>
                <w:t>1.1-1</w:t>
              </w:r>
              <w:r>
                <w:rPr>
                  <w:spacing w:val="3"/>
                </w:rPr>
                <w:t>。</w:t>
              </w:r>
            </w:hyperlink>
          </w:p>
          <w:p>
            <w:pPr>
              <w:spacing w:before="175" w:line="220" w:lineRule="auto"/>
              <w:ind w:left="2475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5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5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1"/>
                <w:szCs w:val="21"/>
              </w:rPr>
              <w:t>1.1-1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1"/>
                <w:szCs w:val="21"/>
              </w:rPr>
              <w:t xml:space="preserve">     </w:t>
            </w:r>
            <w:r>
              <w:rPr>
                <w:rFonts w:ascii="SimHei" w:eastAsia="SimHei" w:hAnsi="SimHei" w:cs="SimHei"/>
                <w:spacing w:val="5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项目主要原辅材料及能耗情况</w:t>
            </w:r>
          </w:p>
          <w:p>
            <w:pPr>
              <w:spacing w:line="36" w:lineRule="auto"/>
              <w:rPr>
                <w:rFonts w:ascii="Arial"/>
                <w:sz w:val="2"/>
              </w:rPr>
            </w:pPr>
          </w:p>
          <w:tbl>
            <w:tblPr>
              <w:tblStyle w:val="TableNormal3"/>
              <w:tblW w:w="8728" w:type="dxa"/>
              <w:tblInd w:w="9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35"/>
              <w:gridCol w:w="1545"/>
              <w:gridCol w:w="1276"/>
              <w:gridCol w:w="1133"/>
              <w:gridCol w:w="1701"/>
              <w:gridCol w:w="2238"/>
            </w:tblGrid>
            <w:tr>
              <w:tblPrEx>
                <w:tblW w:w="8728" w:type="dxa"/>
                <w:tblInd w:w="9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835" w:type="dxa"/>
                  <w:vAlign w:val="top"/>
                </w:tcPr>
                <w:p>
                  <w:pPr>
                    <w:pStyle w:val="TableText"/>
                    <w:spacing w:before="67" w:line="222" w:lineRule="auto"/>
                    <w:ind w:left="20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1545" w:type="dxa"/>
                  <w:vAlign w:val="top"/>
                </w:tcPr>
                <w:p>
                  <w:pPr>
                    <w:pStyle w:val="TableText"/>
                    <w:spacing w:before="67" w:line="223" w:lineRule="auto"/>
                    <w:ind w:left="56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名称</w:t>
                  </w:r>
                </w:p>
              </w:tc>
              <w:tc>
                <w:tcPr>
                  <w:tcW w:w="1276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42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单位</w:t>
                  </w:r>
                </w:p>
              </w:tc>
              <w:tc>
                <w:tcPr>
                  <w:tcW w:w="1133" w:type="dxa"/>
                  <w:vAlign w:val="top"/>
                </w:tcPr>
                <w:p>
                  <w:pPr>
                    <w:pStyle w:val="TableText"/>
                    <w:spacing w:before="67" w:line="222" w:lineRule="auto"/>
                    <w:ind w:left="351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用量</w:t>
                  </w:r>
                </w:p>
              </w:tc>
              <w:tc>
                <w:tcPr>
                  <w:tcW w:w="1701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202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包装贮存形式</w:t>
                  </w:r>
                </w:p>
              </w:tc>
              <w:tc>
                <w:tcPr>
                  <w:tcW w:w="2238" w:type="dxa"/>
                  <w:vAlign w:val="top"/>
                </w:tcPr>
                <w:p>
                  <w:pPr>
                    <w:pStyle w:val="TableText"/>
                    <w:spacing w:before="67" w:line="222" w:lineRule="auto"/>
                    <w:ind w:left="909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备注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547"/>
              </w:trPr>
              <w:tc>
                <w:tcPr>
                  <w:tcW w:w="835" w:type="dxa"/>
                  <w:vAlign w:val="top"/>
                </w:tcPr>
                <w:p>
                  <w:pPr>
                    <w:spacing w:before="199" w:line="187" w:lineRule="auto"/>
                    <w:ind w:left="34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545" w:type="dxa"/>
                  <w:vAlign w:val="top"/>
                </w:tcPr>
                <w:p>
                  <w:pPr>
                    <w:pStyle w:val="TableText"/>
                    <w:spacing w:before="167" w:line="221" w:lineRule="auto"/>
                    <w:ind w:left="559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餐具</w:t>
                  </w:r>
                </w:p>
              </w:tc>
              <w:tc>
                <w:tcPr>
                  <w:tcW w:w="1276" w:type="dxa"/>
                  <w:vAlign w:val="top"/>
                </w:tcPr>
                <w:p>
                  <w:pPr>
                    <w:pStyle w:val="TableText"/>
                    <w:spacing w:before="168" w:line="234" w:lineRule="auto"/>
                    <w:ind w:left="283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万套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/</w:t>
                  </w:r>
                  <w:r>
                    <w:rPr>
                      <w:spacing w:val="2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1133" w:type="dxa"/>
                  <w:vAlign w:val="top"/>
                </w:tcPr>
                <w:p>
                  <w:pPr>
                    <w:spacing w:before="198" w:line="187" w:lineRule="auto"/>
                    <w:ind w:left="42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152</w:t>
                  </w:r>
                </w:p>
              </w:tc>
              <w:tc>
                <w:tcPr>
                  <w:tcW w:w="1701" w:type="dxa"/>
                  <w:vAlign w:val="top"/>
                </w:tcPr>
                <w:p>
                  <w:pPr>
                    <w:pStyle w:val="TableText"/>
                    <w:spacing w:before="167" w:line="221" w:lineRule="auto"/>
                    <w:ind w:left="641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散装</w:t>
                  </w:r>
                </w:p>
              </w:tc>
              <w:tc>
                <w:tcPr>
                  <w:tcW w:w="2238" w:type="dxa"/>
                  <w:vAlign w:val="top"/>
                </w:tcPr>
                <w:p>
                  <w:pPr>
                    <w:pStyle w:val="TableText"/>
                    <w:spacing w:before="29" w:line="223" w:lineRule="auto"/>
                    <w:ind w:left="254" w:right="170" w:hanging="8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 xml:space="preserve">外单位委托，其中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5"/>
                      <w:sz w:val="21"/>
                      <w:szCs w:val="21"/>
                    </w:rPr>
                    <w:t>万套为破碎补充量</w:t>
                  </w:r>
                </w:p>
              </w:tc>
            </w:tr>
          </w:tbl>
          <w:p/>
        </w:tc>
      </w:tr>
    </w:tbl>
    <w:p>
      <w:pPr>
        <w:sectPr>
          <w:pgSz w:w="11907" w:h="16841"/>
          <w:pgMar w:top="950" w:right="1478" w:bottom="0" w:left="1481" w:header="0" w:footer="0" w:gutter="0"/>
          <w:pgNumType w:start="7"/>
          <w:cols w:space="708"/>
        </w:sectPr>
      </w:pPr>
    </w:p>
    <w:tbl>
      <w:tblPr>
        <w:tblStyle w:val="TableNormal4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tbl>
            <w:tblPr>
              <w:tblStyle w:val="TableNormal4"/>
              <w:tblW w:w="8728" w:type="dxa"/>
              <w:tblInd w:w="9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35"/>
              <w:gridCol w:w="1545"/>
              <w:gridCol w:w="1276"/>
              <w:gridCol w:w="1133"/>
              <w:gridCol w:w="1701"/>
              <w:gridCol w:w="2238"/>
            </w:tblGrid>
            <w:tr>
              <w:tblPrEx>
                <w:tblW w:w="8728" w:type="dxa"/>
                <w:tblInd w:w="9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8"/>
              </w:trPr>
              <w:tc>
                <w:tcPr>
                  <w:tcW w:w="835" w:type="dxa"/>
                  <w:vAlign w:val="top"/>
                </w:tcPr>
                <w:p>
                  <w:pPr>
                    <w:spacing w:before="98" w:line="187" w:lineRule="auto"/>
                    <w:ind w:left="32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545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449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浸泡粉</w:t>
                  </w:r>
                </w:p>
              </w:tc>
              <w:tc>
                <w:tcPr>
                  <w:tcW w:w="1276" w:type="dxa"/>
                  <w:vAlign w:val="top"/>
                </w:tcPr>
                <w:p>
                  <w:pPr>
                    <w:pStyle w:val="TableText"/>
                    <w:spacing w:before="67" w:line="234" w:lineRule="auto"/>
                    <w:ind w:left="400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吨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/</w:t>
                  </w:r>
                  <w:r>
                    <w:rPr>
                      <w:spacing w:val="-3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1133" w:type="dxa"/>
                  <w:vAlign w:val="top"/>
                </w:tcPr>
                <w:p>
                  <w:pPr>
                    <w:spacing w:before="98" w:line="187" w:lineRule="auto"/>
                    <w:ind w:left="43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0.3</w:t>
                  </w:r>
                </w:p>
              </w:tc>
              <w:tc>
                <w:tcPr>
                  <w:tcW w:w="1701" w:type="dxa"/>
                  <w:vAlign w:val="top"/>
                </w:tcPr>
                <w:p>
                  <w:pPr>
                    <w:pStyle w:val="TableText"/>
                    <w:spacing w:before="67" w:line="213" w:lineRule="auto"/>
                    <w:ind w:left="173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袋装，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50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/</w:t>
                  </w:r>
                  <w:r>
                    <w:rPr>
                      <w:spacing w:val="4"/>
                      <w:sz w:val="21"/>
                      <w:szCs w:val="21"/>
                    </w:rPr>
                    <w:t>袋</w:t>
                  </w:r>
                </w:p>
              </w:tc>
              <w:tc>
                <w:tcPr>
                  <w:tcW w:w="2238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908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外购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53" w:line="219" w:lineRule="auto"/>
        <w:ind w:left="231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sz w:val="18"/>
          <w:szCs w:val="18"/>
        </w:rPr>
        <w:t xml:space="preserve">绍兴市环保科技服务中心                        </w:t>
      </w:r>
      <w:r>
        <w:rPr>
          <w:rFonts w:ascii="SimSun" w:eastAsia="SimSun" w:hAnsi="SimSun" w:cs="SimSun"/>
          <w:spacing w:val="-1"/>
          <w:sz w:val="18"/>
          <w:szCs w:val="18"/>
        </w:rPr>
        <w:t xml:space="preserve">  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</w:t>
      </w:r>
    </w:p>
    <w:p>
      <w:pPr>
        <w:spacing w:line="219" w:lineRule="auto"/>
        <w:rPr>
          <w:rFonts w:ascii="Times New Roman" w:eastAsia="Times New Roman" w:hAnsi="Times New Roman" w:cs="Times New Roman"/>
          <w:sz w:val="18"/>
          <w:szCs w:val="18"/>
        </w:rPr>
        <w:sectPr>
          <w:type w:val="nextPage"/>
          <w:pgSz w:w="11907" w:h="16841"/>
          <w:pgMar w:top="950" w:right="1478" w:bottom="0" w:left="1481" w:header="0" w:footer="0" w:gutter="0"/>
          <w:pgNumType w:start="8"/>
          <w:cols w:space="708"/>
          <w:titlePg w:val="0"/>
        </w:sectPr>
      </w:pPr>
    </w:p>
    <w:p>
      <w:pPr>
        <w:spacing w:before="47" w:line="219" w:lineRule="auto"/>
        <w:ind w:left="35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建设项目基本情况</w:t>
      </w:r>
    </w:p>
    <w:tbl>
      <w:tblPr>
        <w:tblStyle w:val="TableNormal5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spacing w:line="85" w:lineRule="exact"/>
            </w:pPr>
          </w:p>
          <w:tbl>
            <w:tblPr>
              <w:tblStyle w:val="TableNormal5"/>
              <w:tblW w:w="8728" w:type="dxa"/>
              <w:tblInd w:w="9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35"/>
              <w:gridCol w:w="1545"/>
              <w:gridCol w:w="1276"/>
              <w:gridCol w:w="1133"/>
              <w:gridCol w:w="1701"/>
              <w:gridCol w:w="2238"/>
            </w:tblGrid>
            <w:tr>
              <w:tblPrEx>
                <w:tblW w:w="8728" w:type="dxa"/>
                <w:tblInd w:w="9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835" w:type="dxa"/>
                  <w:vAlign w:val="top"/>
                </w:tcPr>
                <w:p>
                  <w:pPr>
                    <w:spacing w:before="101" w:line="187" w:lineRule="auto"/>
                    <w:ind w:left="32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1545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453"/>
                    <w:rPr>
                      <w:sz w:val="21"/>
                      <w:szCs w:val="21"/>
                    </w:rPr>
                  </w:pPr>
                  <w:r>
                    <w:rPr>
                      <w:spacing w:val="1"/>
                      <w:sz w:val="21"/>
                      <w:szCs w:val="21"/>
                    </w:rPr>
                    <w:t>去渍粉</w:t>
                  </w:r>
                </w:p>
              </w:tc>
              <w:tc>
                <w:tcPr>
                  <w:tcW w:w="1276" w:type="dxa"/>
                  <w:vAlign w:val="top"/>
                </w:tcPr>
                <w:p>
                  <w:pPr>
                    <w:pStyle w:val="TableText"/>
                    <w:spacing w:before="68" w:line="234" w:lineRule="auto"/>
                    <w:ind w:left="400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吨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/</w:t>
                  </w:r>
                  <w:r>
                    <w:rPr>
                      <w:spacing w:val="-3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1133" w:type="dxa"/>
                  <w:vAlign w:val="top"/>
                </w:tcPr>
                <w:p>
                  <w:pPr>
                    <w:spacing w:before="101" w:line="187" w:lineRule="auto"/>
                    <w:ind w:left="43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0.2</w:t>
                  </w:r>
                </w:p>
              </w:tc>
              <w:tc>
                <w:tcPr>
                  <w:tcW w:w="1701" w:type="dxa"/>
                  <w:vAlign w:val="top"/>
                </w:tcPr>
                <w:p>
                  <w:pPr>
                    <w:pStyle w:val="TableText"/>
                    <w:spacing w:before="68" w:line="213" w:lineRule="auto"/>
                    <w:ind w:left="173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袋装，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50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/</w:t>
                  </w:r>
                  <w:r>
                    <w:rPr>
                      <w:spacing w:val="4"/>
                      <w:sz w:val="21"/>
                      <w:szCs w:val="21"/>
                    </w:rPr>
                    <w:t>袋</w:t>
                  </w:r>
                </w:p>
              </w:tc>
              <w:tc>
                <w:tcPr>
                  <w:tcW w:w="2238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908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外购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2"/>
              </w:trPr>
              <w:tc>
                <w:tcPr>
                  <w:tcW w:w="835" w:type="dxa"/>
                  <w:vAlign w:val="top"/>
                </w:tcPr>
                <w:p>
                  <w:pPr>
                    <w:spacing w:before="96" w:line="187" w:lineRule="auto"/>
                    <w:ind w:left="32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1545" w:type="dxa"/>
                  <w:vAlign w:val="top"/>
                </w:tcPr>
                <w:p>
                  <w:pPr>
                    <w:pStyle w:val="TableText"/>
                    <w:spacing w:before="64" w:line="220" w:lineRule="auto"/>
                    <w:ind w:left="125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餐具包装材料</w:t>
                  </w:r>
                </w:p>
              </w:tc>
              <w:tc>
                <w:tcPr>
                  <w:tcW w:w="1276" w:type="dxa"/>
                  <w:vAlign w:val="top"/>
                </w:tcPr>
                <w:p>
                  <w:pPr>
                    <w:pStyle w:val="TableText"/>
                    <w:spacing w:before="65" w:line="234" w:lineRule="auto"/>
                    <w:ind w:left="400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吨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/</w:t>
                  </w:r>
                  <w:r>
                    <w:rPr>
                      <w:spacing w:val="-3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1133" w:type="dxa"/>
                  <w:vAlign w:val="top"/>
                </w:tcPr>
                <w:p>
                  <w:pPr>
                    <w:spacing w:before="96" w:line="187" w:lineRule="auto"/>
                    <w:ind w:left="43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0.5</w:t>
                  </w:r>
                </w:p>
              </w:tc>
              <w:tc>
                <w:tcPr>
                  <w:tcW w:w="1701" w:type="dxa"/>
                  <w:vAlign w:val="top"/>
                </w:tcPr>
                <w:p>
                  <w:pPr>
                    <w:pStyle w:val="TableText"/>
                    <w:spacing w:before="65" w:line="213" w:lineRule="auto"/>
                    <w:ind w:left="173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卷筒，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/</w:t>
                  </w:r>
                  <w:r>
                    <w:rPr>
                      <w:spacing w:val="4"/>
                      <w:sz w:val="21"/>
                      <w:szCs w:val="21"/>
                    </w:rPr>
                    <w:t>卷</w:t>
                  </w:r>
                </w:p>
              </w:tc>
              <w:tc>
                <w:tcPr>
                  <w:tcW w:w="2238" w:type="dxa"/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908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外购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4"/>
              </w:trPr>
              <w:tc>
                <w:tcPr>
                  <w:tcW w:w="835" w:type="dxa"/>
                  <w:vAlign w:val="top"/>
                </w:tcPr>
                <w:p>
                  <w:pPr>
                    <w:spacing w:before="102" w:line="184" w:lineRule="auto"/>
                    <w:ind w:left="32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1545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667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水</w:t>
                  </w:r>
                </w:p>
              </w:tc>
              <w:tc>
                <w:tcPr>
                  <w:tcW w:w="1276" w:type="dxa"/>
                  <w:vAlign w:val="top"/>
                </w:tcPr>
                <w:p>
                  <w:pPr>
                    <w:pStyle w:val="TableText"/>
                    <w:spacing w:before="67" w:line="234" w:lineRule="auto"/>
                    <w:ind w:left="400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吨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/</w:t>
                  </w:r>
                  <w:r>
                    <w:rPr>
                      <w:spacing w:val="-3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1133" w:type="dxa"/>
                  <w:vAlign w:val="top"/>
                </w:tcPr>
                <w:p>
                  <w:pPr>
                    <w:spacing w:before="99" w:line="187" w:lineRule="auto"/>
                    <w:ind w:left="34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2100</w:t>
                  </w:r>
                </w:p>
              </w:tc>
              <w:tc>
                <w:tcPr>
                  <w:tcW w:w="1701" w:type="dxa"/>
                  <w:vAlign w:val="top"/>
                </w:tcPr>
                <w:p>
                  <w:pPr>
                    <w:pStyle w:val="TableText"/>
                    <w:spacing w:before="168" w:line="143" w:lineRule="exact"/>
                    <w:ind w:left="630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position w:val="-3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2238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837"/>
                    <w:rPr>
                      <w:sz w:val="21"/>
                      <w:szCs w:val="21"/>
                    </w:rPr>
                  </w:pPr>
                  <w:r>
                    <w:rPr>
                      <w:spacing w:val="-12"/>
                      <w:sz w:val="21"/>
                      <w:szCs w:val="21"/>
                    </w:rPr>
                    <w:t>自来水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9"/>
              </w:trPr>
              <w:tc>
                <w:tcPr>
                  <w:tcW w:w="835" w:type="dxa"/>
                  <w:vAlign w:val="top"/>
                </w:tcPr>
                <w:p>
                  <w:pPr>
                    <w:spacing w:before="100" w:line="187" w:lineRule="auto"/>
                    <w:ind w:left="32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1545" w:type="dxa"/>
                  <w:vAlign w:val="top"/>
                </w:tcPr>
                <w:p>
                  <w:pPr>
                    <w:pStyle w:val="TableText"/>
                    <w:spacing w:before="69" w:line="226" w:lineRule="auto"/>
                    <w:ind w:left="689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电</w:t>
                  </w:r>
                </w:p>
              </w:tc>
              <w:tc>
                <w:tcPr>
                  <w:tcW w:w="1276" w:type="dxa"/>
                  <w:vAlign w:val="top"/>
                </w:tcPr>
                <w:p>
                  <w:pPr>
                    <w:pStyle w:val="TableText"/>
                    <w:spacing w:before="70" w:line="234" w:lineRule="auto"/>
                    <w:ind w:left="283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万度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/</w:t>
                  </w:r>
                  <w:r>
                    <w:rPr>
                      <w:spacing w:val="2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1133" w:type="dxa"/>
                  <w:vAlign w:val="top"/>
                </w:tcPr>
                <w:p>
                  <w:pPr>
                    <w:spacing w:before="100" w:line="187" w:lineRule="auto"/>
                    <w:ind w:left="43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7.2</w:t>
                  </w:r>
                </w:p>
              </w:tc>
              <w:tc>
                <w:tcPr>
                  <w:tcW w:w="1701" w:type="dxa"/>
                  <w:vAlign w:val="top"/>
                </w:tcPr>
                <w:p>
                  <w:pPr>
                    <w:pStyle w:val="TableText"/>
                    <w:spacing w:before="169" w:line="143" w:lineRule="exact"/>
                    <w:ind w:left="630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position w:val="-3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2238" w:type="dxa"/>
                  <w:vAlign w:val="top"/>
                </w:tcPr>
                <w:p>
                  <w:pPr>
                    <w:pStyle w:val="TableText"/>
                    <w:spacing w:before="69" w:line="223" w:lineRule="auto"/>
                    <w:ind w:left="701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当地电网</w:t>
                  </w:r>
                </w:p>
              </w:tc>
            </w:tr>
          </w:tbl>
          <w:p>
            <w:pPr>
              <w:pStyle w:val="TableText"/>
              <w:spacing w:before="110" w:line="220" w:lineRule="auto"/>
              <w:ind w:left="221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1.1.6      </w:t>
            </w:r>
            <w:r>
              <w:rPr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生产设备</w:t>
            </w:r>
          </w:p>
          <w:p>
            <w:pPr>
              <w:spacing w:before="192" w:line="220" w:lineRule="auto"/>
              <w:ind w:left="2919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-17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1"/>
                <w:szCs w:val="21"/>
              </w:rPr>
              <w:t xml:space="preserve">1.1-2          </w:t>
            </w:r>
            <w:r>
              <w:rPr>
                <w:rFonts w:ascii="SimHei" w:eastAsia="SimHei" w:hAnsi="SimHei" w:cs="SimHei"/>
                <w:spacing w:val="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项目主要生产设备</w:t>
            </w:r>
          </w:p>
          <w:p>
            <w:pPr>
              <w:spacing w:line="84" w:lineRule="exact"/>
            </w:pPr>
          </w:p>
          <w:tbl>
            <w:tblPr>
              <w:tblStyle w:val="TableNormal5"/>
              <w:tblW w:w="8727" w:type="dxa"/>
              <w:tblInd w:w="9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822"/>
              <w:gridCol w:w="2784"/>
              <w:gridCol w:w="1877"/>
              <w:gridCol w:w="1079"/>
              <w:gridCol w:w="1079"/>
              <w:gridCol w:w="1086"/>
            </w:tblGrid>
            <w:tr>
              <w:tblPrEx>
                <w:tblW w:w="8727" w:type="dxa"/>
                <w:tblInd w:w="95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50"/>
              </w:trPr>
              <w:tc>
                <w:tcPr>
                  <w:tcW w:w="822" w:type="dxa"/>
                  <w:vAlign w:val="top"/>
                </w:tcPr>
                <w:p>
                  <w:pPr>
                    <w:pStyle w:val="TableText"/>
                    <w:spacing w:before="70" w:line="222" w:lineRule="auto"/>
                    <w:ind w:left="194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2784" w:type="dxa"/>
                  <w:vAlign w:val="top"/>
                </w:tcPr>
                <w:p>
                  <w:pPr>
                    <w:pStyle w:val="TableText"/>
                    <w:spacing w:before="70" w:line="222" w:lineRule="auto"/>
                    <w:ind w:left="960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设备名称</w:t>
                  </w:r>
                </w:p>
              </w:tc>
              <w:tc>
                <w:tcPr>
                  <w:tcW w:w="1877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70" w:line="222" w:lineRule="auto"/>
                    <w:ind w:left="729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型号</w:t>
                  </w:r>
                </w:p>
              </w:tc>
              <w:tc>
                <w:tcPr>
                  <w:tcW w:w="1079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70" w:line="221" w:lineRule="auto"/>
                    <w:ind w:left="328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单位</w:t>
                  </w:r>
                </w:p>
              </w:tc>
              <w:tc>
                <w:tcPr>
                  <w:tcW w:w="1079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329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数量</w:t>
                  </w:r>
                </w:p>
              </w:tc>
              <w:tc>
                <w:tcPr>
                  <w:tcW w:w="1086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329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产地</w:t>
                  </w:r>
                </w:p>
              </w:tc>
            </w:tr>
            <w:tr>
              <w:tblPrEx>
                <w:tblW w:w="8727" w:type="dxa"/>
                <w:tblInd w:w="95" w:type="dxa"/>
                <w:tblLayout w:type="fixed"/>
              </w:tblPrEx>
              <w:trPr>
                <w:trHeight w:val="342"/>
              </w:trPr>
              <w:tc>
                <w:tcPr>
                  <w:tcW w:w="822" w:type="dxa"/>
                  <w:vAlign w:val="top"/>
                </w:tcPr>
                <w:p>
                  <w:pPr>
                    <w:spacing w:before="96" w:line="187" w:lineRule="auto"/>
                    <w:ind w:left="3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2784" w:type="dxa"/>
                  <w:vAlign w:val="top"/>
                </w:tcPr>
                <w:p>
                  <w:pPr>
                    <w:pStyle w:val="TableText"/>
                    <w:spacing w:before="65" w:line="220" w:lineRule="auto"/>
                    <w:ind w:left="738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全自动洗碗机</w:t>
                  </w:r>
                </w:p>
              </w:tc>
              <w:tc>
                <w:tcPr>
                  <w:tcW w:w="1877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6" w:line="187" w:lineRule="auto"/>
                    <w:ind w:left="47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APL-</w:t>
                  </w:r>
                  <w:r>
                    <w:rPr>
                      <w:rFonts w:ascii="Times New Roman" w:eastAsia="Times New Roman" w:hAnsi="Times New Roman" w:cs="Times New Roman"/>
                      <w:spacing w:val="-23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1300</w:t>
                  </w:r>
                </w:p>
              </w:tc>
              <w:tc>
                <w:tcPr>
                  <w:tcW w:w="1079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435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套</w:t>
                  </w:r>
                </w:p>
              </w:tc>
              <w:tc>
                <w:tcPr>
                  <w:tcW w:w="1079" w:type="dxa"/>
                  <w:vAlign w:val="top"/>
                </w:tcPr>
                <w:p>
                  <w:pPr>
                    <w:spacing w:before="96" w:line="187" w:lineRule="auto"/>
                    <w:ind w:left="50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086" w:type="dxa"/>
                  <w:vAlign w:val="top"/>
                </w:tcPr>
                <w:p>
                  <w:pPr>
                    <w:pStyle w:val="TableText"/>
                    <w:spacing w:before="65" w:line="222" w:lineRule="auto"/>
                    <w:ind w:left="329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武汉</w:t>
                  </w:r>
                </w:p>
              </w:tc>
            </w:tr>
            <w:tr>
              <w:tblPrEx>
                <w:tblW w:w="8727" w:type="dxa"/>
                <w:tblInd w:w="95" w:type="dxa"/>
                <w:tblLayout w:type="fixed"/>
              </w:tblPrEx>
              <w:trPr>
                <w:trHeight w:val="343"/>
              </w:trPr>
              <w:tc>
                <w:tcPr>
                  <w:tcW w:w="822" w:type="dxa"/>
                  <w:vAlign w:val="top"/>
                </w:tcPr>
                <w:p>
                  <w:pPr>
                    <w:spacing w:before="100" w:line="187" w:lineRule="auto"/>
                    <w:ind w:left="31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2784" w:type="dxa"/>
                  <w:vAlign w:val="top"/>
                </w:tcPr>
                <w:p>
                  <w:pPr>
                    <w:pStyle w:val="TableText"/>
                    <w:spacing w:before="68" w:line="220" w:lineRule="auto"/>
                    <w:ind w:left="1065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包装机</w:t>
                  </w:r>
                </w:p>
              </w:tc>
              <w:tc>
                <w:tcPr>
                  <w:tcW w:w="1877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9" w:line="187" w:lineRule="auto"/>
                    <w:ind w:left="60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HW-B3</w:t>
                  </w:r>
                </w:p>
              </w:tc>
              <w:tc>
                <w:tcPr>
                  <w:tcW w:w="1079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8" w:line="223" w:lineRule="auto"/>
                    <w:ind w:left="45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079" w:type="dxa"/>
                  <w:vAlign w:val="top"/>
                </w:tcPr>
                <w:p>
                  <w:pPr>
                    <w:spacing w:before="100" w:line="187" w:lineRule="auto"/>
                    <w:ind w:left="4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086" w:type="dxa"/>
                  <w:vAlign w:val="top"/>
                </w:tcPr>
                <w:p>
                  <w:pPr>
                    <w:pStyle w:val="TableText"/>
                    <w:spacing w:before="68" w:line="220" w:lineRule="auto"/>
                    <w:ind w:left="329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青岛</w:t>
                  </w:r>
                </w:p>
              </w:tc>
            </w:tr>
            <w:tr>
              <w:tblPrEx>
                <w:tblW w:w="8727" w:type="dxa"/>
                <w:tblInd w:w="95" w:type="dxa"/>
                <w:tblLayout w:type="fixed"/>
              </w:tblPrEx>
              <w:trPr>
                <w:trHeight w:val="350"/>
              </w:trPr>
              <w:tc>
                <w:tcPr>
                  <w:tcW w:w="822" w:type="dxa"/>
                  <w:vAlign w:val="top"/>
                </w:tcPr>
                <w:p>
                  <w:pPr>
                    <w:spacing w:before="102" w:line="187" w:lineRule="auto"/>
                    <w:ind w:left="31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2784" w:type="dxa"/>
                  <w:vAlign w:val="top"/>
                </w:tcPr>
                <w:p>
                  <w:pPr>
                    <w:pStyle w:val="TableText"/>
                    <w:spacing w:before="68" w:line="220" w:lineRule="auto"/>
                    <w:ind w:left="847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筷子包装机</w:t>
                  </w:r>
                </w:p>
              </w:tc>
              <w:tc>
                <w:tcPr>
                  <w:tcW w:w="1877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105" w:line="184" w:lineRule="auto"/>
                    <w:ind w:left="70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DJ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-Y</w:t>
                  </w:r>
                </w:p>
              </w:tc>
              <w:tc>
                <w:tcPr>
                  <w:tcW w:w="1079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8" w:line="223" w:lineRule="auto"/>
                    <w:ind w:left="45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079" w:type="dxa"/>
                  <w:vAlign w:val="top"/>
                </w:tcPr>
                <w:p>
                  <w:pPr>
                    <w:spacing w:before="102" w:line="187" w:lineRule="auto"/>
                    <w:ind w:left="50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086" w:type="dxa"/>
                  <w:vAlign w:val="top"/>
                </w:tcPr>
                <w:p>
                  <w:pPr>
                    <w:pStyle w:val="TableText"/>
                    <w:spacing w:before="68" w:line="220" w:lineRule="auto"/>
                    <w:ind w:left="326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温州</w:t>
                  </w:r>
                </w:p>
              </w:tc>
            </w:tr>
          </w:tbl>
          <w:p>
            <w:pPr>
              <w:pStyle w:val="TableText"/>
              <w:spacing w:before="208" w:line="219" w:lineRule="auto"/>
              <w:ind w:left="224"/>
              <w:outlineLvl w:val="0"/>
              <w:rPr>
                <w:sz w:val="28"/>
                <w:szCs w:val="28"/>
              </w:rPr>
            </w:pPr>
            <w:bookmarkStart w:id="3" w:name="bookmark3"/>
            <w:bookmarkEnd w:id="3"/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 xml:space="preserve">1.2  </w:t>
            </w:r>
            <w:r>
              <w:rPr>
                <w:spacing w:val="1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编制依据</w:t>
            </w:r>
          </w:p>
          <w:p>
            <w:pPr>
              <w:pStyle w:val="TableText"/>
              <w:spacing w:before="264" w:line="220" w:lineRule="auto"/>
              <w:ind w:left="221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>1.2.1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4"/>
              </w:rPr>
              <w:t xml:space="preserve">     </w:t>
            </w:r>
            <w:r>
              <w:rPr>
                <w:spacing w:val="3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法律法规及规范性文件</w:t>
            </w:r>
          </w:p>
          <w:p>
            <w:pPr>
              <w:pStyle w:val="TableText"/>
              <w:spacing w:before="175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(1)     </w:t>
            </w:r>
            <w:r>
              <w:t>《中华人民共和国环境保护法》（</w:t>
            </w:r>
            <w:r>
              <w:rPr>
                <w:rFonts w:ascii="Times New Roman" w:eastAsia="Times New Roman" w:hAnsi="Times New Roman" w:cs="Times New Roman"/>
              </w:rPr>
              <w:t>2015.1.1</w:t>
            </w:r>
            <w:r>
              <w:rPr>
                <w:spacing w:val="-4"/>
              </w:rPr>
              <w:t>）；</w:t>
            </w:r>
          </w:p>
          <w:p>
            <w:pPr>
              <w:pStyle w:val="TableText"/>
              <w:spacing w:before="184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(2)     </w:t>
            </w:r>
            <w:r>
              <w:rPr>
                <w:spacing w:val="1"/>
              </w:rPr>
              <w:t>《中华人民共和国环境影响评价法》（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200</w:t>
            </w:r>
            <w:r>
              <w:rPr>
                <w:rFonts w:ascii="Times New Roman" w:eastAsia="Times New Roman" w:hAnsi="Times New Roman" w:cs="Times New Roman"/>
              </w:rPr>
              <w:t>3.9.1</w:t>
            </w:r>
            <w:r>
              <w:rPr>
                <w:spacing w:val="-11"/>
              </w:rPr>
              <w:t>）；</w:t>
            </w:r>
          </w:p>
          <w:p>
            <w:pPr>
              <w:pStyle w:val="TableText"/>
              <w:spacing w:before="181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(3)     </w:t>
            </w:r>
            <w:r>
              <w:rPr>
                <w:spacing w:val="1"/>
              </w:rPr>
              <w:t>《中华人民共和国水污染防治法》（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>008.2.28</w:t>
            </w:r>
            <w:r>
              <w:rPr>
                <w:spacing w:val="-11"/>
              </w:rPr>
              <w:t>）；</w:t>
            </w:r>
          </w:p>
          <w:p>
            <w:pPr>
              <w:pStyle w:val="TableText"/>
              <w:spacing w:before="184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(4)     </w:t>
            </w:r>
            <w:r>
              <w:rPr>
                <w:spacing w:val="1"/>
              </w:rPr>
              <w:t>《中华人民共和国大气污染防治法》（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2000.</w:t>
            </w:r>
            <w:r>
              <w:rPr>
                <w:rFonts w:ascii="Times New Roman" w:eastAsia="Times New Roman" w:hAnsi="Times New Roman" w:cs="Times New Roman"/>
              </w:rPr>
              <w:t>4.29</w:t>
            </w:r>
            <w:r>
              <w:rPr>
                <w:spacing w:val="-11"/>
              </w:rPr>
              <w:t>）；</w:t>
            </w:r>
          </w:p>
          <w:p>
            <w:pPr>
              <w:pStyle w:val="TableText"/>
              <w:spacing w:before="182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(5)     </w:t>
            </w:r>
            <w:r>
              <w:rPr>
                <w:spacing w:val="1"/>
              </w:rPr>
              <w:t>《中华人民共和国环境噪声污染防治法》（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1996.10.29</w:t>
            </w:r>
            <w:r>
              <w:rPr>
                <w:spacing w:val="-3"/>
              </w:rPr>
              <w:t>）；</w:t>
            </w:r>
          </w:p>
          <w:p>
            <w:pPr>
              <w:pStyle w:val="TableText"/>
              <w:spacing w:before="183" w:line="461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position w:val="16"/>
              </w:rPr>
              <w:t xml:space="preserve">(6)     </w:t>
            </w:r>
            <w:r>
              <w:rPr>
                <w:spacing w:val="2"/>
                <w:position w:val="16"/>
              </w:rPr>
              <w:t>《中华人民共和国固体废物污染环境防</w:t>
            </w:r>
            <w:r>
              <w:rPr>
                <w:spacing w:val="1"/>
                <w:position w:val="16"/>
              </w:rPr>
              <w:t>治法》（</w:t>
            </w:r>
            <w:r>
              <w:rPr>
                <w:rFonts w:ascii="Times New Roman" w:eastAsia="Times New Roman" w:hAnsi="Times New Roman" w:cs="Times New Roman"/>
                <w:spacing w:val="1"/>
                <w:position w:val="16"/>
              </w:rPr>
              <w:t>2013.6.29</w:t>
            </w:r>
            <w:r>
              <w:rPr>
                <w:spacing w:val="-11"/>
                <w:position w:val="16"/>
              </w:rPr>
              <w:t>）；</w:t>
            </w:r>
          </w:p>
          <w:p>
            <w:pPr>
              <w:pStyle w:val="TableText"/>
              <w:spacing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(7)     </w:t>
            </w:r>
            <w:r>
              <w:rPr>
                <w:spacing w:val="1"/>
              </w:rPr>
              <w:t>《中华人民共和国清洁生产促进法》（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201</w:t>
            </w:r>
            <w:r>
              <w:rPr>
                <w:rFonts w:ascii="Times New Roman" w:eastAsia="Times New Roman" w:hAnsi="Times New Roman" w:cs="Times New Roman"/>
              </w:rPr>
              <w:t>2.7.1</w:t>
            </w:r>
            <w:r>
              <w:rPr>
                <w:spacing w:val="-11"/>
              </w:rPr>
              <w:t>）；</w:t>
            </w:r>
          </w:p>
          <w:p>
            <w:pPr>
              <w:pStyle w:val="TableText"/>
              <w:spacing w:before="184" w:line="460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position w:val="16"/>
              </w:rPr>
              <w:t xml:space="preserve">(8)     </w:t>
            </w:r>
            <w:r>
              <w:rPr>
                <w:position w:val="16"/>
              </w:rPr>
              <w:t>《建设项目环境保护管理条例》（国务院</w:t>
            </w:r>
            <w:r>
              <w:rPr>
                <w:spacing w:val="-43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6"/>
              </w:rPr>
              <w:t>253</w:t>
            </w:r>
            <w:r>
              <w:rPr>
                <w:rFonts w:ascii="Times New Roman" w:eastAsia="Times New Roman" w:hAnsi="Times New Roman" w:cs="Times New Roman"/>
                <w:spacing w:val="23"/>
                <w:position w:val="16"/>
              </w:rPr>
              <w:t xml:space="preserve"> </w:t>
            </w:r>
            <w:r>
              <w:rPr>
                <w:position w:val="16"/>
              </w:rPr>
              <w:t>号令</w:t>
            </w:r>
            <w:r>
              <w:rPr>
                <w:rFonts w:ascii="Times New Roman" w:eastAsia="Times New Roman" w:hAnsi="Times New Roman" w:cs="Times New Roman"/>
                <w:position w:val="16"/>
              </w:rPr>
              <w:t>,</w:t>
            </w:r>
            <w:r>
              <w:rPr>
                <w:rFonts w:ascii="Times New Roman" w:eastAsia="Times New Roman" w:hAnsi="Times New Roman" w:cs="Times New Roman"/>
                <w:spacing w:val="35"/>
                <w:w w:val="101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6"/>
              </w:rPr>
              <w:t>19</w:t>
            </w:r>
            <w:r>
              <w:rPr>
                <w:rFonts w:ascii="Times New Roman" w:eastAsia="Times New Roman" w:hAnsi="Times New Roman" w:cs="Times New Roman"/>
                <w:spacing w:val="-1"/>
                <w:position w:val="16"/>
              </w:rPr>
              <w:t>98.11</w:t>
            </w:r>
            <w:r>
              <w:rPr>
                <w:spacing w:val="-11"/>
                <w:position w:val="16"/>
              </w:rPr>
              <w:t>）；</w:t>
            </w:r>
          </w:p>
          <w:p>
            <w:pPr>
              <w:pStyle w:val="TableText"/>
              <w:spacing w:before="1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(9)     </w:t>
            </w:r>
            <w:r>
              <w:rPr>
                <w:spacing w:val="1"/>
              </w:rPr>
              <w:t>《建设项目环境影响评价分类管理名录》（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2008.10.1</w:t>
            </w:r>
            <w:r>
              <w:rPr>
                <w:spacing w:val="-5"/>
              </w:rPr>
              <w:t>）；</w:t>
            </w:r>
          </w:p>
          <w:p>
            <w:pPr>
              <w:pStyle w:val="TableText"/>
              <w:spacing w:before="183" w:line="461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3"/>
                <w:position w:val="16"/>
              </w:rPr>
              <w:t>(10)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position w:val="16"/>
              </w:rPr>
              <w:t xml:space="preserve">   </w:t>
            </w:r>
            <w:r>
              <w:rPr>
                <w:spacing w:val="13"/>
                <w:position w:val="16"/>
              </w:rPr>
              <w:t>《关于进一步加强环境影响评价管理防范环境</w:t>
            </w:r>
            <w:r>
              <w:rPr>
                <w:spacing w:val="12"/>
                <w:position w:val="16"/>
              </w:rPr>
              <w:t>风险的通知》（环发</w:t>
            </w:r>
          </w:p>
          <w:p>
            <w:pPr>
              <w:pStyle w:val="TableText"/>
              <w:spacing w:line="215" w:lineRule="auto"/>
              <w:ind w:left="196"/>
            </w:pPr>
            <w:r>
              <w:rPr>
                <w:rFonts w:ascii="Times New Roman" w:eastAsia="Times New Roman" w:hAnsi="Times New Roman" w:cs="Times New Roman"/>
                <w:spacing w:val="-8"/>
              </w:rPr>
              <w:t>[2012]77</w:t>
            </w:r>
            <w:r>
              <w:rPr>
                <w:rFonts w:ascii="Times New Roman" w:eastAsia="Times New Roman" w:hAnsi="Times New Roman" w:cs="Times New Roman"/>
                <w:spacing w:val="24"/>
                <w:w w:val="101"/>
              </w:rPr>
              <w:t xml:space="preserve"> </w:t>
            </w:r>
            <w:r>
              <w:rPr>
                <w:spacing w:val="-8"/>
              </w:rPr>
              <w:t>号</w:t>
            </w:r>
            <w:r>
              <w:rPr>
                <w:spacing w:val="1"/>
              </w:rPr>
              <w:t>）</w:t>
            </w:r>
            <w:r>
              <w:rPr>
                <w:spacing w:val="-49"/>
              </w:rPr>
              <w:t xml:space="preserve"> </w:t>
            </w:r>
            <w:r>
              <w:rPr>
                <w:spacing w:val="1"/>
              </w:rPr>
              <w:t>；</w:t>
            </w:r>
          </w:p>
          <w:p>
            <w:pPr>
              <w:pStyle w:val="TableText"/>
              <w:spacing w:before="184" w:line="461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position w:val="17"/>
              </w:rPr>
              <w:t xml:space="preserve">(11) </w:t>
            </w:r>
            <w:r>
              <w:rPr>
                <w:spacing w:val="8"/>
                <w:position w:val="17"/>
              </w:rPr>
              <w:t>《关于切实加强风险防范严格环境影响评价管理的通知》（国家环保</w:t>
            </w:r>
          </w:p>
          <w:p>
            <w:pPr>
              <w:pStyle w:val="TableText"/>
              <w:spacing w:before="1" w:line="219" w:lineRule="auto"/>
              <w:ind w:left="189"/>
            </w:pPr>
            <w:r>
              <w:rPr>
                <w:spacing w:val="4"/>
              </w:rPr>
              <w:t>部环发〔</w:t>
            </w:r>
            <w:r>
              <w:rPr>
                <w:rFonts w:ascii="Times New Roman" w:eastAsia="Times New Roman" w:hAnsi="Times New Roman" w:cs="Times New Roman"/>
                <w:spacing w:val="4"/>
              </w:rPr>
              <w:t>2012</w:t>
            </w:r>
            <w:r>
              <w:rPr>
                <w:spacing w:val="4"/>
              </w:rPr>
              <w:t>〕</w:t>
            </w:r>
            <w:r>
              <w:rPr>
                <w:rFonts w:ascii="Times New Roman" w:eastAsia="Times New Roman" w:hAnsi="Times New Roman" w:cs="Times New Roman"/>
                <w:spacing w:val="4"/>
              </w:rPr>
              <w:t>98</w:t>
            </w:r>
            <w:r>
              <w:rPr>
                <w:rFonts w:ascii="Times New Roman" w:eastAsia="Times New Roman" w:hAnsi="Times New Roman" w:cs="Times New Roman"/>
                <w:spacing w:val="23"/>
              </w:rPr>
              <w:t xml:space="preserve"> </w:t>
            </w:r>
            <w:r>
              <w:rPr>
                <w:spacing w:val="4"/>
              </w:rPr>
              <w:t>号</w:t>
            </w:r>
            <w:r>
              <w:rPr>
                <w:spacing w:val="-7"/>
              </w:rPr>
              <w:t>）（</w:t>
            </w:r>
            <w:r>
              <w:rPr>
                <w:rFonts w:ascii="Times New Roman" w:eastAsia="Times New Roman" w:hAnsi="Times New Roman" w:cs="Times New Roman"/>
                <w:spacing w:val="4"/>
              </w:rPr>
              <w:t>2012.8.8</w:t>
            </w:r>
            <w:r>
              <w:rPr>
                <w:spacing w:val="-7"/>
              </w:rPr>
              <w:t>）；</w:t>
            </w:r>
          </w:p>
          <w:p>
            <w:pPr>
              <w:pStyle w:val="TableText"/>
              <w:spacing w:before="177" w:line="461" w:lineRule="exact"/>
              <w:ind w:left="6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16"/>
              </w:rPr>
              <w:t xml:space="preserve">(12) </w:t>
            </w:r>
            <w:r>
              <w:rPr>
                <w:spacing w:val="7"/>
                <w:position w:val="16"/>
              </w:rPr>
              <w:t>《关于切实加强环境影响评价监督管理工作的通知》（</w:t>
            </w:r>
            <w:r>
              <w:rPr>
                <w:spacing w:val="6"/>
                <w:position w:val="16"/>
              </w:rPr>
              <w:t>环办</w:t>
            </w:r>
            <w:r>
              <w:rPr>
                <w:rFonts w:ascii="Times New Roman" w:eastAsia="Times New Roman" w:hAnsi="Times New Roman" w:cs="Times New Roman"/>
                <w:spacing w:val="6"/>
                <w:position w:val="16"/>
              </w:rPr>
              <w:t>[2013]104</w:t>
            </w:r>
          </w:p>
          <w:p>
            <w:pPr>
              <w:pStyle w:val="TableText"/>
              <w:spacing w:before="1" w:line="220" w:lineRule="auto"/>
              <w:ind w:left="192"/>
            </w:pPr>
            <w:r>
              <w:rPr>
                <w:spacing w:val="-19"/>
              </w:rPr>
              <w:t>号</w:t>
            </w:r>
            <w:r>
              <w:rPr>
                <w:spacing w:val="-10"/>
              </w:rPr>
              <w:t>）；</w:t>
            </w:r>
          </w:p>
          <w:p>
            <w:pPr>
              <w:pStyle w:val="TableText"/>
              <w:spacing w:before="176" w:line="461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9"/>
                <w:position w:val="16"/>
              </w:rPr>
              <w:t xml:space="preserve">(13) </w:t>
            </w:r>
            <w:r>
              <w:rPr>
                <w:spacing w:val="9"/>
                <w:position w:val="16"/>
              </w:rPr>
              <w:t>《关于用于原始用途的含有或直</w:t>
            </w:r>
            <w:r>
              <w:rPr>
                <w:spacing w:val="8"/>
                <w:position w:val="16"/>
              </w:rPr>
              <w:t>接沾染危险废物的包装物、容器是否</w:t>
            </w:r>
          </w:p>
        </w:tc>
      </w:tr>
    </w:tbl>
    <w:p>
      <w:pPr>
        <w:sectPr>
          <w:pgSz w:w="11907" w:h="16841"/>
          <w:pgMar w:top="950" w:right="1478" w:bottom="0" w:left="1481" w:header="0" w:footer="0" w:gutter="0"/>
          <w:pgNumType w:start="9"/>
          <w:cols w:space="708"/>
        </w:sectPr>
      </w:pPr>
    </w:p>
    <w:tbl>
      <w:tblPr>
        <w:tblStyle w:val="TableNormal6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pStyle w:val="TableText"/>
              <w:spacing w:before="1" w:line="215" w:lineRule="auto"/>
              <w:ind w:left="188"/>
            </w:pPr>
            <w:r>
              <w:rPr>
                <w:spacing w:val="-4"/>
              </w:rPr>
              <w:t>属于危险废物问题的复函》</w:t>
            </w:r>
            <w:r>
              <w:rPr>
                <w:spacing w:val="84"/>
              </w:rPr>
              <w:t xml:space="preserve"> </w:t>
            </w:r>
            <w:r>
              <w:rPr>
                <w:spacing w:val="-4"/>
              </w:rPr>
              <w:t>（环函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[2014]126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</w:rPr>
              <w:t xml:space="preserve"> </w:t>
            </w:r>
            <w:r>
              <w:rPr>
                <w:spacing w:val="-4"/>
              </w:rPr>
              <w:t>号</w:t>
            </w:r>
            <w:r>
              <w:rPr>
                <w:spacing w:val="6"/>
              </w:rPr>
              <w:t>）；</w:t>
            </w:r>
          </w:p>
          <w:p>
            <w:pPr>
              <w:pStyle w:val="TableText"/>
              <w:spacing w:before="183" w:line="461" w:lineRule="exact"/>
              <w:ind w:left="6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position w:val="16"/>
              </w:rPr>
              <w:t xml:space="preserve">(14)   </w:t>
            </w:r>
            <w:r>
              <w:rPr>
                <w:spacing w:val="2"/>
                <w:position w:val="16"/>
              </w:rPr>
              <w:t>《浙江省建设项目环境保护管理办法》（</w:t>
            </w:r>
            <w:r>
              <w:rPr>
                <w:rFonts w:ascii="Times New Roman" w:eastAsia="Times New Roman" w:hAnsi="Times New Roman" w:cs="Times New Roman"/>
                <w:spacing w:val="2"/>
                <w:position w:val="16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1"/>
                <w:position w:val="16"/>
              </w:rPr>
              <w:t xml:space="preserve">14  </w:t>
            </w:r>
            <w:r>
              <w:rPr>
                <w:spacing w:val="1"/>
                <w:position w:val="16"/>
              </w:rPr>
              <w:t xml:space="preserve">年修正本省政府令 </w:t>
            </w:r>
            <w:r>
              <w:rPr>
                <w:rFonts w:ascii="Times New Roman" w:eastAsia="Times New Roman" w:hAnsi="Times New Roman" w:cs="Times New Roman"/>
                <w:spacing w:val="1"/>
                <w:position w:val="16"/>
              </w:rPr>
              <w:t>288</w:t>
            </w:r>
          </w:p>
          <w:p>
            <w:pPr>
              <w:pStyle w:val="TableText"/>
              <w:spacing w:before="1" w:line="218" w:lineRule="auto"/>
              <w:ind w:left="192"/>
            </w:pPr>
            <w:r>
              <w:rPr>
                <w:spacing w:val="-9"/>
              </w:rPr>
              <w:t xml:space="preserve">号令，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2011.12</w:t>
            </w:r>
            <w:r>
              <w:rPr>
                <w:spacing w:val="-8"/>
              </w:rPr>
              <w:t>）；</w:t>
            </w:r>
          </w:p>
        </w:tc>
      </w:tr>
    </w:tbl>
    <w:p>
      <w:pPr>
        <w:spacing w:before="53" w:line="219" w:lineRule="auto"/>
        <w:ind w:left="231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sz w:val="18"/>
          <w:szCs w:val="18"/>
        </w:rPr>
        <w:t xml:space="preserve">绍兴市环保科技服务中心                            </w:t>
      </w:r>
      <w:r>
        <w:rPr>
          <w:rFonts w:ascii="Times New Roman" w:eastAsia="Times New Roman" w:hAnsi="Times New Roman" w:cs="Times New Roman"/>
          <w:sz w:val="18"/>
          <w:szCs w:val="18"/>
        </w:rPr>
        <w:t>3</w:t>
      </w:r>
    </w:p>
    <w:p>
      <w:pPr>
        <w:spacing w:line="219" w:lineRule="auto"/>
        <w:rPr>
          <w:rFonts w:ascii="Times New Roman" w:eastAsia="Times New Roman" w:hAnsi="Times New Roman" w:cs="Times New Roman"/>
          <w:sz w:val="18"/>
          <w:szCs w:val="18"/>
        </w:rPr>
        <w:sectPr>
          <w:type w:val="nextPage"/>
          <w:pgSz w:w="11907" w:h="16841"/>
          <w:pgMar w:top="950" w:right="1478" w:bottom="0" w:left="1481" w:header="0" w:footer="0" w:gutter="0"/>
          <w:pgNumType w:start="10"/>
          <w:cols w:space="708"/>
          <w:titlePg w:val="0"/>
        </w:sectPr>
      </w:pPr>
    </w:p>
    <w:p>
      <w:pPr>
        <w:spacing w:before="47" w:line="219" w:lineRule="auto"/>
        <w:ind w:left="35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建设项目基本情况</w:t>
      </w:r>
    </w:p>
    <w:tbl>
      <w:tblPr>
        <w:tblStyle w:val="TableNormal7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pStyle w:val="TableText"/>
              <w:spacing w:before="197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 xml:space="preserve">(15)   </w:t>
            </w:r>
            <w:r>
              <w:rPr>
                <w:spacing w:val="-4"/>
              </w:rPr>
              <w:t>《浙江省水污染防治条例》 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2013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</w:rPr>
              <w:t xml:space="preserve"> </w:t>
            </w:r>
            <w:r>
              <w:rPr>
                <w:spacing w:val="-5"/>
              </w:rPr>
              <w:t>年修订本</w:t>
            </w:r>
            <w:r>
              <w:t>）；</w:t>
            </w:r>
          </w:p>
          <w:p>
            <w:pPr>
              <w:pStyle w:val="TableText"/>
              <w:spacing w:before="181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(16)   </w:t>
            </w:r>
            <w:r>
              <w:t>《浙江省大气污染防治条例》（</w:t>
            </w:r>
            <w:r>
              <w:rPr>
                <w:rFonts w:ascii="Times New Roman" w:eastAsia="Times New Roman" w:hAnsi="Times New Roman" w:cs="Times New Roman"/>
              </w:rPr>
              <w:t>2003.1</w:t>
            </w:r>
            <w:r>
              <w:rPr>
                <w:spacing w:val="-11"/>
              </w:rPr>
              <w:t>）；</w:t>
            </w:r>
          </w:p>
          <w:p>
            <w:pPr>
              <w:pStyle w:val="TableText"/>
              <w:spacing w:before="183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(17)   </w:t>
            </w:r>
            <w:r>
              <w:rPr>
                <w:spacing w:val="-3"/>
              </w:rPr>
              <w:t>《浙江省固体废物污染环境防治条例》 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2013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</w:rPr>
              <w:t xml:space="preserve"> </w:t>
            </w:r>
            <w:r>
              <w:rPr>
                <w:spacing w:val="-3"/>
              </w:rPr>
              <w:t>年修订本</w:t>
            </w:r>
            <w:r>
              <w:rPr>
                <w:spacing w:val="6"/>
              </w:rPr>
              <w:t>）；</w:t>
            </w:r>
          </w:p>
          <w:p>
            <w:pPr>
              <w:pStyle w:val="TableText"/>
              <w:spacing w:before="181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 xml:space="preserve">(18)   </w:t>
            </w:r>
            <w:r>
              <w:rPr>
                <w:spacing w:val="-5"/>
              </w:rPr>
              <w:t>《浙江省环境污染监督管理办法（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2014</w:t>
            </w:r>
            <w:r>
              <w:rPr>
                <w:rFonts w:ascii="Times New Roman" w:eastAsia="Times New Roman" w:hAnsi="Times New Roman" w:cs="Times New Roman"/>
                <w:spacing w:val="30"/>
                <w:w w:val="101"/>
              </w:rPr>
              <w:t xml:space="preserve"> </w:t>
            </w:r>
            <w:r>
              <w:rPr>
                <w:spacing w:val="-5"/>
              </w:rPr>
              <w:t>年修正本）</w:t>
            </w:r>
            <w:r>
              <w:rPr>
                <w:spacing w:val="46"/>
              </w:rPr>
              <w:t xml:space="preserve"> </w:t>
            </w:r>
            <w:r>
              <w:rPr>
                <w:spacing w:val="-5"/>
              </w:rPr>
              <w:t>》；</w:t>
            </w:r>
          </w:p>
          <w:p>
            <w:pPr>
              <w:pStyle w:val="TableText"/>
              <w:spacing w:before="183" w:line="461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position w:val="16"/>
              </w:rPr>
              <w:t xml:space="preserve">(19) </w:t>
            </w:r>
            <w:r>
              <w:rPr>
                <w:spacing w:val="8"/>
                <w:position w:val="16"/>
              </w:rPr>
              <w:t>《关于进一步加强建设项目固体废物环境管理的通知》（省环保厅浙</w:t>
            </w:r>
          </w:p>
          <w:p>
            <w:pPr>
              <w:pStyle w:val="TableText"/>
              <w:spacing w:line="215" w:lineRule="auto"/>
              <w:ind w:left="186"/>
            </w:pPr>
            <w:r>
              <w:t>环发</w:t>
            </w:r>
            <w:r>
              <w:rPr>
                <w:rFonts w:ascii="Times New Roman" w:eastAsia="Times New Roman" w:hAnsi="Times New Roman" w:cs="Times New Roman"/>
              </w:rPr>
              <w:t>[2009]76</w:t>
            </w:r>
            <w:r>
              <w:rPr>
                <w:rFonts w:ascii="Times New Roman" w:eastAsia="Times New Roman" w:hAnsi="Times New Roman" w:cs="Times New Roman"/>
                <w:spacing w:val="25"/>
                <w:w w:val="101"/>
              </w:rPr>
              <w:t xml:space="preserve"> </w:t>
            </w:r>
            <w:r>
              <w:t>号</w:t>
            </w:r>
            <w:r>
              <w:rPr>
                <w:spacing w:val="-6"/>
              </w:rPr>
              <w:t>）；</w:t>
            </w:r>
          </w:p>
          <w:p>
            <w:pPr>
              <w:pStyle w:val="TableText"/>
              <w:spacing w:before="183" w:line="461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9"/>
                <w:position w:val="16"/>
              </w:rPr>
              <w:t xml:space="preserve">(20) </w:t>
            </w:r>
            <w:r>
              <w:rPr>
                <w:spacing w:val="9"/>
                <w:position w:val="16"/>
              </w:rPr>
              <w:t>《关于进一步建立完善建设项目环</w:t>
            </w:r>
            <w:r>
              <w:rPr>
                <w:spacing w:val="8"/>
                <w:position w:val="16"/>
              </w:rPr>
              <w:t>评审批污染物总量削减替代区域限</w:t>
            </w:r>
          </w:p>
          <w:p>
            <w:pPr>
              <w:pStyle w:val="TableText"/>
              <w:spacing w:line="215" w:lineRule="auto"/>
              <w:ind w:left="185"/>
            </w:pPr>
            <w:r>
              <w:rPr>
                <w:spacing w:val="4"/>
              </w:rPr>
              <w:t>批等制度的通知》（省环保厅浙环发</w:t>
            </w:r>
            <w:r>
              <w:rPr>
                <w:rFonts w:ascii="Times New Roman" w:eastAsia="Times New Roman" w:hAnsi="Times New Roman" w:cs="Times New Roman"/>
                <w:spacing w:val="4"/>
              </w:rPr>
              <w:t>[2009]77</w:t>
            </w:r>
            <w:r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r>
              <w:rPr>
                <w:spacing w:val="4"/>
              </w:rPr>
              <w:t>号</w:t>
            </w:r>
            <w:r>
              <w:rPr>
                <w:spacing w:val="-2"/>
              </w:rPr>
              <w:t>）；</w:t>
            </w:r>
          </w:p>
          <w:p>
            <w:pPr>
              <w:pStyle w:val="TableText"/>
              <w:spacing w:before="184" w:line="461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position w:val="16"/>
              </w:rPr>
              <w:t xml:space="preserve">(21) </w:t>
            </w:r>
            <w:r>
              <w:rPr>
                <w:spacing w:val="8"/>
                <w:position w:val="16"/>
              </w:rPr>
              <w:t>《浙江省建设项目主要污染物总量准入审核办法（试行）》（浙环发</w:t>
            </w:r>
          </w:p>
          <w:p>
            <w:pPr>
              <w:pStyle w:val="TableText"/>
              <w:spacing w:line="215" w:lineRule="auto"/>
              <w:ind w:left="196"/>
            </w:pPr>
            <w:r>
              <w:rPr>
                <w:rFonts w:ascii="Times New Roman" w:eastAsia="Times New Roman" w:hAnsi="Times New Roman" w:cs="Times New Roman"/>
                <w:spacing w:val="-2"/>
              </w:rPr>
              <w:t>[2012]10</w:t>
            </w:r>
            <w:r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r>
              <w:rPr>
                <w:spacing w:val="-2"/>
              </w:rPr>
              <w:t>号</w:t>
            </w:r>
            <w:r>
              <w:rPr>
                <w:spacing w:val="-9"/>
              </w:rPr>
              <w:t>）；</w:t>
            </w:r>
          </w:p>
          <w:p>
            <w:pPr>
              <w:pStyle w:val="TableText"/>
              <w:spacing w:before="183" w:line="461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9"/>
                <w:position w:val="16"/>
              </w:rPr>
              <w:t xml:space="preserve">(22) </w:t>
            </w:r>
            <w:r>
              <w:rPr>
                <w:spacing w:val="9"/>
                <w:position w:val="16"/>
              </w:rPr>
              <w:t>《绍兴市建设项目环评审批污染物排放总量削减</w:t>
            </w:r>
            <w:r>
              <w:rPr>
                <w:spacing w:val="8"/>
                <w:position w:val="16"/>
              </w:rPr>
              <w:t>替代制度》（绍市环</w:t>
            </w:r>
          </w:p>
          <w:p>
            <w:pPr>
              <w:pStyle w:val="TableText"/>
              <w:spacing w:before="1" w:line="215" w:lineRule="auto"/>
              <w:ind w:left="190"/>
            </w:pPr>
            <w:r>
              <w:rPr>
                <w:spacing w:val="-1"/>
              </w:rPr>
              <w:t>发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[2010]25</w:t>
            </w:r>
            <w:r>
              <w:rPr>
                <w:rFonts w:ascii="Times New Roman" w:eastAsia="Times New Roman" w:hAnsi="Times New Roman" w:cs="Times New Roman"/>
                <w:spacing w:val="24"/>
              </w:rPr>
              <w:t xml:space="preserve"> </w:t>
            </w:r>
            <w:r>
              <w:rPr>
                <w:spacing w:val="-1"/>
              </w:rPr>
              <w:t>号文附件</w:t>
            </w:r>
            <w:r>
              <w:t>）；</w:t>
            </w:r>
          </w:p>
          <w:p>
            <w:pPr>
              <w:pStyle w:val="TableText"/>
              <w:spacing w:before="71" w:line="364" w:lineRule="auto"/>
              <w:ind w:left="191" w:right="314" w:firstLine="45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 xml:space="preserve">(23) </w:t>
            </w:r>
            <w:hyperlink r:id="rId7" w:history="1">
              <w:r>
                <w:rPr>
                  <w:spacing w:val="8"/>
                </w:rPr>
                <w:t>《转发环境保护部关于切实加强风险防范严格环境影响评价管理的通</w:t>
              </w:r>
            </w:hyperlink>
            <w:r>
              <w:rPr>
                <w:spacing w:val="18"/>
              </w:rPr>
              <w:t xml:space="preserve"> </w:t>
            </w:r>
            <w:hyperlink r:id="rId7" w:history="1">
              <w:r>
                <w:rPr>
                  <w:spacing w:val="-7"/>
                </w:rPr>
                <w:t>知》</w:t>
              </w:r>
            </w:hyperlink>
            <w:r>
              <w:rPr>
                <w:spacing w:val="31"/>
              </w:rPr>
              <w:t xml:space="preserve"> </w:t>
            </w:r>
            <w:r>
              <w:rPr>
                <w:spacing w:val="-7"/>
              </w:rPr>
              <w:t>（浙环办函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[2012]280</w:t>
            </w:r>
            <w:r>
              <w:rPr>
                <w:rFonts w:ascii="Times New Roman" w:eastAsia="Times New Roman" w:hAnsi="Times New Roman" w:cs="Times New Roman"/>
                <w:spacing w:val="24"/>
              </w:rPr>
              <w:t xml:space="preserve"> </w:t>
            </w:r>
            <w:r>
              <w:rPr>
                <w:spacing w:val="-7"/>
              </w:rPr>
              <w:t>号</w:t>
            </w:r>
            <w:r>
              <w:rPr>
                <w:spacing w:val="-3"/>
              </w:rPr>
              <w:t>）；</w:t>
            </w:r>
          </w:p>
          <w:p>
            <w:pPr>
              <w:pStyle w:val="TableText"/>
              <w:spacing w:before="90" w:line="461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position w:val="16"/>
              </w:rPr>
              <w:t xml:space="preserve">(24) </w:t>
            </w:r>
            <w:r>
              <w:rPr>
                <w:spacing w:val="8"/>
                <w:position w:val="16"/>
              </w:rPr>
              <w:t>浙江省环保厅关于印发《浙江省企业事业单位突发环境事件应急预案</w:t>
            </w:r>
          </w:p>
          <w:p>
            <w:pPr>
              <w:pStyle w:val="TableText"/>
              <w:spacing w:line="215" w:lineRule="auto"/>
              <w:ind w:left="191"/>
            </w:pPr>
            <w:r>
              <w:rPr>
                <w:spacing w:val="4"/>
              </w:rPr>
              <w:t>管理实施办法（试行）》（浙环函</w:t>
            </w:r>
            <w:r>
              <w:rPr>
                <w:rFonts w:ascii="Times New Roman" w:eastAsia="Times New Roman" w:hAnsi="Times New Roman" w:cs="Times New Roman"/>
                <w:spacing w:val="4"/>
              </w:rPr>
              <w:t>[2012]449</w:t>
            </w:r>
            <w:r>
              <w:rPr>
                <w:rFonts w:ascii="Times New Roman" w:eastAsia="Times New Roman" w:hAnsi="Times New Roman" w:cs="Times New Roman"/>
                <w:spacing w:val="22"/>
                <w:w w:val="101"/>
              </w:rPr>
              <w:t xml:space="preserve"> </w:t>
            </w:r>
            <w:r>
              <w:rPr>
                <w:spacing w:val="4"/>
              </w:rPr>
              <w:t>号</w:t>
            </w:r>
            <w:r>
              <w:rPr>
                <w:spacing w:val="-6"/>
              </w:rPr>
              <w:t>）；</w:t>
            </w:r>
          </w:p>
          <w:p>
            <w:pPr>
              <w:pStyle w:val="TableText"/>
              <w:spacing w:before="183" w:line="461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9"/>
                <w:position w:val="16"/>
              </w:rPr>
              <w:t xml:space="preserve">(25) </w:t>
            </w:r>
            <w:r>
              <w:rPr>
                <w:spacing w:val="9"/>
                <w:position w:val="16"/>
              </w:rPr>
              <w:t>《浙江省突发环境污染事故应急预案编制导则》（企业版</w:t>
            </w:r>
            <w:r>
              <w:rPr>
                <w:spacing w:val="-15"/>
                <w:position w:val="16"/>
              </w:rPr>
              <w:t>）</w:t>
            </w:r>
            <w:r>
              <w:rPr>
                <w:spacing w:val="-99"/>
                <w:position w:val="16"/>
              </w:rPr>
              <w:t xml:space="preserve"> </w:t>
            </w:r>
            <w:r>
              <w:rPr>
                <w:spacing w:val="-15"/>
                <w:position w:val="16"/>
              </w:rPr>
              <w:t>（</w:t>
            </w:r>
            <w:r>
              <w:rPr>
                <w:spacing w:val="9"/>
                <w:position w:val="16"/>
              </w:rPr>
              <w:t>浙环办</w:t>
            </w:r>
          </w:p>
          <w:p>
            <w:pPr>
              <w:pStyle w:val="TableText"/>
              <w:spacing w:before="1" w:line="220" w:lineRule="auto"/>
              <w:ind w:left="202"/>
            </w:pPr>
            <w:r>
              <w:rPr>
                <w:spacing w:val="-1"/>
              </w:rPr>
              <w:t>函〔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2012</w:t>
            </w:r>
            <w:r>
              <w:rPr>
                <w:spacing w:val="-1"/>
              </w:rPr>
              <w:t>〕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334</w:t>
            </w:r>
            <w:r>
              <w:rPr>
                <w:rFonts w:ascii="Times New Roman" w:eastAsia="Times New Roman" w:hAnsi="Times New Roman" w:cs="Times New Roman"/>
                <w:spacing w:val="23"/>
              </w:rPr>
              <w:t xml:space="preserve"> </w:t>
            </w:r>
            <w:r>
              <w:rPr>
                <w:spacing w:val="-1"/>
              </w:rPr>
              <w:t>号</w:t>
            </w:r>
            <w:r>
              <w:rPr>
                <w:spacing w:val="-5"/>
              </w:rPr>
              <w:t>）；</w:t>
            </w:r>
          </w:p>
          <w:p>
            <w:pPr>
              <w:pStyle w:val="TableText"/>
              <w:spacing w:before="177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(26)   </w:t>
            </w:r>
            <w:r>
              <w:rPr>
                <w:spacing w:val="-2"/>
              </w:rPr>
              <w:t>《产业结构调整指导目录（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2011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-2"/>
              </w:rPr>
              <w:t>年本</w:t>
            </w:r>
            <w:r>
              <w:rPr>
                <w:spacing w:val="-16"/>
              </w:rPr>
              <w:t>）</w:t>
            </w:r>
            <w:r>
              <w:rPr>
                <w:spacing w:val="-21"/>
              </w:rPr>
              <w:t xml:space="preserve"> </w:t>
            </w:r>
            <w:r>
              <w:rPr>
                <w:spacing w:val="-16"/>
              </w:rPr>
              <w:t>（</w:t>
            </w:r>
            <w:r>
              <w:rPr>
                <w:spacing w:val="-2"/>
              </w:rPr>
              <w:t>修正）》；</w:t>
            </w:r>
          </w:p>
          <w:p>
            <w:pPr>
              <w:pStyle w:val="TableText"/>
              <w:spacing w:before="181" w:line="463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17"/>
              </w:rPr>
              <w:t xml:space="preserve">(27) </w:t>
            </w:r>
            <w:r>
              <w:rPr>
                <w:spacing w:val="7"/>
                <w:position w:val="17"/>
              </w:rPr>
              <w:t>《部分工业行业淘汰落后生产工艺装备</w:t>
            </w:r>
            <w:r>
              <w:rPr>
                <w:spacing w:val="6"/>
                <w:position w:val="17"/>
              </w:rPr>
              <w:t>和产品指导目录</w:t>
            </w:r>
            <w:r>
              <w:rPr>
                <w:rFonts w:ascii="Times New Roman" w:eastAsia="Times New Roman" w:hAnsi="Times New Roman" w:cs="Times New Roman"/>
                <w:spacing w:val="6"/>
                <w:position w:val="17"/>
              </w:rPr>
              <w:t xml:space="preserve">(2010  </w:t>
            </w:r>
            <w:r>
              <w:rPr>
                <w:spacing w:val="6"/>
                <w:position w:val="17"/>
              </w:rPr>
              <w:t>年本</w:t>
            </w:r>
            <w:r>
              <w:rPr>
                <w:rFonts w:ascii="Times New Roman" w:eastAsia="Times New Roman" w:hAnsi="Times New Roman" w:cs="Times New Roman"/>
                <w:spacing w:val="6"/>
                <w:position w:val="17"/>
              </w:rPr>
              <w:t>)</w:t>
            </w:r>
            <w:r>
              <w:rPr>
                <w:spacing w:val="6"/>
                <w:position w:val="17"/>
              </w:rPr>
              <w:t>》</w:t>
            </w:r>
          </w:p>
          <w:p>
            <w:pPr>
              <w:pStyle w:val="TableText"/>
              <w:spacing w:line="215" w:lineRule="auto"/>
              <w:ind w:left="192"/>
            </w:pPr>
            <w:r>
              <w:rPr>
                <w:spacing w:val="-1"/>
              </w:rPr>
              <w:t>（工产业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[2010]</w:t>
            </w:r>
            <w:r>
              <w:rPr>
                <w:spacing w:val="-1"/>
              </w:rPr>
              <w:t>第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122</w:t>
            </w:r>
            <w:r>
              <w:rPr>
                <w:rFonts w:ascii="Times New Roman" w:eastAsia="Times New Roman" w:hAnsi="Times New Roman" w:cs="Times New Roman"/>
                <w:spacing w:val="22"/>
                <w:w w:val="101"/>
              </w:rPr>
              <w:t xml:space="preserve"> </w:t>
            </w:r>
            <w:r>
              <w:rPr>
                <w:spacing w:val="-1"/>
              </w:rPr>
              <w:t>号</w:t>
            </w:r>
            <w:r>
              <w:rPr>
                <w:spacing w:val="-5"/>
              </w:rPr>
              <w:t>）；</w:t>
            </w:r>
          </w:p>
          <w:p>
            <w:pPr>
              <w:pStyle w:val="TableText"/>
              <w:spacing w:before="181" w:line="464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6"/>
                <w:position w:val="17"/>
              </w:rPr>
              <w:t xml:space="preserve">(28)   </w:t>
            </w:r>
            <w:r>
              <w:rPr>
                <w:spacing w:val="-6"/>
                <w:position w:val="17"/>
              </w:rPr>
              <w:t>《浙江省淘汰落后生产能力指导目录（</w:t>
            </w:r>
            <w:r>
              <w:rPr>
                <w:rFonts w:ascii="Times New Roman" w:eastAsia="Times New Roman" w:hAnsi="Times New Roman" w:cs="Times New Roman"/>
                <w:spacing w:val="-6"/>
                <w:position w:val="17"/>
              </w:rPr>
              <w:t>2012</w:t>
            </w:r>
            <w:r>
              <w:rPr>
                <w:rFonts w:ascii="Times New Roman" w:eastAsia="Times New Roman" w:hAnsi="Times New Roman" w:cs="Times New Roman"/>
                <w:spacing w:val="26"/>
                <w:w w:val="101"/>
                <w:position w:val="17"/>
              </w:rPr>
              <w:t xml:space="preserve"> </w:t>
            </w:r>
            <w:r>
              <w:rPr>
                <w:spacing w:val="-6"/>
                <w:position w:val="17"/>
              </w:rPr>
              <w:t>年本）》（浙淘汰办〔</w:t>
            </w:r>
            <w:r>
              <w:rPr>
                <w:rFonts w:ascii="Times New Roman" w:eastAsia="Times New Roman" w:hAnsi="Times New Roman" w:cs="Times New Roman"/>
                <w:spacing w:val="-6"/>
                <w:position w:val="17"/>
              </w:rPr>
              <w:t>2012</w:t>
            </w:r>
            <w:r>
              <w:rPr>
                <w:spacing w:val="-6"/>
                <w:position w:val="17"/>
              </w:rPr>
              <w:t>〕</w:t>
            </w:r>
          </w:p>
          <w:p>
            <w:pPr>
              <w:pStyle w:val="TableText"/>
              <w:spacing w:before="1" w:line="218" w:lineRule="auto"/>
              <w:ind w:left="182"/>
            </w:pPr>
            <w:r>
              <w:rPr>
                <w:rFonts w:ascii="Times New Roman" w:eastAsia="Times New Roman" w:hAnsi="Times New Roman" w:cs="Times New Roman"/>
                <w:spacing w:val="-17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22"/>
              </w:rPr>
              <w:t xml:space="preserve"> </w:t>
            </w:r>
            <w:r>
              <w:rPr>
                <w:spacing w:val="-17"/>
              </w:rPr>
              <w:t>号文附件</w:t>
            </w:r>
            <w:r>
              <w:rPr>
                <w:spacing w:val="-12"/>
              </w:rPr>
              <w:t>）</w:t>
            </w:r>
            <w:r>
              <w:rPr>
                <w:spacing w:val="23"/>
              </w:rPr>
              <w:t xml:space="preserve"> </w:t>
            </w:r>
            <w:r>
              <w:rPr>
                <w:spacing w:val="-12"/>
              </w:rPr>
              <w:t>；</w:t>
            </w:r>
          </w:p>
          <w:p>
            <w:pPr>
              <w:pStyle w:val="TableText"/>
              <w:spacing w:before="177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(29)   </w:t>
            </w:r>
            <w:r>
              <w:rPr>
                <w:spacing w:val="-2"/>
              </w:rPr>
              <w:t>《绍兴市产业结构调整导向目录（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2010-2011</w:t>
            </w:r>
            <w:r>
              <w:rPr>
                <w:rFonts w:ascii="Times New Roman" w:eastAsia="Times New Roman" w:hAnsi="Times New Roman" w:cs="Times New Roman"/>
                <w:spacing w:val="21"/>
              </w:rPr>
              <w:t xml:space="preserve"> </w:t>
            </w:r>
            <w:r>
              <w:rPr>
                <w:spacing w:val="-2"/>
              </w:rPr>
              <w:t>年）》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；</w:t>
            </w:r>
          </w:p>
          <w:p>
            <w:pPr>
              <w:pStyle w:val="TableText"/>
              <w:spacing w:before="183" w:line="461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position w:val="16"/>
              </w:rPr>
              <w:t xml:space="preserve">(30)   </w:t>
            </w:r>
            <w:r>
              <w:rPr>
                <w:spacing w:val="-4"/>
                <w:position w:val="16"/>
              </w:rPr>
              <w:t>《绍兴市强制淘汰落后产能目录</w:t>
            </w:r>
            <w:r>
              <w:rPr>
                <w:spacing w:val="-38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6"/>
              </w:rPr>
              <w:t>2011</w:t>
            </w:r>
            <w:r>
              <w:rPr>
                <w:rFonts w:ascii="Times New Roman" w:eastAsia="Times New Roman" w:hAnsi="Times New Roman" w:cs="Times New Roman"/>
                <w:spacing w:val="18"/>
                <w:position w:val="16"/>
              </w:rPr>
              <w:t xml:space="preserve"> </w:t>
            </w:r>
            <w:r>
              <w:rPr>
                <w:spacing w:val="-4"/>
                <w:position w:val="16"/>
              </w:rPr>
              <w:t>年本》（绍政办发</w:t>
            </w:r>
            <w:r>
              <w:rPr>
                <w:rFonts w:ascii="Times New Roman" w:eastAsia="Times New Roman" w:hAnsi="Times New Roman" w:cs="Times New Roman"/>
                <w:spacing w:val="-4"/>
                <w:position w:val="16"/>
              </w:rPr>
              <w:t>[2011]135</w:t>
            </w:r>
            <w:r>
              <w:rPr>
                <w:rFonts w:ascii="Times New Roman" w:eastAsia="Times New Roman" w:hAnsi="Times New Roman" w:cs="Times New Roman"/>
                <w:spacing w:val="24"/>
                <w:position w:val="16"/>
              </w:rPr>
              <w:t xml:space="preserve"> </w:t>
            </w:r>
            <w:r>
              <w:rPr>
                <w:spacing w:val="-4"/>
                <w:position w:val="16"/>
              </w:rPr>
              <w:t>号）。</w:t>
            </w:r>
          </w:p>
          <w:p>
            <w:pPr>
              <w:pStyle w:val="TableText"/>
              <w:spacing w:before="1" w:line="219" w:lineRule="auto"/>
              <w:ind w:left="22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1.2.2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1"/>
              </w:rPr>
              <w:t xml:space="preserve">     </w:t>
            </w:r>
            <w:r>
              <w:rPr>
                <w:spacing w:val="1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技术规范</w:t>
            </w:r>
          </w:p>
          <w:p>
            <w:pPr>
              <w:pStyle w:val="TableText"/>
              <w:spacing w:before="176" w:after="0" w:line="338" w:lineRule="auto"/>
              <w:ind w:left="181" w:right="230" w:firstLine="46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(1)   </w:t>
            </w:r>
            <w:r>
              <w:rPr>
                <w:spacing w:val="-1"/>
              </w:rPr>
              <w:t>国家环保部（原国家环保总局）《环境影响评价技术导则》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HJ2.1-2011</w:t>
            </w:r>
            <w:r>
              <w:rPr>
                <w:spacing w:val="-1"/>
              </w:rPr>
              <w:t>，</w:t>
            </w:r>
            <w:r>
              <w:rPr>
                <w:spacing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HJ</w:t>
            </w:r>
            <w:r>
              <w:rPr>
                <w:rFonts w:ascii="Times New Roman" w:eastAsia="Times New Roman" w:hAnsi="Times New Roman" w:cs="Times New Roman"/>
                <w:spacing w:val="2"/>
              </w:rPr>
              <w:t>2.2-2008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spacing w:val="2"/>
              </w:rPr>
              <w:t>，</w:t>
            </w:r>
            <w:r>
              <w:rPr>
                <w:rFonts w:ascii="Times New Roman" w:eastAsia="Times New Roman" w:hAnsi="Times New Roman" w:cs="Times New Roman"/>
              </w:rPr>
              <w:t>HJ</w:t>
            </w:r>
            <w:r>
              <w:rPr>
                <w:rFonts w:ascii="Times New Roman" w:eastAsia="Times New Roman" w:hAnsi="Times New Roman" w:cs="Times New Roman"/>
                <w:spacing w:val="2"/>
              </w:rPr>
              <w:t>/T2.3-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1993</w:t>
            </w:r>
            <w:r>
              <w:rPr>
                <w:rFonts w:ascii="Times New Roman" w:eastAsia="Times New Roman" w:hAnsi="Times New Roman" w:cs="Times New Roman"/>
                <w:spacing w:val="-24"/>
              </w:rPr>
              <w:t xml:space="preserve"> </w:t>
            </w:r>
            <w:r>
              <w:rPr>
                <w:spacing w:val="2"/>
              </w:rPr>
              <w:t>，</w:t>
            </w:r>
            <w:r>
              <w:rPr>
                <w:rFonts w:ascii="Times New Roman" w:eastAsia="Times New Roman" w:hAnsi="Times New Roman" w:cs="Times New Roman"/>
              </w:rPr>
              <w:t>HJ</w:t>
            </w:r>
            <w:r>
              <w:rPr>
                <w:rFonts w:ascii="Times New Roman" w:eastAsia="Times New Roman" w:hAnsi="Times New Roman" w:cs="Times New Roman"/>
                <w:spacing w:val="2"/>
              </w:rPr>
              <w:t>2.4-20</w:t>
            </w:r>
            <w:r>
              <w:rPr>
                <w:rFonts w:ascii="Times New Roman" w:eastAsia="Times New Roman" w:hAnsi="Times New Roman" w:cs="Times New Roman"/>
                <w:spacing w:val="1"/>
              </w:rPr>
              <w:t>09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spacing w:val="1"/>
              </w:rPr>
              <w:t>，</w:t>
            </w:r>
            <w:r>
              <w:rPr>
                <w:rFonts w:ascii="Times New Roman" w:eastAsia="Times New Roman" w:hAnsi="Times New Roman" w:cs="Times New Roman"/>
              </w:rPr>
              <w:t>HJ</w:t>
            </w:r>
            <w:r>
              <w:rPr>
                <w:rFonts w:ascii="Times New Roman" w:eastAsia="Times New Roman" w:hAnsi="Times New Roman" w:cs="Times New Roman"/>
                <w:spacing w:val="1"/>
              </w:rPr>
              <w:t>610-2011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spacing w:val="1"/>
              </w:rPr>
              <w:t>，</w:t>
            </w:r>
            <w:r>
              <w:rPr>
                <w:rFonts w:ascii="Times New Roman" w:eastAsia="Times New Roman" w:hAnsi="Times New Roman" w:cs="Times New Roman"/>
              </w:rPr>
              <w:t>HJ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19-2011</w:t>
            </w:r>
            <w:r>
              <w:rPr>
                <w:rFonts w:ascii="Times New Roman" w:eastAsia="Times New Roman" w:hAnsi="Times New Roman" w:cs="Times New Roman"/>
                <w:spacing w:val="23"/>
                <w:w w:val="101"/>
              </w:rPr>
              <w:t xml:space="preserve">  </w:t>
            </w:r>
            <w:r>
              <w:rPr>
                <w:spacing w:val="1"/>
              </w:rPr>
              <w:t>以及《建设</w:t>
            </w:r>
            <w:r>
              <w:t xml:space="preserve"> </w:t>
            </w:r>
          </w:p>
        </w:tc>
      </w:tr>
    </w:tbl>
    <w:p>
      <w:pPr>
        <w:sectPr>
          <w:pgSz w:w="11907" w:h="16841"/>
          <w:pgMar w:top="950" w:right="1478" w:bottom="0" w:left="1481" w:header="0" w:footer="0" w:gutter="0"/>
          <w:pgNumType w:start="11"/>
          <w:cols w:space="708"/>
        </w:sectPr>
      </w:pPr>
    </w:p>
    <w:tbl>
      <w:tblPr>
        <w:tblStyle w:val="TableNormal8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pStyle w:val="TableText"/>
              <w:spacing w:before="0" w:line="338" w:lineRule="auto"/>
              <w:ind w:left="181" w:right="230" w:firstLine="461"/>
            </w:pPr>
            <w:hyperlink r:id="rId8" w:history="1">
              <w:r>
                <w:rPr>
                  <w:spacing w:val="-10"/>
                </w:rPr>
                <w:t>项目环境风险评价技术导则》（</w:t>
              </w:r>
              <w:r>
                <w:rPr>
                  <w:rFonts w:ascii="Times New Roman" w:eastAsia="Times New Roman" w:hAnsi="Times New Roman" w:cs="Times New Roman"/>
                  <w:spacing w:val="-10"/>
                </w:rPr>
                <w:t>HJ/T</w:t>
              </w:r>
              <w:r>
                <w:rPr>
                  <w:rFonts w:ascii="Times New Roman" w:eastAsia="Times New Roman" w:hAnsi="Times New Roman" w:cs="Times New Roman"/>
                  <w:spacing w:val="33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spacing w:val="-10"/>
                </w:rPr>
                <w:t>169-2004</w:t>
              </w:r>
              <w:r>
                <w:rPr>
                  <w:spacing w:val="-10"/>
                </w:rPr>
                <w:t>）、</w:t>
              </w:r>
            </w:hyperlink>
            <w:r>
              <w:rPr>
                <w:spacing w:val="-10"/>
              </w:rPr>
              <w:t>《固体废物鉴</w:t>
            </w:r>
            <w:r>
              <w:rPr>
                <w:spacing w:val="-11"/>
              </w:rPr>
              <w:t>别导则（试行）》；</w:t>
            </w:r>
          </w:p>
          <w:p>
            <w:pPr>
              <w:pStyle w:val="TableText"/>
              <w:spacing w:before="68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(2)     </w:t>
            </w:r>
            <w:r>
              <w:rPr>
                <w:spacing w:val="-3"/>
              </w:rPr>
              <w:t>《国家危险废物名录》（环境保护部、国家发改委令第</w:t>
            </w:r>
            <w:r>
              <w:rPr>
                <w:spacing w:val="-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2"/>
              </w:rPr>
              <w:t xml:space="preserve"> </w:t>
            </w:r>
            <w:r>
              <w:rPr>
                <w:spacing w:val="-3"/>
              </w:rPr>
              <w:t>号</w:t>
            </w:r>
            <w:r>
              <w:rPr>
                <w:spacing w:val="-25"/>
              </w:rPr>
              <w:t>），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2008.6</w:t>
            </w:r>
            <w:r>
              <w:rPr>
                <w:spacing w:val="-3"/>
              </w:rPr>
              <w:t>；</w:t>
            </w:r>
          </w:p>
        </w:tc>
      </w:tr>
    </w:tbl>
    <w:p>
      <w:pPr>
        <w:spacing w:before="53" w:line="219" w:lineRule="auto"/>
        <w:ind w:left="231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sz w:val="18"/>
          <w:szCs w:val="18"/>
        </w:rPr>
        <w:t xml:space="preserve">绍兴市环保科技服务中心                       </w:t>
      </w:r>
      <w:r>
        <w:rPr>
          <w:rFonts w:ascii="SimSun" w:eastAsia="SimSun" w:hAnsi="SimSun" w:cs="SimSun"/>
          <w:spacing w:val="-1"/>
          <w:sz w:val="18"/>
          <w:szCs w:val="18"/>
        </w:rPr>
        <w:t xml:space="preserve">   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4</w:t>
      </w:r>
    </w:p>
    <w:p>
      <w:pPr>
        <w:spacing w:line="219" w:lineRule="auto"/>
        <w:rPr>
          <w:rFonts w:ascii="Times New Roman" w:eastAsia="Times New Roman" w:hAnsi="Times New Roman" w:cs="Times New Roman"/>
          <w:sz w:val="18"/>
          <w:szCs w:val="18"/>
        </w:rPr>
        <w:sectPr>
          <w:type w:val="nextPage"/>
          <w:pgSz w:w="11907" w:h="16841"/>
          <w:pgMar w:top="950" w:right="1478" w:bottom="0" w:left="1481" w:header="0" w:footer="0" w:gutter="0"/>
          <w:pgNumType w:start="12"/>
          <w:cols w:space="708"/>
          <w:titlePg w:val="0"/>
        </w:sectPr>
      </w:pPr>
    </w:p>
    <w:p>
      <w:pPr>
        <w:spacing w:before="47" w:line="219" w:lineRule="auto"/>
        <w:ind w:left="35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建设项目基本情况</w:t>
      </w:r>
    </w:p>
    <w:p>
      <w:pPr>
        <w:spacing w:line="34" w:lineRule="exact"/>
      </w:pPr>
    </w:p>
    <w:tbl>
      <w:tblPr>
        <w:tblStyle w:val="TableNormal9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pStyle w:val="TableText"/>
              <w:spacing w:before="197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(3)     </w:t>
            </w:r>
            <w:r>
              <w:t>《浙江省有害废物名录》（浙环发</w:t>
            </w:r>
            <w:r>
              <w:rPr>
                <w:rFonts w:ascii="Times New Roman" w:eastAsia="Times New Roman" w:hAnsi="Times New Roman" w:cs="Times New Roman"/>
              </w:rPr>
              <w:t>[2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009]35</w:t>
            </w:r>
            <w:r>
              <w:rPr>
                <w:rFonts w:ascii="Times New Roman" w:eastAsia="Times New Roman" w:hAnsi="Times New Roman" w:cs="Times New Roman"/>
                <w:spacing w:val="25"/>
                <w:w w:val="101"/>
              </w:rPr>
              <w:t xml:space="preserve"> </w:t>
            </w:r>
            <w:r>
              <w:rPr>
                <w:spacing w:val="-1"/>
              </w:rPr>
              <w:t>号</w:t>
            </w:r>
            <w:r>
              <w:rPr>
                <w:spacing w:val="-10"/>
              </w:rPr>
              <w:t>）；</w:t>
            </w:r>
          </w:p>
          <w:p>
            <w:pPr>
              <w:pStyle w:val="TableText"/>
              <w:spacing w:before="181" w:line="463" w:lineRule="exact"/>
              <w:ind w:left="6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position w:val="17"/>
              </w:rPr>
              <w:t xml:space="preserve">(4)   </w:t>
            </w:r>
            <w:r>
              <w:rPr>
                <w:spacing w:val="-1"/>
                <w:position w:val="17"/>
              </w:rPr>
              <w:t>浙江省环境保护局《浙江省建设项目环境影响评价技术要点》，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>005.5.4</w:t>
            </w:r>
          </w:p>
          <w:p>
            <w:pPr>
              <w:pStyle w:val="TableText"/>
              <w:spacing w:line="219" w:lineRule="auto"/>
              <w:ind w:left="187"/>
            </w:pPr>
            <w:r>
              <w:rPr>
                <w:spacing w:val="-8"/>
              </w:rPr>
              <w:t xml:space="preserve">修订，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2005.5</w:t>
            </w:r>
            <w:r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r>
              <w:rPr>
                <w:spacing w:val="-8"/>
              </w:rPr>
              <w:t>施行。</w:t>
            </w:r>
          </w:p>
          <w:p>
            <w:pPr>
              <w:pStyle w:val="TableText"/>
              <w:spacing w:before="156" w:line="219" w:lineRule="auto"/>
              <w:ind w:left="224"/>
              <w:outlineLvl w:val="0"/>
              <w:rPr>
                <w:sz w:val="28"/>
                <w:szCs w:val="28"/>
              </w:rPr>
            </w:pPr>
            <w:bookmarkStart w:id="4" w:name="bookmark4"/>
            <w:bookmarkEnd w:id="4"/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8"/>
                <w:szCs w:val="28"/>
              </w:rPr>
              <w:t xml:space="preserve">1.3  </w:t>
            </w:r>
            <w:r>
              <w:rPr>
                <w:spacing w:val="4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评价工作指导思想和重点</w:t>
            </w:r>
          </w:p>
          <w:p>
            <w:pPr>
              <w:pStyle w:val="TableText"/>
              <w:spacing w:before="188" w:line="338" w:lineRule="auto"/>
              <w:ind w:left="216" w:right="213" w:firstLine="492"/>
            </w:pPr>
            <w:r>
              <w:t>通过对项目所在地区自然环境和社会环境的调查，</w:t>
            </w:r>
            <w:r>
              <w:rPr>
                <w:spacing w:val="-48"/>
              </w:rPr>
              <w:t xml:space="preserve"> </w:t>
            </w:r>
            <w:r>
              <w:t xml:space="preserve">从项目营运期对地表水、 </w:t>
            </w:r>
            <w:r>
              <w:rPr>
                <w:spacing w:val="6"/>
              </w:rPr>
              <w:t xml:space="preserve">大气、声环境、生态环境等正负两方面的影响进行评价，从环境保护角度论证 </w:t>
            </w:r>
            <w:r>
              <w:rPr>
                <w:spacing w:val="1"/>
              </w:rPr>
              <w:t>项目建设的可行性，</w:t>
            </w:r>
            <w:r>
              <w:rPr>
                <w:spacing w:val="70"/>
              </w:rPr>
              <w:t xml:space="preserve"> </w:t>
            </w:r>
            <w:r>
              <w:rPr>
                <w:spacing w:val="1"/>
              </w:rPr>
              <w:t xml:space="preserve">提出减少环境负影响的措施和建议，为项目环境保护计划 </w:t>
            </w:r>
            <w:r>
              <w:rPr>
                <w:spacing w:val="7"/>
              </w:rPr>
              <w:t>的实施和管理部门的决策提供依据，实现工程建设的经</w:t>
            </w:r>
            <w:r>
              <w:rPr>
                <w:spacing w:val="6"/>
              </w:rPr>
              <w:t>济效益、社会效益与环</w:t>
            </w:r>
          </w:p>
          <w:p>
            <w:pPr>
              <w:pStyle w:val="TableText"/>
              <w:spacing w:line="220" w:lineRule="auto"/>
              <w:ind w:left="216"/>
            </w:pPr>
            <w:r>
              <w:rPr>
                <w:spacing w:val="3"/>
              </w:rPr>
              <w:t>境效益的统一。</w:t>
            </w:r>
          </w:p>
          <w:p>
            <w:pPr>
              <w:pStyle w:val="TableText"/>
              <w:spacing w:before="115" w:line="356" w:lineRule="auto"/>
              <w:ind w:left="215" w:right="303" w:firstLine="494"/>
            </w:pPr>
            <w:r>
              <w:rPr>
                <w:spacing w:val="5"/>
              </w:rPr>
              <w:t>根据项目生产的实际情况、项目的污染特点及项目所在地周围环境特征，</w:t>
            </w:r>
            <w:r>
              <w:rPr>
                <w:spacing w:val="7"/>
              </w:rPr>
              <w:t xml:space="preserve"> </w:t>
            </w:r>
            <w:r>
              <w:rPr>
                <w:spacing w:val="7"/>
              </w:rPr>
              <w:t>环评重点为项目运营期工程分析，通过工程分析确定污染源，分析评价</w:t>
            </w:r>
            <w:r>
              <w:rPr>
                <w:spacing w:val="6"/>
              </w:rPr>
              <w:t>其对周</w:t>
            </w:r>
            <w:r>
              <w:t xml:space="preserve"> </w:t>
            </w:r>
            <w:r>
              <w:rPr>
                <w:spacing w:val="7"/>
              </w:rPr>
              <w:t>围环境的影响并提出切实可行的清洁生产措施和污染防治措施，</w:t>
            </w:r>
            <w:r>
              <w:rPr>
                <w:spacing w:val="6"/>
              </w:rPr>
              <w:t>最大限度地减</w:t>
            </w:r>
          </w:p>
          <w:p>
            <w:pPr>
              <w:pStyle w:val="TableText"/>
              <w:spacing w:before="1" w:line="220" w:lineRule="auto"/>
              <w:ind w:left="219"/>
            </w:pPr>
            <w:r>
              <w:rPr>
                <w:spacing w:val="4"/>
              </w:rPr>
              <w:t>少对周围环境的影响。</w:t>
            </w:r>
          </w:p>
          <w:p>
            <w:pPr>
              <w:pStyle w:val="TableText"/>
              <w:spacing w:before="174" w:line="219" w:lineRule="auto"/>
              <w:ind w:left="221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>1.3.3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3"/>
              </w:rPr>
              <w:t xml:space="preserve">     </w:t>
            </w:r>
            <w:r>
              <w:rPr>
                <w:spacing w:val="3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技术文件及其它依据</w:t>
            </w:r>
          </w:p>
          <w:p>
            <w:pPr>
              <w:pStyle w:val="TableText"/>
              <w:spacing w:before="178" w:line="462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position w:val="17"/>
              </w:rPr>
              <w:t xml:space="preserve">(1)   </w:t>
            </w:r>
            <w:r>
              <w:rPr>
                <w:spacing w:val="5"/>
                <w:position w:val="17"/>
              </w:rPr>
              <w:t>绍兴高新技术产业开发区项目联系服务单（</w:t>
            </w:r>
            <w:r>
              <w:rPr>
                <w:spacing w:val="4"/>
                <w:position w:val="17"/>
              </w:rPr>
              <w:t>绍高新经贸</w:t>
            </w:r>
            <w:r>
              <w:rPr>
                <w:rFonts w:ascii="Times New Roman" w:eastAsia="Times New Roman" w:hAnsi="Times New Roman" w:cs="Times New Roman"/>
                <w:spacing w:val="4"/>
                <w:position w:val="17"/>
              </w:rPr>
              <w:t>[2015]21</w:t>
            </w:r>
            <w:r>
              <w:rPr>
                <w:rFonts w:ascii="Times New Roman" w:eastAsia="Times New Roman" w:hAnsi="Times New Roman" w:cs="Times New Roman"/>
                <w:spacing w:val="23"/>
                <w:position w:val="17"/>
              </w:rPr>
              <w:t xml:space="preserve"> </w:t>
            </w:r>
            <w:r>
              <w:rPr>
                <w:spacing w:val="4"/>
                <w:position w:val="17"/>
              </w:rPr>
              <w:t>号</w:t>
            </w:r>
            <w:r>
              <w:rPr>
                <w:position w:val="17"/>
              </w:rPr>
              <w:t>）；</w:t>
            </w:r>
          </w:p>
          <w:p>
            <w:pPr>
              <w:pStyle w:val="TableText"/>
              <w:spacing w:before="1" w:line="212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(2)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   </w:t>
            </w:r>
            <w:r>
              <w:rPr>
                <w:spacing w:val="4"/>
              </w:rPr>
              <w:t>《绍兴市城市总体规划</w:t>
            </w:r>
            <w:r>
              <w:rPr>
                <w:rFonts w:ascii="Times New Roman" w:eastAsia="Times New Roman" w:hAnsi="Times New Roman" w:cs="Times New Roman"/>
                <w:spacing w:val="4"/>
              </w:rPr>
              <w:t>(2011-2020)</w:t>
            </w:r>
            <w:r>
              <w:rPr>
                <w:spacing w:val="4"/>
              </w:rPr>
              <w:t>》；</w:t>
            </w:r>
          </w:p>
          <w:p>
            <w:pPr>
              <w:pStyle w:val="TableText"/>
              <w:spacing w:before="186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 xml:space="preserve">(3)     </w:t>
            </w:r>
            <w:r>
              <w:rPr>
                <w:spacing w:val="-4"/>
              </w:rPr>
              <w:t>《绍兴市区生态环境功能区规划》</w:t>
            </w:r>
            <w:r>
              <w:rPr>
                <w:spacing w:val="-36"/>
              </w:rPr>
              <w:t xml:space="preserve"> </w:t>
            </w:r>
            <w:r>
              <w:rPr>
                <w:spacing w:val="-4"/>
              </w:rPr>
              <w:t>；</w:t>
            </w:r>
          </w:p>
          <w:p>
            <w:pPr>
              <w:pStyle w:val="TableText"/>
              <w:spacing w:before="182" w:line="463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17"/>
              </w:rPr>
              <w:t>(4)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17"/>
              </w:rPr>
              <w:t xml:space="preserve">   </w:t>
            </w:r>
            <w:r>
              <w:rPr>
                <w:spacing w:val="7"/>
                <w:position w:val="17"/>
              </w:rPr>
              <w:t>《浙江省水功能区、水环境功能区划分</w:t>
            </w:r>
            <w:r>
              <w:rPr>
                <w:spacing w:val="6"/>
                <w:position w:val="17"/>
              </w:rPr>
              <w:t>方案》</w:t>
            </w:r>
            <w:r>
              <w:rPr>
                <w:rFonts w:ascii="Times New Roman" w:eastAsia="Times New Roman" w:hAnsi="Times New Roman" w:cs="Times New Roman"/>
                <w:spacing w:val="6"/>
                <w:position w:val="17"/>
              </w:rPr>
              <w:t>(</w:t>
            </w:r>
            <w:r>
              <w:rPr>
                <w:spacing w:val="6"/>
                <w:position w:val="17"/>
              </w:rPr>
              <w:t>浙江省水利厅、浙江省</w:t>
            </w:r>
          </w:p>
          <w:p>
            <w:pPr>
              <w:pStyle w:val="TableText"/>
              <w:spacing w:before="1" w:line="212" w:lineRule="auto"/>
              <w:ind w:left="186"/>
            </w:pPr>
            <w:r>
              <w:rPr>
                <w:spacing w:val="-9"/>
              </w:rPr>
              <w:t>环保局，</w:t>
            </w:r>
            <w:r>
              <w:rPr>
                <w:spacing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2006.4)</w:t>
            </w:r>
            <w:r>
              <w:rPr>
                <w:spacing w:val="-9"/>
              </w:rPr>
              <w:t>；</w:t>
            </w:r>
          </w:p>
          <w:p>
            <w:pPr>
              <w:pStyle w:val="TableText"/>
              <w:spacing w:before="184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</w:rPr>
              <w:t xml:space="preserve">(5)   </w:t>
            </w:r>
            <w:r>
              <w:rPr>
                <w:spacing w:val="5"/>
              </w:rPr>
              <w:t>绍兴市声环境和空气环境质量功能区划分方案；</w:t>
            </w:r>
          </w:p>
          <w:p>
            <w:pPr>
              <w:pStyle w:val="TableText"/>
              <w:spacing w:before="184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</w:rPr>
              <w:t xml:space="preserve">(6)   </w:t>
            </w:r>
            <w:r>
              <w:rPr>
                <w:spacing w:val="5"/>
              </w:rPr>
              <w:t>绍兴高新区瑞康餐具消毒服务部提供的有关基础资料；</w:t>
            </w:r>
          </w:p>
          <w:p>
            <w:pPr>
              <w:pStyle w:val="TableText"/>
              <w:spacing w:before="181" w:line="561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position w:val="24"/>
              </w:rPr>
              <w:t xml:space="preserve">(7)   </w:t>
            </w:r>
            <w:r>
              <w:rPr>
                <w:spacing w:val="6"/>
                <w:position w:val="24"/>
              </w:rPr>
              <w:t>绍兴高新区瑞康餐具消毒服务部</w:t>
            </w:r>
            <w:r>
              <w:rPr>
                <w:spacing w:val="5"/>
                <w:position w:val="24"/>
              </w:rPr>
              <w:t>与我单位签订的技术咨询合同。</w:t>
            </w:r>
          </w:p>
          <w:p>
            <w:pPr>
              <w:pStyle w:val="TableText"/>
              <w:spacing w:line="219" w:lineRule="auto"/>
              <w:ind w:left="224"/>
              <w:rPr>
                <w:sz w:val="28"/>
                <w:szCs w:val="28"/>
              </w:rPr>
            </w:pPr>
            <w:bookmarkStart w:id="5" w:name="bookmark5"/>
            <w:bookmarkEnd w:id="5"/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8"/>
                <w:szCs w:val="28"/>
              </w:rPr>
              <w:t xml:space="preserve">1.4  </w:t>
            </w:r>
            <w:r>
              <w:rPr>
                <w:spacing w:val="5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与本项目有关的原有污染情况及主要环境问题</w:t>
            </w:r>
          </w:p>
          <w:p>
            <w:pPr>
              <w:pStyle w:val="TableText"/>
              <w:spacing w:before="265" w:line="355" w:lineRule="auto"/>
              <w:ind w:left="217" w:right="330" w:firstLine="493"/>
            </w:pPr>
            <w:r>
              <w:rPr>
                <w:spacing w:val="6"/>
              </w:rPr>
              <w:t>项目位于绍兴市东湖镇岑前村，租赁绍兴市国贤物资有限公司标准厂房，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</w:rPr>
              <w:t>经现场踏勘，无遗留的污染问题，且项目周围主</w:t>
            </w:r>
            <w:r>
              <w:rPr>
                <w:spacing w:val="1"/>
              </w:rPr>
              <w:t>要为企业、</w:t>
            </w:r>
            <w:r>
              <w:rPr>
                <w:spacing w:val="32"/>
              </w:rPr>
              <w:t xml:space="preserve"> </w:t>
            </w:r>
            <w:r>
              <w:rPr>
                <w:spacing w:val="1"/>
              </w:rPr>
              <w:t>民居和河流，无明</w:t>
            </w:r>
          </w:p>
          <w:p>
            <w:pPr>
              <w:pStyle w:val="TableText"/>
              <w:spacing w:before="1" w:line="218" w:lineRule="auto"/>
              <w:ind w:left="217"/>
            </w:pPr>
            <w:r>
              <w:rPr>
                <w:spacing w:val="-10"/>
              </w:rPr>
              <w:t>显的环境污染问题。</w:t>
            </w:r>
            <w:r>
              <w:rPr>
                <w:spacing w:val="71"/>
              </w:rPr>
              <w:t xml:space="preserve"> </w:t>
            </w:r>
            <w:r>
              <w:rPr>
                <w:spacing w:val="-10"/>
              </w:rPr>
              <w:t>本项目为新建项目，</w:t>
            </w:r>
            <w:r>
              <w:rPr>
                <w:spacing w:val="70"/>
              </w:rPr>
              <w:t xml:space="preserve"> </w:t>
            </w:r>
            <w:r>
              <w:rPr>
                <w:spacing w:val="-10"/>
              </w:rPr>
              <w:t>无原有污染源。</w:t>
            </w:r>
          </w:p>
        </w:tc>
      </w:tr>
    </w:tbl>
    <w:p>
      <w:pPr>
        <w:spacing w:before="53" w:line="219" w:lineRule="auto"/>
        <w:ind w:left="231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sz w:val="18"/>
          <w:szCs w:val="18"/>
        </w:rPr>
        <w:t xml:space="preserve">绍兴市环保科技服务中心                            </w:t>
      </w:r>
      <w:r>
        <w:rPr>
          <w:rFonts w:ascii="Times New Roman" w:eastAsia="Times New Roman" w:hAnsi="Times New Roman" w:cs="Times New Roman"/>
          <w:sz w:val="18"/>
          <w:szCs w:val="18"/>
        </w:rPr>
        <w:t>5</w:t>
      </w:r>
    </w:p>
    <w:p>
      <w:pPr>
        <w:spacing w:line="219" w:lineRule="auto"/>
        <w:rPr>
          <w:rFonts w:ascii="Times New Roman" w:eastAsia="Times New Roman" w:hAnsi="Times New Roman" w:cs="Times New Roman"/>
          <w:sz w:val="18"/>
          <w:szCs w:val="18"/>
        </w:rPr>
        <w:sectPr>
          <w:pgSz w:w="11907" w:h="16841"/>
          <w:pgMar w:top="950" w:right="1478" w:bottom="0" w:left="1481" w:header="0" w:footer="0" w:gutter="0"/>
          <w:pgNumType w:start="13"/>
          <w:cols w:space="708"/>
        </w:sectPr>
      </w:pPr>
    </w:p>
    <w:p>
      <w:pPr>
        <w:spacing w:before="59" w:line="213" w:lineRule="auto"/>
        <w:ind w:left="234"/>
        <w:outlineLvl w:val="0"/>
        <w:rPr>
          <w:rFonts w:ascii="SimSun" w:eastAsia="SimSun" w:hAnsi="SimSun" w:cs="SimSun"/>
          <w:sz w:val="30"/>
          <w:szCs w:val="30"/>
        </w:rPr>
      </w:pPr>
      <w:bookmarkStart w:id="6" w:name="bookmark6"/>
      <w:bookmarkEnd w:id="6"/>
      <w:bookmarkStart w:id="7" w:name="bookmark7"/>
      <w:bookmarkEnd w:id="7"/>
      <w:r>
        <w:rPr>
          <w:rFonts w:ascii="SimSun" w:eastAsia="SimSun" w:hAnsi="SimSun" w:cs="SimSun"/>
          <w:spacing w:val="4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SimSun" w:eastAsia="SimSun" w:hAnsi="SimSun" w:cs="SimSun"/>
          <w:spacing w:val="143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4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建设项目所在地自然环境及社会环境简况</w:t>
      </w:r>
    </w:p>
    <w:tbl>
      <w:tblPr>
        <w:tblStyle w:val="TableNormal10"/>
        <w:tblW w:w="8928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</w:tblPr>
      <w:tblGrid>
        <w:gridCol w:w="8928"/>
      </w:tblGrid>
      <w:tr>
        <w:tblPrEx>
          <w:tblW w:w="8928" w:type="dxa"/>
          <w:tblInd w:w="10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blBorders>
          <w:tblLayout w:type="fixed"/>
        </w:tblPrEx>
        <w:trPr>
          <w:trHeight w:val="13450"/>
        </w:trPr>
        <w:tc>
          <w:tcPr>
            <w:tcW w:w="8928" w:type="dxa"/>
            <w:vAlign w:val="top"/>
          </w:tcPr>
          <w:p>
            <w:pPr>
              <w:pStyle w:val="TableText"/>
              <w:spacing w:before="188" w:line="219" w:lineRule="auto"/>
              <w:ind w:left="204"/>
              <w:outlineLvl w:val="0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8"/>
                <w:szCs w:val="28"/>
              </w:rPr>
              <w:t>2.1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4"/>
                <w:sz w:val="28"/>
                <w:szCs w:val="28"/>
              </w:rPr>
              <w:t xml:space="preserve">  </w:t>
            </w:r>
            <w:r>
              <w:rPr>
                <w:spacing w:val="-3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自然环境简况</w:t>
            </w:r>
          </w:p>
          <w:p>
            <w:pPr>
              <w:pStyle w:val="TableText"/>
              <w:spacing w:before="264" w:line="220" w:lineRule="auto"/>
              <w:ind w:left="203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2.1.1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2"/>
              </w:rPr>
              <w:t xml:space="preserve">     </w:t>
            </w:r>
            <w:r>
              <w:rPr>
                <w:spacing w:val="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地理位置及周围环境</w:t>
            </w:r>
          </w:p>
          <w:p>
            <w:pPr>
              <w:pStyle w:val="TableText"/>
              <w:spacing w:before="175" w:line="350" w:lineRule="auto"/>
              <w:ind w:left="206" w:right="229" w:firstLine="500"/>
            </w:pPr>
            <w:r>
              <w:rPr>
                <w:spacing w:val="7"/>
              </w:rPr>
              <w:t>绍兴位于长江三角洲南翼、宁绍平原西部。东</w:t>
            </w:r>
            <w:r>
              <w:rPr>
                <w:spacing w:val="6"/>
              </w:rPr>
              <w:t>邻宁波、西靠杭州，北与上</w:t>
            </w:r>
            <w:r>
              <w:t xml:space="preserve"> </w:t>
            </w:r>
            <w:r>
              <w:rPr>
                <w:spacing w:val="2"/>
              </w:rPr>
              <w:t>海相望。区域地理位置东经</w:t>
            </w:r>
            <w:r>
              <w:rPr>
                <w:spacing w:val="-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119°53′02″~12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1°13′38″</w:t>
            </w:r>
            <w:r>
              <w:rPr>
                <w:spacing w:val="1"/>
              </w:rPr>
              <w:t>，北纬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29°13′38″~30°16′07″</w:t>
            </w:r>
            <w:r>
              <w:rPr>
                <w:spacing w:val="1"/>
              </w:rPr>
              <w:t>，</w:t>
            </w:r>
          </w:p>
          <w:p>
            <w:pPr>
              <w:pStyle w:val="TableText"/>
              <w:spacing w:line="224" w:lineRule="auto"/>
              <w:ind w:left="215"/>
            </w:pPr>
            <w:r>
              <w:t>总面积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8256km</w:t>
            </w:r>
            <w:r>
              <w:rPr>
                <w:rFonts w:ascii="Times New Roman" w:eastAsia="Times New Roman" w:hAnsi="Times New Roman" w:cs="Times New Roman"/>
                <w:position w:val="10"/>
                <w:sz w:val="16"/>
                <w:szCs w:val="16"/>
              </w:rPr>
              <w:t>2</w:t>
            </w:r>
            <w:r>
              <w:t>。</w:t>
            </w:r>
          </w:p>
          <w:p>
            <w:pPr>
              <w:pStyle w:val="TableText"/>
              <w:spacing w:before="179" w:line="355" w:lineRule="auto"/>
              <w:ind w:left="206" w:right="303" w:firstLine="496"/>
            </w:pPr>
            <w:r>
              <w:rPr>
                <w:spacing w:val="7"/>
              </w:rPr>
              <w:t>项目位于绍兴市东湖镇岑前村，租赁绍兴市国贤物资有限公司标</w:t>
            </w:r>
            <w:r>
              <w:rPr>
                <w:spacing w:val="6"/>
              </w:rPr>
              <w:t>准厂房。</w:t>
            </w:r>
            <w:r>
              <w:t xml:space="preserve"> </w:t>
            </w:r>
            <w:r>
              <w:rPr>
                <w:spacing w:val="7"/>
              </w:rPr>
              <w:t>项目东面为绍兴典洋针织有限公司及绍兴市豪业针纺有限公司；南面为三</w:t>
            </w:r>
            <w:r>
              <w:rPr>
                <w:spacing w:val="6"/>
              </w:rPr>
              <w:t>菱电</w:t>
            </w:r>
            <w:r>
              <w:t xml:space="preserve"> </w:t>
            </w:r>
            <w:r>
              <w:rPr>
                <w:spacing w:val="7"/>
              </w:rPr>
              <w:t>机仓库及绍兴市祥宏镍网有限公司；西面为村路，隔路为窑湾江；北面为</w:t>
            </w:r>
            <w:r>
              <w:rPr>
                <w:spacing w:val="6"/>
              </w:rPr>
              <w:t>绍兴</w:t>
            </w:r>
            <w:r>
              <w:t xml:space="preserve"> </w:t>
            </w:r>
            <w:r>
              <w:rPr>
                <w:spacing w:val="7"/>
              </w:rPr>
              <w:t>万丰针织服装有限公司及绍兴市汉娃童装有限公司，往北为岑前村民居。</w:t>
            </w:r>
            <w:r>
              <w:rPr>
                <w:spacing w:val="6"/>
              </w:rPr>
              <w:t>具体</w:t>
            </w:r>
          </w:p>
          <w:p>
            <w:pPr>
              <w:pStyle w:val="TableText"/>
              <w:spacing w:before="2" w:line="218" w:lineRule="auto"/>
              <w:ind w:left="205"/>
            </w:pPr>
            <w:r>
              <w:rPr>
                <w:spacing w:val="2"/>
              </w:rPr>
              <w:t>位置详见</w:t>
            </w:r>
            <w:r>
              <w:rPr>
                <w:spacing w:val="2"/>
                <w:u w:val="single" w:color="FF0000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附图</w:t>
            </w:r>
            <w:r>
              <w:rPr>
                <w:spacing w:val="-37"/>
                <w:u w:val="single" w:color="FF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u w:val="single" w:color="FF0000"/>
              </w:rPr>
              <w:t>2</w:t>
            </w:r>
            <w:r>
              <w:rPr>
                <w:spacing w:val="2"/>
              </w:rPr>
              <w:t>。</w:t>
            </w:r>
          </w:p>
          <w:p>
            <w:pPr>
              <w:spacing w:before="191" w:line="219" w:lineRule="auto"/>
              <w:ind w:left="3096"/>
              <w:rPr>
                <w:rFonts w:ascii="SimHei" w:eastAsia="SimHei" w:hAnsi="SimHei" w:cs="SimHei"/>
                <w:sz w:val="21"/>
                <w:szCs w:val="21"/>
              </w:rPr>
            </w:pPr>
            <w:bookmarkStart w:id="8" w:name="bookmark40"/>
            <w:bookmarkEnd w:id="8"/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1"/>
                <w:szCs w:val="21"/>
              </w:rPr>
              <w:t>2.1-1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0"/>
                <w:sz w:val="21"/>
                <w:szCs w:val="21"/>
              </w:rPr>
              <w:t xml:space="preserve">  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项目周边环境概况</w:t>
            </w:r>
          </w:p>
          <w:p>
            <w:pPr>
              <w:spacing w:line="88" w:lineRule="exact"/>
            </w:pPr>
          </w:p>
          <w:tbl>
            <w:tblPr>
              <w:tblStyle w:val="TableNormal10"/>
              <w:tblW w:w="8728" w:type="dxa"/>
              <w:tblInd w:w="87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094"/>
              <w:gridCol w:w="1089"/>
              <w:gridCol w:w="4364"/>
              <w:gridCol w:w="1089"/>
              <w:gridCol w:w="1092"/>
            </w:tblGrid>
            <w:tr>
              <w:tblPrEx>
                <w:tblW w:w="8728" w:type="dxa"/>
                <w:tblInd w:w="87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53"/>
              </w:trPr>
              <w:tc>
                <w:tcPr>
                  <w:tcW w:w="1094" w:type="dxa"/>
                  <w:vAlign w:val="top"/>
                </w:tcPr>
                <w:p>
                  <w:pPr>
                    <w:pStyle w:val="TableText"/>
                    <w:spacing w:before="171" w:line="222" w:lineRule="auto"/>
                    <w:ind w:left="33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1089" w:type="dxa"/>
                  <w:vAlign w:val="top"/>
                </w:tcPr>
                <w:p>
                  <w:pPr>
                    <w:pStyle w:val="TableText"/>
                    <w:spacing w:before="171" w:line="222" w:lineRule="auto"/>
                    <w:ind w:left="33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方位</w:t>
                  </w:r>
                </w:p>
              </w:tc>
              <w:tc>
                <w:tcPr>
                  <w:tcW w:w="4364" w:type="dxa"/>
                  <w:vAlign w:val="top"/>
                </w:tcPr>
                <w:p>
                  <w:pPr>
                    <w:pStyle w:val="TableText"/>
                    <w:spacing w:before="170" w:line="221" w:lineRule="auto"/>
                    <w:ind w:left="1751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现状环境</w:t>
                  </w:r>
                </w:p>
              </w:tc>
              <w:tc>
                <w:tcPr>
                  <w:tcW w:w="1089" w:type="dxa"/>
                  <w:vAlign w:val="top"/>
                </w:tcPr>
                <w:p>
                  <w:pPr>
                    <w:pStyle w:val="TableText"/>
                    <w:spacing w:before="33" w:line="224" w:lineRule="auto"/>
                    <w:ind w:left="220" w:right="115" w:hanging="102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离项目最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3"/>
                      <w:sz w:val="21"/>
                      <w:szCs w:val="21"/>
                    </w:rPr>
                    <w:t>近距离</w:t>
                  </w:r>
                </w:p>
              </w:tc>
              <w:tc>
                <w:tcPr>
                  <w:tcW w:w="1092" w:type="dxa"/>
                  <w:vAlign w:val="top"/>
                </w:tcPr>
                <w:p>
                  <w:pPr>
                    <w:pStyle w:val="TableText"/>
                    <w:spacing w:before="171" w:line="222" w:lineRule="auto"/>
                    <w:ind w:left="336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备注</w:t>
                  </w:r>
                </w:p>
              </w:tc>
            </w:tr>
            <w:tr>
              <w:tblPrEx>
                <w:tblW w:w="8728" w:type="dxa"/>
                <w:tblInd w:w="87" w:type="dxa"/>
                <w:tblLayout w:type="fixed"/>
              </w:tblPrEx>
              <w:trPr>
                <w:trHeight w:val="345"/>
              </w:trPr>
              <w:tc>
                <w:tcPr>
                  <w:tcW w:w="1094" w:type="dxa"/>
                  <w:vAlign w:val="top"/>
                </w:tcPr>
                <w:p>
                  <w:pPr>
                    <w:spacing w:before="95" w:line="187" w:lineRule="auto"/>
                    <w:ind w:left="47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08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39" w:line="221" w:lineRule="auto"/>
                    <w:ind w:left="337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东面</w:t>
                  </w:r>
                </w:p>
              </w:tc>
              <w:tc>
                <w:tcPr>
                  <w:tcW w:w="4364" w:type="dxa"/>
                  <w:vAlign w:val="top"/>
                </w:tcPr>
                <w:p>
                  <w:pPr>
                    <w:pStyle w:val="TableText"/>
                    <w:spacing w:before="63" w:line="221" w:lineRule="auto"/>
                    <w:ind w:left="1103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绍兴典洋针织有限公司</w:t>
                  </w:r>
                </w:p>
              </w:tc>
              <w:tc>
                <w:tcPr>
                  <w:tcW w:w="1089" w:type="dxa"/>
                  <w:vAlign w:val="top"/>
                </w:tcPr>
                <w:p>
                  <w:pPr>
                    <w:spacing w:before="91" w:line="234" w:lineRule="auto"/>
                    <w:ind w:left="41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8m</w:t>
                  </w:r>
                </w:p>
              </w:tc>
              <w:tc>
                <w:tcPr>
                  <w:tcW w:w="1092" w:type="dxa"/>
                  <w:vAlign w:val="top"/>
                </w:tcPr>
                <w:p>
                  <w:pPr>
                    <w:pStyle w:val="TableText"/>
                    <w:spacing w:before="64" w:line="231" w:lineRule="auto"/>
                    <w:ind w:left="33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企业</w:t>
                  </w:r>
                </w:p>
              </w:tc>
            </w:tr>
            <w:tr>
              <w:tblPrEx>
                <w:tblW w:w="8728" w:type="dxa"/>
                <w:tblInd w:w="87" w:type="dxa"/>
                <w:tblLayout w:type="fixed"/>
              </w:tblPrEx>
              <w:trPr>
                <w:trHeight w:val="342"/>
              </w:trPr>
              <w:tc>
                <w:tcPr>
                  <w:tcW w:w="1094" w:type="dxa"/>
                  <w:vAlign w:val="top"/>
                </w:tcPr>
                <w:p>
                  <w:pPr>
                    <w:spacing w:before="96" w:line="187" w:lineRule="auto"/>
                    <w:ind w:left="45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08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364" w:type="dxa"/>
                  <w:vAlign w:val="top"/>
                </w:tcPr>
                <w:p>
                  <w:pPr>
                    <w:pStyle w:val="TableText"/>
                    <w:spacing w:before="64" w:line="220" w:lineRule="auto"/>
                    <w:ind w:left="992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绍兴市豪业针纺有限公司</w:t>
                  </w:r>
                </w:p>
              </w:tc>
              <w:tc>
                <w:tcPr>
                  <w:tcW w:w="1089" w:type="dxa"/>
                  <w:vAlign w:val="top"/>
                </w:tcPr>
                <w:p>
                  <w:pPr>
                    <w:spacing w:before="92" w:line="236" w:lineRule="auto"/>
                    <w:ind w:left="37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12m</w:t>
                  </w:r>
                </w:p>
              </w:tc>
              <w:tc>
                <w:tcPr>
                  <w:tcW w:w="1092" w:type="dxa"/>
                  <w:vAlign w:val="top"/>
                </w:tcPr>
                <w:p>
                  <w:pPr>
                    <w:pStyle w:val="TableText"/>
                    <w:spacing w:before="64" w:line="231" w:lineRule="auto"/>
                    <w:ind w:left="33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企业</w:t>
                  </w:r>
                </w:p>
              </w:tc>
            </w:tr>
            <w:tr>
              <w:tblPrEx>
                <w:tblW w:w="8728" w:type="dxa"/>
                <w:tblInd w:w="87" w:type="dxa"/>
                <w:tblLayout w:type="fixed"/>
              </w:tblPrEx>
              <w:trPr>
                <w:trHeight w:val="345"/>
              </w:trPr>
              <w:tc>
                <w:tcPr>
                  <w:tcW w:w="1094" w:type="dxa"/>
                  <w:vAlign w:val="top"/>
                </w:tcPr>
                <w:p>
                  <w:pPr>
                    <w:spacing w:before="99" w:line="187" w:lineRule="auto"/>
                    <w:ind w:left="45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108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3" w:line="222" w:lineRule="auto"/>
                    <w:ind w:left="332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南面</w:t>
                  </w:r>
                </w:p>
              </w:tc>
              <w:tc>
                <w:tcPr>
                  <w:tcW w:w="4364" w:type="dxa"/>
                  <w:vAlign w:val="top"/>
                </w:tcPr>
                <w:p>
                  <w:pPr>
                    <w:pStyle w:val="TableText"/>
                    <w:spacing w:before="68" w:line="220" w:lineRule="auto"/>
                    <w:ind w:left="1532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三菱电机仓库</w:t>
                  </w:r>
                </w:p>
              </w:tc>
              <w:tc>
                <w:tcPr>
                  <w:tcW w:w="1089" w:type="dxa"/>
                  <w:vAlign w:val="top"/>
                </w:tcPr>
                <w:p>
                  <w:pPr>
                    <w:spacing w:before="102" w:line="184" w:lineRule="auto"/>
                    <w:ind w:left="41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5m</w:t>
                  </w:r>
                </w:p>
              </w:tc>
              <w:tc>
                <w:tcPr>
                  <w:tcW w:w="1092" w:type="dxa"/>
                  <w:vAlign w:val="top"/>
                </w:tcPr>
                <w:p>
                  <w:pPr>
                    <w:pStyle w:val="TableText"/>
                    <w:spacing w:before="68" w:line="231" w:lineRule="auto"/>
                    <w:ind w:left="33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企业</w:t>
                  </w:r>
                </w:p>
              </w:tc>
            </w:tr>
            <w:tr>
              <w:tblPrEx>
                <w:tblW w:w="8728" w:type="dxa"/>
                <w:tblInd w:w="87" w:type="dxa"/>
                <w:tblLayout w:type="fixed"/>
              </w:tblPrEx>
              <w:trPr>
                <w:trHeight w:val="345"/>
              </w:trPr>
              <w:tc>
                <w:tcPr>
                  <w:tcW w:w="1094" w:type="dxa"/>
                  <w:vAlign w:val="top"/>
                </w:tcPr>
                <w:p>
                  <w:pPr>
                    <w:spacing w:before="100" w:line="187" w:lineRule="auto"/>
                    <w:ind w:left="45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108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364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992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绍兴市祥宏镍网有限公司</w:t>
                  </w:r>
                </w:p>
              </w:tc>
              <w:tc>
                <w:tcPr>
                  <w:tcW w:w="1089" w:type="dxa"/>
                  <w:vAlign w:val="top"/>
                </w:tcPr>
                <w:p>
                  <w:pPr>
                    <w:spacing w:before="100" w:line="187" w:lineRule="auto"/>
                    <w:ind w:left="37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15m</w:t>
                  </w:r>
                </w:p>
              </w:tc>
              <w:tc>
                <w:tcPr>
                  <w:tcW w:w="1092" w:type="dxa"/>
                  <w:vAlign w:val="top"/>
                </w:tcPr>
                <w:p>
                  <w:pPr>
                    <w:pStyle w:val="TableText"/>
                    <w:spacing w:before="68" w:line="231" w:lineRule="auto"/>
                    <w:ind w:left="33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企业</w:t>
                  </w:r>
                </w:p>
              </w:tc>
            </w:tr>
            <w:tr>
              <w:tblPrEx>
                <w:tblW w:w="8728" w:type="dxa"/>
                <w:tblInd w:w="87" w:type="dxa"/>
                <w:tblLayout w:type="fixed"/>
              </w:tblPrEx>
              <w:trPr>
                <w:trHeight w:val="345"/>
              </w:trPr>
              <w:tc>
                <w:tcPr>
                  <w:tcW w:w="1094" w:type="dxa"/>
                  <w:vAlign w:val="top"/>
                </w:tcPr>
                <w:p>
                  <w:pPr>
                    <w:spacing w:before="103" w:line="184" w:lineRule="auto"/>
                    <w:ind w:left="45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108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2" w:line="222" w:lineRule="auto"/>
                    <w:ind w:left="332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西面</w:t>
                  </w:r>
                </w:p>
              </w:tc>
              <w:tc>
                <w:tcPr>
                  <w:tcW w:w="4364" w:type="dxa"/>
                  <w:vAlign w:val="top"/>
                </w:tcPr>
                <w:p>
                  <w:pPr>
                    <w:pStyle w:val="TableText"/>
                    <w:spacing w:before="66" w:line="220" w:lineRule="auto"/>
                    <w:ind w:left="1969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村路</w:t>
                  </w:r>
                </w:p>
              </w:tc>
              <w:tc>
                <w:tcPr>
                  <w:tcW w:w="1089" w:type="dxa"/>
                  <w:vAlign w:val="top"/>
                </w:tcPr>
                <w:p>
                  <w:pPr>
                    <w:spacing w:before="103" w:line="184" w:lineRule="auto"/>
                    <w:ind w:left="41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5m</w:t>
                  </w:r>
                </w:p>
              </w:tc>
              <w:tc>
                <w:tcPr>
                  <w:tcW w:w="1092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33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道路</w:t>
                  </w:r>
                </w:p>
              </w:tc>
            </w:tr>
            <w:tr>
              <w:tblPrEx>
                <w:tblW w:w="8728" w:type="dxa"/>
                <w:tblInd w:w="87" w:type="dxa"/>
                <w:tblLayout w:type="fixed"/>
              </w:tblPrEx>
              <w:trPr>
                <w:trHeight w:val="345"/>
              </w:trPr>
              <w:tc>
                <w:tcPr>
                  <w:tcW w:w="1094" w:type="dxa"/>
                  <w:vAlign w:val="top"/>
                </w:tcPr>
                <w:p>
                  <w:pPr>
                    <w:spacing w:before="101" w:line="187" w:lineRule="auto"/>
                    <w:ind w:left="45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108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364" w:type="dxa"/>
                  <w:vAlign w:val="top"/>
                </w:tcPr>
                <w:p>
                  <w:pPr>
                    <w:pStyle w:val="TableText"/>
                    <w:spacing w:before="67" w:line="222" w:lineRule="auto"/>
                    <w:ind w:left="1863"/>
                    <w:rPr>
                      <w:sz w:val="21"/>
                      <w:szCs w:val="21"/>
                    </w:rPr>
                  </w:pPr>
                  <w:r>
                    <w:rPr>
                      <w:spacing w:val="1"/>
                      <w:sz w:val="21"/>
                      <w:szCs w:val="21"/>
                    </w:rPr>
                    <w:t>窑湾江</w:t>
                  </w:r>
                </w:p>
              </w:tc>
              <w:tc>
                <w:tcPr>
                  <w:tcW w:w="1089" w:type="dxa"/>
                  <w:vAlign w:val="top"/>
                </w:tcPr>
                <w:p>
                  <w:pPr>
                    <w:spacing w:before="97" w:line="234" w:lineRule="auto"/>
                    <w:ind w:left="35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25m</w:t>
                  </w:r>
                </w:p>
              </w:tc>
              <w:tc>
                <w:tcPr>
                  <w:tcW w:w="1092" w:type="dxa"/>
                  <w:vAlign w:val="top"/>
                </w:tcPr>
                <w:p>
                  <w:pPr>
                    <w:pStyle w:val="TableText"/>
                    <w:spacing w:before="67" w:line="223" w:lineRule="auto"/>
                    <w:ind w:left="336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河流</w:t>
                  </w:r>
                </w:p>
              </w:tc>
            </w:tr>
            <w:tr>
              <w:tblPrEx>
                <w:tblW w:w="8728" w:type="dxa"/>
                <w:tblInd w:w="87" w:type="dxa"/>
                <w:tblLayout w:type="fixed"/>
              </w:tblPrEx>
              <w:trPr>
                <w:trHeight w:val="345"/>
              </w:trPr>
              <w:tc>
                <w:tcPr>
                  <w:tcW w:w="1094" w:type="dxa"/>
                  <w:vAlign w:val="top"/>
                </w:tcPr>
                <w:p>
                  <w:pPr>
                    <w:spacing w:before="102" w:line="184" w:lineRule="auto"/>
                    <w:ind w:left="45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108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9" w:line="222" w:lineRule="auto"/>
                    <w:ind w:left="333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北面</w:t>
                  </w:r>
                </w:p>
              </w:tc>
              <w:tc>
                <w:tcPr>
                  <w:tcW w:w="4364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884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绍兴万丰针织服装有限公司</w:t>
                  </w:r>
                </w:p>
              </w:tc>
              <w:tc>
                <w:tcPr>
                  <w:tcW w:w="1089" w:type="dxa"/>
                  <w:vAlign w:val="top"/>
                </w:tcPr>
                <w:p>
                  <w:pPr>
                    <w:spacing w:before="95" w:line="236" w:lineRule="auto"/>
                    <w:ind w:left="37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12m</w:t>
                  </w:r>
                </w:p>
              </w:tc>
              <w:tc>
                <w:tcPr>
                  <w:tcW w:w="1092" w:type="dxa"/>
                  <w:vAlign w:val="top"/>
                </w:tcPr>
                <w:p>
                  <w:pPr>
                    <w:pStyle w:val="TableText"/>
                    <w:spacing w:before="67" w:line="231" w:lineRule="auto"/>
                    <w:ind w:left="33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企业</w:t>
                  </w:r>
                </w:p>
              </w:tc>
            </w:tr>
            <w:tr>
              <w:tblPrEx>
                <w:tblW w:w="8728" w:type="dxa"/>
                <w:tblInd w:w="87" w:type="dxa"/>
                <w:tblLayout w:type="fixed"/>
              </w:tblPrEx>
              <w:trPr>
                <w:trHeight w:val="343"/>
              </w:trPr>
              <w:tc>
                <w:tcPr>
                  <w:tcW w:w="1094" w:type="dxa"/>
                  <w:vAlign w:val="top"/>
                </w:tcPr>
                <w:p>
                  <w:pPr>
                    <w:spacing w:before="99" w:line="187" w:lineRule="auto"/>
                    <w:ind w:left="46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8</w:t>
                  </w:r>
                </w:p>
              </w:tc>
              <w:tc>
                <w:tcPr>
                  <w:tcW w:w="108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364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992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绍兴市汉娃童装有限公司</w:t>
                  </w:r>
                </w:p>
              </w:tc>
              <w:tc>
                <w:tcPr>
                  <w:tcW w:w="1089" w:type="dxa"/>
                  <w:vAlign w:val="top"/>
                </w:tcPr>
                <w:p>
                  <w:pPr>
                    <w:spacing w:before="95" w:line="234" w:lineRule="auto"/>
                    <w:ind w:left="37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15m</w:t>
                  </w:r>
                </w:p>
              </w:tc>
              <w:tc>
                <w:tcPr>
                  <w:tcW w:w="1092" w:type="dxa"/>
                  <w:vAlign w:val="top"/>
                </w:tcPr>
                <w:p>
                  <w:pPr>
                    <w:pStyle w:val="TableText"/>
                    <w:spacing w:before="67" w:line="231" w:lineRule="auto"/>
                    <w:ind w:left="33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企业</w:t>
                  </w:r>
                </w:p>
              </w:tc>
            </w:tr>
            <w:tr>
              <w:tblPrEx>
                <w:tblW w:w="8728" w:type="dxa"/>
                <w:tblInd w:w="87" w:type="dxa"/>
                <w:tblLayout w:type="fixed"/>
              </w:tblPrEx>
              <w:trPr>
                <w:trHeight w:val="350"/>
              </w:trPr>
              <w:tc>
                <w:tcPr>
                  <w:tcW w:w="1094" w:type="dxa"/>
                  <w:vAlign w:val="top"/>
                </w:tcPr>
                <w:p>
                  <w:pPr>
                    <w:spacing w:before="101" w:line="187" w:lineRule="auto"/>
                    <w:ind w:left="45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9</w:t>
                  </w:r>
                </w:p>
              </w:tc>
              <w:tc>
                <w:tcPr>
                  <w:tcW w:w="108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364" w:type="dxa"/>
                  <w:vAlign w:val="top"/>
                </w:tcPr>
                <w:p>
                  <w:pPr>
                    <w:pStyle w:val="TableText"/>
                    <w:spacing w:before="70" w:line="220" w:lineRule="auto"/>
                    <w:ind w:left="1860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岑前村</w:t>
                  </w:r>
                </w:p>
              </w:tc>
              <w:tc>
                <w:tcPr>
                  <w:tcW w:w="1089" w:type="dxa"/>
                  <w:vAlign w:val="top"/>
                </w:tcPr>
                <w:p>
                  <w:pPr>
                    <w:spacing w:before="97" w:line="234" w:lineRule="auto"/>
                    <w:ind w:left="31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186m</w:t>
                  </w:r>
                </w:p>
              </w:tc>
              <w:tc>
                <w:tcPr>
                  <w:tcW w:w="1092" w:type="dxa"/>
                  <w:vAlign w:val="top"/>
                </w:tcPr>
                <w:p>
                  <w:pPr>
                    <w:pStyle w:val="TableText"/>
                    <w:spacing w:before="70" w:line="220" w:lineRule="auto"/>
                    <w:ind w:left="335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村庄</w:t>
                  </w:r>
                </w:p>
              </w:tc>
            </w:tr>
          </w:tbl>
          <w:p>
            <w:pPr>
              <w:pStyle w:val="TableText"/>
              <w:spacing w:before="111" w:line="219" w:lineRule="auto"/>
              <w:ind w:left="203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2.1.2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2"/>
              </w:rPr>
              <w:t xml:space="preserve">     </w:t>
            </w:r>
            <w:r>
              <w:rPr>
                <w:spacing w:val="2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地质、地貌</w:t>
            </w:r>
          </w:p>
          <w:p>
            <w:pPr>
              <w:pStyle w:val="TableText"/>
              <w:spacing w:before="176" w:line="356" w:lineRule="auto"/>
              <w:ind w:left="206" w:right="230" w:firstLine="500"/>
              <w:jc w:val="both"/>
            </w:pPr>
            <w:r>
              <w:rPr>
                <w:spacing w:val="7"/>
              </w:rPr>
              <w:t>绍兴处于浙西山地丘陵、浙东丘陵山地和浙北平</w:t>
            </w:r>
            <w:r>
              <w:rPr>
                <w:spacing w:val="6"/>
              </w:rPr>
              <w:t>原三大地貌单元的交接地</w:t>
            </w:r>
            <w:r>
              <w:t xml:space="preserve"> </w:t>
            </w:r>
            <w:r>
              <w:rPr>
                <w:spacing w:val="7"/>
              </w:rPr>
              <w:t>带。境内地势南高北低，由北部绍虞平原向南逐渐过渡为丘陵山地。</w:t>
            </w:r>
            <w:r>
              <w:rPr>
                <w:spacing w:val="6"/>
              </w:rPr>
              <w:t>山地主脉</w:t>
            </w:r>
            <w:r>
              <w:t xml:space="preserve"> </w:t>
            </w:r>
            <w:r>
              <w:rPr>
                <w:spacing w:val="1"/>
              </w:rPr>
              <w:t>平均海拔在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500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1"/>
              </w:rPr>
              <w:t>米以上（黄海高程，下同</w:t>
            </w:r>
            <w:r>
              <w:rPr>
                <w:spacing w:val="-57"/>
              </w:rPr>
              <w:t>），</w:t>
            </w:r>
            <w:r>
              <w:rPr>
                <w:spacing w:val="1"/>
              </w:rPr>
              <w:t>丘陵、台地在海拔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>0-500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t xml:space="preserve">米之间， </w:t>
            </w:r>
            <w:r>
              <w:rPr>
                <w:spacing w:val="5"/>
              </w:rPr>
              <w:t xml:space="preserve">河谷盆地的海拔多在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10-50</w:t>
            </w:r>
            <w:r>
              <w:rPr>
                <w:rFonts w:ascii="Times New Roman" w:eastAsia="Times New Roman" w:hAnsi="Times New Roman" w:cs="Times New Roman"/>
                <w:spacing w:val="36"/>
                <w:w w:val="101"/>
              </w:rPr>
              <w:t xml:space="preserve"> </w:t>
            </w:r>
            <w:r>
              <w:rPr>
                <w:spacing w:val="5"/>
              </w:rPr>
              <w:t>米之间，北部的绍虞平原和曹娥江、</w:t>
            </w:r>
            <w:r>
              <w:rPr>
                <w:spacing w:val="4"/>
              </w:rPr>
              <w:t>浦阳江下游地</w:t>
            </w:r>
          </w:p>
          <w:p>
            <w:pPr>
              <w:pStyle w:val="TableText"/>
              <w:spacing w:before="1" w:line="219" w:lineRule="auto"/>
              <w:ind w:left="220"/>
            </w:pPr>
            <w:r>
              <w:rPr>
                <w:spacing w:val="1"/>
              </w:rPr>
              <w:t>区，地势低平，海拔不足</w:t>
            </w:r>
            <w:r>
              <w:rPr>
                <w:spacing w:val="-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1"/>
              </w:rPr>
              <w:t>米，平均海拔在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1"/>
              </w:rPr>
              <w:t>米左右。</w:t>
            </w:r>
          </w:p>
          <w:p>
            <w:pPr>
              <w:pStyle w:val="TableText"/>
              <w:spacing w:before="175" w:line="219" w:lineRule="auto"/>
              <w:ind w:left="702"/>
            </w:pPr>
            <w:r>
              <w:rPr>
                <w:spacing w:val="5"/>
              </w:rPr>
              <w:t>本项目所在地属绍虞平原，地势平坦，水系发达。</w:t>
            </w:r>
          </w:p>
        </w:tc>
      </w:tr>
    </w:tbl>
    <w:p>
      <w:pPr>
        <w:sectPr>
          <w:pgSz w:w="11907" w:h="16841"/>
          <w:pgMar w:top="1401" w:right="1473" w:bottom="0" w:left="1483" w:header="0" w:footer="0" w:gutter="0"/>
          <w:pgNumType w:start="14"/>
          <w:cols w:space="708"/>
        </w:sectPr>
      </w:pPr>
    </w:p>
    <w:tbl>
      <w:tblPr>
        <w:tblStyle w:val="TableNormal11"/>
        <w:tblW w:w="8928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</w:tblPr>
      <w:tblGrid>
        <w:gridCol w:w="8928"/>
      </w:tblGrid>
      <w:tr>
        <w:tblPrEx>
          <w:tblW w:w="8928" w:type="dxa"/>
          <w:tblInd w:w="10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blBorders>
          <w:tblLayout w:type="fixed"/>
        </w:tblPrEx>
        <w:trPr>
          <w:trHeight w:val="13450"/>
        </w:trPr>
        <w:tc>
          <w:tcPr>
            <w:tcW w:w="8928" w:type="dxa"/>
            <w:vAlign w:val="top"/>
          </w:tcPr>
          <w:p>
            <w:pPr>
              <w:pStyle w:val="TableText"/>
              <w:spacing w:before="178" w:line="220" w:lineRule="auto"/>
              <w:ind w:left="203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2.1.3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1"/>
              </w:rPr>
              <w:t xml:space="preserve">     </w:t>
            </w:r>
            <w:r>
              <w:rPr>
                <w:spacing w:val="2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水文特征</w:t>
            </w:r>
          </w:p>
          <w:p>
            <w:pPr>
              <w:pStyle w:val="TableText"/>
              <w:spacing w:before="175" w:line="219" w:lineRule="auto"/>
              <w:ind w:left="706"/>
            </w:pPr>
            <w:r>
              <w:rPr>
                <w:spacing w:val="-19"/>
              </w:rPr>
              <w:t>绍兴南部丘陵山地，</w:t>
            </w:r>
            <w:r>
              <w:rPr>
                <w:spacing w:val="47"/>
              </w:rPr>
              <w:t xml:space="preserve"> </w:t>
            </w:r>
            <w:r>
              <w:rPr>
                <w:spacing w:val="-19"/>
              </w:rPr>
              <w:t>水系发达。北部平原，</w:t>
            </w:r>
            <w:r>
              <w:rPr>
                <w:spacing w:val="29"/>
              </w:rPr>
              <w:t xml:space="preserve"> </w:t>
            </w:r>
            <w:r>
              <w:rPr>
                <w:spacing w:val="-19"/>
              </w:rPr>
              <w:t>河湖密布，</w:t>
            </w:r>
            <w:r>
              <w:rPr>
                <w:spacing w:val="30"/>
              </w:rPr>
              <w:t xml:space="preserve"> </w:t>
            </w:r>
            <w:r>
              <w:rPr>
                <w:spacing w:val="-19"/>
              </w:rPr>
              <w:t>交织成网，</w:t>
            </w:r>
            <w:r>
              <w:rPr>
                <w:spacing w:val="31"/>
              </w:rPr>
              <w:t xml:space="preserve"> </w:t>
            </w:r>
            <w:r>
              <w:rPr>
                <w:spacing w:val="-19"/>
              </w:rPr>
              <w:t>素以“水</w:t>
            </w:r>
          </w:p>
        </w:tc>
      </w:tr>
    </w:tbl>
    <w:p>
      <w:pPr>
        <w:pStyle w:val="BodyText"/>
        <w:spacing w:line="284" w:lineRule="auto"/>
      </w:pPr>
    </w:p>
    <w:p>
      <w:pPr>
        <w:spacing w:before="59" w:line="219" w:lineRule="auto"/>
        <w:ind w:left="22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sz w:val="18"/>
          <w:szCs w:val="18"/>
        </w:rPr>
        <w:t xml:space="preserve">绍兴市环保科技服务中心                          </w:t>
      </w:r>
      <w:r>
        <w:rPr>
          <w:rFonts w:ascii="Times New Roman" w:eastAsia="Times New Roman" w:hAnsi="Times New Roman" w:cs="Times New Roman"/>
          <w:sz w:val="18"/>
          <w:szCs w:val="18"/>
        </w:rPr>
        <w:t>6</w:t>
      </w:r>
    </w:p>
    <w:p>
      <w:pPr>
        <w:spacing w:line="219" w:lineRule="auto"/>
        <w:rPr>
          <w:rFonts w:ascii="Times New Roman" w:eastAsia="Times New Roman" w:hAnsi="Times New Roman" w:cs="Times New Roman"/>
          <w:sz w:val="18"/>
          <w:szCs w:val="18"/>
        </w:rPr>
        <w:sectPr>
          <w:type w:val="nextPage"/>
          <w:pgSz w:w="11907" w:h="16841"/>
          <w:pgMar w:top="1401" w:right="1473" w:bottom="0" w:left="1483" w:header="0" w:footer="0" w:gutter="0"/>
          <w:pgNumType w:start="15"/>
          <w:cols w:space="708"/>
          <w:titlePg w:val="0"/>
        </w:sectPr>
      </w:pPr>
    </w:p>
    <w:p>
      <w:pPr>
        <w:spacing w:before="47" w:line="219" w:lineRule="auto"/>
        <w:ind w:left="23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建设项目所在地自然环境及社会环境简况</w:t>
      </w:r>
    </w:p>
    <w:tbl>
      <w:tblPr>
        <w:tblStyle w:val="TableNormal12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pStyle w:val="TableText"/>
              <w:spacing w:before="196" w:line="461" w:lineRule="exact"/>
              <w:ind w:left="225"/>
            </w:pPr>
            <w:r>
              <w:rPr>
                <w:spacing w:val="5"/>
                <w:position w:val="16"/>
              </w:rPr>
              <w:t>乡泽国”享誉海内外。境内主要有汇入钱塘江的曹娥江、浦阳江、鉴湖水</w:t>
            </w:r>
            <w:r>
              <w:rPr>
                <w:spacing w:val="4"/>
                <w:position w:val="16"/>
              </w:rPr>
              <w:t>系；</w:t>
            </w:r>
          </w:p>
          <w:p>
            <w:pPr>
              <w:pStyle w:val="TableText"/>
              <w:spacing w:line="219" w:lineRule="auto"/>
              <w:ind w:left="215"/>
            </w:pPr>
            <w:r>
              <w:rPr>
                <w:spacing w:val="3"/>
              </w:rPr>
              <w:t>浙东运河东西横贯北部。</w:t>
            </w:r>
          </w:p>
          <w:p>
            <w:pPr>
              <w:pStyle w:val="TableText"/>
              <w:spacing w:before="178" w:line="355" w:lineRule="auto"/>
              <w:ind w:left="217" w:right="230" w:firstLine="492"/>
              <w:jc w:val="both"/>
            </w:pPr>
            <w:r>
              <w:rPr>
                <w:spacing w:val="2"/>
              </w:rPr>
              <w:t xml:space="preserve">萧绍平原正常水文为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3.92</w:t>
            </w:r>
            <w:r>
              <w:rPr>
                <w:rFonts w:ascii="Times New Roman" w:eastAsia="Times New Roman" w:hAnsi="Times New Roman" w:cs="Times New Roman"/>
                <w:spacing w:val="46"/>
              </w:rPr>
              <w:t xml:space="preserve"> </w:t>
            </w:r>
            <w:r>
              <w:rPr>
                <w:spacing w:val="2"/>
              </w:rPr>
              <w:t>米（南门站</w:t>
            </w:r>
            <w:r>
              <w:rPr>
                <w:spacing w:val="1"/>
              </w:rPr>
              <w:t>，黄海高程，下同）。一般干旱期低</w:t>
            </w:r>
            <w:r>
              <w:t xml:space="preserve"> </w:t>
            </w:r>
            <w:r>
              <w:rPr>
                <w:spacing w:val="2"/>
              </w:rPr>
              <w:t>水位在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3.4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2"/>
              </w:rPr>
              <w:t>米左右，二十年一遇洪水位为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5.02m</w:t>
            </w:r>
            <w:r>
              <w:rPr>
                <w:spacing w:val="2"/>
              </w:rPr>
              <w:t>，五十年一遇洪水位为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5.10 m</w:t>
            </w:r>
            <w:r>
              <w:rPr>
                <w:spacing w:val="2"/>
              </w:rPr>
              <w:t>，</w:t>
            </w:r>
          </w:p>
          <w:p>
            <w:pPr>
              <w:pStyle w:val="TableText"/>
              <w:spacing w:line="233" w:lineRule="auto"/>
              <w:ind w:left="223"/>
            </w:pPr>
            <w:r>
              <w:rPr>
                <w:spacing w:val="2"/>
              </w:rPr>
              <w:t>百年一遇洪水位为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5.30 m</w:t>
            </w:r>
            <w:r>
              <w:rPr>
                <w:spacing w:val="2"/>
              </w:rPr>
              <w:t>。</w:t>
            </w:r>
          </w:p>
          <w:p>
            <w:pPr>
              <w:pStyle w:val="TableText"/>
              <w:spacing w:before="157" w:line="220" w:lineRule="auto"/>
              <w:ind w:left="211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2.1.4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1"/>
              </w:rPr>
              <w:t xml:space="preserve">     </w:t>
            </w:r>
            <w:r>
              <w:rPr>
                <w:spacing w:val="2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气象特征</w:t>
            </w:r>
          </w:p>
          <w:p>
            <w:pPr>
              <w:pStyle w:val="TableText"/>
              <w:spacing w:before="180" w:line="355" w:lineRule="auto"/>
              <w:ind w:left="216" w:right="298" w:firstLine="498"/>
              <w:jc w:val="both"/>
            </w:pPr>
            <w:r>
              <w:rPr>
                <w:spacing w:val="1"/>
              </w:rPr>
              <w:t>绍兴市区濒临东海，</w:t>
            </w:r>
            <w:r>
              <w:rPr>
                <w:spacing w:val="73"/>
              </w:rPr>
              <w:t xml:space="preserve"> </w:t>
            </w:r>
            <w:r>
              <w:rPr>
                <w:spacing w:val="1"/>
              </w:rPr>
              <w:t>属亚热带季风气候区，季风显著，温暖湿润。</w:t>
            </w:r>
            <w:r>
              <w:t xml:space="preserve">每年 </w:t>
            </w:r>
            <w:r>
              <w:rPr>
                <w:rFonts w:ascii="Times New Roman" w:eastAsia="Times New Roman" w:hAnsi="Times New Roman" w:cs="Times New Roman"/>
              </w:rPr>
              <w:t xml:space="preserve">4 </w:t>
            </w:r>
            <w:r>
              <w:rPr>
                <w:spacing w:val="-12"/>
              </w:rPr>
              <w:t xml:space="preserve">月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16  </w:t>
            </w:r>
            <w:r>
              <w:rPr>
                <w:spacing w:val="-12"/>
              </w:rPr>
              <w:t>日至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7</w:t>
            </w:r>
            <w:r>
              <w:rPr>
                <w:rFonts w:ascii="Times New Roman" w:eastAsia="Times New Roman" w:hAnsi="Times New Roman" w:cs="Times New Roman"/>
                <w:spacing w:val="27"/>
                <w:w w:val="101"/>
              </w:rPr>
              <w:t xml:space="preserve"> </w:t>
            </w:r>
            <w:r>
              <w:rPr>
                <w:spacing w:val="-12"/>
              </w:rPr>
              <w:t xml:space="preserve">月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15  </w:t>
            </w:r>
            <w:r>
              <w:rPr>
                <w:spacing w:val="-12"/>
              </w:rPr>
              <w:t>日为梅雨期；</w:t>
            </w:r>
            <w:r>
              <w:rPr>
                <w:spacing w:val="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7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-12"/>
              </w:rPr>
              <w:t xml:space="preserve">月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16  </w:t>
            </w:r>
            <w:r>
              <w:rPr>
                <w:spacing w:val="-12"/>
              </w:rPr>
              <w:t>日至</w:t>
            </w:r>
            <w:r>
              <w:rPr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-12"/>
              </w:rPr>
              <w:t>月</w:t>
            </w:r>
            <w:r>
              <w:rPr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15  </w:t>
            </w:r>
            <w:r>
              <w:rPr>
                <w:spacing w:val="-12"/>
              </w:rPr>
              <w:t>日为台风期。梅雨</w:t>
            </w:r>
            <w:r>
              <w:rPr>
                <w:spacing w:val="-13"/>
              </w:rPr>
              <w:t>期受季</w:t>
            </w:r>
            <w:r>
              <w:t xml:space="preserve"> </w:t>
            </w:r>
            <w:r>
              <w:rPr>
                <w:spacing w:val="7"/>
              </w:rPr>
              <w:t>风的暖气流与南下的冷空气相遇，形成持续</w:t>
            </w:r>
            <w:r>
              <w:rPr>
                <w:spacing w:val="6"/>
              </w:rPr>
              <w:t>时间较长的锋面雨，阴雨连绵，降</w:t>
            </w:r>
            <w:r>
              <w:t xml:space="preserve"> </w:t>
            </w:r>
            <w:r>
              <w:rPr>
                <w:spacing w:val="1"/>
              </w:rPr>
              <w:t>雨相对均匀，易造成内涝。台风期受台风影响时，雨量集中，</w:t>
            </w:r>
            <w:r>
              <w:rPr>
                <w:spacing w:val="78"/>
              </w:rPr>
              <w:t xml:space="preserve"> </w:t>
            </w:r>
            <w:r>
              <w:rPr>
                <w:spacing w:val="1"/>
              </w:rPr>
              <w:t>强度大，易造成</w:t>
            </w:r>
          </w:p>
          <w:p>
            <w:pPr>
              <w:pStyle w:val="TableText"/>
              <w:spacing w:before="1" w:line="218" w:lineRule="auto"/>
              <w:ind w:left="217"/>
            </w:pPr>
            <w:r>
              <w:rPr>
                <w:spacing w:val="-2"/>
              </w:rPr>
              <w:t>洪涝灾害。</w:t>
            </w:r>
            <w:r>
              <w:rPr>
                <w:spacing w:val="5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-2"/>
              </w:rPr>
              <w:t>月至次年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-2"/>
              </w:rPr>
              <w:t>月，冷空气控制本市，天气以晴冷为主，</w:t>
            </w:r>
            <w:r>
              <w:rPr>
                <w:spacing w:val="-3"/>
              </w:rPr>
              <w:t>雨量相对较</w:t>
            </w:r>
          </w:p>
          <w:p>
            <w:pPr>
              <w:pStyle w:val="TableText"/>
              <w:spacing w:before="176" w:line="209" w:lineRule="auto"/>
              <w:ind w:left="219"/>
            </w:pPr>
            <w:hyperlink w:anchor="bookmark40" w:history="1">
              <w:r>
                <w:rPr>
                  <w:spacing w:val="5"/>
                </w:rPr>
                <w:t xml:space="preserve">少。绍兴气象站基本气象要素见表 </w:t>
              </w:r>
              <w:r>
                <w:rPr>
                  <w:rFonts w:ascii="Times New Roman" w:eastAsia="Times New Roman" w:hAnsi="Times New Roman" w:cs="Times New Roman"/>
                  <w:spacing w:val="5"/>
                </w:rPr>
                <w:t>2.1-1</w:t>
              </w:r>
              <w:r>
                <w:rPr>
                  <w:spacing w:val="5"/>
                </w:rPr>
                <w:t>。</w:t>
              </w:r>
            </w:hyperlink>
          </w:p>
          <w:p>
            <w:pPr>
              <w:spacing w:before="112" w:line="212" w:lineRule="auto"/>
              <w:ind w:left="3104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1"/>
                <w:szCs w:val="21"/>
              </w:rPr>
              <w:t>2.1-2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0"/>
                <w:sz w:val="21"/>
                <w:szCs w:val="21"/>
              </w:rPr>
              <w:t xml:space="preserve">  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绍兴基本气象要素</w:t>
            </w:r>
          </w:p>
          <w:tbl>
            <w:tblPr>
              <w:tblStyle w:val="TableNormal12"/>
              <w:tblW w:w="8723" w:type="dxa"/>
              <w:tblInd w:w="97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1891"/>
              <w:gridCol w:w="1365"/>
              <w:gridCol w:w="1365"/>
              <w:gridCol w:w="1367"/>
              <w:gridCol w:w="1365"/>
              <w:gridCol w:w="1370"/>
            </w:tblGrid>
            <w:tr>
              <w:tblPrEx>
                <w:tblW w:w="8723" w:type="dxa"/>
                <w:tblInd w:w="97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47"/>
              </w:trPr>
              <w:tc>
                <w:tcPr>
                  <w:tcW w:w="1891" w:type="dxa"/>
                  <w:tcBorders>
                    <w:top w:val="single" w:sz="2" w:space="0" w:color="000000"/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2" w:line="221" w:lineRule="auto"/>
                    <w:ind w:left="515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要素名称</w:t>
                  </w:r>
                </w:p>
              </w:tc>
              <w:tc>
                <w:tcPr>
                  <w:tcW w:w="1365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2" w:line="221" w:lineRule="auto"/>
                    <w:ind w:left="509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4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3"/>
                      <w:sz w:val="21"/>
                      <w:szCs w:val="21"/>
                    </w:rPr>
                    <w:t>月</w:t>
                  </w:r>
                </w:p>
              </w:tc>
              <w:tc>
                <w:tcPr>
                  <w:tcW w:w="1365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2" w:line="221" w:lineRule="auto"/>
                    <w:ind w:left="489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pacing w:val="23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月</w:t>
                  </w:r>
                </w:p>
              </w:tc>
              <w:tc>
                <w:tcPr>
                  <w:tcW w:w="1367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2" w:line="221" w:lineRule="auto"/>
                    <w:ind w:left="494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7</w:t>
                  </w:r>
                  <w:r>
                    <w:rPr>
                      <w:rFonts w:ascii="Times New Roman" w:eastAsia="Times New Roman" w:hAnsi="Times New Roman" w:cs="Times New Roman"/>
                      <w:spacing w:val="23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4"/>
                      <w:sz w:val="21"/>
                      <w:szCs w:val="21"/>
                    </w:rPr>
                    <w:t>月</w:t>
                  </w:r>
                </w:p>
              </w:tc>
              <w:tc>
                <w:tcPr>
                  <w:tcW w:w="1365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2" w:line="221" w:lineRule="auto"/>
                    <w:ind w:left="457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1"/>
                      <w:szCs w:val="21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spacing w:val="25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8"/>
                      <w:sz w:val="21"/>
                      <w:szCs w:val="21"/>
                    </w:rPr>
                    <w:t>月</w:t>
                  </w:r>
                </w:p>
              </w:tc>
              <w:tc>
                <w:tcPr>
                  <w:tcW w:w="1370" w:type="dxa"/>
                  <w:tcBorders>
                    <w:top w:val="single" w:sz="2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2" w:line="221" w:lineRule="auto"/>
                    <w:ind w:left="47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全年</w:t>
                  </w:r>
                </w:p>
              </w:tc>
            </w:tr>
            <w:tr>
              <w:tblPrEx>
                <w:tblW w:w="8723" w:type="dxa"/>
                <w:tblInd w:w="97" w:type="dxa"/>
                <w:tblLayout w:type="fixed"/>
              </w:tblPrEx>
              <w:trPr>
                <w:trHeight w:val="345"/>
              </w:trPr>
              <w:tc>
                <w:tcPr>
                  <w:tcW w:w="1891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1" w:line="214" w:lineRule="auto"/>
                    <w:ind w:left="49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气压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1"/>
                      <w:szCs w:val="21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hpa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5" w:line="187" w:lineRule="auto"/>
                    <w:ind w:left="39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1026.0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5" w:line="187" w:lineRule="auto"/>
                    <w:ind w:left="40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1015.0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5" w:line="187" w:lineRule="auto"/>
                    <w:ind w:left="40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1003.9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5" w:line="187" w:lineRule="auto"/>
                    <w:ind w:left="40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1019.0</w:t>
                  </w:r>
                </w:p>
              </w:tc>
              <w:tc>
                <w:tcPr>
                  <w:tcW w:w="137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5" w:line="187" w:lineRule="auto"/>
                    <w:ind w:left="40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1016.0</w:t>
                  </w:r>
                </w:p>
              </w:tc>
            </w:tr>
            <w:tr>
              <w:tblPrEx>
                <w:tblW w:w="8723" w:type="dxa"/>
                <w:tblInd w:w="97" w:type="dxa"/>
                <w:tblLayout w:type="fixed"/>
              </w:tblPrEx>
              <w:trPr>
                <w:trHeight w:val="344"/>
              </w:trPr>
              <w:tc>
                <w:tcPr>
                  <w:tcW w:w="1891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1" w:line="214" w:lineRule="auto"/>
                    <w:ind w:left="11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极端最高气温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1"/>
                      <w:szCs w:val="21"/>
                    </w:rPr>
                    <w:t>(</w:t>
                  </w:r>
                  <w:r>
                    <w:rPr>
                      <w:spacing w:val="5"/>
                      <w:sz w:val="21"/>
                      <w:szCs w:val="21"/>
                    </w:rPr>
                    <w:t>℃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5" w:line="187" w:lineRule="auto"/>
                    <w:ind w:left="48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26.7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5" w:line="187" w:lineRule="auto"/>
                    <w:ind w:left="49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34.4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5" w:line="187" w:lineRule="auto"/>
                    <w:ind w:left="49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39.5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5" w:line="187" w:lineRule="auto"/>
                    <w:ind w:left="49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34.9</w:t>
                  </w:r>
                </w:p>
              </w:tc>
              <w:tc>
                <w:tcPr>
                  <w:tcW w:w="137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5" w:line="187" w:lineRule="auto"/>
                    <w:ind w:left="49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39.5</w:t>
                  </w:r>
                </w:p>
              </w:tc>
            </w:tr>
            <w:tr>
              <w:tblPrEx>
                <w:tblW w:w="8723" w:type="dxa"/>
                <w:tblInd w:w="97" w:type="dxa"/>
                <w:tblLayout w:type="fixed"/>
              </w:tblPrEx>
              <w:trPr>
                <w:trHeight w:val="345"/>
              </w:trPr>
              <w:tc>
                <w:tcPr>
                  <w:tcW w:w="1891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2" w:line="214" w:lineRule="auto"/>
                    <w:ind w:left="11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极端最低气温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1"/>
                      <w:szCs w:val="21"/>
                    </w:rPr>
                    <w:t>(</w:t>
                  </w:r>
                  <w:r>
                    <w:rPr>
                      <w:spacing w:val="5"/>
                      <w:sz w:val="21"/>
                      <w:szCs w:val="21"/>
                    </w:rPr>
                    <w:t>℃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6" w:line="187" w:lineRule="auto"/>
                    <w:ind w:left="5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-9.6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6" w:line="187" w:lineRule="auto"/>
                    <w:ind w:left="54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0.2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6" w:line="187" w:lineRule="auto"/>
                    <w:ind w:left="51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17.4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6" w:line="187" w:lineRule="auto"/>
                    <w:ind w:left="54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2.8</w:t>
                  </w:r>
                </w:p>
              </w:tc>
              <w:tc>
                <w:tcPr>
                  <w:tcW w:w="137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6" w:line="187" w:lineRule="auto"/>
                    <w:ind w:left="46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-</w:t>
                  </w:r>
                  <w:r>
                    <w:rPr>
                      <w:rFonts w:ascii="Times New Roman" w:eastAsia="Times New Roman" w:hAnsi="Times New Roman" w:cs="Times New Roman"/>
                      <w:spacing w:val="-25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10.1</w:t>
                  </w:r>
                </w:p>
              </w:tc>
            </w:tr>
            <w:tr>
              <w:tblPrEx>
                <w:tblW w:w="8723" w:type="dxa"/>
                <w:tblInd w:w="97" w:type="dxa"/>
                <w:tblLayout w:type="fixed"/>
              </w:tblPrEx>
              <w:trPr>
                <w:trHeight w:val="345"/>
              </w:trPr>
              <w:tc>
                <w:tcPr>
                  <w:tcW w:w="1891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3" w:line="214" w:lineRule="auto"/>
                    <w:ind w:left="33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平均气温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(</w:t>
                  </w:r>
                  <w:r>
                    <w:rPr>
                      <w:spacing w:val="4"/>
                      <w:sz w:val="21"/>
                      <w:szCs w:val="21"/>
                    </w:rPr>
                    <w:t>℃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7" w:line="187" w:lineRule="auto"/>
                    <w:ind w:left="54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4.1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100" w:line="184" w:lineRule="auto"/>
                    <w:ind w:left="63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5.7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7" w:line="187" w:lineRule="auto"/>
                    <w:ind w:left="4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28.8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7" w:line="187" w:lineRule="auto"/>
                    <w:ind w:left="51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18.3</w:t>
                  </w:r>
                </w:p>
              </w:tc>
              <w:tc>
                <w:tcPr>
                  <w:tcW w:w="137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7" w:line="187" w:lineRule="auto"/>
                    <w:ind w:left="51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16.5</w:t>
                  </w:r>
                </w:p>
              </w:tc>
            </w:tr>
            <w:tr>
              <w:tblPrEx>
                <w:tblW w:w="8723" w:type="dxa"/>
                <w:tblInd w:w="97" w:type="dxa"/>
                <w:tblLayout w:type="fixed"/>
              </w:tblPrEx>
              <w:trPr>
                <w:trHeight w:val="345"/>
              </w:trPr>
              <w:tc>
                <w:tcPr>
                  <w:tcW w:w="1891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3" w:line="214" w:lineRule="auto"/>
                    <w:ind w:left="33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相对湿度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(</w:t>
                  </w:r>
                  <w:r>
                    <w:rPr>
                      <w:spacing w:val="4"/>
                      <w:sz w:val="21"/>
                      <w:szCs w:val="21"/>
                    </w:rPr>
                    <w:t>℃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4" w:line="187" w:lineRule="auto"/>
                    <w:ind w:left="57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79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4" w:line="187" w:lineRule="auto"/>
                    <w:ind w:left="58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81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4" w:line="187" w:lineRule="auto"/>
                    <w:ind w:left="57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79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4" w:line="187" w:lineRule="auto"/>
                    <w:ind w:left="58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83</w:t>
                  </w:r>
                </w:p>
              </w:tc>
              <w:tc>
                <w:tcPr>
                  <w:tcW w:w="137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4" w:line="187" w:lineRule="auto"/>
                    <w:ind w:left="58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81</w:t>
                  </w:r>
                </w:p>
              </w:tc>
            </w:tr>
            <w:tr>
              <w:tblPrEx>
                <w:tblW w:w="8723" w:type="dxa"/>
                <w:tblInd w:w="97" w:type="dxa"/>
                <w:tblLayout w:type="fixed"/>
              </w:tblPrEx>
              <w:trPr>
                <w:trHeight w:val="345"/>
              </w:trPr>
              <w:tc>
                <w:tcPr>
                  <w:tcW w:w="1891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3" w:line="214" w:lineRule="auto"/>
                    <w:ind w:left="39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1"/>
                      <w:sz w:val="21"/>
                      <w:szCs w:val="21"/>
                    </w:rPr>
                    <w:t>降水量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mm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5" w:line="187" w:lineRule="auto"/>
                    <w:ind w:left="49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61.7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5" w:line="187" w:lineRule="auto"/>
                    <w:ind w:left="45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132.9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5" w:line="187" w:lineRule="auto"/>
                    <w:ind w:left="45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136.1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5" w:line="187" w:lineRule="auto"/>
                    <w:ind w:left="49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97.6</w:t>
                  </w:r>
                </w:p>
              </w:tc>
              <w:tc>
                <w:tcPr>
                  <w:tcW w:w="137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5" w:line="187" w:lineRule="auto"/>
                    <w:ind w:left="40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1435.2</w:t>
                  </w:r>
                </w:p>
              </w:tc>
            </w:tr>
            <w:tr>
              <w:tblPrEx>
                <w:tblW w:w="8723" w:type="dxa"/>
                <w:tblInd w:w="97" w:type="dxa"/>
                <w:tblLayout w:type="fixed"/>
              </w:tblPrEx>
              <w:trPr>
                <w:trHeight w:val="342"/>
              </w:trPr>
              <w:tc>
                <w:tcPr>
                  <w:tcW w:w="1891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3" w:line="214" w:lineRule="auto"/>
                    <w:ind w:left="38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蒸发量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mm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5" w:line="187" w:lineRule="auto"/>
                    <w:ind w:left="4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38.2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5" w:line="187" w:lineRule="auto"/>
                    <w:ind w:left="49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94.5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5" w:line="187" w:lineRule="auto"/>
                    <w:ind w:left="45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190.0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5" w:line="187" w:lineRule="auto"/>
                    <w:ind w:left="49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78.7</w:t>
                  </w:r>
                </w:p>
              </w:tc>
              <w:tc>
                <w:tcPr>
                  <w:tcW w:w="137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5" w:line="187" w:lineRule="auto"/>
                    <w:ind w:left="40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1136.0</w:t>
                  </w:r>
                </w:p>
              </w:tc>
            </w:tr>
            <w:tr>
              <w:tblPrEx>
                <w:tblW w:w="8723" w:type="dxa"/>
                <w:tblInd w:w="97" w:type="dxa"/>
                <w:tblLayout w:type="fixed"/>
              </w:tblPrEx>
              <w:trPr>
                <w:trHeight w:val="345"/>
              </w:trPr>
              <w:tc>
                <w:tcPr>
                  <w:tcW w:w="1891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6" w:line="214" w:lineRule="auto"/>
                    <w:ind w:left="26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日照时数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(</w:t>
                  </w:r>
                  <w:r>
                    <w:rPr>
                      <w:sz w:val="21"/>
                      <w:szCs w:val="21"/>
                    </w:rPr>
                    <w:t>小时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8" w:line="187" w:lineRule="auto"/>
                    <w:ind w:left="45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119.5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8" w:line="187" w:lineRule="auto"/>
                    <w:ind w:left="45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142.8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8" w:line="187" w:lineRule="auto"/>
                    <w:ind w:left="43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246.6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8" w:line="187" w:lineRule="auto"/>
                    <w:ind w:left="45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157.1</w:t>
                  </w:r>
                </w:p>
              </w:tc>
              <w:tc>
                <w:tcPr>
                  <w:tcW w:w="137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8" w:line="187" w:lineRule="auto"/>
                    <w:ind w:left="40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1902.8</w:t>
                  </w:r>
                </w:p>
              </w:tc>
            </w:tr>
            <w:tr>
              <w:tblPrEx>
                <w:tblW w:w="8723" w:type="dxa"/>
                <w:tblInd w:w="97" w:type="dxa"/>
                <w:tblLayout w:type="fixed"/>
              </w:tblPrEx>
              <w:trPr>
                <w:trHeight w:val="345"/>
              </w:trPr>
              <w:tc>
                <w:tcPr>
                  <w:tcW w:w="1891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7" w:line="214" w:lineRule="auto"/>
                    <w:ind w:left="27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日照百分率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(%)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8" w:line="187" w:lineRule="auto"/>
                    <w:ind w:left="57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37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8" w:line="187" w:lineRule="auto"/>
                    <w:ind w:left="57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37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8" w:line="187" w:lineRule="auto"/>
                    <w:ind w:left="57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58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8" w:line="187" w:lineRule="auto"/>
                    <w:ind w:left="57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44</w:t>
                  </w:r>
                </w:p>
              </w:tc>
              <w:tc>
                <w:tcPr>
                  <w:tcW w:w="137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8" w:line="187" w:lineRule="auto"/>
                    <w:ind w:left="57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43</w:t>
                  </w:r>
                </w:p>
              </w:tc>
            </w:tr>
            <w:tr>
              <w:tblPrEx>
                <w:tblW w:w="8723" w:type="dxa"/>
                <w:tblInd w:w="97" w:type="dxa"/>
                <w:tblLayout w:type="fixed"/>
              </w:tblPrEx>
              <w:trPr>
                <w:trHeight w:val="345"/>
              </w:trPr>
              <w:tc>
                <w:tcPr>
                  <w:tcW w:w="1891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7" w:line="214" w:lineRule="auto"/>
                    <w:ind w:left="34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降水日数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(</w:t>
                  </w:r>
                  <w:r>
                    <w:rPr>
                      <w:spacing w:val="2"/>
                      <w:sz w:val="21"/>
                      <w:szCs w:val="21"/>
                    </w:rPr>
                    <w:t>天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8" w:line="187" w:lineRule="auto"/>
                    <w:ind w:left="51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11.2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8" w:line="187" w:lineRule="auto"/>
                    <w:ind w:left="5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16.2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8" w:line="187" w:lineRule="auto"/>
                    <w:ind w:left="51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12.0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8" w:line="187" w:lineRule="auto"/>
                    <w:ind w:left="51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11.3</w:t>
                  </w:r>
                </w:p>
              </w:tc>
              <w:tc>
                <w:tcPr>
                  <w:tcW w:w="137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8" w:line="187" w:lineRule="auto"/>
                    <w:ind w:left="45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157.2</w:t>
                  </w:r>
                </w:p>
              </w:tc>
            </w:tr>
            <w:tr>
              <w:tblPrEx>
                <w:tblW w:w="8723" w:type="dxa"/>
                <w:tblInd w:w="97" w:type="dxa"/>
                <w:tblLayout w:type="fixed"/>
              </w:tblPrEx>
              <w:trPr>
                <w:trHeight w:val="345"/>
              </w:trPr>
              <w:tc>
                <w:tcPr>
                  <w:tcW w:w="1891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7" w:line="214" w:lineRule="auto"/>
                    <w:ind w:left="33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雷暴日数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(</w:t>
                  </w:r>
                  <w:r>
                    <w:rPr>
                      <w:spacing w:val="3"/>
                      <w:sz w:val="21"/>
                      <w:szCs w:val="21"/>
                    </w:rPr>
                    <w:t>天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9" w:line="187" w:lineRule="auto"/>
                    <w:ind w:left="54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0.0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9" w:line="187" w:lineRule="auto"/>
                    <w:ind w:left="54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3.5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9" w:line="187" w:lineRule="auto"/>
                    <w:ind w:left="55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9.8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9" w:line="187" w:lineRule="auto"/>
                    <w:ind w:left="54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0.5</w:t>
                  </w:r>
                </w:p>
              </w:tc>
              <w:tc>
                <w:tcPr>
                  <w:tcW w:w="137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9" w:line="187" w:lineRule="auto"/>
                    <w:ind w:left="49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36.6</w:t>
                  </w:r>
                </w:p>
              </w:tc>
            </w:tr>
            <w:tr>
              <w:tblPrEx>
                <w:tblW w:w="8723" w:type="dxa"/>
                <w:tblInd w:w="97" w:type="dxa"/>
                <w:tblLayout w:type="fixed"/>
              </w:tblPrEx>
              <w:trPr>
                <w:trHeight w:val="343"/>
              </w:trPr>
              <w:tc>
                <w:tcPr>
                  <w:tcW w:w="1891" w:type="dxa"/>
                  <w:tcBorders>
                    <w:left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5" w:line="214" w:lineRule="auto"/>
                    <w:ind w:left="33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大风日数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(</w:t>
                  </w:r>
                  <w:r>
                    <w:rPr>
                      <w:spacing w:val="4"/>
                      <w:sz w:val="21"/>
                      <w:szCs w:val="21"/>
                    </w:rPr>
                    <w:t>天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365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spacing w:before="99" w:line="187" w:lineRule="auto"/>
                    <w:ind w:left="54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0.2</w:t>
                  </w:r>
                </w:p>
              </w:tc>
              <w:tc>
                <w:tcPr>
                  <w:tcW w:w="1365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spacing w:before="99" w:line="187" w:lineRule="auto"/>
                    <w:ind w:left="54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0.3</w:t>
                  </w:r>
                </w:p>
              </w:tc>
              <w:tc>
                <w:tcPr>
                  <w:tcW w:w="1367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spacing w:before="99" w:line="187" w:lineRule="auto"/>
                    <w:ind w:left="5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0.4</w:t>
                  </w:r>
                </w:p>
              </w:tc>
              <w:tc>
                <w:tcPr>
                  <w:tcW w:w="1365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spacing w:before="99" w:line="187" w:lineRule="auto"/>
                    <w:ind w:left="54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0.1</w:t>
                  </w:r>
                </w:p>
              </w:tc>
              <w:tc>
                <w:tcPr>
                  <w:tcW w:w="1370" w:type="dxa"/>
                  <w:tcBorders>
                    <w:bottom w:val="single" w:sz="2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before="99" w:line="187" w:lineRule="auto"/>
                    <w:ind w:left="55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3.1</w:t>
                  </w:r>
                </w:p>
              </w:tc>
            </w:tr>
          </w:tbl>
          <w:p>
            <w:pPr>
              <w:pStyle w:val="TableText"/>
              <w:spacing w:before="207" w:line="597" w:lineRule="exact"/>
              <w:ind w:left="212"/>
              <w:rPr>
                <w:sz w:val="28"/>
                <w:szCs w:val="28"/>
              </w:rPr>
            </w:pPr>
            <w:bookmarkStart w:id="9" w:name="bookmark8"/>
            <w:bookmarkEnd w:id="9"/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position w:val="24"/>
                <w:sz w:val="28"/>
                <w:szCs w:val="28"/>
              </w:rPr>
              <w:t xml:space="preserve">2.2  </w:t>
            </w:r>
            <w:r>
              <w:rPr>
                <w:spacing w:val="3"/>
                <w:position w:val="24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社会环境简况</w:t>
            </w:r>
          </w:p>
          <w:p>
            <w:pPr>
              <w:pStyle w:val="TableText"/>
              <w:spacing w:before="1" w:line="219" w:lineRule="auto"/>
              <w:ind w:left="21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2.2.1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     </w:t>
            </w:r>
            <w:r>
              <w:rPr>
                <w:spacing w:val="2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绍兴市概况</w:t>
            </w:r>
          </w:p>
          <w:p>
            <w:pPr>
              <w:pStyle w:val="TableText"/>
              <w:spacing w:before="177" w:after="0" w:line="355" w:lineRule="auto"/>
              <w:ind w:left="215" w:right="230" w:firstLine="499"/>
            </w:pPr>
            <w:r>
              <w:rPr>
                <w:spacing w:val="1"/>
              </w:rPr>
              <w:t>绍兴地处长江三角洲南翼、宁绍平原西部、浙江省中北部杭州湾以南之间，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下辖越城区、绍兴县、诸暨市、上虞市、嵊州市和新昌县，面积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8256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spacing w:val="-3"/>
              </w:rPr>
              <w:t>平方公里，</w:t>
            </w:r>
            <w:r>
              <w:t xml:space="preserve"> </w:t>
            </w:r>
          </w:p>
        </w:tc>
      </w:tr>
    </w:tbl>
    <w:p>
      <w:pPr>
        <w:sectPr>
          <w:pgSz w:w="11907" w:h="16841"/>
          <w:pgMar w:top="950" w:right="1478" w:bottom="0" w:left="1481" w:header="0" w:footer="0" w:gutter="0"/>
          <w:pgNumType w:start="16"/>
          <w:cols w:space="708"/>
        </w:sectPr>
      </w:pPr>
    </w:p>
    <w:tbl>
      <w:tblPr>
        <w:tblStyle w:val="TableNormal13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pStyle w:val="TableText"/>
              <w:spacing w:before="0" w:line="355" w:lineRule="auto"/>
              <w:ind w:left="215" w:right="230" w:firstLine="499"/>
            </w:pPr>
            <w:r>
              <w:rPr>
                <w:spacing w:val="3"/>
              </w:rPr>
              <w:t>人口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435.09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rPr>
                <w:spacing w:val="3"/>
              </w:rPr>
              <w:t>万。</w:t>
            </w:r>
            <w:r>
              <w:rPr>
                <w:rFonts w:ascii="Times New Roman" w:eastAsia="Times New Roman" w:hAnsi="Times New Roman" w:cs="Times New Roman"/>
                <w:spacing w:val="3"/>
              </w:rPr>
              <w:t>2013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3"/>
              </w:rPr>
              <w:t>年</w:t>
            </w:r>
            <w:r>
              <w:rPr>
                <w:spacing w:val="-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27"/>
                <w:w w:val="101"/>
              </w:rPr>
              <w:t xml:space="preserve"> </w:t>
            </w:r>
            <w:r>
              <w:rPr>
                <w:spacing w:val="3"/>
              </w:rPr>
              <w:t>月，国务院作出《关于同意浙江省调整绍兴</w:t>
            </w:r>
            <w:r>
              <w:rPr>
                <w:spacing w:val="2"/>
              </w:rPr>
              <w:t>市部分</w:t>
            </w:r>
            <w:r>
              <w:t xml:space="preserve"> </w:t>
            </w:r>
            <w:r>
              <w:rPr>
                <w:spacing w:val="-1"/>
              </w:rPr>
              <w:t>行政区划的批复》，浙江省政府发出《关于调整绍兴市部分行政区划的通知》，</w:t>
            </w:r>
          </w:p>
          <w:p>
            <w:pPr>
              <w:pStyle w:val="TableText"/>
              <w:spacing w:before="1" w:line="219" w:lineRule="auto"/>
              <w:ind w:left="222"/>
            </w:pPr>
            <w:r>
              <w:rPr>
                <w:spacing w:val="7"/>
              </w:rPr>
              <w:t>决定对绍兴市部分行政区划实施调整。具体调整为</w:t>
            </w:r>
            <w:r>
              <w:rPr>
                <w:spacing w:val="6"/>
              </w:rPr>
              <w:t>：撤销绍兴县，设立绍兴市</w:t>
            </w:r>
          </w:p>
        </w:tc>
      </w:tr>
    </w:tbl>
    <w:p>
      <w:pPr>
        <w:spacing w:before="53" w:line="219" w:lineRule="auto"/>
        <w:ind w:left="231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sz w:val="18"/>
          <w:szCs w:val="18"/>
        </w:rPr>
        <w:t xml:space="preserve">绍兴市环保科技服务中心                           </w:t>
      </w:r>
      <w:r>
        <w:rPr>
          <w:rFonts w:ascii="SimSun" w:eastAsia="SimSun" w:hAnsi="SimSun" w:cs="SimSun"/>
          <w:spacing w:val="-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7</w:t>
      </w:r>
    </w:p>
    <w:p>
      <w:pPr>
        <w:spacing w:line="219" w:lineRule="auto"/>
        <w:rPr>
          <w:rFonts w:ascii="Times New Roman" w:eastAsia="Times New Roman" w:hAnsi="Times New Roman" w:cs="Times New Roman"/>
          <w:sz w:val="18"/>
          <w:szCs w:val="18"/>
        </w:rPr>
        <w:sectPr>
          <w:type w:val="nextPage"/>
          <w:pgSz w:w="11907" w:h="16841"/>
          <w:pgMar w:top="950" w:right="1478" w:bottom="0" w:left="1481" w:header="0" w:footer="0" w:gutter="0"/>
          <w:pgNumType w:start="17"/>
          <w:cols w:space="708"/>
          <w:titlePg w:val="0"/>
        </w:sectPr>
      </w:pPr>
    </w:p>
    <w:p>
      <w:pPr>
        <w:spacing w:before="47" w:line="219" w:lineRule="auto"/>
        <w:ind w:left="23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建设项目所在地自然环境及社会环境简况</w:t>
      </w:r>
    </w:p>
    <w:tbl>
      <w:tblPr>
        <w:tblStyle w:val="TableNormal14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pStyle w:val="TableText"/>
              <w:spacing w:before="196" w:line="461" w:lineRule="exact"/>
              <w:ind w:left="214"/>
            </w:pPr>
            <w:r>
              <w:rPr>
                <w:spacing w:val="1"/>
                <w:position w:val="16"/>
              </w:rPr>
              <w:t>柯桥区；撤销县级上虞市，设立绍兴市上虞区。规划调整后，</w:t>
            </w:r>
            <w:r>
              <w:rPr>
                <w:spacing w:val="82"/>
                <w:position w:val="16"/>
              </w:rPr>
              <w:t xml:space="preserve"> </w:t>
            </w:r>
            <w:r>
              <w:rPr>
                <w:spacing w:val="1"/>
                <w:position w:val="16"/>
              </w:rPr>
              <w:t>绍兴市区面积由</w:t>
            </w:r>
          </w:p>
          <w:p>
            <w:pPr>
              <w:pStyle w:val="TableText"/>
              <w:spacing w:line="220" w:lineRule="auto"/>
              <w:ind w:left="215"/>
            </w:pPr>
            <w:r>
              <w:rPr>
                <w:rFonts w:ascii="Times New Roman" w:eastAsia="Times New Roman" w:hAnsi="Times New Roman" w:cs="Times New Roman"/>
                <w:spacing w:val="3"/>
              </w:rPr>
              <w:t xml:space="preserve">362 </w:t>
            </w:r>
            <w:r>
              <w:rPr>
                <w:spacing w:val="3"/>
              </w:rPr>
              <w:t>平方公里扩大到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2942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3"/>
              </w:rPr>
              <w:t>平方公里，人口由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65.3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</w:rPr>
              <w:t xml:space="preserve"> </w:t>
            </w:r>
            <w:r>
              <w:rPr>
                <w:spacing w:val="3"/>
              </w:rPr>
              <w:t>万增加到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216.1 </w:t>
            </w:r>
            <w:r>
              <w:rPr>
                <w:spacing w:val="2"/>
              </w:rPr>
              <w:t>万。</w:t>
            </w:r>
          </w:p>
          <w:p>
            <w:pPr>
              <w:pStyle w:val="TableText"/>
              <w:spacing w:before="178" w:line="355" w:lineRule="auto"/>
              <w:ind w:left="216" w:right="303" w:firstLine="489"/>
              <w:jc w:val="both"/>
            </w:pPr>
            <w:r>
              <w:rPr>
                <w:rFonts w:ascii="Times New Roman" w:eastAsia="Times New Roman" w:hAnsi="Times New Roman" w:cs="Times New Roman"/>
                <w:spacing w:val="1"/>
              </w:rPr>
              <w:t>2013</w:t>
            </w:r>
            <w:r>
              <w:rPr>
                <w:rFonts w:ascii="Times New Roman" w:eastAsia="Times New Roman" w:hAnsi="Times New Roman" w:cs="Times New Roman"/>
                <w:spacing w:val="45"/>
              </w:rPr>
              <w:t xml:space="preserve"> </w:t>
            </w:r>
            <w:r>
              <w:rPr>
                <w:spacing w:val="1"/>
              </w:rPr>
              <w:t xml:space="preserve">年绍兴全市实现生产总值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3967</w:t>
            </w:r>
            <w:r>
              <w:rPr>
                <w:rFonts w:ascii="Times New Roman" w:eastAsia="Times New Roman" w:hAnsi="Times New Roman" w:cs="Times New Roman"/>
                <w:spacing w:val="45"/>
              </w:rPr>
              <w:t xml:space="preserve"> </w:t>
            </w:r>
            <w:r>
              <w:rPr>
                <w:spacing w:val="1"/>
              </w:rPr>
              <w:t>亿元</w:t>
            </w:r>
            <w:r>
              <w:rPr>
                <w:spacing w:val="-17"/>
              </w:rPr>
              <w:t>，（</w:t>
            </w:r>
            <w:r>
              <w:rPr>
                <w:spacing w:val="1"/>
              </w:rPr>
              <w:t xml:space="preserve">增长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8.5%</w:t>
            </w:r>
            <w:r>
              <w:rPr>
                <w:spacing w:val="1"/>
              </w:rPr>
              <w:t>；</w:t>
            </w:r>
            <w:r>
              <w:t xml:space="preserve">公共财政预算收 </w:t>
            </w:r>
            <w:r>
              <w:rPr>
                <w:spacing w:val="1"/>
              </w:rPr>
              <w:t>入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293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</w:rPr>
              <w:t xml:space="preserve"> </w:t>
            </w:r>
            <w:r>
              <w:rPr>
                <w:spacing w:val="1"/>
              </w:rPr>
              <w:t>亿元，增长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10.3%</w:t>
            </w:r>
            <w:r>
              <w:rPr>
                <w:spacing w:val="1"/>
              </w:rPr>
              <w:t>；固定资产投资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2002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1"/>
              </w:rPr>
              <w:t>亿元，增长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16.2%</w:t>
            </w:r>
            <w:r>
              <w:rPr>
                <w:spacing w:val="1"/>
              </w:rPr>
              <w:t>；社会消费品</w:t>
            </w:r>
            <w:r>
              <w:t xml:space="preserve"> </w:t>
            </w:r>
            <w:r>
              <w:rPr>
                <w:spacing w:val="1"/>
              </w:rPr>
              <w:t xml:space="preserve">零售总额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1318</w:t>
            </w:r>
            <w:r>
              <w:rPr>
                <w:rFonts w:ascii="Times New Roman" w:eastAsia="Times New Roman" w:hAnsi="Times New Roman" w:cs="Times New Roman"/>
                <w:spacing w:val="33"/>
                <w:w w:val="101"/>
              </w:rPr>
              <w:t xml:space="preserve"> </w:t>
            </w:r>
            <w:r>
              <w:rPr>
                <w:spacing w:val="1"/>
              </w:rPr>
              <w:t xml:space="preserve">亿元，增长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13.8%</w:t>
            </w:r>
            <w:r>
              <w:t xml:space="preserve">；外贸出口 </w:t>
            </w:r>
            <w:r>
              <w:rPr>
                <w:rFonts w:ascii="Times New Roman" w:eastAsia="Times New Roman" w:hAnsi="Times New Roman" w:cs="Times New Roman"/>
              </w:rPr>
              <w:t>279</w:t>
            </w:r>
            <w:r>
              <w:rPr>
                <w:rFonts w:ascii="Times New Roman" w:eastAsia="Times New Roman" w:hAnsi="Times New Roman" w:cs="Times New Roman"/>
                <w:spacing w:val="32"/>
              </w:rPr>
              <w:t xml:space="preserve"> </w:t>
            </w:r>
            <w:r>
              <w:t>亿美元，增长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9.2%</w:t>
            </w:r>
            <w:r>
              <w:t xml:space="preserve">；城镇居 </w:t>
            </w:r>
            <w:r>
              <w:rPr>
                <w:spacing w:val="1"/>
              </w:rPr>
              <w:t>民人均可支配收入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40454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1"/>
              </w:rPr>
              <w:t>元，农村居民人均纯收入</w:t>
            </w:r>
            <w:r>
              <w:rPr>
                <w:spacing w:val="-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19618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</w:rPr>
              <w:t xml:space="preserve"> </w:t>
            </w:r>
            <w:r>
              <w:rPr>
                <w:spacing w:val="1"/>
              </w:rPr>
              <w:t>元，分别增长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9.6%</w:t>
            </w:r>
            <w:r>
              <w:rPr>
                <w:spacing w:val="1"/>
              </w:rPr>
              <w:t>和</w:t>
            </w:r>
          </w:p>
          <w:p>
            <w:pPr>
              <w:pStyle w:val="TableText"/>
              <w:spacing w:before="1" w:line="231" w:lineRule="auto"/>
              <w:ind w:left="233"/>
            </w:pPr>
            <w:r>
              <w:rPr>
                <w:rFonts w:ascii="Times New Roman" w:eastAsia="Times New Roman" w:hAnsi="Times New Roman" w:cs="Times New Roman"/>
                <w:spacing w:val="-12"/>
              </w:rPr>
              <w:t>10.8%</w:t>
            </w:r>
            <w:r>
              <w:rPr>
                <w:spacing w:val="-12"/>
              </w:rPr>
              <w:t>。）</w:t>
            </w:r>
          </w:p>
          <w:p>
            <w:pPr>
              <w:pStyle w:val="TableText"/>
              <w:spacing w:before="158" w:line="356" w:lineRule="auto"/>
              <w:ind w:left="215" w:right="303" w:firstLine="499"/>
              <w:jc w:val="both"/>
            </w:pPr>
            <w:r>
              <w:rPr>
                <w:spacing w:val="7"/>
              </w:rPr>
              <w:t>绍兴中心城市确立了越城、柯桥、袍江、江滨四大</w:t>
            </w:r>
            <w:r>
              <w:rPr>
                <w:spacing w:val="6"/>
              </w:rPr>
              <w:t>组团和镜湖城市绿心的</w:t>
            </w:r>
            <w:r>
              <w:t xml:space="preserve"> </w:t>
            </w:r>
            <w:r>
              <w:rPr>
                <w:spacing w:val="-2"/>
              </w:rPr>
              <w:t>大城市发展框架。城区先后获得了“</w:t>
            </w:r>
            <w:r>
              <w:rPr>
                <w:spacing w:val="-82"/>
              </w:rPr>
              <w:t xml:space="preserve"> </w:t>
            </w:r>
            <w:r>
              <w:rPr>
                <w:spacing w:val="-2"/>
              </w:rPr>
              <w:t>中国优秀</w:t>
            </w:r>
            <w:r>
              <w:rPr>
                <w:spacing w:val="-3"/>
              </w:rPr>
              <w:t>旅游城市</w:t>
            </w:r>
            <w:r>
              <w:rPr>
                <w:spacing w:val="-79"/>
              </w:rPr>
              <w:t xml:space="preserve"> </w:t>
            </w:r>
            <w:r>
              <w:rPr>
                <w:spacing w:val="-3"/>
              </w:rPr>
              <w:t>”、“国家环境保护模范</w:t>
            </w:r>
            <w:r>
              <w:t xml:space="preserve"> </w:t>
            </w:r>
            <w:r>
              <w:rPr>
                <w:spacing w:val="-16"/>
              </w:rPr>
              <w:t>城市</w:t>
            </w:r>
            <w:r>
              <w:rPr>
                <w:spacing w:val="-81"/>
              </w:rPr>
              <w:t xml:space="preserve"> </w:t>
            </w:r>
            <w:r>
              <w:rPr>
                <w:spacing w:val="-16"/>
              </w:rPr>
              <w:t>”、“国家卫生城市</w:t>
            </w:r>
            <w:r>
              <w:rPr>
                <w:spacing w:val="-79"/>
              </w:rPr>
              <w:t xml:space="preserve"> </w:t>
            </w:r>
            <w:r>
              <w:rPr>
                <w:spacing w:val="-16"/>
              </w:rPr>
              <w:t>”、“全国创建文明城</w:t>
            </w:r>
            <w:r>
              <w:rPr>
                <w:spacing w:val="-17"/>
              </w:rPr>
              <w:t>市工作先进城市</w:t>
            </w:r>
            <w:r>
              <w:rPr>
                <w:spacing w:val="-77"/>
              </w:rPr>
              <w:t xml:space="preserve"> </w:t>
            </w:r>
            <w:r>
              <w:rPr>
                <w:spacing w:val="-17"/>
              </w:rPr>
              <w:t>”、“全国双拥模范</w:t>
            </w:r>
          </w:p>
          <w:p>
            <w:pPr>
              <w:pStyle w:val="TableText"/>
              <w:spacing w:before="1" w:line="218" w:lineRule="auto"/>
              <w:ind w:left="215"/>
            </w:pPr>
            <w:r>
              <w:rPr>
                <w:spacing w:val="-1"/>
              </w:rPr>
              <w:t>城</w:t>
            </w:r>
            <w:r>
              <w:rPr>
                <w:spacing w:val="-80"/>
              </w:rPr>
              <w:t xml:space="preserve"> </w:t>
            </w:r>
            <w:r>
              <w:rPr>
                <w:spacing w:val="-1"/>
              </w:rPr>
              <w:t>”等荣誉称号。</w:t>
            </w:r>
          </w:p>
          <w:p>
            <w:pPr>
              <w:pStyle w:val="TableText"/>
              <w:spacing w:before="176" w:line="220" w:lineRule="auto"/>
              <w:ind w:left="211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2.2.2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     </w:t>
            </w:r>
            <w:r>
              <w:rPr>
                <w:spacing w:val="2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东湖镇概况</w:t>
            </w:r>
          </w:p>
          <w:p>
            <w:pPr>
              <w:pStyle w:val="TableText"/>
              <w:spacing w:before="180" w:line="355" w:lineRule="auto"/>
              <w:ind w:left="196" w:right="298" w:firstLine="521"/>
              <w:jc w:val="both"/>
            </w:pPr>
            <w:r>
              <w:rPr>
                <w:spacing w:val="-1"/>
              </w:rPr>
              <w:t xml:space="preserve">东湖镇位于历史文化名城绍兴的东北郊，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2008</w:t>
            </w:r>
            <w:r>
              <w:rPr>
                <w:rFonts w:ascii="Times New Roman" w:eastAsia="Times New Roman" w:hAnsi="Times New Roman" w:cs="Times New Roman"/>
                <w:spacing w:val="21"/>
              </w:rPr>
              <w:t xml:space="preserve"> </w:t>
            </w:r>
            <w:r>
              <w:rPr>
                <w:spacing w:val="-1"/>
              </w:rPr>
              <w:t>年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5</w:t>
            </w:r>
            <w:r>
              <w:rPr>
                <w:rFonts w:ascii="Times New Roman" w:eastAsia="Times New Roman" w:hAnsi="Times New Roman" w:cs="Times New Roman"/>
                <w:spacing w:val="27"/>
                <w:w w:val="101"/>
              </w:rPr>
              <w:t xml:space="preserve"> </w:t>
            </w:r>
            <w:r>
              <w:rPr>
                <w:spacing w:val="-1"/>
              </w:rPr>
              <w:t>月行政区划调整后形成</w:t>
            </w:r>
            <w:r>
              <w:t xml:space="preserve"> </w:t>
            </w:r>
            <w:r>
              <w:t xml:space="preserve">“老城东加老皋北”的新格局，地域面积 </w:t>
            </w:r>
            <w:r>
              <w:rPr>
                <w:rFonts w:ascii="Times New Roman" w:eastAsia="Times New Roman" w:hAnsi="Times New Roman" w:cs="Times New Roman"/>
              </w:rPr>
              <w:t xml:space="preserve">30.5  </w:t>
            </w:r>
            <w:r>
              <w:t xml:space="preserve">平方公里，辖 </w:t>
            </w:r>
            <w:r>
              <w:rPr>
                <w:rFonts w:ascii="Times New Roman" w:eastAsia="Times New Roman" w:hAnsi="Times New Roman" w:cs="Times New Roman"/>
              </w:rPr>
              <w:t xml:space="preserve">18  </w:t>
            </w:r>
            <w:r>
              <w:t>个行政村，</w:t>
            </w:r>
            <w:r>
              <w:rPr>
                <w:spacing w:val="7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2 </w:t>
            </w:r>
            <w:r>
              <w:rPr>
                <w:spacing w:val="5"/>
              </w:rPr>
              <w:t>个居委会，常住人口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4.32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</w:rPr>
              <w:t xml:space="preserve"> </w:t>
            </w:r>
            <w:r>
              <w:rPr>
                <w:spacing w:val="5"/>
              </w:rPr>
              <w:t>万人，外来流</w:t>
            </w:r>
            <w:r>
              <w:rPr>
                <w:spacing w:val="4"/>
              </w:rPr>
              <w:t>动人口</w:t>
            </w:r>
            <w:r>
              <w:rPr>
                <w:spacing w:val="-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1.2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4"/>
              </w:rPr>
              <w:t>万人。新东湖镇东连绍兴县</w:t>
            </w:r>
            <w:r>
              <w:t xml:space="preserve"> </w:t>
            </w:r>
            <w:r>
              <w:rPr>
                <w:spacing w:val="5"/>
              </w:rPr>
              <w:t>陶堰镇，南靠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104</w:t>
            </w:r>
            <w:r>
              <w:rPr>
                <w:rFonts w:ascii="Times New Roman" w:eastAsia="Times New Roman" w:hAnsi="Times New Roman" w:cs="Times New Roman"/>
                <w:spacing w:val="41"/>
              </w:rPr>
              <w:t xml:space="preserve"> </w:t>
            </w:r>
            <w:r>
              <w:rPr>
                <w:spacing w:val="5"/>
              </w:rPr>
              <w:t>国道、迪荡新城，西临镜湖新区，北接袍江新区，绍兴港越</w:t>
            </w:r>
            <w:r>
              <w:t xml:space="preserve"> </w:t>
            </w:r>
            <w:r>
              <w:rPr>
                <w:spacing w:val="1"/>
              </w:rPr>
              <w:t>城区中心作业区位于镇境内，杭甬运河、</w:t>
            </w:r>
            <w:r>
              <w:rPr>
                <w:spacing w:val="7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04</w:t>
            </w:r>
            <w:r>
              <w:rPr>
                <w:rFonts w:ascii="Times New Roman" w:eastAsia="Times New Roman" w:hAnsi="Times New Roman" w:cs="Times New Roman"/>
                <w:spacing w:val="21"/>
                <w:w w:val="101"/>
              </w:rPr>
              <w:t xml:space="preserve">  </w:t>
            </w:r>
            <w:r>
              <w:t>国道横贯全镇东西，高速公路连</w:t>
            </w:r>
          </w:p>
          <w:p>
            <w:pPr>
              <w:pStyle w:val="TableText"/>
              <w:spacing w:line="219" w:lineRule="auto"/>
              <w:ind w:left="214"/>
            </w:pPr>
            <w:r>
              <w:rPr>
                <w:spacing w:val="-7"/>
              </w:rPr>
              <w:t>接线穿镇而过，</w:t>
            </w:r>
            <w:r>
              <w:rPr>
                <w:spacing w:val="84"/>
              </w:rPr>
              <w:t xml:space="preserve"> </w:t>
            </w:r>
            <w:r>
              <w:rPr>
                <w:spacing w:val="-7"/>
              </w:rPr>
              <w:t>水陆交通极为便利。</w:t>
            </w:r>
          </w:p>
          <w:p>
            <w:pPr>
              <w:pStyle w:val="TableText"/>
              <w:spacing w:before="179" w:line="355" w:lineRule="auto"/>
              <w:ind w:left="196" w:right="306" w:firstLine="515"/>
              <w:jc w:val="both"/>
            </w:pPr>
            <w:r>
              <w:rPr>
                <w:spacing w:val="7"/>
              </w:rPr>
              <w:t>作为典型的城郊乡镇，近几年来，东湖镇紧紧围绕镇十</w:t>
            </w:r>
            <w:r>
              <w:rPr>
                <w:spacing w:val="6"/>
              </w:rPr>
              <w:t>三届党代会提出的</w:t>
            </w:r>
            <w:r>
              <w:t xml:space="preserve"> </w:t>
            </w:r>
            <w:r>
              <w:rPr>
                <w:spacing w:val="7"/>
              </w:rPr>
              <w:t>“又好又快实现新发展，统筹和谐建设新农村”的主题，在区委、区政府的正</w:t>
            </w:r>
          </w:p>
          <w:p>
            <w:pPr>
              <w:pStyle w:val="TableText"/>
              <w:spacing w:before="1" w:line="218" w:lineRule="auto"/>
              <w:ind w:left="215"/>
            </w:pPr>
            <w:r>
              <w:rPr>
                <w:spacing w:val="6"/>
              </w:rPr>
              <w:t>确领导和镇村各级的积极努力下，经济社会都取得了长足的发</w:t>
            </w:r>
            <w:r>
              <w:rPr>
                <w:spacing w:val="5"/>
              </w:rPr>
              <w:t>展。</w:t>
            </w:r>
          </w:p>
          <w:p>
            <w:pPr>
              <w:pStyle w:val="TableText"/>
              <w:spacing w:before="181" w:line="355" w:lineRule="auto"/>
              <w:ind w:left="214" w:right="299" w:firstLine="497"/>
              <w:jc w:val="both"/>
            </w:pPr>
            <w:r>
              <w:rPr>
                <w:spacing w:val="7"/>
              </w:rPr>
              <w:t>经济繁荣。城市农业发展迅猛。拥有皋北商品粮基地、国</w:t>
            </w:r>
            <w:r>
              <w:rPr>
                <w:spacing w:val="6"/>
              </w:rPr>
              <w:t>家级中华鳖原种</w:t>
            </w:r>
            <w:r>
              <w:t xml:space="preserve"> </w:t>
            </w:r>
            <w:r>
              <w:rPr>
                <w:spacing w:val="7"/>
              </w:rPr>
              <w:t>场、国家级绍鸭原种场、咸亨食品、老史食品、精酿食品、圣塔酒业</w:t>
            </w:r>
            <w:r>
              <w:rPr>
                <w:spacing w:val="6"/>
              </w:rPr>
              <w:t>等农业龙</w:t>
            </w:r>
            <w:r>
              <w:t xml:space="preserve"> </w:t>
            </w:r>
            <w:r>
              <w:rPr>
                <w:spacing w:val="7"/>
              </w:rPr>
              <w:t>头企业。城市工业突飞猛进。境内有五联、岑前、皋北三个工业小区</w:t>
            </w:r>
            <w:r>
              <w:rPr>
                <w:spacing w:val="6"/>
              </w:rPr>
              <w:t>，规模以</w:t>
            </w:r>
            <w:r>
              <w:t xml:space="preserve"> </w:t>
            </w:r>
            <w:r>
              <w:rPr>
                <w:spacing w:val="1"/>
              </w:rPr>
              <w:t xml:space="preserve">上企业 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38  </w:t>
            </w:r>
            <w:r>
              <w:rPr>
                <w:spacing w:val="1"/>
              </w:rPr>
              <w:t>家，已基本形成纺织、印染、服装、五金、建材的产业格局，</w:t>
            </w:r>
            <w:r>
              <w:rPr>
                <w:spacing w:val="8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2009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4"/>
              </w:rPr>
              <w:t>年规模以上工业销售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27.8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rPr>
                <w:spacing w:val="4"/>
              </w:rPr>
              <w:t>亿元。城市三产异军突起。现有</w:t>
            </w:r>
            <w:r>
              <w:rPr>
                <w:spacing w:val="3"/>
              </w:rPr>
              <w:t>五家房地产企业、三</w:t>
            </w:r>
            <w:r>
              <w:t xml:space="preserve"> </w:t>
            </w:r>
            <w:r>
              <w:rPr>
                <w:spacing w:val="-1"/>
              </w:rPr>
              <w:t xml:space="preserve">家建筑公司、五个专业市场， 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2009</w:t>
            </w:r>
            <w:r>
              <w:rPr>
                <w:rFonts w:ascii="Times New Roman" w:eastAsia="Times New Roman" w:hAnsi="Times New Roman" w:cs="Times New Roman"/>
                <w:spacing w:val="56"/>
                <w:w w:val="101"/>
              </w:rPr>
              <w:t xml:space="preserve"> </w:t>
            </w:r>
            <w:r>
              <w:rPr>
                <w:spacing w:val="-1"/>
              </w:rPr>
              <w:t xml:space="preserve">年三产营业额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54.4</w:t>
            </w:r>
            <w:r>
              <w:rPr>
                <w:rFonts w:ascii="Times New Roman" w:eastAsia="Times New Roman" w:hAnsi="Times New Roman" w:cs="Times New Roman"/>
                <w:spacing w:val="37"/>
              </w:rPr>
              <w:t xml:space="preserve"> </w:t>
            </w:r>
            <w:r>
              <w:rPr>
                <w:spacing w:val="-1"/>
              </w:rPr>
              <w:t>亿元。村级集体经济发</w:t>
            </w:r>
            <w:r>
              <w:t xml:space="preserve"> </w:t>
            </w:r>
            <w:r>
              <w:rPr>
                <w:spacing w:val="-1"/>
              </w:rPr>
              <w:t>达。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2009</w:t>
            </w:r>
            <w:r>
              <w:rPr>
                <w:rFonts w:ascii="Times New Roman" w:eastAsia="Times New Roman" w:hAnsi="Times New Roman" w:cs="Times New Roman"/>
                <w:spacing w:val="22"/>
              </w:rPr>
              <w:t xml:space="preserve"> </w:t>
            </w:r>
            <w:r>
              <w:rPr>
                <w:spacing w:val="-1"/>
              </w:rPr>
              <w:t>年村级可支配收入达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3080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rPr>
                <w:spacing w:val="-1"/>
              </w:rPr>
              <w:t>万元，</w:t>
            </w:r>
            <w:r>
              <w:rPr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3 </w:t>
            </w:r>
            <w:r>
              <w:rPr>
                <w:spacing w:val="-1"/>
              </w:rPr>
              <w:t>个村的村级收入超五百万元。科技</w:t>
            </w:r>
            <w:r>
              <w:t xml:space="preserve"> </w:t>
            </w:r>
            <w:r>
              <w:rPr>
                <w:spacing w:val="1"/>
              </w:rPr>
              <w:t>工作不断创新。现有国家新税法高新技术企业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t>家，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2009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</w:rPr>
              <w:t xml:space="preserve"> </w:t>
            </w:r>
            <w:r>
              <w:t>年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t>家企业认定为省</w:t>
            </w:r>
          </w:p>
          <w:p>
            <w:pPr>
              <w:pStyle w:val="TableText"/>
              <w:spacing w:before="1" w:line="218" w:lineRule="auto"/>
              <w:ind w:left="219"/>
            </w:pPr>
            <w:r>
              <w:rPr>
                <w:spacing w:val="1"/>
              </w:rPr>
              <w:t>级科技型企业，</w:t>
            </w:r>
            <w:r>
              <w:rPr>
                <w:spacing w:val="7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2  </w:t>
            </w:r>
            <w:r>
              <w:rPr>
                <w:spacing w:val="1"/>
              </w:rPr>
              <w:t>家企业认定为省级专利示范企业，科技进步目标责任制考核</w:t>
            </w:r>
          </w:p>
        </w:tc>
      </w:tr>
    </w:tbl>
    <w:p>
      <w:pPr>
        <w:sectPr>
          <w:pgSz w:w="11907" w:h="16841"/>
          <w:pgMar w:top="950" w:right="1478" w:bottom="0" w:left="1481" w:header="0" w:footer="0" w:gutter="0"/>
          <w:pgNumType w:start="18"/>
          <w:cols w:space="708"/>
        </w:sectPr>
      </w:pPr>
    </w:p>
    <w:p>
      <w:pPr>
        <w:spacing w:before="53" w:line="219" w:lineRule="auto"/>
        <w:ind w:left="231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sz w:val="18"/>
          <w:szCs w:val="18"/>
        </w:rPr>
        <w:t xml:space="preserve">绍兴市环保科技服务中心                            </w:t>
      </w:r>
      <w:r>
        <w:rPr>
          <w:rFonts w:ascii="Times New Roman" w:eastAsia="Times New Roman" w:hAnsi="Times New Roman" w:cs="Times New Roman"/>
          <w:sz w:val="18"/>
          <w:szCs w:val="18"/>
        </w:rPr>
        <w:t>8</w:t>
      </w:r>
    </w:p>
    <w:p>
      <w:pPr>
        <w:spacing w:line="219" w:lineRule="auto"/>
        <w:rPr>
          <w:rFonts w:ascii="Times New Roman" w:eastAsia="Times New Roman" w:hAnsi="Times New Roman" w:cs="Times New Roman"/>
          <w:sz w:val="18"/>
          <w:szCs w:val="18"/>
        </w:rPr>
        <w:sectPr>
          <w:type w:val="nextPage"/>
          <w:pgSz w:w="11907" w:h="16841"/>
          <w:pgMar w:top="950" w:right="1478" w:bottom="0" w:left="1481" w:header="0" w:footer="0" w:gutter="0"/>
          <w:pgNumType w:start="19"/>
          <w:cols w:space="708"/>
          <w:titlePg w:val="0"/>
        </w:sectPr>
      </w:pPr>
    </w:p>
    <w:p>
      <w:pPr>
        <w:spacing w:before="47" w:line="219" w:lineRule="auto"/>
        <w:ind w:left="23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建设项目所在地自然环境及社会环境简况</w:t>
      </w:r>
    </w:p>
    <w:p>
      <w:pPr>
        <w:spacing w:line="34" w:lineRule="exact"/>
      </w:pPr>
    </w:p>
    <w:tbl>
      <w:tblPr>
        <w:tblStyle w:val="TableNormal15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pStyle w:val="TableText"/>
              <w:spacing w:before="196" w:line="220" w:lineRule="auto"/>
              <w:ind w:left="218"/>
            </w:pPr>
            <w:r>
              <w:rPr>
                <w:spacing w:val="2"/>
              </w:rPr>
              <w:t>列全区第一。</w:t>
            </w:r>
          </w:p>
          <w:p>
            <w:pPr>
              <w:pStyle w:val="TableText"/>
              <w:spacing w:before="182" w:line="355" w:lineRule="auto"/>
              <w:ind w:left="210" w:right="216" w:firstLine="500"/>
            </w:pPr>
            <w:r>
              <w:t>事业发展。近年来，</w:t>
            </w:r>
            <w:r>
              <w:rPr>
                <w:spacing w:val="87"/>
              </w:rPr>
              <w:t xml:space="preserve"> </w:t>
            </w:r>
            <w:r>
              <w:t xml:space="preserve">全镇社会事业投入已超亿元。重视教育事业。全镇现 </w:t>
            </w:r>
            <w:r>
              <w:rPr>
                <w:spacing w:val="-15"/>
              </w:rPr>
              <w:t xml:space="preserve">有 </w:t>
            </w:r>
            <w:r>
              <w:rPr>
                <w:rFonts w:ascii="Times New Roman" w:eastAsia="Times New Roman" w:hAnsi="Times New Roman" w:cs="Times New Roman"/>
                <w:spacing w:val="-15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-15"/>
              </w:rPr>
              <w:t>所中学（东湖中学）、</w:t>
            </w:r>
            <w:r>
              <w:rPr>
                <w:rFonts w:ascii="Times New Roman" w:eastAsia="Times New Roman" w:hAnsi="Times New Roman" w:cs="Times New Roman"/>
                <w:spacing w:val="-15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-15"/>
              </w:rPr>
              <w:t>所中心小学、</w:t>
            </w:r>
            <w:r>
              <w:rPr>
                <w:spacing w:val="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-15"/>
              </w:rPr>
              <w:t>所完小</w:t>
            </w:r>
            <w:r>
              <w:rPr>
                <w:spacing w:val="-16"/>
              </w:rPr>
              <w:t>，</w:t>
            </w:r>
            <w:r>
              <w:rPr>
                <w:spacing w:val="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6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-16"/>
              </w:rPr>
              <w:t>所幼儿园，</w:t>
            </w:r>
            <w:r>
              <w:rPr>
                <w:spacing w:val="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6"/>
              </w:rPr>
              <w:t>2004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-16"/>
              </w:rPr>
              <w:t xml:space="preserve">年被评 </w:t>
            </w:r>
            <w:r>
              <w:t>为省级教育强镇，</w:t>
            </w:r>
            <w:r>
              <w:rPr>
                <w:spacing w:val="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2005 </w:t>
            </w:r>
            <w:r>
              <w:t xml:space="preserve">年被评为市教育现代化乡镇。强化医疗卫生。全镇现有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1"/>
              </w:rPr>
              <w:t>家医院（东湖镇人民医院）、</w:t>
            </w:r>
            <w:r>
              <w:rPr>
                <w:rFonts w:ascii="Times New Roman" w:eastAsia="Times New Roman" w:hAnsi="Times New Roman" w:cs="Times New Roman"/>
                <w:spacing w:val="1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1"/>
              </w:rPr>
              <w:t>个社区服务站（柏舍、朱尉、永宁、大皋埠、</w:t>
            </w:r>
            <w:r>
              <w:t xml:space="preserve">  </w:t>
            </w:r>
            <w:r>
              <w:rPr>
                <w:spacing w:val="-3"/>
              </w:rPr>
              <w:t>小皋埠、前赵、后横）。提升生态文明。</w:t>
            </w:r>
            <w:r>
              <w:rPr>
                <w:spacing w:val="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008</w:t>
            </w:r>
            <w:r>
              <w:rPr>
                <w:rFonts w:ascii="Times New Roman" w:eastAsia="Times New Roman" w:hAnsi="Times New Roman" w:cs="Times New Roman"/>
                <w:spacing w:val="37"/>
              </w:rPr>
              <w:t xml:space="preserve"> </w:t>
            </w:r>
            <w:r>
              <w:rPr>
                <w:spacing w:val="-4"/>
              </w:rPr>
              <w:t xml:space="preserve">年投入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108</w:t>
            </w:r>
            <w:r>
              <w:rPr>
                <w:rFonts w:ascii="Times New Roman" w:eastAsia="Times New Roman" w:hAnsi="Times New Roman" w:cs="Times New Roman"/>
                <w:spacing w:val="40"/>
                <w:w w:val="101"/>
              </w:rPr>
              <w:t xml:space="preserve"> </w:t>
            </w:r>
            <w:r>
              <w:rPr>
                <w:spacing w:val="-4"/>
              </w:rPr>
              <w:t xml:space="preserve">万元在则水牌建造液 </w:t>
            </w:r>
            <w:r>
              <w:rPr>
                <w:spacing w:val="-1"/>
              </w:rPr>
              <w:t>压式垃圾中转站，</w:t>
            </w:r>
            <w:r>
              <w:rPr>
                <w:spacing w:val="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2009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年投入逾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400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rPr>
                <w:spacing w:val="-1"/>
              </w:rPr>
              <w:t xml:space="preserve">万元、以松陵村为样本的村庄内河整治工 </w:t>
            </w:r>
            <w:r>
              <w:rPr>
                <w:spacing w:val="-1"/>
              </w:rPr>
              <w:t>作彻底改变了沿河居民的生存环境，</w:t>
            </w:r>
            <w:r>
              <w:rPr>
                <w:spacing w:val="-31"/>
              </w:rPr>
              <w:t xml:space="preserve"> </w:t>
            </w:r>
            <w:r>
              <w:rPr>
                <w:spacing w:val="-1"/>
              </w:rPr>
              <w:t>同年斥资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555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</w:rPr>
              <w:t xml:space="preserve"> </w:t>
            </w:r>
            <w:r>
              <w:rPr>
                <w:spacing w:val="-1"/>
              </w:rPr>
              <w:t>万元进行环卫基础设</w:t>
            </w:r>
            <w:r>
              <w:rPr>
                <w:spacing w:val="-2"/>
              </w:rPr>
              <w:t>施改善。</w:t>
            </w:r>
            <w:r>
              <w:t xml:space="preserve"> </w:t>
            </w:r>
            <w:r>
              <w:rPr>
                <w:spacing w:val="-1"/>
              </w:rPr>
              <w:t>推进新社区建设。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2009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年永宁等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-1"/>
              </w:rPr>
              <w:t>村成功创建</w:t>
            </w:r>
            <w:r>
              <w:rPr>
                <w:spacing w:val="-2"/>
              </w:rPr>
              <w:t>示范型农村社区服务中心，</w:t>
            </w:r>
            <w:r>
              <w:rPr>
                <w:spacing w:val="45"/>
              </w:rPr>
              <w:t xml:space="preserve"> </w:t>
            </w:r>
            <w:r>
              <w:rPr>
                <w:spacing w:val="-2"/>
              </w:rPr>
              <w:t xml:space="preserve">为当 </w:t>
            </w:r>
            <w:r>
              <w:rPr>
                <w:spacing w:val="6"/>
              </w:rPr>
              <w:t xml:space="preserve">地群众搭建了一体化、一站式的便民服务平台。创新综治工作。开展全市综合 </w:t>
            </w:r>
            <w:r>
              <w:rPr>
                <w:spacing w:val="6"/>
              </w:rPr>
              <w:t xml:space="preserve">治理城乡一体建设试点，人防、物防、技防水平大幅度提高，群众安全感和满 </w:t>
            </w:r>
            <w:r>
              <w:rPr>
                <w:spacing w:val="2"/>
              </w:rPr>
              <w:t>意度普通上升。繁荣群众文化。连续举办东湖农民运动会，建设村居活动阵地，</w:t>
            </w:r>
            <w:r>
              <w:rPr>
                <w:spacing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2008</w:t>
            </w:r>
            <w:r>
              <w:rPr>
                <w:rFonts w:ascii="Times New Roman" w:eastAsia="Times New Roman" w:hAnsi="Times New Roman" w:cs="Times New Roman"/>
                <w:spacing w:val="27"/>
                <w:w w:val="101"/>
              </w:rPr>
              <w:t xml:space="preserve"> </w:t>
            </w:r>
            <w:r>
              <w:rPr>
                <w:spacing w:val="4"/>
              </w:rPr>
              <w:t>年被授予省体育强镇和省东海文化明珠的荣誉称号。宏扬社会正气。先后</w:t>
            </w:r>
          </w:p>
          <w:p>
            <w:pPr>
              <w:pStyle w:val="TableText"/>
              <w:spacing w:line="219" w:lineRule="auto"/>
              <w:ind w:left="219"/>
            </w:pPr>
            <w:r>
              <w:rPr>
                <w:spacing w:val="2"/>
              </w:rPr>
              <w:t>涌现了感动绍兴的“张大根”、感动绍兴的“范</w:t>
            </w:r>
            <w:r>
              <w:rPr>
                <w:spacing w:val="1"/>
              </w:rPr>
              <w:t>中新”等先进人物。</w:t>
            </w:r>
          </w:p>
          <w:p>
            <w:pPr>
              <w:pStyle w:val="TableText"/>
              <w:spacing w:before="182" w:line="355" w:lineRule="auto"/>
              <w:ind w:left="210" w:right="215" w:firstLine="499"/>
            </w:pPr>
            <w:r>
              <w:t>面貌更新。</w:t>
            </w:r>
            <w:r>
              <w:rPr>
                <w:spacing w:val="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2003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t>年以来，市区重点工程越东路、杭甬运河、绍兴</w:t>
            </w:r>
            <w:r>
              <w:rPr>
                <w:spacing w:val="-1"/>
              </w:rPr>
              <w:t>中心港、</w:t>
            </w:r>
            <w:r>
              <w:t xml:space="preserve"> </w:t>
            </w:r>
            <w:r>
              <w:t>迪荡湖路在境内相继实施，</w:t>
            </w:r>
            <w:r>
              <w:rPr>
                <w:spacing w:val="-32"/>
              </w:rPr>
              <w:t xml:space="preserve"> </w:t>
            </w:r>
            <w:r>
              <w:t xml:space="preserve">为东湖企业、群众带来了便利的交通与发展的机遇。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2005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</w:rPr>
              <w:t xml:space="preserve"> </w:t>
            </w:r>
            <w:r>
              <w:rPr>
                <w:spacing w:val="4"/>
              </w:rPr>
              <w:t xml:space="preserve">年来，镇里又投入近千万元拓宽改造会龙大道、拆迁新建樊永公路，实现 </w:t>
            </w:r>
            <w:r>
              <w:rPr>
                <w:spacing w:val="6"/>
              </w:rPr>
              <w:t xml:space="preserve">村村通公路，通公交。投入两千多万元完成全镇自来水改造工程，五联村成为 </w:t>
            </w:r>
            <w:r>
              <w:rPr>
                <w:spacing w:val="6"/>
              </w:rPr>
              <w:t xml:space="preserve">全市第一个天然气入户的行政村；区级新农村建设试点村永宁村一期启动地块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72</w:t>
            </w:r>
            <w:r>
              <w:rPr>
                <w:rFonts w:ascii="Times New Roman" w:eastAsia="Times New Roman" w:hAnsi="Times New Roman" w:cs="Times New Roman"/>
                <w:spacing w:val="31"/>
                <w:w w:val="101"/>
              </w:rPr>
              <w:t xml:space="preserve"> </w:t>
            </w:r>
            <w:r>
              <w:rPr>
                <w:spacing w:val="-3"/>
              </w:rPr>
              <w:t>套住宅建成并顺利安置；</w:t>
            </w:r>
            <w:r>
              <w:rPr>
                <w:spacing w:val="-71"/>
              </w:rPr>
              <w:t xml:space="preserve"> </w:t>
            </w:r>
            <w:r>
              <w:rPr>
                <w:spacing w:val="-3"/>
              </w:rPr>
              <w:t>解困房建设扎实推进，</w:t>
            </w:r>
            <w:r>
              <w:rPr>
                <w:spacing w:val="-65"/>
              </w:rPr>
              <w:t xml:space="preserve"> </w:t>
            </w:r>
            <w:r>
              <w:rPr>
                <w:spacing w:val="-3"/>
              </w:rPr>
              <w:t>结合各村实际采用农民自建、</w:t>
            </w:r>
            <w:r>
              <w:t xml:space="preserve"> </w:t>
            </w:r>
            <w:r>
              <w:rPr>
                <w:spacing w:val="-2"/>
              </w:rPr>
              <w:t>公寓式集中建设等多种形式千方百计破解农民的建房难问题，</w:t>
            </w:r>
            <w:r>
              <w:rPr>
                <w:spacing w:val="104"/>
              </w:rPr>
              <w:t xml:space="preserve"> </w:t>
            </w:r>
            <w:r>
              <w:rPr>
                <w:spacing w:val="-2"/>
              </w:rPr>
              <w:t xml:space="preserve">已有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139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</w:rPr>
              <w:t xml:space="preserve"> </w:t>
            </w:r>
            <w:r>
              <w:rPr>
                <w:spacing w:val="-2"/>
              </w:rPr>
              <w:t xml:space="preserve">户农户 </w:t>
            </w:r>
            <w:r>
              <w:rPr>
                <w:spacing w:val="7"/>
              </w:rPr>
              <w:t>建成新居；各村全面实施以环境整治、集体经济发展为重点的新农村建设，镇</w:t>
            </w:r>
          </w:p>
          <w:p>
            <w:pPr>
              <w:pStyle w:val="TableText"/>
              <w:spacing w:before="1" w:line="218" w:lineRule="auto"/>
              <w:ind w:left="217"/>
            </w:pPr>
            <w:r>
              <w:rPr>
                <w:spacing w:val="1"/>
              </w:rPr>
              <w:t>容镇貌焕然一新。</w:t>
            </w:r>
          </w:p>
          <w:p>
            <w:pPr>
              <w:pStyle w:val="TableText"/>
              <w:spacing w:before="177" w:line="355" w:lineRule="auto"/>
              <w:ind w:left="218" w:right="306" w:firstLine="492"/>
            </w:pPr>
            <w:r>
              <w:rPr>
                <w:spacing w:val="-8"/>
              </w:rPr>
              <w:t>面对新的机遇和挑战， 东湖镇将继续坚持科学发展， 弘扬实干精神，以“创</w:t>
            </w:r>
            <w:r>
              <w:rPr>
                <w:spacing w:val="16"/>
              </w:rPr>
              <w:t xml:space="preserve"> </w:t>
            </w:r>
            <w:r>
              <w:rPr>
                <w:spacing w:val="7"/>
              </w:rPr>
              <w:t>新思路，建设新镇促发展；真抓实干，改善民生促和谐”为</w:t>
            </w:r>
            <w:r>
              <w:rPr>
                <w:spacing w:val="6"/>
              </w:rPr>
              <w:t>统领，全力打造富</w:t>
            </w:r>
          </w:p>
          <w:p>
            <w:pPr>
              <w:pStyle w:val="TableText"/>
              <w:spacing w:line="219" w:lineRule="auto"/>
              <w:ind w:left="214"/>
            </w:pPr>
            <w:r>
              <w:rPr>
                <w:spacing w:val="3"/>
              </w:rPr>
              <w:t>裕、生态、文明、和谐新东湖。</w:t>
            </w:r>
          </w:p>
          <w:p>
            <w:pPr>
              <w:pStyle w:val="TableText"/>
              <w:spacing w:before="178" w:line="461" w:lineRule="exact"/>
              <w:ind w:left="21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position w:val="16"/>
              </w:rPr>
              <w:t xml:space="preserve">2.2.3      </w:t>
            </w:r>
            <w:r>
              <w:rPr>
                <w:spacing w:val="2"/>
                <w:position w:val="16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区域发展规划情况</w:t>
            </w:r>
          </w:p>
          <w:p>
            <w:pPr>
              <w:pStyle w:val="TableText"/>
              <w:spacing w:before="1" w:line="219" w:lineRule="auto"/>
              <w:ind w:left="211"/>
            </w:pPr>
            <w:hyperlink r:id="rId9" w:history="1">
              <w:r>
                <w:rPr>
                  <w:rFonts w:ascii="Times New Roman" w:eastAsia="Times New Roman" w:hAnsi="Times New Roman" w:cs="Times New Roman"/>
                  <w:b/>
                  <w:bCs/>
                  <w:spacing w:val="3"/>
                </w:rPr>
                <w:t>2.2.3.1</w:t>
              </w:r>
            </w:hyperlink>
            <w:r>
              <w:rPr>
                <w:rFonts w:ascii="Times New Roman" w:eastAsia="Times New Roman" w:hAnsi="Times New Roman" w:cs="Times New Roman"/>
                <w:b/>
                <w:bCs/>
                <w:spacing w:val="34"/>
              </w:rPr>
              <w:t xml:space="preserve"> </w:t>
            </w:r>
            <w:r>
              <w:rPr>
                <w:spacing w:val="3"/>
              </w:rPr>
              <w:t>绍兴城市总体规划</w:t>
            </w:r>
          </w:p>
          <w:p>
            <w:pPr>
              <w:pStyle w:val="TableText"/>
              <w:spacing w:before="177" w:line="461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6"/>
                <w:position w:val="17"/>
              </w:rPr>
              <w:t xml:space="preserve">(1)   </w:t>
            </w:r>
            <w:r>
              <w:rPr>
                <w:spacing w:val="-6"/>
                <w:position w:val="17"/>
              </w:rPr>
              <w:t>规划期限、</w:t>
            </w:r>
            <w:r>
              <w:rPr>
                <w:spacing w:val="66"/>
                <w:position w:val="17"/>
              </w:rPr>
              <w:t xml:space="preserve"> </w:t>
            </w:r>
            <w:r>
              <w:rPr>
                <w:spacing w:val="-6"/>
                <w:position w:val="17"/>
              </w:rPr>
              <w:t>规划层次与范围</w:t>
            </w:r>
          </w:p>
          <w:p>
            <w:pPr>
              <w:pStyle w:val="TableText"/>
              <w:spacing w:before="1" w:line="217" w:lineRule="auto"/>
              <w:ind w:left="708"/>
            </w:pPr>
            <w:r>
              <w:rPr>
                <w:spacing w:val="4"/>
              </w:rPr>
              <w:t>①规划期限</w:t>
            </w:r>
          </w:p>
        </w:tc>
      </w:tr>
    </w:tbl>
    <w:p>
      <w:pPr>
        <w:spacing w:before="53" w:line="219" w:lineRule="auto"/>
        <w:ind w:left="231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sz w:val="18"/>
          <w:szCs w:val="18"/>
        </w:rPr>
        <w:t xml:space="preserve">绍兴市环保科技服务中心                           </w:t>
      </w:r>
      <w:r>
        <w:rPr>
          <w:rFonts w:ascii="SimSun" w:eastAsia="SimSun" w:hAnsi="SimSun" w:cs="SimSun"/>
          <w:spacing w:val="-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9</w:t>
      </w:r>
    </w:p>
    <w:p>
      <w:pPr>
        <w:spacing w:line="219" w:lineRule="auto"/>
        <w:rPr>
          <w:rFonts w:ascii="Times New Roman" w:eastAsia="Times New Roman" w:hAnsi="Times New Roman" w:cs="Times New Roman"/>
          <w:sz w:val="18"/>
          <w:szCs w:val="18"/>
        </w:rPr>
        <w:sectPr>
          <w:pgSz w:w="11907" w:h="16841"/>
          <w:pgMar w:top="950" w:right="1478" w:bottom="0" w:left="1481" w:header="0" w:footer="0" w:gutter="0"/>
          <w:pgNumType w:start="20"/>
          <w:cols w:space="708"/>
        </w:sectPr>
      </w:pPr>
    </w:p>
    <w:p>
      <w:pPr>
        <w:spacing w:before="47" w:line="219" w:lineRule="auto"/>
        <w:ind w:left="23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建设项目所在地自然环境及社会环境简况</w:t>
      </w:r>
    </w:p>
    <w:tbl>
      <w:tblPr>
        <w:tblStyle w:val="TableNormal16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pStyle w:val="TableText"/>
              <w:spacing w:before="196" w:line="220" w:lineRule="auto"/>
              <w:ind w:left="707"/>
            </w:pPr>
            <w:r>
              <w:rPr>
                <w:spacing w:val="-8"/>
              </w:rPr>
              <w:t xml:space="preserve">近期：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2011</w:t>
            </w:r>
            <w:r>
              <w:rPr>
                <w:rFonts w:ascii="Times New Roman" w:eastAsia="Times New Roman" w:hAnsi="Times New Roman" w:cs="Times New Roman"/>
                <w:spacing w:val="24"/>
                <w:w w:val="101"/>
              </w:rPr>
              <w:t xml:space="preserve"> </w:t>
            </w:r>
            <w:r>
              <w:rPr>
                <w:spacing w:val="-8"/>
              </w:rPr>
              <w:t>年至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2015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-8"/>
              </w:rPr>
              <w:t>年。</w:t>
            </w:r>
          </w:p>
          <w:p>
            <w:pPr>
              <w:pStyle w:val="TableText"/>
              <w:spacing w:before="174" w:line="220" w:lineRule="auto"/>
              <w:ind w:left="708"/>
            </w:pPr>
            <w:r>
              <w:rPr>
                <w:spacing w:val="-8"/>
              </w:rPr>
              <w:t xml:space="preserve">远期：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2016</w:t>
            </w:r>
            <w:r>
              <w:rPr>
                <w:rFonts w:ascii="Times New Roman" w:eastAsia="Times New Roman" w:hAnsi="Times New Roman" w:cs="Times New Roman"/>
                <w:spacing w:val="30"/>
              </w:rPr>
              <w:t xml:space="preserve"> </w:t>
            </w:r>
            <w:r>
              <w:rPr>
                <w:spacing w:val="-8"/>
              </w:rPr>
              <w:t>年至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2020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rPr>
                <w:spacing w:val="-8"/>
              </w:rPr>
              <w:t>年。</w:t>
            </w:r>
          </w:p>
          <w:p>
            <w:pPr>
              <w:pStyle w:val="TableText"/>
              <w:spacing w:before="178" w:line="217" w:lineRule="auto"/>
              <w:ind w:left="707"/>
            </w:pPr>
            <w:r>
              <w:rPr>
                <w:spacing w:val="5"/>
              </w:rPr>
              <w:t>②规划层次与范围</w:t>
            </w:r>
          </w:p>
          <w:p>
            <w:pPr>
              <w:pStyle w:val="TableText"/>
              <w:spacing w:before="178" w:line="463" w:lineRule="exact"/>
              <w:ind w:left="710"/>
            </w:pPr>
            <w:r>
              <w:rPr>
                <w:position w:val="16"/>
              </w:rPr>
              <w:t>规划分为三个层次，</w:t>
            </w:r>
            <w:r>
              <w:rPr>
                <w:spacing w:val="98"/>
                <w:position w:val="16"/>
              </w:rPr>
              <w:t xml:space="preserve"> </w:t>
            </w:r>
            <w:r>
              <w:rPr>
                <w:position w:val="16"/>
              </w:rPr>
              <w:t>即市域城镇体系规划、规划区城乡统筹规划和中心城</w:t>
            </w:r>
          </w:p>
          <w:p>
            <w:pPr>
              <w:pStyle w:val="TableText"/>
              <w:spacing w:line="219" w:lineRule="auto"/>
              <w:ind w:left="218"/>
            </w:pPr>
            <w:r>
              <w:rPr>
                <w:spacing w:val="-2"/>
              </w:rPr>
              <w:t>市总体规划。</w:t>
            </w:r>
          </w:p>
          <w:p>
            <w:pPr>
              <w:pStyle w:val="TableText"/>
              <w:spacing w:before="175" w:line="464" w:lineRule="exact"/>
              <w:ind w:left="712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  <w:position w:val="16"/>
              </w:rPr>
              <w:t>市域：辖越城区、绍兴县、诸暨市、上虞市、嵊州市、新昌县，总面积</w:t>
            </w:r>
            <w:r>
              <w:rPr>
                <w:spacing w:val="-31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6"/>
              </w:rPr>
              <w:t>8256</w:t>
            </w:r>
          </w:p>
          <w:p>
            <w:pPr>
              <w:pStyle w:val="TableText"/>
              <w:spacing w:before="1" w:line="220" w:lineRule="auto"/>
              <w:ind w:left="214"/>
            </w:pPr>
            <w:r>
              <w:rPr>
                <w:spacing w:val="-3"/>
              </w:rPr>
              <w:t>平方公里。</w:t>
            </w:r>
          </w:p>
          <w:p>
            <w:pPr>
              <w:pStyle w:val="TableText"/>
              <w:spacing w:before="173" w:line="220" w:lineRule="auto"/>
              <w:ind w:left="710"/>
            </w:pPr>
            <w:r>
              <w:rPr>
                <w:spacing w:val="4"/>
              </w:rPr>
              <w:t>规划区：范围为越城区和绍兴县全部行政区域，总面积</w:t>
            </w:r>
            <w:r>
              <w:rPr>
                <w:spacing w:val="-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1539 </w:t>
            </w:r>
            <w:r>
              <w:rPr>
                <w:spacing w:val="4"/>
              </w:rPr>
              <w:t>平方公里。</w:t>
            </w:r>
          </w:p>
          <w:p>
            <w:pPr>
              <w:pStyle w:val="TableText"/>
              <w:spacing w:before="178" w:line="461" w:lineRule="exact"/>
              <w:ind w:left="730"/>
            </w:pPr>
            <w:r>
              <w:rPr>
                <w:spacing w:val="6"/>
                <w:position w:val="16"/>
              </w:rPr>
              <w:t>中心城市：包括镜湖绿心及越城、柯桥、袍江三大片区的规划建设用地范</w:t>
            </w:r>
          </w:p>
          <w:p>
            <w:pPr>
              <w:pStyle w:val="TableText"/>
              <w:spacing w:line="220" w:lineRule="auto"/>
              <w:ind w:left="236"/>
            </w:pPr>
            <w:r>
              <w:rPr>
                <w:spacing w:val="2"/>
              </w:rPr>
              <w:t>围，总面积为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236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2"/>
              </w:rPr>
              <w:t>平方公里，其中建设用地面积约</w:t>
            </w:r>
            <w:r>
              <w:rPr>
                <w:spacing w:val="-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174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2"/>
              </w:rPr>
              <w:t>平方公</w:t>
            </w:r>
            <w:r>
              <w:rPr>
                <w:spacing w:val="1"/>
              </w:rPr>
              <w:t>里。</w:t>
            </w:r>
          </w:p>
          <w:p>
            <w:pPr>
              <w:pStyle w:val="TableText"/>
              <w:spacing w:before="177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(2)   </w:t>
            </w:r>
            <w:r>
              <w:rPr>
                <w:spacing w:val="2"/>
              </w:rPr>
              <w:t>市域综合交通</w:t>
            </w:r>
          </w:p>
          <w:p>
            <w:pPr>
              <w:pStyle w:val="TableText"/>
              <w:spacing w:before="182" w:line="217" w:lineRule="auto"/>
              <w:ind w:left="708"/>
            </w:pPr>
            <w:r>
              <w:rPr>
                <w:spacing w:val="4"/>
              </w:rPr>
              <w:t>①发展目标</w:t>
            </w:r>
          </w:p>
          <w:p>
            <w:pPr>
              <w:pStyle w:val="TableText"/>
              <w:spacing w:before="181" w:line="460" w:lineRule="exact"/>
              <w:ind w:left="715"/>
            </w:pPr>
            <w:r>
              <w:rPr>
                <w:spacing w:val="7"/>
                <w:position w:val="16"/>
              </w:rPr>
              <w:t>实现“绍北城镇密集区半小时通达”和“市域一小</w:t>
            </w:r>
            <w:r>
              <w:rPr>
                <w:spacing w:val="6"/>
                <w:position w:val="16"/>
              </w:rPr>
              <w:t>时交通圈、两小时旅游</w:t>
            </w:r>
          </w:p>
          <w:p>
            <w:pPr>
              <w:pStyle w:val="TableText"/>
              <w:spacing w:before="1" w:line="220" w:lineRule="auto"/>
              <w:ind w:left="233"/>
            </w:pPr>
            <w:r>
              <w:rPr>
                <w:spacing w:val="-4"/>
              </w:rPr>
              <w:t>圈”的目标。</w:t>
            </w:r>
          </w:p>
          <w:p>
            <w:pPr>
              <w:pStyle w:val="TableText"/>
              <w:spacing w:before="177" w:line="217" w:lineRule="auto"/>
              <w:ind w:left="707"/>
            </w:pPr>
            <w:r>
              <w:rPr>
                <w:spacing w:val="4"/>
              </w:rPr>
              <w:t>②公路交通</w:t>
            </w:r>
          </w:p>
          <w:p>
            <w:pPr>
              <w:pStyle w:val="TableText"/>
              <w:spacing w:before="178" w:line="220" w:lineRule="auto"/>
              <w:ind w:left="715"/>
            </w:pPr>
            <w:r>
              <w:rPr>
                <w:spacing w:val="-3"/>
              </w:rPr>
              <w:t>高速公路网络结构为“一通、 一绕、三纵、三横、三连”。</w:t>
            </w:r>
          </w:p>
          <w:p>
            <w:pPr>
              <w:pStyle w:val="TableText"/>
              <w:spacing w:before="178" w:line="219" w:lineRule="auto"/>
              <w:ind w:left="690"/>
            </w:pPr>
            <w:r>
              <w:rPr>
                <w:spacing w:val="-2"/>
              </w:rPr>
              <w:t>“一通”：杭州湾嘉绍跨江通道；</w:t>
            </w:r>
          </w:p>
          <w:p>
            <w:pPr>
              <w:pStyle w:val="TableText"/>
              <w:spacing w:before="176" w:line="463" w:lineRule="exact"/>
              <w:ind w:left="690"/>
            </w:pPr>
            <w:r>
              <w:rPr>
                <w:position w:val="16"/>
              </w:rPr>
              <w:t>“一绕”：绍兴绕城高速（东为上三高速、南为绍诸高速</w:t>
            </w:r>
            <w:r>
              <w:rPr>
                <w:spacing w:val="-1"/>
                <w:position w:val="16"/>
              </w:rPr>
              <w:t>、西为杭金衢高速</w:t>
            </w:r>
          </w:p>
          <w:p>
            <w:pPr>
              <w:pStyle w:val="TableText"/>
              <w:spacing w:before="1" w:line="219" w:lineRule="auto"/>
              <w:ind w:left="215"/>
            </w:pPr>
            <w:r>
              <w:rPr>
                <w:spacing w:val="-2"/>
              </w:rPr>
              <w:t>和绕城高速西线、北为杭甬高速</w:t>
            </w:r>
            <w:r>
              <w:rPr>
                <w:spacing w:val="-8"/>
              </w:rPr>
              <w:t>）；</w:t>
            </w:r>
          </w:p>
          <w:p>
            <w:pPr>
              <w:pStyle w:val="TableText"/>
              <w:spacing w:before="175" w:line="463" w:lineRule="exact"/>
              <w:ind w:left="690"/>
            </w:pPr>
            <w:r>
              <w:rPr>
                <w:position w:val="16"/>
              </w:rPr>
              <w:t>“三纵”：杭金衢高速公路、上三高速公路、绍嵊新高速</w:t>
            </w:r>
            <w:r>
              <w:rPr>
                <w:spacing w:val="-1"/>
                <w:position w:val="16"/>
              </w:rPr>
              <w:t>公路（上三高速公</w:t>
            </w:r>
          </w:p>
          <w:p>
            <w:pPr>
              <w:pStyle w:val="TableText"/>
              <w:spacing w:before="1" w:line="219" w:lineRule="auto"/>
              <w:ind w:left="217"/>
            </w:pPr>
            <w:r>
              <w:t>路复线</w:t>
            </w:r>
            <w:r>
              <w:rPr>
                <w:spacing w:val="-64"/>
              </w:rPr>
              <w:t>）；</w:t>
            </w:r>
          </w:p>
          <w:p>
            <w:pPr>
              <w:pStyle w:val="TableText"/>
              <w:spacing w:before="176" w:line="463" w:lineRule="exact"/>
              <w:ind w:left="690"/>
            </w:pPr>
            <w:r>
              <w:rPr>
                <w:position w:val="16"/>
              </w:rPr>
              <w:t>“三横”：杭甬高速公路、沿江高速公路（杭绍甬高速北复</w:t>
            </w:r>
            <w:r>
              <w:rPr>
                <w:spacing w:val="-1"/>
                <w:position w:val="16"/>
              </w:rPr>
              <w:t>线）、甬金高速</w:t>
            </w:r>
          </w:p>
          <w:p>
            <w:pPr>
              <w:pStyle w:val="TableText"/>
              <w:spacing w:before="1" w:line="219" w:lineRule="auto"/>
              <w:ind w:left="222"/>
            </w:pPr>
            <w:r>
              <w:rPr>
                <w:spacing w:val="-13"/>
              </w:rPr>
              <w:t>公路；</w:t>
            </w:r>
          </w:p>
          <w:p>
            <w:pPr>
              <w:pStyle w:val="TableText"/>
              <w:spacing w:before="175" w:line="219" w:lineRule="auto"/>
              <w:ind w:left="690"/>
            </w:pPr>
            <w:r>
              <w:rPr>
                <w:spacing w:val="-11"/>
              </w:rPr>
              <w:t>“三连”：诸永高速公路、绍诸高速公路和杭州湾钱江通道（杭甬高速以北）。</w:t>
            </w:r>
          </w:p>
          <w:p>
            <w:pPr>
              <w:pStyle w:val="TableText"/>
              <w:spacing w:before="179" w:line="219" w:lineRule="auto"/>
              <w:ind w:left="733"/>
            </w:pPr>
            <w:r>
              <w:rPr>
                <w:spacing w:val="-1"/>
              </w:rPr>
              <w:t>国省道和区域干线公路布局结构为：</w:t>
            </w:r>
            <w:r>
              <w:rPr>
                <w:spacing w:val="-62"/>
              </w:rPr>
              <w:t xml:space="preserve"> </w:t>
            </w:r>
            <w:r>
              <w:rPr>
                <w:spacing w:val="-1"/>
              </w:rPr>
              <w:t>“五纵、</w:t>
            </w:r>
            <w:r>
              <w:rPr>
                <w:spacing w:val="-2"/>
              </w:rPr>
              <w:t>六横、三连”。</w:t>
            </w:r>
          </w:p>
          <w:p>
            <w:pPr>
              <w:pStyle w:val="TableText"/>
              <w:spacing w:before="177" w:line="217" w:lineRule="auto"/>
              <w:ind w:left="707"/>
            </w:pPr>
            <w:r>
              <w:rPr>
                <w:spacing w:val="4"/>
              </w:rPr>
              <w:t>③铁路交通</w:t>
            </w:r>
          </w:p>
          <w:p>
            <w:pPr>
              <w:pStyle w:val="TableText"/>
              <w:spacing w:before="180" w:line="461" w:lineRule="exact"/>
              <w:ind w:left="708"/>
            </w:pPr>
            <w:r>
              <w:rPr>
                <w:spacing w:val="-4"/>
                <w:position w:val="16"/>
              </w:rPr>
              <w:t>干线铁路形成“二纵、三横”的结构。“二纵”即</w:t>
            </w:r>
            <w:r>
              <w:rPr>
                <w:spacing w:val="-5"/>
                <w:position w:val="16"/>
              </w:rPr>
              <w:t>浙赣铁路、杭长客运专线；</w:t>
            </w:r>
          </w:p>
          <w:p>
            <w:pPr>
              <w:pStyle w:val="TableText"/>
              <w:spacing w:before="1" w:line="218" w:lineRule="auto"/>
              <w:ind w:left="196"/>
            </w:pPr>
            <w:r>
              <w:rPr>
                <w:spacing w:val="6"/>
              </w:rPr>
              <w:t>“三横”即萧甬铁路、杭甬客运专线、甬金铁</w:t>
            </w:r>
            <w:r>
              <w:rPr>
                <w:spacing w:val="5"/>
              </w:rPr>
              <w:t>路。</w:t>
            </w:r>
          </w:p>
          <w:p>
            <w:pPr>
              <w:pStyle w:val="TableText"/>
              <w:spacing w:before="179" w:line="460" w:lineRule="exact"/>
              <w:ind w:left="709"/>
            </w:pPr>
            <w:r>
              <w:rPr>
                <w:spacing w:val="3"/>
                <w:position w:val="16"/>
              </w:rPr>
              <w:t>城际铁路形成“一横二纵”的结构。“一横”即杭绍甬城际铁路；“二纵”</w:t>
            </w:r>
          </w:p>
        </w:tc>
      </w:tr>
    </w:tbl>
    <w:p>
      <w:pPr>
        <w:sectPr>
          <w:pgSz w:w="11907" w:h="16841"/>
          <w:pgMar w:top="950" w:right="1478" w:bottom="0" w:left="1481" w:header="0" w:footer="0" w:gutter="0"/>
          <w:pgNumType w:start="21"/>
          <w:cols w:space="708"/>
        </w:sectPr>
      </w:pPr>
    </w:p>
    <w:tbl>
      <w:tblPr>
        <w:tblStyle w:val="TableNormal17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pStyle w:val="TableText"/>
              <w:spacing w:before="1" w:line="219" w:lineRule="auto"/>
              <w:ind w:left="231"/>
            </w:pPr>
            <w:r>
              <w:rPr>
                <w:spacing w:val="-4"/>
              </w:rPr>
              <w:t>即绍诸城际铁路（漓渚铁路）、上（上虞）</w:t>
            </w:r>
            <w:r>
              <w:rPr>
                <w:spacing w:val="42"/>
              </w:rPr>
              <w:t xml:space="preserve"> </w:t>
            </w:r>
            <w:r>
              <w:rPr>
                <w:spacing w:val="-4"/>
              </w:rPr>
              <w:t>三（三门）城际铁路。</w:t>
            </w:r>
          </w:p>
        </w:tc>
      </w:tr>
    </w:tbl>
    <w:p>
      <w:pPr>
        <w:spacing w:before="53" w:line="219" w:lineRule="auto"/>
        <w:ind w:left="231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spacing w:val="-2"/>
          <w:sz w:val="18"/>
          <w:szCs w:val="18"/>
        </w:rPr>
        <w:t>绍兴市环保科技服务中心</w:t>
      </w:r>
      <w:r>
        <w:rPr>
          <w:rFonts w:ascii="SimSun" w:eastAsia="SimSun" w:hAnsi="SimSun" w:cs="SimSun"/>
          <w:spacing w:val="1"/>
          <w:sz w:val="18"/>
          <w:szCs w:val="18"/>
        </w:rPr>
        <w:t xml:space="preserve">                           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10</w:t>
      </w:r>
    </w:p>
    <w:p>
      <w:pPr>
        <w:spacing w:line="219" w:lineRule="auto"/>
        <w:rPr>
          <w:rFonts w:ascii="Times New Roman" w:eastAsia="Times New Roman" w:hAnsi="Times New Roman" w:cs="Times New Roman"/>
          <w:sz w:val="18"/>
          <w:szCs w:val="18"/>
        </w:rPr>
        <w:sectPr>
          <w:type w:val="nextPage"/>
          <w:pgSz w:w="11907" w:h="16841"/>
          <w:pgMar w:top="950" w:right="1478" w:bottom="0" w:left="1481" w:header="0" w:footer="0" w:gutter="0"/>
          <w:pgNumType w:start="22"/>
          <w:cols w:space="708"/>
          <w:titlePg w:val="0"/>
        </w:sectPr>
      </w:pPr>
    </w:p>
    <w:p>
      <w:pPr>
        <w:spacing w:before="47" w:line="219" w:lineRule="auto"/>
        <w:ind w:left="23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建设项目所在地自然环境及社会环境简况</w:t>
      </w:r>
    </w:p>
    <w:tbl>
      <w:tblPr>
        <w:tblStyle w:val="TableNormal18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pStyle w:val="TableText"/>
              <w:spacing w:before="197" w:line="217" w:lineRule="auto"/>
              <w:ind w:left="707"/>
            </w:pPr>
            <w:r>
              <w:rPr>
                <w:spacing w:val="4"/>
              </w:rPr>
              <w:t>④水运交通</w:t>
            </w:r>
          </w:p>
          <w:p>
            <w:pPr>
              <w:pStyle w:val="TableText"/>
              <w:spacing w:before="177" w:line="220" w:lineRule="auto"/>
              <w:ind w:left="712"/>
            </w:pPr>
            <w:r>
              <w:rPr>
                <w:spacing w:val="5"/>
              </w:rPr>
              <w:t>形成“一河、两江、七连、三线”的水运体系。</w:t>
            </w:r>
          </w:p>
          <w:p>
            <w:pPr>
              <w:pStyle w:val="TableText"/>
              <w:spacing w:before="178" w:line="217" w:lineRule="auto"/>
              <w:ind w:left="707"/>
            </w:pPr>
            <w:r>
              <w:rPr>
                <w:spacing w:val="2"/>
              </w:rPr>
              <w:t>⑤航空</w:t>
            </w:r>
          </w:p>
          <w:p>
            <w:pPr>
              <w:pStyle w:val="TableText"/>
              <w:spacing w:before="177" w:line="219" w:lineRule="auto"/>
              <w:ind w:left="710"/>
            </w:pPr>
            <w:r>
              <w:rPr>
                <w:spacing w:val="3"/>
              </w:rPr>
              <w:t>利用杭州和宁波的机场。</w:t>
            </w:r>
          </w:p>
          <w:p>
            <w:pPr>
              <w:pStyle w:val="TableText"/>
              <w:spacing w:before="179" w:line="215" w:lineRule="auto"/>
              <w:ind w:left="66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(3)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6"/>
              </w:rPr>
              <w:t xml:space="preserve">  </w:t>
            </w:r>
            <w:r>
              <w:rPr>
                <w:spacing w:val="4"/>
              </w:rPr>
              <w:t>重点建设区域和城市综合体</w:t>
            </w:r>
          </w:p>
          <w:p>
            <w:pPr>
              <w:pStyle w:val="TableText"/>
              <w:spacing w:before="181" w:line="217" w:lineRule="auto"/>
              <w:ind w:left="708"/>
            </w:pPr>
            <w:r>
              <w:rPr>
                <w:spacing w:val="4"/>
              </w:rPr>
              <w:t>①重点建设区域</w:t>
            </w:r>
          </w:p>
          <w:p>
            <w:pPr>
              <w:pStyle w:val="TableText"/>
              <w:spacing w:before="181" w:line="461" w:lineRule="exact"/>
              <w:ind w:left="709"/>
            </w:pPr>
            <w:r>
              <w:rPr>
                <w:spacing w:val="6"/>
                <w:position w:val="16"/>
              </w:rPr>
              <w:t>在镜湖绿心和越城、柯桥、袍江三大片区确立</w:t>
            </w:r>
            <w:r>
              <w:rPr>
                <w:spacing w:val="-37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position w:val="16"/>
              </w:rPr>
              <w:t xml:space="preserve">5 </w:t>
            </w:r>
            <w:r>
              <w:rPr>
                <w:spacing w:val="6"/>
                <w:position w:val="16"/>
              </w:rPr>
              <w:t>个重点建设区域：镜湖城</w:t>
            </w:r>
          </w:p>
          <w:p>
            <w:pPr>
              <w:pStyle w:val="TableText"/>
              <w:spacing w:before="1" w:line="218" w:lineRule="auto"/>
              <w:ind w:left="218"/>
            </w:pPr>
            <w:r>
              <w:rPr>
                <w:spacing w:val="6"/>
              </w:rPr>
              <w:t>市核心区、迪荡新城、会稽山旅游度假区、柯北新城、袍江工业新城。</w:t>
            </w:r>
          </w:p>
          <w:p>
            <w:pPr>
              <w:pStyle w:val="TableText"/>
              <w:spacing w:before="180" w:line="217" w:lineRule="auto"/>
              <w:ind w:left="707"/>
            </w:pPr>
            <w:r>
              <w:rPr>
                <w:spacing w:val="4"/>
              </w:rPr>
              <w:t>②城市综合体</w:t>
            </w:r>
          </w:p>
          <w:p>
            <w:pPr>
              <w:pStyle w:val="TableText"/>
              <w:spacing w:before="177" w:line="220" w:lineRule="auto"/>
              <w:ind w:left="709"/>
            </w:pPr>
            <w:r>
              <w:rPr>
                <w:spacing w:val="5"/>
              </w:rPr>
              <w:t>在镜湖绿心和越城、柯桥、袍江三大片区重点推进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25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4"/>
              </w:rPr>
              <w:t>个城市综合体建设。</w:t>
            </w:r>
          </w:p>
          <w:p>
            <w:pPr>
              <w:pStyle w:val="TableText"/>
              <w:spacing w:before="178" w:line="461" w:lineRule="exact"/>
              <w:ind w:left="708"/>
            </w:pPr>
            <w:r>
              <w:rPr>
                <w:spacing w:val="4"/>
                <w:position w:val="16"/>
              </w:rPr>
              <w:t>镜湖绿心（</w:t>
            </w:r>
            <w:r>
              <w:rPr>
                <w:rFonts w:ascii="Times New Roman" w:eastAsia="Times New Roman" w:hAnsi="Times New Roman" w:cs="Times New Roman"/>
                <w:spacing w:val="4"/>
                <w:position w:val="1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7"/>
                <w:position w:val="16"/>
              </w:rPr>
              <w:t xml:space="preserve"> </w:t>
            </w:r>
            <w:r>
              <w:rPr>
                <w:spacing w:val="4"/>
                <w:position w:val="16"/>
              </w:rPr>
              <w:t>个</w:t>
            </w:r>
            <w:r>
              <w:rPr>
                <w:spacing w:val="-50"/>
                <w:position w:val="16"/>
              </w:rPr>
              <w:t>）：</w:t>
            </w:r>
            <w:r>
              <w:rPr>
                <w:spacing w:val="4"/>
                <w:position w:val="16"/>
              </w:rPr>
              <w:t>高铁、高教园区综合体、城市核心区综合体</w:t>
            </w:r>
            <w:r>
              <w:rPr>
                <w:spacing w:val="3"/>
                <w:position w:val="16"/>
              </w:rPr>
              <w:t>、迎恩门风</w:t>
            </w:r>
          </w:p>
          <w:p>
            <w:pPr>
              <w:pStyle w:val="TableText"/>
              <w:spacing w:line="219" w:lineRule="auto"/>
              <w:ind w:left="213"/>
            </w:pPr>
            <w:r>
              <w:rPr>
                <w:spacing w:val="5"/>
              </w:rPr>
              <w:t>情水街综合体、环镜湖商务休闲综合体、东浦古镇综合体。</w:t>
            </w:r>
          </w:p>
          <w:p>
            <w:pPr>
              <w:pStyle w:val="TableText"/>
              <w:spacing w:before="179" w:line="355" w:lineRule="auto"/>
              <w:ind w:left="218" w:right="307" w:firstLine="490"/>
            </w:pPr>
            <w:r>
              <w:rPr>
                <w:spacing w:val="4"/>
              </w:rPr>
              <w:t>越城片区（</w:t>
            </w:r>
            <w:r>
              <w:rPr>
                <w:rFonts w:ascii="Times New Roman" w:eastAsia="Times New Roman" w:hAnsi="Times New Roman" w:cs="Times New Roman"/>
                <w:spacing w:val="4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4"/>
              </w:rPr>
              <w:t>个</w:t>
            </w:r>
            <w:r>
              <w:rPr>
                <w:spacing w:val="-51"/>
              </w:rPr>
              <w:t>）：</w:t>
            </w:r>
            <w:r>
              <w:rPr>
                <w:spacing w:val="4"/>
              </w:rPr>
              <w:t>越子城综合体、鲁迅故里旅游综合体、和畅堂城市综合</w:t>
            </w:r>
            <w:r>
              <w:t xml:space="preserve"> </w:t>
            </w:r>
            <w:r>
              <w:rPr>
                <w:spacing w:val="6"/>
              </w:rPr>
              <w:t>体、迪荡商贸商务城市综合体、迪荡湖休闲综合体、青甸湖</w:t>
            </w:r>
            <w:r>
              <w:rPr>
                <w:spacing w:val="5"/>
              </w:rPr>
              <w:t>休闲旅游综合体、</w:t>
            </w:r>
          </w:p>
          <w:p>
            <w:pPr>
              <w:pStyle w:val="TableText"/>
              <w:spacing w:before="1" w:line="218" w:lineRule="auto"/>
              <w:ind w:left="214"/>
            </w:pPr>
            <w:r>
              <w:rPr>
                <w:spacing w:val="3"/>
              </w:rPr>
              <w:t>会稽山度假休闲综合体。</w:t>
            </w:r>
          </w:p>
          <w:p>
            <w:pPr>
              <w:pStyle w:val="TableText"/>
              <w:spacing w:before="178" w:line="355" w:lineRule="auto"/>
              <w:ind w:left="218" w:right="303" w:firstLine="490"/>
            </w:pPr>
            <w:r>
              <w:rPr>
                <w:spacing w:val="4"/>
              </w:rPr>
              <w:t>柯桥片区（</w:t>
            </w:r>
            <w:r>
              <w:rPr>
                <w:rFonts w:ascii="Times New Roman" w:eastAsia="Times New Roman" w:hAnsi="Times New Roman" w:cs="Times New Roman"/>
                <w:spacing w:val="4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4"/>
              </w:rPr>
              <w:t>个</w:t>
            </w:r>
            <w:r>
              <w:rPr>
                <w:spacing w:val="-51"/>
              </w:rPr>
              <w:t>）：</w:t>
            </w:r>
            <w:r>
              <w:rPr>
                <w:spacing w:val="4"/>
              </w:rPr>
              <w:t>轻纺国际贸易区综合体、柯北市场创新区综合体、轻纺</w:t>
            </w:r>
            <w:r>
              <w:t xml:space="preserve"> </w:t>
            </w:r>
            <w:r>
              <w:rPr>
                <w:spacing w:val="2"/>
              </w:rPr>
              <w:t>市场综合体、大坂湖水乡都市休闲区综合体、瓜渚</w:t>
            </w:r>
            <w:r>
              <w:rPr>
                <w:spacing w:val="1"/>
              </w:rPr>
              <w:t>湖北岸城市综合体、</w:t>
            </w:r>
            <w:r>
              <w:rPr>
                <w:spacing w:val="57"/>
              </w:rPr>
              <w:t xml:space="preserve"> </w:t>
            </w:r>
            <w:r>
              <w:rPr>
                <w:spacing w:val="1"/>
              </w:rPr>
              <w:t>笛扬商</w:t>
            </w:r>
          </w:p>
          <w:p>
            <w:pPr>
              <w:pStyle w:val="TableText"/>
              <w:spacing w:before="1" w:line="219" w:lineRule="auto"/>
              <w:ind w:left="233"/>
            </w:pPr>
            <w:r>
              <w:rPr>
                <w:spacing w:val="4"/>
              </w:rPr>
              <w:t>圈综合体、物流直通关综合体、独山世纪城综合体。</w:t>
            </w:r>
          </w:p>
          <w:p>
            <w:pPr>
              <w:pStyle w:val="TableText"/>
              <w:spacing w:before="178" w:line="460" w:lineRule="exact"/>
              <w:ind w:left="708"/>
            </w:pPr>
            <w:r>
              <w:rPr>
                <w:spacing w:val="4"/>
                <w:position w:val="16"/>
              </w:rPr>
              <w:t>袍江片区（</w:t>
            </w:r>
            <w:r>
              <w:rPr>
                <w:rFonts w:ascii="Times New Roman" w:eastAsia="Times New Roman" w:hAnsi="Times New Roman" w:cs="Times New Roman"/>
                <w:spacing w:val="4"/>
                <w:position w:val="1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position w:val="16"/>
              </w:rPr>
              <w:t xml:space="preserve"> </w:t>
            </w:r>
            <w:r>
              <w:rPr>
                <w:spacing w:val="4"/>
                <w:position w:val="16"/>
              </w:rPr>
              <w:t>个</w:t>
            </w:r>
            <w:r>
              <w:rPr>
                <w:spacing w:val="-51"/>
                <w:position w:val="16"/>
              </w:rPr>
              <w:t>）：</w:t>
            </w:r>
            <w:r>
              <w:rPr>
                <w:spacing w:val="4"/>
                <w:position w:val="16"/>
              </w:rPr>
              <w:t>绍兴国际汽车城综合体、绍兴物流基地综合体、袍江商</w:t>
            </w:r>
          </w:p>
          <w:p>
            <w:pPr>
              <w:pStyle w:val="TableText"/>
              <w:spacing w:before="1" w:line="218" w:lineRule="auto"/>
              <w:ind w:left="219"/>
            </w:pPr>
            <w:r>
              <w:rPr>
                <w:spacing w:val="2"/>
              </w:rPr>
              <w:t>务居住综合体、袍江科技创业综合体、“两湖”休闲旅游综合体。</w:t>
            </w:r>
          </w:p>
          <w:p>
            <w:pPr>
              <w:pStyle w:val="TableText"/>
              <w:spacing w:before="179" w:line="220" w:lineRule="auto"/>
              <w:ind w:left="211"/>
            </w:pPr>
            <w:hyperlink r:id="rId10" w:history="1">
              <w:r>
                <w:rPr>
                  <w:rFonts w:ascii="Times New Roman" w:eastAsia="Times New Roman" w:hAnsi="Times New Roman" w:cs="Times New Roman"/>
                  <w:b/>
                  <w:bCs/>
                  <w:spacing w:val="3"/>
                </w:rPr>
                <w:t>2.2.3.2</w:t>
              </w:r>
            </w:hyperlink>
            <w:r>
              <w:rPr>
                <w:rFonts w:ascii="Times New Roman" w:eastAsia="Times New Roman" w:hAnsi="Times New Roman" w:cs="Times New Roman"/>
                <w:b/>
                <w:bCs/>
                <w:spacing w:val="38"/>
                <w:w w:val="101"/>
              </w:rPr>
              <w:t xml:space="preserve"> </w:t>
            </w:r>
            <w:r>
              <w:rPr>
                <w:spacing w:val="3"/>
              </w:rPr>
              <w:t>区域规划符合性分析</w:t>
            </w:r>
          </w:p>
          <w:p>
            <w:pPr>
              <w:pStyle w:val="TableText"/>
              <w:spacing w:before="174" w:line="356" w:lineRule="auto"/>
              <w:ind w:left="214" w:right="303" w:firstLine="496"/>
              <w:jc w:val="both"/>
            </w:pPr>
            <w:r>
              <w:rPr>
                <w:spacing w:val="5"/>
                <w:u w:val="single" w:color="auto"/>
              </w:rPr>
              <w:t>本项目选址于绍兴市东湖镇岑前村，实施年消毒、加工、配送</w:t>
            </w:r>
            <w:r>
              <w:rPr>
                <w:spacing w:val="-22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u w:val="single" w:color="auto"/>
              </w:rPr>
              <w:t>150</w:t>
            </w:r>
            <w:r>
              <w:rPr>
                <w:rFonts w:ascii="Times New Roman" w:eastAsia="Times New Roman" w:hAnsi="Times New Roman" w:cs="Times New Roman"/>
                <w:spacing w:val="18"/>
                <w:u w:val="single" w:color="auto"/>
              </w:rPr>
              <w:t xml:space="preserve"> </w:t>
            </w:r>
            <w:r>
              <w:rPr>
                <w:spacing w:val="5"/>
                <w:u w:val="single" w:color="auto"/>
              </w:rPr>
              <w:t>万套餐</w:t>
            </w:r>
            <w:r>
              <w:t xml:space="preserve"> </w:t>
            </w:r>
            <w:r>
              <w:rPr>
                <w:spacing w:val="2"/>
                <w:u w:val="single" w:color="auto"/>
              </w:rPr>
              <w:t>具项目。</w:t>
            </w:r>
            <w:r>
              <w:rPr>
                <w:spacing w:val="51"/>
                <w:u w:val="single" w:color="auto"/>
              </w:rPr>
              <w:t xml:space="preserve"> </w:t>
            </w:r>
            <w:r>
              <w:rPr>
                <w:spacing w:val="2"/>
                <w:u w:val="single" w:color="auto"/>
              </w:rPr>
              <w:t>项目所在地电力、电讯、给水、交通等基础配套设施齐全。根</w:t>
            </w:r>
            <w:r>
              <w:rPr>
                <w:spacing w:val="1"/>
                <w:u w:val="single" w:color="auto"/>
              </w:rPr>
              <w:t>据企业</w:t>
            </w:r>
            <w:r>
              <w:t xml:space="preserve"> </w:t>
            </w:r>
            <w:r>
              <w:rPr>
                <w:spacing w:val="7"/>
                <w:u w:val="single" w:color="auto"/>
              </w:rPr>
              <w:t>提供的土地证及房产证，本项目用地性质为工业用地，房屋用途为车间，</w:t>
            </w:r>
            <w:r>
              <w:rPr>
                <w:spacing w:val="6"/>
                <w:u w:val="single" w:color="auto"/>
              </w:rPr>
              <w:t>因此</w:t>
            </w:r>
          </w:p>
          <w:p>
            <w:pPr>
              <w:pStyle w:val="TableText"/>
              <w:spacing w:before="1" w:line="219" w:lineRule="auto"/>
              <w:ind w:left="216"/>
            </w:pPr>
            <w:r>
              <w:rPr>
                <w:spacing w:val="2"/>
                <w:u w:val="single" w:color="auto"/>
              </w:rPr>
              <w:t xml:space="preserve">项目建设符合土地利用规划及城市总体规划。 </w:t>
            </w:r>
          </w:p>
          <w:p>
            <w:pPr>
              <w:pStyle w:val="TableText"/>
              <w:spacing w:before="175" w:line="220" w:lineRule="auto"/>
              <w:ind w:left="211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</w:rPr>
              <w:t>2.2.4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     </w:t>
            </w:r>
            <w:r>
              <w:rPr>
                <w:spacing w:val="5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绍兴市区生态环境功能区规划</w:t>
            </w:r>
          </w:p>
          <w:p>
            <w:pPr>
              <w:pStyle w:val="TableText"/>
              <w:spacing w:before="179" w:line="355" w:lineRule="auto"/>
              <w:ind w:left="219" w:right="303" w:firstLine="489"/>
              <w:jc w:val="both"/>
            </w:pPr>
            <w:r>
              <w:t>根据《绍兴市区生态环境功能区规划》，工程所在地属于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I3-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10602D04</w:t>
            </w:r>
            <w:r>
              <w:t xml:space="preserve">（绍 </w:t>
            </w:r>
            <w:r>
              <w:rPr>
                <w:spacing w:val="1"/>
              </w:rPr>
              <w:t>兴市区中北部城市与经济发展生态环境功能小区</w:t>
            </w:r>
            <w:r>
              <w:rPr>
                <w:spacing w:val="-21"/>
              </w:rPr>
              <w:t>），</w:t>
            </w:r>
            <w:r>
              <w:rPr>
                <w:spacing w:val="1"/>
              </w:rPr>
              <w:t>为优化准入区。生态环境功</w:t>
            </w:r>
          </w:p>
          <w:p>
            <w:pPr>
              <w:pStyle w:val="TableText"/>
              <w:spacing w:before="1" w:line="218" w:lineRule="auto"/>
              <w:ind w:left="225"/>
            </w:pPr>
            <w:r>
              <w:rPr>
                <w:spacing w:val="2"/>
              </w:rPr>
              <w:t>能区规划详见</w:t>
            </w:r>
            <w:r>
              <w:rPr>
                <w:spacing w:val="2"/>
                <w:u w:val="single" w:color="FF0000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附图</w:t>
            </w:r>
            <w:r>
              <w:rPr>
                <w:spacing w:val="-38"/>
                <w:u w:val="single" w:color="FF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u w:val="single" w:color="FF0000"/>
              </w:rPr>
              <w:t>5</w:t>
            </w:r>
            <w:r>
              <w:rPr>
                <w:spacing w:val="2"/>
              </w:rPr>
              <w:t>。</w:t>
            </w:r>
          </w:p>
          <w:p>
            <w:pPr>
              <w:pStyle w:val="TableText"/>
              <w:spacing w:before="175" w:line="220" w:lineRule="auto"/>
              <w:ind w:left="714"/>
            </w:pPr>
            <w:r>
              <w:rPr>
                <w:spacing w:val="5"/>
              </w:rPr>
              <w:t>绍兴市区中北部城市与经济发展生态环境功能小区（</w:t>
            </w:r>
            <w:r>
              <w:rPr>
                <w:rFonts w:ascii="Times New Roman" w:eastAsia="Times New Roman" w:hAnsi="Times New Roman" w:cs="Times New Roman"/>
                <w:spacing w:val="4"/>
              </w:rPr>
              <w:t>I3-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10602D04</w:t>
            </w:r>
            <w:r>
              <w:rPr>
                <w:spacing w:val="4"/>
              </w:rPr>
              <w:t>）</w:t>
            </w:r>
          </w:p>
        </w:tc>
      </w:tr>
    </w:tbl>
    <w:p>
      <w:pPr>
        <w:sectPr>
          <w:pgSz w:w="11907" w:h="16841"/>
          <w:pgMar w:top="950" w:right="1478" w:bottom="0" w:left="1481" w:header="0" w:footer="0" w:gutter="0"/>
          <w:pgNumType w:start="23"/>
          <w:cols w:space="708"/>
        </w:sectPr>
      </w:pPr>
    </w:p>
    <w:p>
      <w:pPr>
        <w:spacing w:before="53" w:line="219" w:lineRule="auto"/>
        <w:ind w:left="231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spacing w:val="-2"/>
          <w:sz w:val="18"/>
          <w:szCs w:val="18"/>
        </w:rPr>
        <w:t>绍兴市环保科技服务中心</w:t>
      </w:r>
      <w:r>
        <w:rPr>
          <w:rFonts w:ascii="SimSun" w:eastAsia="SimSun" w:hAnsi="SimSun" w:cs="SimSun"/>
          <w:spacing w:val="1"/>
          <w:sz w:val="18"/>
          <w:szCs w:val="18"/>
        </w:rPr>
        <w:t xml:space="preserve">                        </w:t>
      </w:r>
      <w:r>
        <w:rPr>
          <w:rFonts w:ascii="SimSun" w:eastAsia="SimSun" w:hAnsi="SimSun" w:cs="SimSun"/>
          <w:sz w:val="18"/>
          <w:szCs w:val="18"/>
        </w:rPr>
        <w:t xml:space="preserve">   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11</w:t>
      </w:r>
    </w:p>
    <w:p>
      <w:pPr>
        <w:spacing w:line="219" w:lineRule="auto"/>
        <w:rPr>
          <w:rFonts w:ascii="Times New Roman" w:eastAsia="Times New Roman" w:hAnsi="Times New Roman" w:cs="Times New Roman"/>
          <w:sz w:val="18"/>
          <w:szCs w:val="18"/>
        </w:rPr>
        <w:sectPr>
          <w:type w:val="nextPage"/>
          <w:pgSz w:w="11907" w:h="16841"/>
          <w:pgMar w:top="950" w:right="1478" w:bottom="0" w:left="1481" w:header="0" w:footer="0" w:gutter="0"/>
          <w:pgNumType w:start="24"/>
          <w:cols w:space="708"/>
          <w:titlePg w:val="0"/>
        </w:sectPr>
      </w:pPr>
    </w:p>
    <w:p>
      <w:pPr>
        <w:spacing w:before="47" w:line="219" w:lineRule="auto"/>
        <w:ind w:left="23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建设项目所在地自然环境及社会环境简况</w:t>
      </w:r>
    </w:p>
    <w:p>
      <w:pPr>
        <w:spacing w:line="34" w:lineRule="exact"/>
      </w:pPr>
    </w:p>
    <w:tbl>
      <w:tblPr>
        <w:tblStyle w:val="TableNormal19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pStyle w:val="TableText"/>
              <w:spacing w:before="182" w:line="217" w:lineRule="auto"/>
              <w:ind w:left="713"/>
            </w:pPr>
            <w:r>
              <w:rPr>
                <w:spacing w:val="-2"/>
              </w:rPr>
              <w:t>该区域位于越城组团与袍江组团之间。主要为东湖镇区域。面积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18.044km</w:t>
            </w:r>
            <w:r>
              <w:rPr>
                <w:rFonts w:ascii="Times New Roman" w:eastAsia="Times New Roman" w:hAnsi="Times New Roman" w:cs="Times New Roman"/>
                <w:spacing w:val="-2"/>
                <w:position w:val="11"/>
                <w:sz w:val="16"/>
                <w:szCs w:val="16"/>
              </w:rPr>
              <w:t>2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75" w:line="463" w:lineRule="exact"/>
              <w:ind w:left="711"/>
            </w:pPr>
            <w:r>
              <w:rPr>
                <w:spacing w:val="7"/>
                <w:position w:val="16"/>
              </w:rPr>
              <w:t>主要生态服务功能与生态环境敏感性：城镇与经济发展，洪水调蓄</w:t>
            </w:r>
            <w:r>
              <w:rPr>
                <w:spacing w:val="6"/>
                <w:position w:val="16"/>
              </w:rPr>
              <w:t>，水环</w:t>
            </w:r>
          </w:p>
          <w:p>
            <w:pPr>
              <w:pStyle w:val="TableText"/>
              <w:spacing w:line="219" w:lineRule="auto"/>
              <w:ind w:left="216"/>
            </w:pPr>
            <w:r>
              <w:rPr>
                <w:spacing w:val="5"/>
              </w:rPr>
              <w:t>境污染中度敏感，其它为一般地区。</w:t>
            </w:r>
          </w:p>
          <w:p>
            <w:pPr>
              <w:pStyle w:val="TableText"/>
              <w:spacing w:before="175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(1)   </w:t>
            </w:r>
            <w:r>
              <w:rPr>
                <w:spacing w:val="3"/>
              </w:rPr>
              <w:t>生态环境保护目标</w:t>
            </w:r>
          </w:p>
          <w:p>
            <w:pPr>
              <w:pStyle w:val="TableText"/>
              <w:spacing w:before="184" w:line="461" w:lineRule="exact"/>
              <w:ind w:left="707"/>
            </w:pPr>
            <w:r>
              <w:rPr>
                <w:spacing w:val="6"/>
                <w:position w:val="15"/>
              </w:rPr>
              <w:t>近期地表水Ⅲ类水质达标率</w:t>
            </w:r>
            <w:r>
              <w:rPr>
                <w:spacing w:val="-39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position w:val="15"/>
              </w:rPr>
              <w:t>60%</w:t>
            </w:r>
            <w:r>
              <w:rPr>
                <w:spacing w:val="6"/>
                <w:position w:val="15"/>
              </w:rPr>
              <w:t>以上，环境空气和声环境</w:t>
            </w:r>
            <w:r>
              <w:rPr>
                <w:spacing w:val="5"/>
                <w:position w:val="15"/>
              </w:rPr>
              <w:t>达功能区要求；</w:t>
            </w:r>
          </w:p>
          <w:p>
            <w:pPr>
              <w:pStyle w:val="TableText"/>
              <w:spacing w:line="219" w:lineRule="auto"/>
              <w:ind w:left="214"/>
            </w:pPr>
            <w:r>
              <w:rPr>
                <w:spacing w:val="6"/>
              </w:rPr>
              <w:t>远期地表水维持Ⅲ类，环境空气和声环境维持功能区要求。</w:t>
            </w:r>
          </w:p>
          <w:p>
            <w:pPr>
              <w:pStyle w:val="TableText"/>
              <w:spacing w:before="178" w:line="220" w:lineRule="auto"/>
              <w:ind w:left="716"/>
            </w:pPr>
            <w:r>
              <w:rPr>
                <w:spacing w:val="-4"/>
              </w:rPr>
              <w:t>生态保护目标：</w:t>
            </w:r>
            <w:r>
              <w:rPr>
                <w:spacing w:val="74"/>
              </w:rPr>
              <w:t xml:space="preserve"> </w:t>
            </w:r>
            <w:r>
              <w:rPr>
                <w:spacing w:val="-4"/>
              </w:rPr>
              <w:t>达到国家生态市的考核要求。</w:t>
            </w:r>
          </w:p>
          <w:p>
            <w:pPr>
              <w:pStyle w:val="TableText"/>
              <w:spacing w:before="175" w:line="233" w:lineRule="auto"/>
              <w:ind w:left="711"/>
            </w:pPr>
            <w:r>
              <w:rPr>
                <w:spacing w:val="-5"/>
              </w:rPr>
              <w:t>污染控制目标：</w:t>
            </w:r>
            <w:r>
              <w:rPr>
                <w:spacing w:val="98"/>
              </w:rPr>
              <w:t xml:space="preserve"> </w:t>
            </w:r>
            <w:r>
              <w:rPr>
                <w:spacing w:val="-5"/>
              </w:rPr>
              <w:t>生活污水处理率达到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75%</w:t>
            </w:r>
            <w:r>
              <w:rPr>
                <w:spacing w:val="-5"/>
              </w:rPr>
              <w:t>以上。</w:t>
            </w:r>
          </w:p>
          <w:p>
            <w:pPr>
              <w:pStyle w:val="TableText"/>
              <w:spacing w:before="161" w:line="461" w:lineRule="exact"/>
              <w:ind w:left="717"/>
            </w:pPr>
            <w:r>
              <w:rPr>
                <w:spacing w:val="2"/>
                <w:position w:val="15"/>
              </w:rPr>
              <w:t>总量控制目标：近期化学需氧量</w:t>
            </w:r>
            <w:r>
              <w:rPr>
                <w:spacing w:val="-35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position w:val="15"/>
              </w:rPr>
              <w:t>389.78</w:t>
            </w:r>
            <w:r>
              <w:rPr>
                <w:rFonts w:ascii="Times New Roman" w:eastAsia="Times New Roman" w:hAnsi="Times New Roman" w:cs="Times New Roman"/>
                <w:spacing w:val="29"/>
                <w:position w:val="15"/>
              </w:rPr>
              <w:t xml:space="preserve"> </w:t>
            </w:r>
            <w:r>
              <w:rPr>
                <w:spacing w:val="2"/>
                <w:position w:val="15"/>
              </w:rPr>
              <w:t>吨</w:t>
            </w:r>
            <w:r>
              <w:rPr>
                <w:rFonts w:ascii="Times New Roman" w:eastAsia="Times New Roman" w:hAnsi="Times New Roman" w:cs="Times New Roman"/>
                <w:spacing w:val="2"/>
                <w:position w:val="15"/>
              </w:rPr>
              <w:t>/</w:t>
            </w:r>
            <w:r>
              <w:rPr>
                <w:spacing w:val="2"/>
                <w:position w:val="15"/>
              </w:rPr>
              <w:t>年，氨氮</w:t>
            </w:r>
            <w:r>
              <w:rPr>
                <w:spacing w:val="-22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position w:val="15"/>
              </w:rPr>
              <w:t>16.207</w:t>
            </w:r>
            <w:r>
              <w:rPr>
                <w:rFonts w:ascii="Times New Roman" w:eastAsia="Times New Roman" w:hAnsi="Times New Roman" w:cs="Times New Roman"/>
                <w:spacing w:val="29"/>
                <w:w w:val="101"/>
                <w:position w:val="15"/>
              </w:rPr>
              <w:t xml:space="preserve"> </w:t>
            </w:r>
            <w:r>
              <w:rPr>
                <w:spacing w:val="2"/>
                <w:position w:val="15"/>
              </w:rPr>
              <w:t>吨</w:t>
            </w:r>
            <w:r>
              <w:rPr>
                <w:rFonts w:ascii="Times New Roman" w:eastAsia="Times New Roman" w:hAnsi="Times New Roman" w:cs="Times New Roman"/>
                <w:spacing w:val="2"/>
                <w:position w:val="15"/>
              </w:rPr>
              <w:t>/</w:t>
            </w:r>
            <w:r>
              <w:rPr>
                <w:spacing w:val="2"/>
                <w:position w:val="15"/>
              </w:rPr>
              <w:t>年；远期化</w:t>
            </w:r>
          </w:p>
          <w:p>
            <w:pPr>
              <w:pStyle w:val="TableText"/>
              <w:spacing w:before="1" w:line="232" w:lineRule="auto"/>
              <w:ind w:left="219"/>
            </w:pPr>
            <w:r>
              <w:rPr>
                <w:spacing w:val="-1"/>
              </w:rPr>
              <w:t>学需氧量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311.82</w:t>
            </w:r>
            <w:r>
              <w:rPr>
                <w:rFonts w:ascii="Times New Roman" w:eastAsia="Times New Roman" w:hAnsi="Times New Roman" w:cs="Times New Roman"/>
                <w:spacing w:val="30"/>
              </w:rPr>
              <w:t xml:space="preserve"> </w:t>
            </w:r>
            <w:r>
              <w:rPr>
                <w:spacing w:val="-1"/>
              </w:rPr>
              <w:t>吨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/</w:t>
            </w:r>
            <w:r>
              <w:rPr>
                <w:spacing w:val="-1"/>
              </w:rPr>
              <w:t xml:space="preserve">年，氨氮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13.776</w:t>
            </w:r>
            <w:r>
              <w:rPr>
                <w:rFonts w:ascii="Times New Roman" w:eastAsia="Times New Roman" w:hAnsi="Times New Roman" w:cs="Times New Roman"/>
                <w:spacing w:val="29"/>
              </w:rPr>
              <w:t xml:space="preserve"> </w:t>
            </w:r>
            <w:r>
              <w:rPr>
                <w:spacing w:val="-1"/>
              </w:rPr>
              <w:t>吨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/</w:t>
            </w:r>
            <w:r>
              <w:rPr>
                <w:spacing w:val="-1"/>
              </w:rPr>
              <w:t>年。</w:t>
            </w:r>
          </w:p>
          <w:p>
            <w:pPr>
              <w:pStyle w:val="TableText"/>
              <w:spacing w:before="161" w:line="215" w:lineRule="auto"/>
              <w:ind w:left="66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(2)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6"/>
              </w:rPr>
              <w:t xml:space="preserve">  </w:t>
            </w:r>
            <w:r>
              <w:rPr>
                <w:spacing w:val="4"/>
              </w:rPr>
              <w:t>建设开发活动环境保护要求</w:t>
            </w:r>
          </w:p>
          <w:p>
            <w:pPr>
              <w:pStyle w:val="TableText"/>
              <w:spacing w:before="177" w:line="356" w:lineRule="auto"/>
              <w:ind w:left="215" w:right="221" w:firstLine="494"/>
            </w:pPr>
            <w:r>
              <w:t>产业准入要求：</w:t>
            </w:r>
            <w:r>
              <w:rPr>
                <w:spacing w:val="84"/>
              </w:rPr>
              <w:t xml:space="preserve"> </w:t>
            </w:r>
            <w:r>
              <w:rPr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鼓励类</w:t>
            </w:r>
            <w:r>
              <w:t xml:space="preserve">：污染很小的纺织行业、机械行业、轻工行业、电 </w:t>
            </w:r>
            <w:r>
              <w:rPr>
                <w:spacing w:val="6"/>
              </w:rPr>
              <w:t xml:space="preserve">子信息行业，服务业、科教文卫、基础设施、社会服务行业；清水河道整治， </w:t>
            </w:r>
            <w:r>
              <w:rPr>
                <w:spacing w:val="2"/>
              </w:rPr>
              <w:t>城区环境整治，绿化工程，园林建设工程，住宅建设，城市道路，城市供排水。</w:t>
            </w:r>
            <w:r>
              <w:rPr>
                <w:spacing w:val="8"/>
              </w:rPr>
              <w:t xml:space="preserve"> </w:t>
            </w:r>
            <w:r>
              <w:rPr>
                <w:spacing w:val="6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限制类</w:t>
            </w:r>
            <w:r>
              <w:rPr>
                <w:spacing w:val="6"/>
              </w:rPr>
              <w:t xml:space="preserve">：技术落后、耗水耗能多、污染环境，供过于求、技术档次低的工业生 </w:t>
            </w:r>
            <w:r>
              <w:rPr>
                <w:spacing w:val="6"/>
              </w:rPr>
              <w:t xml:space="preserve">产性项目；现有污染型工业企业的改扩建项目，生态及旅游区的污染项目，矿 </w:t>
            </w:r>
            <w:r>
              <w:rPr>
                <w:spacing w:val="1"/>
              </w:rPr>
              <w:t>山开采。</w:t>
            </w:r>
            <w:r>
              <w:rPr>
                <w:spacing w:val="1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禁止类：</w:t>
            </w:r>
            <w:r>
              <w:rPr>
                <w:spacing w:val="63"/>
              </w:rPr>
              <w:t xml:space="preserve"> </w:t>
            </w:r>
            <w:r>
              <w:rPr>
                <w:spacing w:val="1"/>
              </w:rPr>
              <w:t xml:space="preserve">国家、省、市明令禁止的禁止发展项目，《浙江省工业污染 </w:t>
            </w:r>
            <w:r>
              <w:t>项目（产品、工艺）禁止和限制发展目录（第</w:t>
            </w:r>
            <w:r>
              <w:rPr>
                <w:spacing w:val="-1"/>
              </w:rPr>
              <w:t>一批）》和《绍兴市产业发展导向</w:t>
            </w:r>
          </w:p>
          <w:p>
            <w:pPr>
              <w:pStyle w:val="TableText"/>
              <w:spacing w:line="219" w:lineRule="auto"/>
              <w:ind w:left="261"/>
            </w:pPr>
            <w:r>
              <w:t>目录》规定的禁止发展项目。</w:t>
            </w:r>
          </w:p>
          <w:p>
            <w:pPr>
              <w:pStyle w:val="TableText"/>
              <w:spacing w:before="175" w:line="356" w:lineRule="auto"/>
              <w:ind w:left="215" w:right="303" w:firstLine="494"/>
            </w:pPr>
            <w:r>
              <w:rPr>
                <w:spacing w:val="1"/>
              </w:rPr>
              <w:t>环保准入要求：</w:t>
            </w:r>
            <w:r>
              <w:rPr>
                <w:spacing w:val="84"/>
              </w:rPr>
              <w:t xml:space="preserve"> </w:t>
            </w:r>
            <w:r>
              <w:rPr>
                <w:spacing w:val="1"/>
              </w:rPr>
              <w:t>具有污染物排放总量，新建规定指标的项目，须替代</w:t>
            </w:r>
            <w:r>
              <w:rPr>
                <w:spacing w:val="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1.2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2"/>
              </w:rPr>
              <w:t>倍以上同类污染物排放总量，污水必须进网。 工业用水重复利用率大于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70%</w:t>
            </w:r>
            <w:r>
              <w:rPr>
                <w:spacing w:val="2"/>
              </w:rPr>
              <w:t>，</w:t>
            </w:r>
            <w:r>
              <w:t xml:space="preserve"> </w:t>
            </w:r>
            <w:r>
              <w:rPr>
                <w:spacing w:val="4"/>
              </w:rPr>
              <w:t>万元工业增加值能耗小于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0.60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4"/>
              </w:rPr>
              <w:t>吨标准煤，工业</w:t>
            </w:r>
            <w:r>
              <w:rPr>
                <w:spacing w:val="3"/>
              </w:rPr>
              <w:t>废水排放强度小于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3"/>
              </w:rPr>
              <w:t>吨</w:t>
            </w:r>
            <w:r>
              <w:rPr>
                <w:rFonts w:ascii="Times New Roman" w:eastAsia="Times New Roman" w:hAnsi="Times New Roman" w:cs="Times New Roman"/>
                <w:spacing w:val="3"/>
              </w:rPr>
              <w:t>/</w:t>
            </w:r>
            <w:r>
              <w:rPr>
                <w:spacing w:val="3"/>
              </w:rPr>
              <w:t>万元工</w:t>
            </w:r>
          </w:p>
          <w:p>
            <w:pPr>
              <w:pStyle w:val="TableText"/>
              <w:spacing w:before="1" w:line="232" w:lineRule="auto"/>
              <w:ind w:left="214"/>
            </w:pPr>
            <w:r>
              <w:rPr>
                <w:spacing w:val="4"/>
              </w:rPr>
              <w:t>业增加值，化学需氧量排放强度小于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5.0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4"/>
              </w:rPr>
              <w:t>千克</w:t>
            </w:r>
            <w:r>
              <w:rPr>
                <w:rFonts w:ascii="Times New Roman" w:eastAsia="Times New Roman" w:hAnsi="Times New Roman" w:cs="Times New Roman"/>
                <w:spacing w:val="4"/>
              </w:rPr>
              <w:t>/</w:t>
            </w:r>
            <w:r>
              <w:rPr>
                <w:spacing w:val="4"/>
              </w:rPr>
              <w:t>万元工业增加值。</w:t>
            </w:r>
          </w:p>
          <w:p>
            <w:pPr>
              <w:pStyle w:val="TableText"/>
              <w:spacing w:before="159" w:line="215" w:lineRule="auto"/>
              <w:ind w:left="66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(3)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4"/>
              </w:rPr>
              <w:t xml:space="preserve">  </w:t>
            </w:r>
            <w:r>
              <w:rPr>
                <w:spacing w:val="2"/>
              </w:rPr>
              <w:t>污染控制措施</w:t>
            </w:r>
          </w:p>
          <w:p>
            <w:pPr>
              <w:pStyle w:val="TableText"/>
              <w:spacing w:before="184" w:line="355" w:lineRule="auto"/>
              <w:ind w:left="214" w:right="306" w:firstLine="493"/>
            </w:pPr>
            <w:r>
              <w:rPr>
                <w:spacing w:val="5"/>
              </w:rPr>
              <w:t>优化区域城市规划和经济发展布局，转变经济增长方式，发展循环经济，</w:t>
            </w:r>
            <w:r>
              <w:rPr>
                <w:spacing w:val="9"/>
              </w:rPr>
              <w:t xml:space="preserve"> </w:t>
            </w:r>
            <w:r>
              <w:rPr>
                <w:spacing w:val="6"/>
              </w:rPr>
              <w:t>推进清洁生产，重点发展第三产业，限制新建污染型工业企业；禁止产生有害</w:t>
            </w:r>
            <w:r>
              <w:rPr>
                <w:spacing w:val="14"/>
              </w:rPr>
              <w:t xml:space="preserve"> </w:t>
            </w:r>
            <w:r>
              <w:rPr>
                <w:spacing w:val="5"/>
              </w:rPr>
              <w:t>废气和恶臭污染的行业发展，对重点污染源进行重点监控安装在线监控系统；</w:t>
            </w:r>
            <w:r>
              <w:rPr>
                <w:spacing w:val="9"/>
              </w:rPr>
              <w:t xml:space="preserve"> </w:t>
            </w:r>
            <w:r>
              <w:rPr>
                <w:spacing w:val="7"/>
              </w:rPr>
              <w:t>加强环境基础设施建设，完善生活垃圾收集运输系统，建设排污管网</w:t>
            </w:r>
            <w:r>
              <w:rPr>
                <w:spacing w:val="6"/>
              </w:rPr>
              <w:t>和污水收</w:t>
            </w:r>
            <w:r>
              <w:t xml:space="preserve"> </w:t>
            </w:r>
            <w:r>
              <w:rPr>
                <w:spacing w:val="7"/>
              </w:rPr>
              <w:t>集系统，提高生活污水处理率；防治环境污染、工业污染和三产行业</w:t>
            </w:r>
            <w:r>
              <w:rPr>
                <w:spacing w:val="6"/>
              </w:rPr>
              <w:t>污染，进</w:t>
            </w:r>
          </w:p>
          <w:p>
            <w:pPr>
              <w:pStyle w:val="TableText"/>
              <w:spacing w:before="1" w:line="218" w:lineRule="auto"/>
              <w:ind w:left="215"/>
            </w:pPr>
            <w:r>
              <w:rPr>
                <w:spacing w:val="7"/>
              </w:rPr>
              <w:t>行河道湖泊的环境综合整治；积极采用液化气、天然气等清洁能源</w:t>
            </w:r>
            <w:r>
              <w:rPr>
                <w:spacing w:val="6"/>
              </w:rPr>
              <w:t>，加大天然</w:t>
            </w:r>
          </w:p>
        </w:tc>
      </w:tr>
    </w:tbl>
    <w:p>
      <w:pPr>
        <w:spacing w:before="53" w:line="219" w:lineRule="auto"/>
        <w:ind w:left="231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spacing w:val="-2"/>
          <w:sz w:val="18"/>
          <w:szCs w:val="18"/>
        </w:rPr>
        <w:t>绍兴市环保科技服务中心</w:t>
      </w:r>
      <w:r>
        <w:rPr>
          <w:rFonts w:ascii="SimSun" w:eastAsia="SimSun" w:hAnsi="SimSun" w:cs="SimSun"/>
          <w:spacing w:val="1"/>
          <w:sz w:val="18"/>
          <w:szCs w:val="18"/>
        </w:rPr>
        <w:t xml:space="preserve">                           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12</w:t>
      </w:r>
    </w:p>
    <w:p>
      <w:pPr>
        <w:spacing w:line="219" w:lineRule="auto"/>
        <w:rPr>
          <w:rFonts w:ascii="Times New Roman" w:eastAsia="Times New Roman" w:hAnsi="Times New Roman" w:cs="Times New Roman"/>
          <w:sz w:val="18"/>
          <w:szCs w:val="18"/>
        </w:rPr>
        <w:sectPr>
          <w:pgSz w:w="11907" w:h="16841"/>
          <w:pgMar w:top="950" w:right="1478" w:bottom="0" w:left="1481" w:header="0" w:footer="0" w:gutter="0"/>
          <w:pgNumType w:start="25"/>
          <w:cols w:space="708"/>
        </w:sectPr>
      </w:pPr>
    </w:p>
    <w:p>
      <w:pPr>
        <w:spacing w:before="47" w:line="219" w:lineRule="auto"/>
        <w:ind w:left="23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建设项目所在地自然环境及社会环境简况</w:t>
      </w:r>
    </w:p>
    <w:p>
      <w:pPr>
        <w:spacing w:line="34" w:lineRule="exact"/>
      </w:pPr>
    </w:p>
    <w:tbl>
      <w:tblPr>
        <w:tblStyle w:val="TableNormal20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pStyle w:val="TableText"/>
              <w:spacing w:before="196" w:line="461" w:lineRule="exact"/>
              <w:ind w:left="214"/>
            </w:pPr>
            <w:r>
              <w:rPr>
                <w:spacing w:val="6"/>
                <w:position w:val="16"/>
              </w:rPr>
              <w:t>气使用普及率，禁止新建燃煤锅炉；深入开展农</w:t>
            </w:r>
            <w:r>
              <w:rPr>
                <w:spacing w:val="5"/>
                <w:position w:val="16"/>
              </w:rPr>
              <w:t>村环境“五整治一提高工程</w:t>
            </w:r>
            <w:r>
              <w:rPr>
                <w:spacing w:val="-80"/>
                <w:position w:val="16"/>
              </w:rPr>
              <w:t xml:space="preserve"> </w:t>
            </w:r>
            <w:r>
              <w:rPr>
                <w:spacing w:val="5"/>
                <w:position w:val="16"/>
              </w:rPr>
              <w:t>”，</w:t>
            </w:r>
          </w:p>
          <w:p>
            <w:pPr>
              <w:pStyle w:val="TableText"/>
              <w:spacing w:line="219" w:lineRule="auto"/>
              <w:ind w:left="214"/>
            </w:pPr>
            <w:r>
              <w:rPr>
                <w:spacing w:val="-7"/>
              </w:rPr>
              <w:t>控制农业面源污染，</w:t>
            </w:r>
            <w:r>
              <w:rPr>
                <w:spacing w:val="88"/>
              </w:rPr>
              <w:t xml:space="preserve"> </w:t>
            </w:r>
            <w:r>
              <w:rPr>
                <w:spacing w:val="-7"/>
              </w:rPr>
              <w:t>防治水产养殖污染。</w:t>
            </w:r>
          </w:p>
          <w:p>
            <w:pPr>
              <w:pStyle w:val="TableText"/>
              <w:spacing w:before="178" w:line="215" w:lineRule="auto"/>
              <w:ind w:left="66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>(4)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1"/>
                <w:w w:val="101"/>
              </w:rPr>
              <w:t xml:space="preserve">  </w:t>
            </w:r>
            <w:r>
              <w:rPr>
                <w:spacing w:val="3"/>
              </w:rPr>
              <w:t>生态环境保护与建设措施</w:t>
            </w:r>
          </w:p>
          <w:p>
            <w:pPr>
              <w:pStyle w:val="TableText"/>
              <w:spacing w:before="183" w:line="355" w:lineRule="auto"/>
              <w:ind w:left="213" w:right="237" w:firstLine="497"/>
            </w:pPr>
            <w:r>
              <w:rPr>
                <w:spacing w:val="-5"/>
              </w:rPr>
              <w:t>加强绿地系统建设，</w:t>
            </w:r>
            <w:r>
              <w:rPr>
                <w:spacing w:val="69"/>
              </w:rPr>
              <w:t xml:space="preserve"> </w:t>
            </w:r>
            <w:r>
              <w:rPr>
                <w:spacing w:val="-5"/>
              </w:rPr>
              <w:t>扩大城市绿地面积，</w:t>
            </w:r>
            <w:r>
              <w:rPr>
                <w:spacing w:val="69"/>
              </w:rPr>
              <w:t xml:space="preserve"> </w:t>
            </w:r>
            <w:r>
              <w:rPr>
                <w:spacing w:val="-5"/>
              </w:rPr>
              <w:t>提高绿化覆盖率；沿湘家荡、窑</w:t>
            </w:r>
            <w:r>
              <w:t xml:space="preserve"> </w:t>
            </w:r>
            <w:r>
              <w:rPr>
                <w:spacing w:val="-1"/>
              </w:rPr>
              <w:t>湾江、沈马塘、池头江、南大江、大长坂等河流和越东路、</w:t>
            </w:r>
            <w:r>
              <w:rPr>
                <w:spacing w:val="7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104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 </w:t>
            </w:r>
            <w:r>
              <w:rPr>
                <w:spacing w:val="-1"/>
              </w:rPr>
              <w:t>国道北复线、</w:t>
            </w:r>
            <w:r>
              <w:t xml:space="preserve">  </w:t>
            </w:r>
            <w:r>
              <w:rPr>
                <w:spacing w:val="-7"/>
              </w:rPr>
              <w:t xml:space="preserve">皋马公路等道路建设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15</w:t>
            </w:r>
            <w:r>
              <w:rPr>
                <w:spacing w:val="-7"/>
              </w:rPr>
              <w:t>－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-7"/>
              </w:rPr>
              <w:t>米的生态绿化廊道，</w:t>
            </w:r>
            <w:r>
              <w:rPr>
                <w:spacing w:val="-52"/>
              </w:rPr>
              <w:t xml:space="preserve"> </w:t>
            </w:r>
            <w:r>
              <w:rPr>
                <w:spacing w:val="-7"/>
              </w:rPr>
              <w:t>建设滨水绿地，</w:t>
            </w:r>
            <w:r>
              <w:rPr>
                <w:spacing w:val="-56"/>
              </w:rPr>
              <w:t xml:space="preserve"> </w:t>
            </w:r>
            <w:r>
              <w:rPr>
                <w:spacing w:val="-7"/>
              </w:rPr>
              <w:t>优化城市景观；</w:t>
            </w:r>
            <w:r>
              <w:t xml:space="preserve"> </w:t>
            </w:r>
            <w:r>
              <w:rPr>
                <w:spacing w:val="7"/>
              </w:rPr>
              <w:t>进行区域内河道的清淤、清草、清障和拓宽、护岸及拓宽、护岸及环境</w:t>
            </w:r>
            <w:r>
              <w:rPr>
                <w:spacing w:val="6"/>
              </w:rPr>
              <w:t>污染整</w:t>
            </w:r>
          </w:p>
          <w:p>
            <w:pPr>
              <w:pStyle w:val="TableText"/>
              <w:spacing w:line="219" w:lineRule="auto"/>
              <w:ind w:left="224"/>
            </w:pPr>
            <w:r>
              <w:rPr>
                <w:spacing w:val="3"/>
              </w:rPr>
              <w:t>治，达到河网水系生态修复要求。</w:t>
            </w:r>
          </w:p>
          <w:p>
            <w:pPr>
              <w:pStyle w:val="TableText"/>
              <w:spacing w:before="178" w:line="355" w:lineRule="auto"/>
              <w:ind w:left="211" w:right="303" w:firstLine="491"/>
            </w:pPr>
            <w:r>
              <w:rPr>
                <w:spacing w:val="7"/>
                <w:u w:val="single" w:color="auto"/>
              </w:rPr>
              <w:t>本项目为餐具消毒、加工、配送项目，不属于本生态环境功能小区的限制</w:t>
            </w:r>
            <w:r>
              <w:rPr>
                <w:spacing w:val="3"/>
              </w:rPr>
              <w:t xml:space="preserve"> </w:t>
            </w:r>
            <w:r>
              <w:rPr>
                <w:spacing w:val="7"/>
                <w:u w:val="single" w:color="auto"/>
              </w:rPr>
              <w:t>类及禁止类项目，符合建设开发活动环境保护要求；同时，项目产生的各</w:t>
            </w:r>
            <w:r>
              <w:rPr>
                <w:spacing w:val="6"/>
                <w:u w:val="single" w:color="auto"/>
              </w:rPr>
              <w:t>类污</w:t>
            </w:r>
            <w:r>
              <w:t xml:space="preserve"> </w:t>
            </w:r>
            <w:r>
              <w:rPr>
                <w:spacing w:val="7"/>
                <w:u w:val="single" w:color="auto"/>
              </w:rPr>
              <w:t>染物经处理后均达标排放，符合污染控制措施要求。因此本项目建设能符合绍</w:t>
            </w:r>
          </w:p>
          <w:p>
            <w:pPr>
              <w:pStyle w:val="TableText"/>
              <w:spacing w:before="1" w:line="219" w:lineRule="auto"/>
              <w:ind w:left="219"/>
            </w:pPr>
            <w:r>
              <w:rPr>
                <w:spacing w:val="8"/>
                <w:u w:val="single" w:color="auto"/>
              </w:rPr>
              <w:t>兴市生态环境功能区规划要求。</w:t>
            </w:r>
          </w:p>
        </w:tc>
      </w:tr>
    </w:tbl>
    <w:p>
      <w:pPr>
        <w:spacing w:before="53" w:line="219" w:lineRule="auto"/>
        <w:ind w:left="231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spacing w:val="-2"/>
          <w:sz w:val="18"/>
          <w:szCs w:val="18"/>
        </w:rPr>
        <w:t>绍兴市环保科技服务中心</w:t>
      </w:r>
      <w:r>
        <w:rPr>
          <w:rFonts w:ascii="SimSun" w:eastAsia="SimSun" w:hAnsi="SimSun" w:cs="SimSun"/>
          <w:spacing w:val="1"/>
          <w:sz w:val="18"/>
          <w:szCs w:val="18"/>
        </w:rPr>
        <w:t xml:space="preserve">                           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13</w:t>
      </w:r>
    </w:p>
    <w:p>
      <w:pPr>
        <w:spacing w:line="219" w:lineRule="auto"/>
        <w:rPr>
          <w:rFonts w:ascii="Times New Roman" w:eastAsia="Times New Roman" w:hAnsi="Times New Roman" w:cs="Times New Roman"/>
          <w:sz w:val="18"/>
          <w:szCs w:val="18"/>
        </w:rPr>
        <w:sectPr>
          <w:pgSz w:w="11907" w:h="16841"/>
          <w:pgMar w:top="950" w:right="1478" w:bottom="0" w:left="1481" w:header="0" w:footer="0" w:gutter="0"/>
          <w:pgNumType w:start="26"/>
          <w:cols w:space="708"/>
        </w:sectPr>
      </w:pPr>
    </w:p>
    <w:p>
      <w:pPr>
        <w:spacing w:before="59" w:line="220" w:lineRule="auto"/>
        <w:ind w:left="241"/>
        <w:outlineLvl w:val="0"/>
        <w:rPr>
          <w:rFonts w:ascii="SimSun" w:eastAsia="SimSun" w:hAnsi="SimSun" w:cs="SimSun"/>
          <w:sz w:val="30"/>
          <w:szCs w:val="30"/>
        </w:rPr>
      </w:pPr>
      <w:bookmarkStart w:id="10" w:name="bookmark9"/>
      <w:bookmarkEnd w:id="10"/>
      <w:bookmarkStart w:id="11" w:name="bookmark10"/>
      <w:bookmarkEnd w:id="11"/>
      <w:r>
        <w:rPr>
          <w:rFonts w:ascii="SimSun" w:eastAsia="SimSun" w:hAnsi="SimSun" w:cs="SimSun"/>
          <w:spacing w:val="-6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三、</w:t>
      </w:r>
      <w:r>
        <w:rPr>
          <w:rFonts w:ascii="SimSun" w:eastAsia="SimSun" w:hAnsi="SimSun" w:cs="SimSun"/>
          <w:spacing w:val="129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6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环境质量状况</w:t>
      </w:r>
    </w:p>
    <w:p>
      <w:pPr>
        <w:spacing w:line="17" w:lineRule="exact"/>
      </w:pPr>
    </w:p>
    <w:tbl>
      <w:tblPr>
        <w:tblStyle w:val="TableNormal21"/>
        <w:tblW w:w="8929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</w:tblPr>
      <w:tblGrid>
        <w:gridCol w:w="8929"/>
      </w:tblGrid>
      <w:tr>
        <w:tblPrEx>
          <w:tblW w:w="8929" w:type="dxa"/>
          <w:tblInd w:w="10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blBorders>
          <w:tblLayout w:type="fixed"/>
        </w:tblPrEx>
        <w:trPr>
          <w:trHeight w:val="13521"/>
        </w:trPr>
        <w:tc>
          <w:tcPr>
            <w:tcW w:w="8929" w:type="dxa"/>
            <w:vAlign w:val="top"/>
          </w:tcPr>
          <w:p>
            <w:pPr>
              <w:pStyle w:val="TableText"/>
              <w:spacing w:before="160" w:line="220" w:lineRule="auto"/>
              <w:ind w:left="215"/>
              <w:outlineLvl w:val="0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8"/>
                <w:szCs w:val="28"/>
              </w:rPr>
              <w:t xml:space="preserve">3.1  </w:t>
            </w:r>
            <w:r>
              <w:rPr>
                <w:spacing w:val="6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建设项目所在地区域环境质量现状及主要环境问题</w:t>
            </w:r>
          </w:p>
          <w:p>
            <w:pPr>
              <w:pStyle w:val="TableText"/>
              <w:spacing w:before="263" w:line="355" w:lineRule="auto"/>
              <w:ind w:left="219" w:right="293" w:firstLine="496"/>
              <w:jc w:val="both"/>
            </w:pPr>
            <w:r>
              <w:rPr>
                <w:spacing w:val="7"/>
              </w:rPr>
              <w:t>本项目环评根据绍兴市中测检测技术有限公司提供的监测</w:t>
            </w:r>
            <w:r>
              <w:rPr>
                <w:spacing w:val="6"/>
              </w:rPr>
              <w:t>数据对环境质量</w:t>
            </w:r>
            <w:r>
              <w:t xml:space="preserve"> </w:t>
            </w:r>
            <w:r>
              <w:rPr>
                <w:spacing w:val="7"/>
              </w:rPr>
              <w:t>现状进行评价。其中对周围环境空气质量和水环境质量引用已有监测</w:t>
            </w:r>
            <w:r>
              <w:rPr>
                <w:spacing w:val="6"/>
              </w:rPr>
              <w:t>数据，对</w:t>
            </w:r>
          </w:p>
          <w:p>
            <w:pPr>
              <w:pStyle w:val="TableText"/>
              <w:spacing w:line="220" w:lineRule="auto"/>
              <w:ind w:left="226"/>
            </w:pPr>
            <w:r>
              <w:rPr>
                <w:spacing w:val="2"/>
              </w:rPr>
              <w:t>声环境质量进行现场实测。</w:t>
            </w:r>
          </w:p>
          <w:p>
            <w:pPr>
              <w:pStyle w:val="TableText"/>
              <w:spacing w:before="173" w:line="220" w:lineRule="auto"/>
              <w:ind w:left="214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3.1.1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2"/>
              </w:rPr>
              <w:t xml:space="preserve">     </w:t>
            </w:r>
            <w:r>
              <w:rPr>
                <w:spacing w:val="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地表水环境质量现状</w:t>
            </w:r>
          </w:p>
          <w:p>
            <w:pPr>
              <w:pStyle w:val="TableText"/>
              <w:spacing w:before="177" w:line="330" w:lineRule="auto"/>
              <w:ind w:left="219" w:right="327" w:firstLine="495"/>
            </w:pPr>
            <w:r>
              <w:rPr>
                <w:spacing w:val="3"/>
              </w:rPr>
              <w:t>检测单位提供了项目所在地附近水域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2014.7.7~2014.7.8</w:t>
            </w:r>
            <w:r>
              <w:rPr>
                <w:rFonts w:ascii="Times New Roman" w:eastAsia="Times New Roman" w:hAnsi="Times New Roman" w:cs="Times New Roman"/>
                <w:spacing w:val="40"/>
              </w:rPr>
              <w:t xml:space="preserve"> </w:t>
            </w:r>
            <w:r>
              <w:rPr>
                <w:spacing w:val="3"/>
              </w:rPr>
              <w:t>的水质监测资</w:t>
            </w:r>
            <w:r>
              <w:rPr>
                <w:spacing w:val="2"/>
              </w:rPr>
              <w:t>料，</w:t>
            </w:r>
            <w:r>
              <w:t xml:space="preserve"> </w:t>
            </w:r>
            <w:bookmarkStart w:id="12" w:name="bookmark41"/>
            <w:bookmarkEnd w:id="12"/>
            <w:r>
              <w:rPr>
                <w:spacing w:val="6"/>
              </w:rPr>
              <w:t>监测断面为东湖景区入口处断面。</w:t>
            </w:r>
            <w:hyperlink w:anchor="bookmark41" w:history="1">
              <w:r>
                <w:rPr>
                  <w:spacing w:val="6"/>
                </w:rPr>
                <w:t xml:space="preserve">监测结果统计见表 </w:t>
              </w:r>
              <w:r>
                <w:rPr>
                  <w:rFonts w:ascii="Times New Roman" w:eastAsia="Times New Roman" w:hAnsi="Times New Roman" w:cs="Times New Roman"/>
                  <w:spacing w:val="6"/>
                </w:rPr>
                <w:t>3.1-1</w:t>
              </w:r>
              <w:r>
                <w:rPr>
                  <w:spacing w:val="6"/>
                </w:rPr>
                <w:t>。</w:t>
              </w:r>
            </w:hyperlink>
          </w:p>
          <w:p>
            <w:pPr>
              <w:spacing w:before="83" w:line="213" w:lineRule="auto"/>
              <w:ind w:left="1505"/>
              <w:rPr>
                <w:rFonts w:ascii="SimHei" w:eastAsia="SimHei" w:hAnsi="SimHei" w:cs="SimHei"/>
                <w:sz w:val="18"/>
                <w:szCs w:val="18"/>
              </w:rPr>
            </w:pPr>
            <w:r>
              <w:rPr>
                <w:rFonts w:ascii="SimHei" w:eastAsia="SimHei" w:hAnsi="SimHei" w:cs="SimHei"/>
                <w:spacing w:val="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1"/>
                <w:szCs w:val="21"/>
              </w:rPr>
              <w:t xml:space="preserve">3.1-1  </w:t>
            </w:r>
            <w:r>
              <w:rPr>
                <w:rFonts w:ascii="SimHei" w:eastAsia="SimHei" w:hAnsi="SimHei" w:cs="SimHei"/>
                <w:spacing w:val="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水环境现状监测评价结果</w:t>
            </w:r>
            <w:r>
              <w:rPr>
                <w:rFonts w:ascii="SimHei" w:eastAsia="SimHei" w:hAnsi="SimHei" w:cs="SimHei"/>
                <w:spacing w:val="11"/>
                <w:sz w:val="21"/>
                <w:szCs w:val="21"/>
              </w:rPr>
              <w:t xml:space="preserve">   </w:t>
            </w:r>
            <w:r>
              <w:rPr>
                <w:rFonts w:ascii="SimHei" w:eastAsia="SimHei" w:hAnsi="SimHei" w:cs="SimHei"/>
                <w:spacing w:val="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单位：</w:t>
            </w:r>
            <w:r>
              <w:rPr>
                <w:rFonts w:ascii="SimHei" w:eastAsia="SimHei" w:hAnsi="SimHei" w:cs="SimHei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mg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18"/>
                <w:szCs w:val="18"/>
              </w:rPr>
              <w:t>/L</w:t>
            </w:r>
            <w:r>
              <w:rPr>
                <w:rFonts w:ascii="SimHei" w:eastAsia="SimHei" w:hAnsi="SimHei" w:cs="SimHei"/>
                <w:spacing w:val="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pH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4"/>
                <w:sz w:val="18"/>
                <w:szCs w:val="18"/>
              </w:rPr>
              <w:t xml:space="preserve"> </w:t>
            </w:r>
            <w:r>
              <w:rPr>
                <w:rFonts w:ascii="SimHei" w:eastAsia="SimHei" w:hAnsi="SimHei" w:cs="SimHei"/>
                <w:spacing w:val="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值除外）</w:t>
            </w:r>
          </w:p>
          <w:p>
            <w:pPr>
              <w:spacing w:line="92" w:lineRule="exact"/>
            </w:pPr>
          </w:p>
          <w:tbl>
            <w:tblPr>
              <w:tblStyle w:val="TableNormal21"/>
              <w:tblW w:w="8521" w:type="dxa"/>
              <w:tblInd w:w="20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326"/>
              <w:gridCol w:w="2063"/>
              <w:gridCol w:w="821"/>
              <w:gridCol w:w="669"/>
              <w:gridCol w:w="832"/>
              <w:gridCol w:w="996"/>
              <w:gridCol w:w="811"/>
              <w:gridCol w:w="1003"/>
            </w:tblGrid>
            <w:tr>
              <w:tblPrEx>
                <w:tblW w:w="8521" w:type="dxa"/>
                <w:tblInd w:w="20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132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7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9" w:line="221" w:lineRule="auto"/>
                    <w:ind w:left="232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监测断面</w:t>
                  </w:r>
                </w:p>
              </w:tc>
              <w:tc>
                <w:tcPr>
                  <w:tcW w:w="7195" w:type="dxa"/>
                  <w:gridSpan w:val="7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2839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地表水监测结果</w:t>
                  </w:r>
                </w:p>
              </w:tc>
            </w:tr>
            <w:tr>
              <w:tblPrEx>
                <w:tblW w:w="8521" w:type="dxa"/>
                <w:tblInd w:w="203" w:type="dxa"/>
                <w:tblLayout w:type="fixed"/>
              </w:tblPrEx>
              <w:trPr>
                <w:trHeight w:val="548"/>
              </w:trPr>
              <w:tc>
                <w:tcPr>
                  <w:tcW w:w="132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63" w:type="dxa"/>
                  <w:vAlign w:val="top"/>
                </w:tcPr>
                <w:p>
                  <w:pPr>
                    <w:pStyle w:val="TableText"/>
                    <w:spacing w:before="167" w:line="222" w:lineRule="auto"/>
                    <w:ind w:left="601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监测时间</w:t>
                  </w:r>
                </w:p>
              </w:tc>
              <w:tc>
                <w:tcPr>
                  <w:tcW w:w="821" w:type="dxa"/>
                  <w:vAlign w:val="top"/>
                </w:tcPr>
                <w:p>
                  <w:pPr>
                    <w:pStyle w:val="TableText"/>
                    <w:spacing w:before="167" w:line="214" w:lineRule="auto"/>
                    <w:ind w:left="138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pH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4"/>
                      <w:sz w:val="21"/>
                      <w:szCs w:val="21"/>
                    </w:rPr>
                    <w:t>值</w:t>
                  </w:r>
                </w:p>
              </w:tc>
              <w:tc>
                <w:tcPr>
                  <w:tcW w:w="669" w:type="dxa"/>
                  <w:vAlign w:val="top"/>
                </w:tcPr>
                <w:p>
                  <w:pPr>
                    <w:spacing w:before="198" w:line="187" w:lineRule="auto"/>
                    <w:ind w:left="18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DO</w:t>
                  </w:r>
                </w:p>
              </w:tc>
              <w:tc>
                <w:tcPr>
                  <w:tcW w:w="832" w:type="dxa"/>
                  <w:vAlign w:val="top"/>
                </w:tcPr>
                <w:p>
                  <w:pPr>
                    <w:pStyle w:val="TableText"/>
                    <w:spacing w:before="167" w:line="220" w:lineRule="auto"/>
                    <w:ind w:left="205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氨氮</w:t>
                  </w:r>
                </w:p>
              </w:tc>
              <w:tc>
                <w:tcPr>
                  <w:tcW w:w="996" w:type="dxa"/>
                  <w:vAlign w:val="top"/>
                </w:tcPr>
                <w:p>
                  <w:pPr>
                    <w:pStyle w:val="TableText"/>
                    <w:spacing w:before="30" w:line="223" w:lineRule="auto"/>
                    <w:ind w:left="183" w:right="176" w:firstLine="106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化学</w:t>
                  </w:r>
                  <w:r>
                    <w:rPr>
                      <w:sz w:val="21"/>
                      <w:szCs w:val="21"/>
                    </w:rPr>
                    <w:t xml:space="preserve">  </w:t>
                  </w:r>
                  <w:r>
                    <w:rPr>
                      <w:sz w:val="21"/>
                      <w:szCs w:val="21"/>
                    </w:rPr>
                    <w:t>需氧量</w:t>
                  </w:r>
                </w:p>
              </w:tc>
              <w:tc>
                <w:tcPr>
                  <w:tcW w:w="811" w:type="dxa"/>
                  <w:vAlign w:val="top"/>
                </w:tcPr>
                <w:p>
                  <w:pPr>
                    <w:spacing w:before="199" w:line="198" w:lineRule="auto"/>
                    <w:ind w:left="145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BOD</w:t>
                  </w:r>
                  <w:r>
                    <w:rPr>
                      <w:rFonts w:ascii="Times New Roman" w:eastAsia="Times New Roman" w:hAnsi="Times New Roman" w:cs="Times New Roman"/>
                      <w:spacing w:val="13"/>
                      <w:position w:val="-2"/>
                      <w:sz w:val="13"/>
                      <w:szCs w:val="13"/>
                    </w:rPr>
                    <w:t>5</w:t>
                  </w:r>
                </w:p>
              </w:tc>
              <w:tc>
                <w:tcPr>
                  <w:tcW w:w="1003" w:type="dxa"/>
                  <w:vAlign w:val="top"/>
                </w:tcPr>
                <w:p>
                  <w:pPr>
                    <w:pStyle w:val="TableText"/>
                    <w:spacing w:before="30" w:line="223" w:lineRule="auto"/>
                    <w:ind w:left="182" w:right="179" w:firstLine="4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 xml:space="preserve">高锰酸 </w:t>
                  </w:r>
                  <w:r>
                    <w:rPr>
                      <w:spacing w:val="1"/>
                      <w:sz w:val="21"/>
                      <w:szCs w:val="21"/>
                    </w:rPr>
                    <w:t>盐指数</w:t>
                  </w:r>
                </w:p>
              </w:tc>
            </w:tr>
            <w:tr>
              <w:tblPrEx>
                <w:tblW w:w="8521" w:type="dxa"/>
                <w:tblInd w:w="203" w:type="dxa"/>
                <w:tblLayout w:type="fixed"/>
              </w:tblPrEx>
              <w:trPr>
                <w:trHeight w:val="345"/>
              </w:trPr>
              <w:tc>
                <w:tcPr>
                  <w:tcW w:w="132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33" w:lineRule="auto"/>
                    <w:ind w:left="342" w:right="234" w:hanging="101"/>
                    <w:rPr>
                      <w:sz w:val="21"/>
                      <w:szCs w:val="21"/>
                    </w:rPr>
                  </w:pPr>
                  <w:r>
                    <w:rPr>
                      <w:spacing w:val="1"/>
                      <w:sz w:val="21"/>
                      <w:szCs w:val="21"/>
                    </w:rPr>
                    <w:t>东湖景区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2"/>
                      <w:sz w:val="21"/>
                      <w:szCs w:val="21"/>
                    </w:rPr>
                    <w:t>入口处</w:t>
                  </w:r>
                </w:p>
              </w:tc>
              <w:tc>
                <w:tcPr>
                  <w:tcW w:w="2063" w:type="dxa"/>
                  <w:vAlign w:val="top"/>
                </w:tcPr>
                <w:p>
                  <w:pPr>
                    <w:spacing w:before="99" w:line="187" w:lineRule="auto"/>
                    <w:ind w:left="6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2014.7.7</w:t>
                  </w:r>
                </w:p>
              </w:tc>
              <w:tc>
                <w:tcPr>
                  <w:tcW w:w="821" w:type="dxa"/>
                  <w:vAlign w:val="top"/>
                </w:tcPr>
                <w:p>
                  <w:pPr>
                    <w:spacing w:before="99" w:line="187" w:lineRule="auto"/>
                    <w:ind w:left="22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8.22</w:t>
                  </w:r>
                </w:p>
              </w:tc>
              <w:tc>
                <w:tcPr>
                  <w:tcW w:w="669" w:type="dxa"/>
                  <w:vAlign w:val="top"/>
                </w:tcPr>
                <w:p>
                  <w:pPr>
                    <w:spacing w:before="147" w:line="186" w:lineRule="auto"/>
                    <w:ind w:left="15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6.12</w:t>
                  </w:r>
                </w:p>
              </w:tc>
              <w:tc>
                <w:tcPr>
                  <w:tcW w:w="832" w:type="dxa"/>
                  <w:vAlign w:val="top"/>
                </w:tcPr>
                <w:p>
                  <w:pPr>
                    <w:spacing w:before="147" w:line="186" w:lineRule="auto"/>
                    <w:ind w:left="17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0.373</w:t>
                  </w:r>
                </w:p>
              </w:tc>
              <w:tc>
                <w:tcPr>
                  <w:tcW w:w="996" w:type="dxa"/>
                  <w:vAlign w:val="top"/>
                </w:tcPr>
                <w:p>
                  <w:pPr>
                    <w:pStyle w:val="TableText"/>
                    <w:spacing w:before="99" w:line="207" w:lineRule="auto"/>
                    <w:ind w:left="30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＜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10</w:t>
                  </w:r>
                </w:p>
              </w:tc>
              <w:tc>
                <w:tcPr>
                  <w:tcW w:w="811" w:type="dxa"/>
                  <w:vAlign w:val="top"/>
                </w:tcPr>
                <w:p>
                  <w:pPr>
                    <w:spacing w:before="147" w:line="186" w:lineRule="auto"/>
                    <w:ind w:left="21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2.76</w:t>
                  </w:r>
                </w:p>
              </w:tc>
              <w:tc>
                <w:tcPr>
                  <w:tcW w:w="1003" w:type="dxa"/>
                  <w:vAlign w:val="top"/>
                </w:tcPr>
                <w:p>
                  <w:pPr>
                    <w:spacing w:before="147" w:line="186" w:lineRule="auto"/>
                    <w:ind w:left="31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3.08</w:t>
                  </w:r>
                </w:p>
              </w:tc>
            </w:tr>
            <w:tr>
              <w:tblPrEx>
                <w:tblW w:w="8521" w:type="dxa"/>
                <w:tblInd w:w="203" w:type="dxa"/>
                <w:tblLayout w:type="fixed"/>
              </w:tblPrEx>
              <w:trPr>
                <w:trHeight w:val="345"/>
              </w:trPr>
              <w:tc>
                <w:tcPr>
                  <w:tcW w:w="132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63" w:type="dxa"/>
                  <w:vAlign w:val="top"/>
                </w:tcPr>
                <w:p>
                  <w:pPr>
                    <w:spacing w:before="99" w:line="187" w:lineRule="auto"/>
                    <w:ind w:left="6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2014.7.8</w:t>
                  </w:r>
                </w:p>
              </w:tc>
              <w:tc>
                <w:tcPr>
                  <w:tcW w:w="821" w:type="dxa"/>
                  <w:vAlign w:val="top"/>
                </w:tcPr>
                <w:p>
                  <w:pPr>
                    <w:spacing w:before="99" w:line="187" w:lineRule="auto"/>
                    <w:ind w:left="22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8.03</w:t>
                  </w:r>
                </w:p>
              </w:tc>
              <w:tc>
                <w:tcPr>
                  <w:tcW w:w="669" w:type="dxa"/>
                  <w:vAlign w:val="top"/>
                </w:tcPr>
                <w:p>
                  <w:pPr>
                    <w:spacing w:before="147" w:line="186" w:lineRule="auto"/>
                    <w:ind w:left="15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6.15</w:t>
                  </w:r>
                </w:p>
              </w:tc>
              <w:tc>
                <w:tcPr>
                  <w:tcW w:w="832" w:type="dxa"/>
                  <w:vAlign w:val="top"/>
                </w:tcPr>
                <w:p>
                  <w:pPr>
                    <w:spacing w:before="147" w:line="186" w:lineRule="auto"/>
                    <w:ind w:left="17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0.384</w:t>
                  </w:r>
                </w:p>
              </w:tc>
              <w:tc>
                <w:tcPr>
                  <w:tcW w:w="996" w:type="dxa"/>
                  <w:vAlign w:val="top"/>
                </w:tcPr>
                <w:p>
                  <w:pPr>
                    <w:spacing w:before="147" w:line="186" w:lineRule="auto"/>
                    <w:ind w:left="33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10.1</w:t>
                  </w:r>
                </w:p>
              </w:tc>
              <w:tc>
                <w:tcPr>
                  <w:tcW w:w="811" w:type="dxa"/>
                  <w:vAlign w:val="top"/>
                </w:tcPr>
                <w:p>
                  <w:pPr>
                    <w:spacing w:before="147" w:line="186" w:lineRule="auto"/>
                    <w:ind w:left="21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2.84</w:t>
                  </w:r>
                </w:p>
              </w:tc>
              <w:tc>
                <w:tcPr>
                  <w:tcW w:w="1003" w:type="dxa"/>
                  <w:vAlign w:val="top"/>
                </w:tcPr>
                <w:p>
                  <w:pPr>
                    <w:spacing w:before="147" w:line="186" w:lineRule="auto"/>
                    <w:ind w:left="31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2.76</w:t>
                  </w:r>
                </w:p>
              </w:tc>
            </w:tr>
            <w:tr>
              <w:tblPrEx>
                <w:tblW w:w="8521" w:type="dxa"/>
                <w:tblInd w:w="203" w:type="dxa"/>
                <w:tblLayout w:type="fixed"/>
              </w:tblPrEx>
              <w:trPr>
                <w:trHeight w:val="345"/>
              </w:trPr>
              <w:tc>
                <w:tcPr>
                  <w:tcW w:w="132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63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352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III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6"/>
                      <w:sz w:val="21"/>
                      <w:szCs w:val="21"/>
                    </w:rPr>
                    <w:t>类水标准值</w:t>
                  </w:r>
                </w:p>
              </w:tc>
              <w:tc>
                <w:tcPr>
                  <w:tcW w:w="821" w:type="dxa"/>
                  <w:vAlign w:val="top"/>
                </w:tcPr>
                <w:p>
                  <w:pPr>
                    <w:spacing w:before="97" w:line="187" w:lineRule="auto"/>
                    <w:ind w:left="27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6-9</w:t>
                  </w:r>
                </w:p>
              </w:tc>
              <w:tc>
                <w:tcPr>
                  <w:tcW w:w="669" w:type="dxa"/>
                  <w:vAlign w:val="top"/>
                </w:tcPr>
                <w:p>
                  <w:pPr>
                    <w:spacing w:before="94" w:line="219" w:lineRule="auto"/>
                    <w:ind w:left="22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≥5</w:t>
                  </w:r>
                </w:p>
              </w:tc>
              <w:tc>
                <w:tcPr>
                  <w:tcW w:w="832" w:type="dxa"/>
                  <w:vAlign w:val="top"/>
                </w:tcPr>
                <w:p>
                  <w:pPr>
                    <w:spacing w:before="94" w:line="219" w:lineRule="auto"/>
                    <w:ind w:left="21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≤1.0</w:t>
                  </w:r>
                </w:p>
              </w:tc>
              <w:tc>
                <w:tcPr>
                  <w:tcW w:w="996" w:type="dxa"/>
                  <w:vAlign w:val="top"/>
                </w:tcPr>
                <w:p>
                  <w:pPr>
                    <w:spacing w:before="94" w:line="219" w:lineRule="auto"/>
                    <w:ind w:left="33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≤20</w:t>
                  </w:r>
                </w:p>
              </w:tc>
              <w:tc>
                <w:tcPr>
                  <w:tcW w:w="811" w:type="dxa"/>
                  <w:vAlign w:val="top"/>
                </w:tcPr>
                <w:p>
                  <w:pPr>
                    <w:spacing w:before="94" w:line="219" w:lineRule="auto"/>
                    <w:ind w:left="29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≤4</w:t>
                  </w:r>
                </w:p>
              </w:tc>
              <w:tc>
                <w:tcPr>
                  <w:tcW w:w="1003" w:type="dxa"/>
                  <w:vAlign w:val="top"/>
                </w:tcPr>
                <w:p>
                  <w:pPr>
                    <w:spacing w:before="94" w:line="219" w:lineRule="auto"/>
                    <w:ind w:left="38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≤6</w:t>
                  </w:r>
                </w:p>
              </w:tc>
            </w:tr>
            <w:tr>
              <w:tblPrEx>
                <w:tblW w:w="8521" w:type="dxa"/>
                <w:tblInd w:w="203" w:type="dxa"/>
                <w:tblLayout w:type="fixed"/>
              </w:tblPrEx>
              <w:trPr>
                <w:trHeight w:val="342"/>
              </w:trPr>
              <w:tc>
                <w:tcPr>
                  <w:tcW w:w="132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63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385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单项水质类别</w:t>
                  </w:r>
                </w:p>
              </w:tc>
              <w:tc>
                <w:tcPr>
                  <w:tcW w:w="821" w:type="dxa"/>
                  <w:vAlign w:val="top"/>
                </w:tcPr>
                <w:p>
                  <w:pPr>
                    <w:spacing w:before="236" w:line="96" w:lineRule="exact"/>
                    <w:ind w:left="19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2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669" w:type="dxa"/>
                  <w:vAlign w:val="top"/>
                </w:tcPr>
                <w:p>
                  <w:pPr>
                    <w:pStyle w:val="TableText"/>
                    <w:spacing w:before="101" w:line="203" w:lineRule="auto"/>
                    <w:ind w:left="128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II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类</w:t>
                  </w:r>
                </w:p>
              </w:tc>
              <w:tc>
                <w:tcPr>
                  <w:tcW w:w="832" w:type="dxa"/>
                  <w:vAlign w:val="top"/>
                </w:tcPr>
                <w:p>
                  <w:pPr>
                    <w:pStyle w:val="TableText"/>
                    <w:spacing w:before="101" w:line="203" w:lineRule="auto"/>
                    <w:ind w:left="210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II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类</w:t>
                  </w:r>
                </w:p>
              </w:tc>
              <w:tc>
                <w:tcPr>
                  <w:tcW w:w="996" w:type="dxa"/>
                  <w:vAlign w:val="top"/>
                </w:tcPr>
                <w:p>
                  <w:pPr>
                    <w:pStyle w:val="TableText"/>
                    <w:spacing w:before="101" w:line="203" w:lineRule="auto"/>
                    <w:ind w:left="292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II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类</w:t>
                  </w:r>
                </w:p>
              </w:tc>
              <w:tc>
                <w:tcPr>
                  <w:tcW w:w="811" w:type="dxa"/>
                  <w:vAlign w:val="top"/>
                </w:tcPr>
                <w:p>
                  <w:pPr>
                    <w:pStyle w:val="TableText"/>
                    <w:spacing w:before="101" w:line="203" w:lineRule="auto"/>
                    <w:ind w:left="237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I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3"/>
                      <w:sz w:val="21"/>
                      <w:szCs w:val="21"/>
                    </w:rPr>
                    <w:t>类</w:t>
                  </w:r>
                </w:p>
              </w:tc>
              <w:tc>
                <w:tcPr>
                  <w:tcW w:w="1003" w:type="dxa"/>
                  <w:vAlign w:val="top"/>
                </w:tcPr>
                <w:p>
                  <w:pPr>
                    <w:pStyle w:val="TableText"/>
                    <w:spacing w:before="101" w:line="203" w:lineRule="auto"/>
                    <w:ind w:left="293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II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类</w:t>
                  </w:r>
                </w:p>
              </w:tc>
            </w:tr>
            <w:tr>
              <w:tblPrEx>
                <w:tblW w:w="8521" w:type="dxa"/>
                <w:tblInd w:w="203" w:type="dxa"/>
                <w:tblLayout w:type="fixed"/>
              </w:tblPrEx>
              <w:trPr>
                <w:trHeight w:val="345"/>
              </w:trPr>
              <w:tc>
                <w:tcPr>
                  <w:tcW w:w="132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63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602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执行标准</w:t>
                  </w:r>
                </w:p>
              </w:tc>
              <w:tc>
                <w:tcPr>
                  <w:tcW w:w="5132" w:type="dxa"/>
                  <w:gridSpan w:val="6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235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Ⅲ类</w:t>
                  </w:r>
                </w:p>
              </w:tc>
            </w:tr>
            <w:tr>
              <w:tblPrEx>
                <w:tblW w:w="8521" w:type="dxa"/>
                <w:tblInd w:w="203" w:type="dxa"/>
                <w:tblLayout w:type="fixed"/>
              </w:tblPrEx>
              <w:trPr>
                <w:trHeight w:val="350"/>
              </w:trPr>
              <w:tc>
                <w:tcPr>
                  <w:tcW w:w="132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63" w:type="dxa"/>
                  <w:vAlign w:val="top"/>
                </w:tcPr>
                <w:p>
                  <w:pPr>
                    <w:pStyle w:val="TableText"/>
                    <w:spacing w:before="70" w:line="221" w:lineRule="auto"/>
                    <w:ind w:left="605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综合类别</w:t>
                  </w:r>
                </w:p>
              </w:tc>
              <w:tc>
                <w:tcPr>
                  <w:tcW w:w="5132" w:type="dxa"/>
                  <w:gridSpan w:val="6"/>
                  <w:vAlign w:val="top"/>
                </w:tcPr>
                <w:p>
                  <w:pPr>
                    <w:pStyle w:val="TableText"/>
                    <w:spacing w:before="70" w:line="221" w:lineRule="auto"/>
                    <w:ind w:left="2355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II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类</w:t>
                  </w:r>
                </w:p>
              </w:tc>
            </w:tr>
          </w:tbl>
          <w:p>
            <w:pPr>
              <w:pStyle w:val="TableText"/>
              <w:spacing w:before="111" w:line="463" w:lineRule="exact"/>
              <w:ind w:left="718"/>
              <w:rPr>
                <w:rFonts w:ascii="Times New Roman" w:eastAsia="Times New Roman" w:hAnsi="Times New Roman" w:cs="Times New Roman"/>
              </w:rPr>
            </w:pPr>
            <w:r>
              <w:rPr>
                <w:spacing w:val="3"/>
                <w:position w:val="16"/>
              </w:rPr>
              <w:t>从上表可看出，项目所在地附近河道东湖景区入口处断</w:t>
            </w:r>
            <w:r>
              <w:rPr>
                <w:spacing w:val="2"/>
                <w:position w:val="16"/>
              </w:rPr>
              <w:t>面水质较好， 为</w:t>
            </w:r>
            <w:r>
              <w:rPr>
                <w:spacing w:val="-23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6"/>
              </w:rPr>
              <w:t>II</w:t>
            </w:r>
          </w:p>
          <w:p>
            <w:pPr>
              <w:pStyle w:val="TableText"/>
              <w:spacing w:before="1" w:line="219" w:lineRule="auto"/>
              <w:ind w:left="216"/>
            </w:pPr>
            <w:r>
              <w:rPr>
                <w:spacing w:val="1"/>
              </w:rPr>
              <w:t>类水，能满足《地表水环境质量标准》（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"/>
              </w:rPr>
              <w:t>3838-2002</w:t>
            </w:r>
            <w:r>
              <w:rPr>
                <w:spacing w:val="1"/>
              </w:rPr>
              <w:t xml:space="preserve">）中 </w:t>
            </w:r>
            <w:r>
              <w:rPr>
                <w:rFonts w:ascii="Times New Roman" w:eastAsia="Times New Roman" w:hAnsi="Times New Roman" w:cs="Times New Roman"/>
              </w:rPr>
              <w:t>III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spacing w:val="1"/>
              </w:rPr>
              <w:t>类功能区要求。</w:t>
            </w:r>
          </w:p>
          <w:p>
            <w:pPr>
              <w:pStyle w:val="TableText"/>
              <w:spacing w:before="174" w:line="220" w:lineRule="auto"/>
              <w:ind w:left="214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3.1.2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1"/>
              </w:rPr>
              <w:t xml:space="preserve">     </w:t>
            </w:r>
            <w:r>
              <w:rPr>
                <w:spacing w:val="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环境空气质量现状</w:t>
            </w:r>
          </w:p>
          <w:p>
            <w:pPr>
              <w:pStyle w:val="TableText"/>
              <w:spacing w:before="178" w:line="461" w:lineRule="exact"/>
              <w:ind w:left="714"/>
            </w:pPr>
            <w:r>
              <w:rPr>
                <w:spacing w:val="4"/>
                <w:position w:val="16"/>
              </w:rPr>
              <w:t>检测单位提供了东湖镇前赵工业区</w:t>
            </w:r>
            <w:r>
              <w:rPr>
                <w:spacing w:val="-45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position w:val="16"/>
              </w:rPr>
              <w:t>2014.7.27~2014.7.3</w:t>
            </w:r>
            <w:r>
              <w:rPr>
                <w:rFonts w:ascii="Times New Roman" w:eastAsia="Times New Roman" w:hAnsi="Times New Roman" w:cs="Times New Roman"/>
                <w:spacing w:val="3"/>
                <w:position w:val="1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36"/>
                <w:position w:val="16"/>
              </w:rPr>
              <w:t xml:space="preserve"> </w:t>
            </w:r>
            <w:r>
              <w:rPr>
                <w:spacing w:val="3"/>
                <w:position w:val="16"/>
              </w:rPr>
              <w:t>的监测数据，监测</w:t>
            </w:r>
          </w:p>
          <w:p>
            <w:pPr>
              <w:pStyle w:val="TableText"/>
              <w:spacing w:before="1" w:line="218" w:lineRule="auto"/>
              <w:ind w:left="228"/>
            </w:pPr>
            <w:r>
              <w:rPr>
                <w:spacing w:val="3"/>
              </w:rPr>
              <w:t>点位置见</w:t>
            </w:r>
            <w:r>
              <w:rPr>
                <w:spacing w:val="3"/>
                <w:u w:val="single" w:color="FF0000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附图</w:t>
            </w:r>
            <w:r>
              <w:rPr>
                <w:spacing w:val="-20"/>
                <w:u w:val="single" w:color="FF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u w:val="single" w:color="FF0000"/>
              </w:rPr>
              <w:t>1</w:t>
            </w:r>
            <w:hyperlink w:anchor="bookmark42" w:history="1">
              <w:r>
                <w:rPr>
                  <w:spacing w:val="3"/>
                </w:rPr>
                <w:t xml:space="preserve">，监测结果见表 </w:t>
              </w:r>
              <w:r>
                <w:rPr>
                  <w:rFonts w:ascii="Times New Roman" w:eastAsia="Times New Roman" w:hAnsi="Times New Roman" w:cs="Times New Roman"/>
                  <w:spacing w:val="3"/>
                </w:rPr>
                <w:t>3.1-4</w:t>
              </w:r>
              <w:r>
                <w:rPr>
                  <w:spacing w:val="3"/>
                </w:rPr>
                <w:t>。</w:t>
              </w:r>
            </w:hyperlink>
          </w:p>
          <w:p>
            <w:pPr>
              <w:spacing w:before="194" w:line="220" w:lineRule="auto"/>
              <w:ind w:left="2891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1"/>
                <w:szCs w:val="21"/>
              </w:rPr>
              <w:t>3.1-2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4"/>
                <w:w w:val="101"/>
                <w:sz w:val="21"/>
                <w:szCs w:val="21"/>
              </w:rPr>
              <w:t xml:space="preserve">  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空气环境现状监测点位</w:t>
            </w:r>
          </w:p>
          <w:p>
            <w:pPr>
              <w:spacing w:line="85" w:lineRule="exact"/>
            </w:pPr>
          </w:p>
          <w:tbl>
            <w:tblPr>
              <w:tblStyle w:val="TableNormal21"/>
              <w:tblW w:w="8521" w:type="dxa"/>
              <w:tblInd w:w="20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03"/>
              <w:gridCol w:w="2725"/>
              <w:gridCol w:w="730"/>
              <w:gridCol w:w="1389"/>
              <w:gridCol w:w="2874"/>
            </w:tblGrid>
            <w:tr>
              <w:tblPrEx>
                <w:tblW w:w="8521" w:type="dxa"/>
                <w:tblInd w:w="20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38"/>
              </w:trPr>
              <w:tc>
                <w:tcPr>
                  <w:tcW w:w="803" w:type="dxa"/>
                  <w:vAlign w:val="top"/>
                </w:tcPr>
                <w:p>
                  <w:pPr>
                    <w:pStyle w:val="TableText"/>
                    <w:spacing w:before="62" w:line="221" w:lineRule="auto"/>
                    <w:ind w:left="192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编号</w:t>
                  </w:r>
                </w:p>
              </w:tc>
              <w:tc>
                <w:tcPr>
                  <w:tcW w:w="2725" w:type="dxa"/>
                  <w:vAlign w:val="top"/>
                </w:tcPr>
                <w:p>
                  <w:pPr>
                    <w:pStyle w:val="TableText"/>
                    <w:spacing w:before="63" w:line="222" w:lineRule="auto"/>
                    <w:ind w:left="821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监测点名称</w:t>
                  </w:r>
                </w:p>
              </w:tc>
              <w:tc>
                <w:tcPr>
                  <w:tcW w:w="730" w:type="dxa"/>
                  <w:vAlign w:val="top"/>
                </w:tcPr>
                <w:p>
                  <w:pPr>
                    <w:pStyle w:val="TableText"/>
                    <w:spacing w:before="63" w:line="222" w:lineRule="auto"/>
                    <w:ind w:left="15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方位</w:t>
                  </w:r>
                </w:p>
              </w:tc>
              <w:tc>
                <w:tcPr>
                  <w:tcW w:w="1389" w:type="dxa"/>
                  <w:vAlign w:val="top"/>
                </w:tcPr>
                <w:p>
                  <w:pPr>
                    <w:pStyle w:val="TableText"/>
                    <w:spacing w:before="62" w:line="214" w:lineRule="auto"/>
                    <w:ind w:left="32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距离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(m)</w:t>
                  </w:r>
                </w:p>
              </w:tc>
              <w:tc>
                <w:tcPr>
                  <w:tcW w:w="2874" w:type="dxa"/>
                  <w:vAlign w:val="top"/>
                </w:tcPr>
                <w:p>
                  <w:pPr>
                    <w:pStyle w:val="TableText"/>
                    <w:spacing w:before="63" w:line="221" w:lineRule="auto"/>
                    <w:ind w:left="1007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监测项目</w:t>
                  </w:r>
                </w:p>
              </w:tc>
            </w:tr>
            <w:tr>
              <w:tblPrEx>
                <w:tblW w:w="8521" w:type="dxa"/>
                <w:tblInd w:w="203" w:type="dxa"/>
                <w:tblLayout w:type="fixed"/>
              </w:tblPrEx>
              <w:trPr>
                <w:trHeight w:val="338"/>
              </w:trPr>
              <w:tc>
                <w:tcPr>
                  <w:tcW w:w="803" w:type="dxa"/>
                  <w:vAlign w:val="top"/>
                </w:tcPr>
                <w:p>
                  <w:pPr>
                    <w:spacing w:before="95" w:line="187" w:lineRule="auto"/>
                    <w:ind w:left="31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1#</w:t>
                  </w:r>
                </w:p>
              </w:tc>
              <w:tc>
                <w:tcPr>
                  <w:tcW w:w="2725" w:type="dxa"/>
                  <w:vAlign w:val="top"/>
                </w:tcPr>
                <w:p>
                  <w:pPr>
                    <w:pStyle w:val="TableText"/>
                    <w:spacing w:before="61" w:line="221" w:lineRule="auto"/>
                    <w:ind w:left="503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东湖镇前赵工业区</w:t>
                  </w:r>
                </w:p>
              </w:tc>
              <w:tc>
                <w:tcPr>
                  <w:tcW w:w="730" w:type="dxa"/>
                  <w:vAlign w:val="top"/>
                </w:tcPr>
                <w:p>
                  <w:pPr>
                    <w:pStyle w:val="TableText"/>
                    <w:spacing w:before="61" w:line="223" w:lineRule="auto"/>
                    <w:ind w:left="263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南</w:t>
                  </w:r>
                </w:p>
              </w:tc>
              <w:tc>
                <w:tcPr>
                  <w:tcW w:w="1389" w:type="dxa"/>
                  <w:vAlign w:val="top"/>
                </w:tcPr>
                <w:p>
                  <w:pPr>
                    <w:spacing w:before="95" w:line="187" w:lineRule="auto"/>
                    <w:ind w:left="55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100</w:t>
                  </w:r>
                </w:p>
              </w:tc>
              <w:tc>
                <w:tcPr>
                  <w:tcW w:w="2874" w:type="dxa"/>
                  <w:vAlign w:val="top"/>
                </w:tcPr>
                <w:p>
                  <w:pPr>
                    <w:pStyle w:val="TableText"/>
                    <w:spacing w:before="100" w:line="189" w:lineRule="auto"/>
                    <w:ind w:left="634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-2"/>
                      <w:sz w:val="13"/>
                      <w:szCs w:val="1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-2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、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NO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-2"/>
                      <w:sz w:val="13"/>
                      <w:szCs w:val="13"/>
                    </w:rPr>
                    <w:t xml:space="preserve">2 </w:t>
                  </w:r>
                  <w:r>
                    <w:rPr>
                      <w:spacing w:val="-1"/>
                      <w:sz w:val="21"/>
                      <w:szCs w:val="21"/>
                    </w:rPr>
                    <w:t>、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PM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-2"/>
                      <w:sz w:val="13"/>
                      <w:szCs w:val="13"/>
                    </w:rPr>
                    <w:t>10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44" w:line="219" w:lineRule="auto"/>
        <w:ind w:left="241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spacing w:val="-2"/>
          <w:sz w:val="18"/>
          <w:szCs w:val="18"/>
        </w:rPr>
        <w:t>绍兴市环保科技服务中心</w:t>
      </w:r>
      <w:r>
        <w:rPr>
          <w:rFonts w:ascii="SimSun" w:eastAsia="SimSun" w:hAnsi="SimSun" w:cs="SimSun"/>
          <w:spacing w:val="1"/>
          <w:sz w:val="18"/>
          <w:szCs w:val="18"/>
        </w:rPr>
        <w:t xml:space="preserve">                         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14</w:t>
      </w:r>
    </w:p>
    <w:p>
      <w:pPr>
        <w:spacing w:line="219" w:lineRule="auto"/>
        <w:rPr>
          <w:rFonts w:ascii="Times New Roman" w:eastAsia="Times New Roman" w:hAnsi="Times New Roman" w:cs="Times New Roman"/>
          <w:sz w:val="18"/>
          <w:szCs w:val="18"/>
        </w:rPr>
        <w:sectPr>
          <w:pgSz w:w="11907" w:h="16841"/>
          <w:pgMar w:top="1401" w:right="1486" w:bottom="0" w:left="1471" w:header="0" w:footer="0" w:gutter="0"/>
          <w:pgNumType w:start="27"/>
          <w:cols w:space="708"/>
        </w:sectPr>
      </w:pPr>
    </w:p>
    <w:p>
      <w:pPr>
        <w:spacing w:before="47" w:line="220" w:lineRule="auto"/>
        <w:ind w:left="376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环境质量状况</w:t>
      </w:r>
    </w:p>
    <w:tbl>
      <w:tblPr>
        <w:tblStyle w:val="TableNormal22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spacing w:before="198" w:line="217" w:lineRule="auto"/>
              <w:ind w:left="1166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7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7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1"/>
                <w:szCs w:val="21"/>
              </w:rPr>
              <w:t xml:space="preserve">3.1-3  </w:t>
            </w:r>
            <w:r>
              <w:rPr>
                <w:rFonts w:ascii="SimHei" w:eastAsia="SimHei" w:hAnsi="SimHei" w:cs="SimHei"/>
                <w:spacing w:val="7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空气环境现状监测结果和评价分析汇总</w:t>
            </w:r>
            <w:r>
              <w:rPr>
                <w:rFonts w:ascii="SimHei" w:eastAsia="SimHei" w:hAnsi="SimHei" w:cs="SimHei"/>
                <w:spacing w:val="7"/>
                <w:sz w:val="21"/>
                <w:szCs w:val="21"/>
              </w:rPr>
              <w:t xml:space="preserve">   </w:t>
            </w:r>
            <w:r>
              <w:rPr>
                <w:rFonts w:ascii="SimHei" w:eastAsia="SimHei" w:hAnsi="SimHei" w:cs="SimHei"/>
                <w:spacing w:val="6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</w:t>
            </w:r>
            <w:r>
              <w:rPr>
                <w:rFonts w:ascii="SimHei" w:eastAsia="SimHei" w:hAnsi="SimHei" w:cs="SimHei"/>
                <w:spacing w:val="-6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：（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mg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1"/>
                <w:szCs w:val="21"/>
              </w:rPr>
              <w:t>/m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position w:val="10"/>
                <w:sz w:val="13"/>
                <w:szCs w:val="13"/>
              </w:rPr>
              <w:t>3</w:t>
            </w:r>
            <w:r>
              <w:rPr>
                <w:rFonts w:ascii="SimHei" w:eastAsia="SimHei" w:hAnsi="SimHei" w:cs="SimHei"/>
                <w:spacing w:val="6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）</w:t>
            </w:r>
          </w:p>
          <w:p>
            <w:pPr>
              <w:spacing w:line="92" w:lineRule="exact"/>
            </w:pPr>
          </w:p>
          <w:tbl>
            <w:tblPr>
              <w:tblStyle w:val="TableNormal22"/>
              <w:tblW w:w="8634" w:type="dxa"/>
              <w:tblInd w:w="18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401"/>
              <w:gridCol w:w="1399"/>
              <w:gridCol w:w="1725"/>
              <w:gridCol w:w="1266"/>
              <w:gridCol w:w="1267"/>
              <w:gridCol w:w="1576"/>
            </w:tblGrid>
            <w:tr>
              <w:tblPrEx>
                <w:tblW w:w="8634" w:type="dxa"/>
                <w:tblInd w:w="18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50"/>
              </w:trPr>
              <w:tc>
                <w:tcPr>
                  <w:tcW w:w="140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5" w:line="222" w:lineRule="auto"/>
                    <w:ind w:left="270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站位名称</w:t>
                  </w:r>
                </w:p>
              </w:tc>
              <w:tc>
                <w:tcPr>
                  <w:tcW w:w="139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5" w:line="220" w:lineRule="auto"/>
                    <w:ind w:left="267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采样日期</w:t>
                  </w:r>
                </w:p>
              </w:tc>
              <w:tc>
                <w:tcPr>
                  <w:tcW w:w="172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5" w:line="223" w:lineRule="auto"/>
                    <w:ind w:left="664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时间</w:t>
                  </w:r>
                </w:p>
              </w:tc>
              <w:tc>
                <w:tcPr>
                  <w:tcW w:w="4109" w:type="dxa"/>
                  <w:gridSpan w:val="3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1623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检测项目</w:t>
                  </w:r>
                </w:p>
              </w:tc>
            </w:tr>
            <w:tr>
              <w:tblPrEx>
                <w:tblW w:w="8634" w:type="dxa"/>
                <w:tblInd w:w="189" w:type="dxa"/>
                <w:tblLayout w:type="fixed"/>
              </w:tblPrEx>
              <w:trPr>
                <w:trHeight w:val="345"/>
              </w:trPr>
              <w:tc>
                <w:tcPr>
                  <w:tcW w:w="140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9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2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66" w:type="dxa"/>
                  <w:vAlign w:val="top"/>
                </w:tcPr>
                <w:p>
                  <w:pPr>
                    <w:pStyle w:val="TableText"/>
                    <w:spacing w:before="63" w:line="220" w:lineRule="auto"/>
                    <w:ind w:left="208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二氧化硫</w:t>
                  </w:r>
                </w:p>
              </w:tc>
              <w:tc>
                <w:tcPr>
                  <w:tcW w:w="1267" w:type="dxa"/>
                  <w:vAlign w:val="top"/>
                </w:tcPr>
                <w:p>
                  <w:pPr>
                    <w:pStyle w:val="TableText"/>
                    <w:spacing w:before="63" w:line="220" w:lineRule="auto"/>
                    <w:ind w:left="209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二氧化氮</w:t>
                  </w:r>
                </w:p>
              </w:tc>
              <w:tc>
                <w:tcPr>
                  <w:tcW w:w="1576" w:type="dxa"/>
                  <w:vAlign w:val="top"/>
                </w:tcPr>
                <w:p>
                  <w:pPr>
                    <w:spacing w:before="100" w:line="195" w:lineRule="auto"/>
                    <w:ind w:left="559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PM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position w:val="-2"/>
                      <w:sz w:val="13"/>
                      <w:szCs w:val="13"/>
                    </w:rPr>
                    <w:t>10</w:t>
                  </w:r>
                </w:p>
              </w:tc>
            </w:tr>
            <w:tr>
              <w:tblPrEx>
                <w:tblW w:w="8634" w:type="dxa"/>
                <w:tblInd w:w="189" w:type="dxa"/>
                <w:tblLayout w:type="fixed"/>
              </w:tblPrEx>
              <w:trPr>
                <w:trHeight w:val="345"/>
              </w:trPr>
              <w:tc>
                <w:tcPr>
                  <w:tcW w:w="140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1" w:lineRule="auto"/>
                    <w:ind w:left="169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东湖工业区</w:t>
                  </w:r>
                </w:p>
              </w:tc>
              <w:tc>
                <w:tcPr>
                  <w:tcW w:w="139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7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1" w:line="187" w:lineRule="auto"/>
                    <w:ind w:left="24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2014-7-27</w:t>
                  </w:r>
                </w:p>
              </w:tc>
              <w:tc>
                <w:tcPr>
                  <w:tcW w:w="1725" w:type="dxa"/>
                  <w:vAlign w:val="top"/>
                </w:tcPr>
                <w:p>
                  <w:pPr>
                    <w:spacing w:before="97" w:line="187" w:lineRule="auto"/>
                    <w:ind w:left="43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2:00-3:00</w:t>
                  </w:r>
                </w:p>
              </w:tc>
              <w:tc>
                <w:tcPr>
                  <w:tcW w:w="1266" w:type="dxa"/>
                  <w:vAlign w:val="top"/>
                </w:tcPr>
                <w:p>
                  <w:pPr>
                    <w:spacing w:before="97" w:line="187" w:lineRule="auto"/>
                    <w:ind w:left="3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0.064</w:t>
                  </w:r>
                </w:p>
              </w:tc>
              <w:tc>
                <w:tcPr>
                  <w:tcW w:w="1267" w:type="dxa"/>
                  <w:vAlign w:val="top"/>
                </w:tcPr>
                <w:p>
                  <w:pPr>
                    <w:spacing w:before="97" w:line="187" w:lineRule="auto"/>
                    <w:ind w:left="3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0.043</w:t>
                  </w:r>
                </w:p>
              </w:tc>
              <w:tc>
                <w:tcPr>
                  <w:tcW w:w="157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7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1" w:line="187" w:lineRule="auto"/>
                    <w:ind w:left="54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0.066</w:t>
                  </w:r>
                </w:p>
              </w:tc>
            </w:tr>
            <w:tr>
              <w:tblPrEx>
                <w:tblW w:w="8634" w:type="dxa"/>
                <w:tblInd w:w="189" w:type="dxa"/>
                <w:tblLayout w:type="fixed"/>
              </w:tblPrEx>
              <w:trPr>
                <w:trHeight w:val="345"/>
              </w:trPr>
              <w:tc>
                <w:tcPr>
                  <w:tcW w:w="140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25" w:type="dxa"/>
                  <w:vAlign w:val="top"/>
                </w:tcPr>
                <w:p>
                  <w:pPr>
                    <w:spacing w:before="97" w:line="187" w:lineRule="auto"/>
                    <w:ind w:left="44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8:00-9:00</w:t>
                  </w:r>
                </w:p>
              </w:tc>
              <w:tc>
                <w:tcPr>
                  <w:tcW w:w="1266" w:type="dxa"/>
                  <w:vAlign w:val="top"/>
                </w:tcPr>
                <w:p>
                  <w:pPr>
                    <w:spacing w:before="97" w:line="187" w:lineRule="auto"/>
                    <w:ind w:left="3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0.054</w:t>
                  </w:r>
                </w:p>
              </w:tc>
              <w:tc>
                <w:tcPr>
                  <w:tcW w:w="1267" w:type="dxa"/>
                  <w:vAlign w:val="top"/>
                </w:tcPr>
                <w:p>
                  <w:pPr>
                    <w:spacing w:before="97" w:line="187" w:lineRule="auto"/>
                    <w:ind w:left="3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0.046</w:t>
                  </w:r>
                </w:p>
              </w:tc>
              <w:tc>
                <w:tcPr>
                  <w:tcW w:w="157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34" w:type="dxa"/>
                <w:tblInd w:w="189" w:type="dxa"/>
                <w:tblLayout w:type="fixed"/>
              </w:tblPrEx>
              <w:trPr>
                <w:trHeight w:val="343"/>
              </w:trPr>
              <w:tc>
                <w:tcPr>
                  <w:tcW w:w="140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25" w:type="dxa"/>
                  <w:vAlign w:val="top"/>
                </w:tcPr>
                <w:p>
                  <w:pPr>
                    <w:spacing w:before="95" w:line="187" w:lineRule="auto"/>
                    <w:ind w:left="3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14:00-</w:t>
                  </w:r>
                  <w:r>
                    <w:rPr>
                      <w:rFonts w:ascii="Times New Roman" w:eastAsia="Times New Roman" w:hAnsi="Times New Roman" w:cs="Times New Roman"/>
                      <w:spacing w:val="-2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15:00</w:t>
                  </w:r>
                </w:p>
              </w:tc>
              <w:tc>
                <w:tcPr>
                  <w:tcW w:w="1266" w:type="dxa"/>
                  <w:vAlign w:val="top"/>
                </w:tcPr>
                <w:p>
                  <w:pPr>
                    <w:spacing w:before="95" w:line="187" w:lineRule="auto"/>
                    <w:ind w:left="3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0.063</w:t>
                  </w:r>
                </w:p>
              </w:tc>
              <w:tc>
                <w:tcPr>
                  <w:tcW w:w="1267" w:type="dxa"/>
                  <w:vAlign w:val="top"/>
                </w:tcPr>
                <w:p>
                  <w:pPr>
                    <w:spacing w:before="95" w:line="187" w:lineRule="auto"/>
                    <w:ind w:left="3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0.057</w:t>
                  </w:r>
                </w:p>
              </w:tc>
              <w:tc>
                <w:tcPr>
                  <w:tcW w:w="157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34" w:type="dxa"/>
                <w:tblInd w:w="189" w:type="dxa"/>
                <w:tblLayout w:type="fixed"/>
              </w:tblPrEx>
              <w:trPr>
                <w:trHeight w:val="345"/>
              </w:trPr>
              <w:tc>
                <w:tcPr>
                  <w:tcW w:w="140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9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25" w:type="dxa"/>
                  <w:vAlign w:val="top"/>
                </w:tcPr>
                <w:p>
                  <w:pPr>
                    <w:spacing w:before="98" w:line="187" w:lineRule="auto"/>
                    <w:ind w:left="32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20:00-21:00</w:t>
                  </w:r>
                </w:p>
              </w:tc>
              <w:tc>
                <w:tcPr>
                  <w:tcW w:w="1266" w:type="dxa"/>
                  <w:vAlign w:val="top"/>
                </w:tcPr>
                <w:p>
                  <w:pPr>
                    <w:spacing w:before="98" w:line="187" w:lineRule="auto"/>
                    <w:ind w:left="3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0.076</w:t>
                  </w:r>
                </w:p>
              </w:tc>
              <w:tc>
                <w:tcPr>
                  <w:tcW w:w="1267" w:type="dxa"/>
                  <w:vAlign w:val="top"/>
                </w:tcPr>
                <w:p>
                  <w:pPr>
                    <w:spacing w:before="98" w:line="187" w:lineRule="auto"/>
                    <w:ind w:left="3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0.066</w:t>
                  </w:r>
                </w:p>
              </w:tc>
              <w:tc>
                <w:tcPr>
                  <w:tcW w:w="157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34" w:type="dxa"/>
                <w:tblInd w:w="189" w:type="dxa"/>
                <w:tblLayout w:type="fixed"/>
              </w:tblPrEx>
              <w:trPr>
                <w:trHeight w:val="345"/>
              </w:trPr>
              <w:tc>
                <w:tcPr>
                  <w:tcW w:w="140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9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8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0" w:line="187" w:lineRule="auto"/>
                    <w:ind w:left="24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2014-7-28</w:t>
                  </w:r>
                </w:p>
              </w:tc>
              <w:tc>
                <w:tcPr>
                  <w:tcW w:w="1725" w:type="dxa"/>
                  <w:vAlign w:val="top"/>
                </w:tcPr>
                <w:p>
                  <w:pPr>
                    <w:spacing w:before="98" w:line="187" w:lineRule="auto"/>
                    <w:ind w:left="43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2:00-3:00</w:t>
                  </w:r>
                </w:p>
              </w:tc>
              <w:tc>
                <w:tcPr>
                  <w:tcW w:w="1266" w:type="dxa"/>
                  <w:vAlign w:val="top"/>
                </w:tcPr>
                <w:p>
                  <w:pPr>
                    <w:spacing w:before="98" w:line="187" w:lineRule="auto"/>
                    <w:ind w:left="3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0.062</w:t>
                  </w:r>
                </w:p>
              </w:tc>
              <w:tc>
                <w:tcPr>
                  <w:tcW w:w="1267" w:type="dxa"/>
                  <w:vAlign w:val="top"/>
                </w:tcPr>
                <w:p>
                  <w:pPr>
                    <w:spacing w:before="98" w:line="187" w:lineRule="auto"/>
                    <w:ind w:left="3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0.043</w:t>
                  </w:r>
                </w:p>
              </w:tc>
              <w:tc>
                <w:tcPr>
                  <w:tcW w:w="157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8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0" w:line="187" w:lineRule="auto"/>
                    <w:ind w:left="54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0.071</w:t>
                  </w:r>
                </w:p>
              </w:tc>
            </w:tr>
            <w:tr>
              <w:tblPrEx>
                <w:tblW w:w="8634" w:type="dxa"/>
                <w:tblInd w:w="189" w:type="dxa"/>
                <w:tblLayout w:type="fixed"/>
              </w:tblPrEx>
              <w:trPr>
                <w:trHeight w:val="345"/>
              </w:trPr>
              <w:tc>
                <w:tcPr>
                  <w:tcW w:w="140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25" w:type="dxa"/>
                  <w:vAlign w:val="top"/>
                </w:tcPr>
                <w:p>
                  <w:pPr>
                    <w:spacing w:before="99" w:line="187" w:lineRule="auto"/>
                    <w:ind w:left="44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8:00-9:00</w:t>
                  </w:r>
                </w:p>
              </w:tc>
              <w:tc>
                <w:tcPr>
                  <w:tcW w:w="1266" w:type="dxa"/>
                  <w:vAlign w:val="top"/>
                </w:tcPr>
                <w:p>
                  <w:pPr>
                    <w:spacing w:before="99" w:line="187" w:lineRule="auto"/>
                    <w:ind w:left="3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0.093</w:t>
                  </w:r>
                </w:p>
              </w:tc>
              <w:tc>
                <w:tcPr>
                  <w:tcW w:w="1267" w:type="dxa"/>
                  <w:vAlign w:val="top"/>
                </w:tcPr>
                <w:p>
                  <w:pPr>
                    <w:spacing w:before="99" w:line="187" w:lineRule="auto"/>
                    <w:ind w:left="3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0.068</w:t>
                  </w:r>
                </w:p>
              </w:tc>
              <w:tc>
                <w:tcPr>
                  <w:tcW w:w="157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34" w:type="dxa"/>
                <w:tblInd w:w="189" w:type="dxa"/>
                <w:tblLayout w:type="fixed"/>
              </w:tblPrEx>
              <w:trPr>
                <w:trHeight w:val="345"/>
              </w:trPr>
              <w:tc>
                <w:tcPr>
                  <w:tcW w:w="140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25" w:type="dxa"/>
                  <w:vAlign w:val="top"/>
                </w:tcPr>
                <w:p>
                  <w:pPr>
                    <w:spacing w:before="99" w:line="187" w:lineRule="auto"/>
                    <w:ind w:left="3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14:00-</w:t>
                  </w:r>
                  <w:r>
                    <w:rPr>
                      <w:rFonts w:ascii="Times New Roman" w:eastAsia="Times New Roman" w:hAnsi="Times New Roman" w:cs="Times New Roman"/>
                      <w:spacing w:val="-2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15:00</w:t>
                  </w:r>
                </w:p>
              </w:tc>
              <w:tc>
                <w:tcPr>
                  <w:tcW w:w="1266" w:type="dxa"/>
                  <w:vAlign w:val="top"/>
                </w:tcPr>
                <w:p>
                  <w:pPr>
                    <w:spacing w:before="99" w:line="187" w:lineRule="auto"/>
                    <w:ind w:left="3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0.052</w:t>
                  </w:r>
                </w:p>
              </w:tc>
              <w:tc>
                <w:tcPr>
                  <w:tcW w:w="1267" w:type="dxa"/>
                  <w:vAlign w:val="top"/>
                </w:tcPr>
                <w:p>
                  <w:pPr>
                    <w:spacing w:before="99" w:line="187" w:lineRule="auto"/>
                    <w:ind w:left="3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0.056</w:t>
                  </w:r>
                </w:p>
              </w:tc>
              <w:tc>
                <w:tcPr>
                  <w:tcW w:w="157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34" w:type="dxa"/>
                <w:tblInd w:w="189" w:type="dxa"/>
                <w:tblLayout w:type="fixed"/>
              </w:tblPrEx>
              <w:trPr>
                <w:trHeight w:val="346"/>
              </w:trPr>
              <w:tc>
                <w:tcPr>
                  <w:tcW w:w="140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9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25" w:type="dxa"/>
                  <w:vAlign w:val="top"/>
                </w:tcPr>
                <w:p>
                  <w:pPr>
                    <w:spacing w:before="100" w:line="187" w:lineRule="auto"/>
                    <w:ind w:left="32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20:00-21:00</w:t>
                  </w:r>
                </w:p>
              </w:tc>
              <w:tc>
                <w:tcPr>
                  <w:tcW w:w="1266" w:type="dxa"/>
                  <w:vAlign w:val="top"/>
                </w:tcPr>
                <w:p>
                  <w:pPr>
                    <w:spacing w:before="100" w:line="187" w:lineRule="auto"/>
                    <w:ind w:left="3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0.074</w:t>
                  </w:r>
                </w:p>
              </w:tc>
              <w:tc>
                <w:tcPr>
                  <w:tcW w:w="1267" w:type="dxa"/>
                  <w:vAlign w:val="top"/>
                </w:tcPr>
                <w:p>
                  <w:pPr>
                    <w:spacing w:before="100" w:line="187" w:lineRule="auto"/>
                    <w:ind w:left="3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0.046</w:t>
                  </w:r>
                </w:p>
              </w:tc>
              <w:tc>
                <w:tcPr>
                  <w:tcW w:w="157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34" w:type="dxa"/>
                <w:tblInd w:w="189" w:type="dxa"/>
                <w:tblLayout w:type="fixed"/>
              </w:tblPrEx>
              <w:trPr>
                <w:trHeight w:val="343"/>
              </w:trPr>
              <w:tc>
                <w:tcPr>
                  <w:tcW w:w="140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9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7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0" w:line="187" w:lineRule="auto"/>
                    <w:ind w:left="24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2014-7-29</w:t>
                  </w:r>
                </w:p>
              </w:tc>
              <w:tc>
                <w:tcPr>
                  <w:tcW w:w="1725" w:type="dxa"/>
                  <w:vAlign w:val="top"/>
                </w:tcPr>
                <w:p>
                  <w:pPr>
                    <w:spacing w:before="97" w:line="187" w:lineRule="auto"/>
                    <w:ind w:left="43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2:00-3:00</w:t>
                  </w:r>
                </w:p>
              </w:tc>
              <w:tc>
                <w:tcPr>
                  <w:tcW w:w="1266" w:type="dxa"/>
                  <w:vAlign w:val="top"/>
                </w:tcPr>
                <w:p>
                  <w:pPr>
                    <w:spacing w:before="97" w:line="187" w:lineRule="auto"/>
                    <w:ind w:left="3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0.060</w:t>
                  </w:r>
                </w:p>
              </w:tc>
              <w:tc>
                <w:tcPr>
                  <w:tcW w:w="1267" w:type="dxa"/>
                  <w:vAlign w:val="top"/>
                </w:tcPr>
                <w:p>
                  <w:pPr>
                    <w:spacing w:before="97" w:line="187" w:lineRule="auto"/>
                    <w:ind w:left="3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0.046</w:t>
                  </w:r>
                </w:p>
              </w:tc>
              <w:tc>
                <w:tcPr>
                  <w:tcW w:w="157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7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0" w:line="187" w:lineRule="auto"/>
                    <w:ind w:left="54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0.068</w:t>
                  </w:r>
                </w:p>
              </w:tc>
            </w:tr>
            <w:tr>
              <w:tblPrEx>
                <w:tblW w:w="8634" w:type="dxa"/>
                <w:tblInd w:w="189" w:type="dxa"/>
                <w:tblLayout w:type="fixed"/>
              </w:tblPrEx>
              <w:trPr>
                <w:trHeight w:val="345"/>
              </w:trPr>
              <w:tc>
                <w:tcPr>
                  <w:tcW w:w="140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25" w:type="dxa"/>
                  <w:vAlign w:val="top"/>
                </w:tcPr>
                <w:p>
                  <w:pPr>
                    <w:spacing w:before="99" w:line="187" w:lineRule="auto"/>
                    <w:ind w:left="44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8:00-9:00</w:t>
                  </w:r>
                </w:p>
              </w:tc>
              <w:tc>
                <w:tcPr>
                  <w:tcW w:w="1266" w:type="dxa"/>
                  <w:vAlign w:val="top"/>
                </w:tcPr>
                <w:p>
                  <w:pPr>
                    <w:spacing w:before="99" w:line="187" w:lineRule="auto"/>
                    <w:ind w:left="3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0.064</w:t>
                  </w:r>
                </w:p>
              </w:tc>
              <w:tc>
                <w:tcPr>
                  <w:tcW w:w="1267" w:type="dxa"/>
                  <w:vAlign w:val="top"/>
                </w:tcPr>
                <w:p>
                  <w:pPr>
                    <w:spacing w:before="99" w:line="187" w:lineRule="auto"/>
                    <w:ind w:left="3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0.046</w:t>
                  </w:r>
                </w:p>
              </w:tc>
              <w:tc>
                <w:tcPr>
                  <w:tcW w:w="157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34" w:type="dxa"/>
                <w:tblInd w:w="189" w:type="dxa"/>
                <w:tblLayout w:type="fixed"/>
              </w:tblPrEx>
              <w:trPr>
                <w:trHeight w:val="345"/>
              </w:trPr>
              <w:tc>
                <w:tcPr>
                  <w:tcW w:w="140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25" w:type="dxa"/>
                  <w:vAlign w:val="top"/>
                </w:tcPr>
                <w:p>
                  <w:pPr>
                    <w:spacing w:before="100" w:line="187" w:lineRule="auto"/>
                    <w:ind w:left="3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14:00-</w:t>
                  </w:r>
                  <w:r>
                    <w:rPr>
                      <w:rFonts w:ascii="Times New Roman" w:eastAsia="Times New Roman" w:hAnsi="Times New Roman" w:cs="Times New Roman"/>
                      <w:spacing w:val="-2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15:00</w:t>
                  </w:r>
                </w:p>
              </w:tc>
              <w:tc>
                <w:tcPr>
                  <w:tcW w:w="1266" w:type="dxa"/>
                  <w:vAlign w:val="top"/>
                </w:tcPr>
                <w:p>
                  <w:pPr>
                    <w:spacing w:before="100" w:line="187" w:lineRule="auto"/>
                    <w:ind w:left="3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0.086</w:t>
                  </w:r>
                </w:p>
              </w:tc>
              <w:tc>
                <w:tcPr>
                  <w:tcW w:w="1267" w:type="dxa"/>
                  <w:vAlign w:val="top"/>
                </w:tcPr>
                <w:p>
                  <w:pPr>
                    <w:spacing w:before="100" w:line="187" w:lineRule="auto"/>
                    <w:ind w:left="3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0.063</w:t>
                  </w:r>
                </w:p>
              </w:tc>
              <w:tc>
                <w:tcPr>
                  <w:tcW w:w="157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34" w:type="dxa"/>
                <w:tblInd w:w="189" w:type="dxa"/>
                <w:tblLayout w:type="fixed"/>
              </w:tblPrEx>
              <w:trPr>
                <w:trHeight w:val="345"/>
              </w:trPr>
              <w:tc>
                <w:tcPr>
                  <w:tcW w:w="140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9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25" w:type="dxa"/>
                  <w:vAlign w:val="top"/>
                </w:tcPr>
                <w:p>
                  <w:pPr>
                    <w:spacing w:before="100" w:line="187" w:lineRule="auto"/>
                    <w:ind w:left="32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20:00-21:00</w:t>
                  </w:r>
                </w:p>
              </w:tc>
              <w:tc>
                <w:tcPr>
                  <w:tcW w:w="1266" w:type="dxa"/>
                  <w:vAlign w:val="top"/>
                </w:tcPr>
                <w:p>
                  <w:pPr>
                    <w:spacing w:before="100" w:line="187" w:lineRule="auto"/>
                    <w:ind w:left="3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0.070</w:t>
                  </w:r>
                </w:p>
              </w:tc>
              <w:tc>
                <w:tcPr>
                  <w:tcW w:w="1267" w:type="dxa"/>
                  <w:vAlign w:val="top"/>
                </w:tcPr>
                <w:p>
                  <w:pPr>
                    <w:spacing w:before="100" w:line="187" w:lineRule="auto"/>
                    <w:ind w:left="3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0.058</w:t>
                  </w:r>
                </w:p>
              </w:tc>
              <w:tc>
                <w:tcPr>
                  <w:tcW w:w="157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34" w:type="dxa"/>
                <w:tblInd w:w="189" w:type="dxa"/>
                <w:tblLayout w:type="fixed"/>
              </w:tblPrEx>
              <w:trPr>
                <w:trHeight w:val="345"/>
              </w:trPr>
              <w:tc>
                <w:tcPr>
                  <w:tcW w:w="140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9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8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0" w:line="187" w:lineRule="auto"/>
                    <w:ind w:left="24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2014-7-30</w:t>
                  </w:r>
                </w:p>
              </w:tc>
              <w:tc>
                <w:tcPr>
                  <w:tcW w:w="1725" w:type="dxa"/>
                  <w:vAlign w:val="top"/>
                </w:tcPr>
                <w:p>
                  <w:pPr>
                    <w:spacing w:before="101" w:line="187" w:lineRule="auto"/>
                    <w:ind w:left="43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2:00-3:00</w:t>
                  </w:r>
                </w:p>
              </w:tc>
              <w:tc>
                <w:tcPr>
                  <w:tcW w:w="1266" w:type="dxa"/>
                  <w:vAlign w:val="top"/>
                </w:tcPr>
                <w:p>
                  <w:pPr>
                    <w:spacing w:before="101" w:line="187" w:lineRule="auto"/>
                    <w:ind w:left="3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0.040</w:t>
                  </w:r>
                </w:p>
              </w:tc>
              <w:tc>
                <w:tcPr>
                  <w:tcW w:w="1267" w:type="dxa"/>
                  <w:vAlign w:val="top"/>
                </w:tcPr>
                <w:p>
                  <w:pPr>
                    <w:spacing w:before="101" w:line="187" w:lineRule="auto"/>
                    <w:ind w:left="3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0.047</w:t>
                  </w:r>
                </w:p>
              </w:tc>
              <w:tc>
                <w:tcPr>
                  <w:tcW w:w="157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8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0" w:line="187" w:lineRule="auto"/>
                    <w:ind w:left="54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0.065</w:t>
                  </w:r>
                </w:p>
              </w:tc>
            </w:tr>
            <w:tr>
              <w:tblPrEx>
                <w:tblW w:w="8634" w:type="dxa"/>
                <w:tblInd w:w="189" w:type="dxa"/>
                <w:tblLayout w:type="fixed"/>
              </w:tblPrEx>
              <w:trPr>
                <w:trHeight w:val="345"/>
              </w:trPr>
              <w:tc>
                <w:tcPr>
                  <w:tcW w:w="140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25" w:type="dxa"/>
                  <w:vAlign w:val="top"/>
                </w:tcPr>
                <w:p>
                  <w:pPr>
                    <w:spacing w:before="101" w:line="187" w:lineRule="auto"/>
                    <w:ind w:left="44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8:00-9:00</w:t>
                  </w:r>
                </w:p>
              </w:tc>
              <w:tc>
                <w:tcPr>
                  <w:tcW w:w="1266" w:type="dxa"/>
                  <w:vAlign w:val="top"/>
                </w:tcPr>
                <w:p>
                  <w:pPr>
                    <w:spacing w:before="101" w:line="187" w:lineRule="auto"/>
                    <w:ind w:left="3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0.085</w:t>
                  </w:r>
                </w:p>
              </w:tc>
              <w:tc>
                <w:tcPr>
                  <w:tcW w:w="1267" w:type="dxa"/>
                  <w:vAlign w:val="top"/>
                </w:tcPr>
                <w:p>
                  <w:pPr>
                    <w:spacing w:before="101" w:line="187" w:lineRule="auto"/>
                    <w:ind w:left="3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0.057</w:t>
                  </w:r>
                </w:p>
              </w:tc>
              <w:tc>
                <w:tcPr>
                  <w:tcW w:w="157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34" w:type="dxa"/>
                <w:tblInd w:w="189" w:type="dxa"/>
                <w:tblLayout w:type="fixed"/>
              </w:tblPrEx>
              <w:trPr>
                <w:trHeight w:val="343"/>
              </w:trPr>
              <w:tc>
                <w:tcPr>
                  <w:tcW w:w="140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25" w:type="dxa"/>
                  <w:vAlign w:val="top"/>
                </w:tcPr>
                <w:p>
                  <w:pPr>
                    <w:spacing w:before="99" w:line="187" w:lineRule="auto"/>
                    <w:ind w:left="3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14:00-</w:t>
                  </w:r>
                  <w:r>
                    <w:rPr>
                      <w:rFonts w:ascii="Times New Roman" w:eastAsia="Times New Roman" w:hAnsi="Times New Roman" w:cs="Times New Roman"/>
                      <w:spacing w:val="-2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15:00</w:t>
                  </w:r>
                </w:p>
              </w:tc>
              <w:tc>
                <w:tcPr>
                  <w:tcW w:w="1266" w:type="dxa"/>
                  <w:vAlign w:val="top"/>
                </w:tcPr>
                <w:p>
                  <w:pPr>
                    <w:spacing w:before="99" w:line="187" w:lineRule="auto"/>
                    <w:ind w:left="3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0.088</w:t>
                  </w:r>
                </w:p>
              </w:tc>
              <w:tc>
                <w:tcPr>
                  <w:tcW w:w="1267" w:type="dxa"/>
                  <w:vAlign w:val="top"/>
                </w:tcPr>
                <w:p>
                  <w:pPr>
                    <w:spacing w:before="99" w:line="187" w:lineRule="auto"/>
                    <w:ind w:left="3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0.065</w:t>
                  </w:r>
                </w:p>
              </w:tc>
              <w:tc>
                <w:tcPr>
                  <w:tcW w:w="157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34" w:type="dxa"/>
                <w:tblInd w:w="189" w:type="dxa"/>
                <w:tblLayout w:type="fixed"/>
              </w:tblPrEx>
              <w:trPr>
                <w:trHeight w:val="345"/>
              </w:trPr>
              <w:tc>
                <w:tcPr>
                  <w:tcW w:w="140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9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25" w:type="dxa"/>
                  <w:vAlign w:val="top"/>
                </w:tcPr>
                <w:p>
                  <w:pPr>
                    <w:spacing w:before="101" w:line="187" w:lineRule="auto"/>
                    <w:ind w:left="32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20:00-21:00</w:t>
                  </w:r>
                </w:p>
              </w:tc>
              <w:tc>
                <w:tcPr>
                  <w:tcW w:w="1266" w:type="dxa"/>
                  <w:vAlign w:val="top"/>
                </w:tcPr>
                <w:p>
                  <w:pPr>
                    <w:spacing w:before="101" w:line="187" w:lineRule="auto"/>
                    <w:ind w:left="3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0.054</w:t>
                  </w:r>
                </w:p>
              </w:tc>
              <w:tc>
                <w:tcPr>
                  <w:tcW w:w="1267" w:type="dxa"/>
                  <w:vAlign w:val="top"/>
                </w:tcPr>
                <w:p>
                  <w:pPr>
                    <w:spacing w:before="101" w:line="187" w:lineRule="auto"/>
                    <w:ind w:left="3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0.065</w:t>
                  </w:r>
                </w:p>
              </w:tc>
              <w:tc>
                <w:tcPr>
                  <w:tcW w:w="157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34" w:type="dxa"/>
                <w:tblInd w:w="189" w:type="dxa"/>
                <w:tblLayout w:type="fixed"/>
              </w:tblPrEx>
              <w:trPr>
                <w:trHeight w:val="346"/>
              </w:trPr>
              <w:tc>
                <w:tcPr>
                  <w:tcW w:w="140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9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8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0" w:line="187" w:lineRule="auto"/>
                    <w:ind w:left="24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2014-7-31</w:t>
                  </w:r>
                </w:p>
              </w:tc>
              <w:tc>
                <w:tcPr>
                  <w:tcW w:w="1725" w:type="dxa"/>
                  <w:vAlign w:val="top"/>
                </w:tcPr>
                <w:p>
                  <w:pPr>
                    <w:spacing w:before="102" w:line="187" w:lineRule="auto"/>
                    <w:ind w:left="43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2:00-3:00</w:t>
                  </w:r>
                </w:p>
              </w:tc>
              <w:tc>
                <w:tcPr>
                  <w:tcW w:w="1266" w:type="dxa"/>
                  <w:vAlign w:val="top"/>
                </w:tcPr>
                <w:p>
                  <w:pPr>
                    <w:spacing w:before="102" w:line="187" w:lineRule="auto"/>
                    <w:ind w:left="3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0.064</w:t>
                  </w:r>
                </w:p>
              </w:tc>
              <w:tc>
                <w:tcPr>
                  <w:tcW w:w="1267" w:type="dxa"/>
                  <w:vAlign w:val="top"/>
                </w:tcPr>
                <w:p>
                  <w:pPr>
                    <w:spacing w:before="102" w:line="187" w:lineRule="auto"/>
                    <w:ind w:left="3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0.051</w:t>
                  </w:r>
                </w:p>
              </w:tc>
              <w:tc>
                <w:tcPr>
                  <w:tcW w:w="157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8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0" w:line="187" w:lineRule="auto"/>
                    <w:ind w:left="54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0.070</w:t>
                  </w:r>
                </w:p>
              </w:tc>
            </w:tr>
            <w:tr>
              <w:tblPrEx>
                <w:tblW w:w="8634" w:type="dxa"/>
                <w:tblInd w:w="189" w:type="dxa"/>
                <w:tblLayout w:type="fixed"/>
              </w:tblPrEx>
              <w:trPr>
                <w:trHeight w:val="346"/>
              </w:trPr>
              <w:tc>
                <w:tcPr>
                  <w:tcW w:w="140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25" w:type="dxa"/>
                  <w:vAlign w:val="top"/>
                </w:tcPr>
                <w:p>
                  <w:pPr>
                    <w:spacing w:before="102" w:line="187" w:lineRule="auto"/>
                    <w:ind w:left="44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8:00-9:00</w:t>
                  </w:r>
                </w:p>
              </w:tc>
              <w:tc>
                <w:tcPr>
                  <w:tcW w:w="1266" w:type="dxa"/>
                  <w:vAlign w:val="top"/>
                </w:tcPr>
                <w:p>
                  <w:pPr>
                    <w:spacing w:before="102" w:line="187" w:lineRule="auto"/>
                    <w:ind w:left="3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0.060</w:t>
                  </w:r>
                </w:p>
              </w:tc>
              <w:tc>
                <w:tcPr>
                  <w:tcW w:w="1267" w:type="dxa"/>
                  <w:vAlign w:val="top"/>
                </w:tcPr>
                <w:p>
                  <w:pPr>
                    <w:spacing w:before="102" w:line="187" w:lineRule="auto"/>
                    <w:ind w:left="3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0.070</w:t>
                  </w:r>
                </w:p>
              </w:tc>
              <w:tc>
                <w:tcPr>
                  <w:tcW w:w="157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34" w:type="dxa"/>
                <w:tblInd w:w="189" w:type="dxa"/>
                <w:tblLayout w:type="fixed"/>
              </w:tblPrEx>
              <w:trPr>
                <w:trHeight w:val="345"/>
              </w:trPr>
              <w:tc>
                <w:tcPr>
                  <w:tcW w:w="140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25" w:type="dxa"/>
                  <w:vAlign w:val="top"/>
                </w:tcPr>
                <w:p>
                  <w:pPr>
                    <w:spacing w:before="101" w:line="187" w:lineRule="auto"/>
                    <w:ind w:left="3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14:00-</w:t>
                  </w:r>
                  <w:r>
                    <w:rPr>
                      <w:rFonts w:ascii="Times New Roman" w:eastAsia="Times New Roman" w:hAnsi="Times New Roman" w:cs="Times New Roman"/>
                      <w:spacing w:val="-2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15:00</w:t>
                  </w:r>
                </w:p>
              </w:tc>
              <w:tc>
                <w:tcPr>
                  <w:tcW w:w="1266" w:type="dxa"/>
                  <w:vAlign w:val="top"/>
                </w:tcPr>
                <w:p>
                  <w:pPr>
                    <w:spacing w:before="101" w:line="187" w:lineRule="auto"/>
                    <w:ind w:left="3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0.054</w:t>
                  </w:r>
                </w:p>
              </w:tc>
              <w:tc>
                <w:tcPr>
                  <w:tcW w:w="1267" w:type="dxa"/>
                  <w:vAlign w:val="top"/>
                </w:tcPr>
                <w:p>
                  <w:pPr>
                    <w:spacing w:before="101" w:line="187" w:lineRule="auto"/>
                    <w:ind w:left="3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0.048</w:t>
                  </w:r>
                </w:p>
              </w:tc>
              <w:tc>
                <w:tcPr>
                  <w:tcW w:w="157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34" w:type="dxa"/>
                <w:tblInd w:w="189" w:type="dxa"/>
                <w:tblLayout w:type="fixed"/>
              </w:tblPrEx>
              <w:trPr>
                <w:trHeight w:val="350"/>
              </w:trPr>
              <w:tc>
                <w:tcPr>
                  <w:tcW w:w="140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9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25" w:type="dxa"/>
                  <w:vAlign w:val="top"/>
                </w:tcPr>
                <w:p>
                  <w:pPr>
                    <w:spacing w:before="101" w:line="187" w:lineRule="auto"/>
                    <w:ind w:left="32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20:00-21:00</w:t>
                  </w:r>
                </w:p>
              </w:tc>
              <w:tc>
                <w:tcPr>
                  <w:tcW w:w="1266" w:type="dxa"/>
                  <w:vAlign w:val="top"/>
                </w:tcPr>
                <w:p>
                  <w:pPr>
                    <w:spacing w:before="101" w:line="187" w:lineRule="auto"/>
                    <w:ind w:left="3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0.064</w:t>
                  </w:r>
                </w:p>
              </w:tc>
              <w:tc>
                <w:tcPr>
                  <w:tcW w:w="1267" w:type="dxa"/>
                  <w:vAlign w:val="top"/>
                </w:tcPr>
                <w:p>
                  <w:pPr>
                    <w:spacing w:before="101" w:line="187" w:lineRule="auto"/>
                    <w:ind w:left="3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0.058</w:t>
                  </w:r>
                </w:p>
              </w:tc>
              <w:tc>
                <w:tcPr>
                  <w:tcW w:w="157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spacing w:before="125" w:line="220" w:lineRule="auto"/>
              <w:ind w:left="2701"/>
              <w:rPr>
                <w:rFonts w:ascii="SimHei" w:eastAsia="SimHei" w:hAnsi="SimHei" w:cs="SimHei"/>
                <w:sz w:val="21"/>
                <w:szCs w:val="21"/>
              </w:rPr>
            </w:pPr>
            <w:bookmarkStart w:id="13" w:name="bookmark42"/>
            <w:bookmarkEnd w:id="13"/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1"/>
                <w:szCs w:val="21"/>
              </w:rPr>
              <w:t xml:space="preserve">3.1-4         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环境空气现状</w:t>
            </w:r>
            <w:r>
              <w:rPr>
                <w:rFonts w:ascii="SimHei" w:eastAsia="SimHei" w:hAnsi="SimHei" w:cs="SimHei"/>
                <w:spacing w:val="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评价结果</w:t>
            </w:r>
          </w:p>
          <w:p>
            <w:pPr>
              <w:spacing w:line="84" w:lineRule="exact"/>
            </w:pPr>
          </w:p>
          <w:tbl>
            <w:tblPr>
              <w:tblStyle w:val="TableNormal22"/>
              <w:tblW w:w="8728" w:type="dxa"/>
              <w:tblInd w:w="9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552"/>
              <w:gridCol w:w="1893"/>
              <w:gridCol w:w="773"/>
              <w:gridCol w:w="1434"/>
              <w:gridCol w:w="1562"/>
              <w:gridCol w:w="1514"/>
            </w:tblGrid>
            <w:tr>
              <w:tblPrEx>
                <w:tblW w:w="8728" w:type="dxa"/>
                <w:tblInd w:w="9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155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5" w:line="222" w:lineRule="auto"/>
                    <w:ind w:left="237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监测点名称</w:t>
                  </w:r>
                </w:p>
              </w:tc>
              <w:tc>
                <w:tcPr>
                  <w:tcW w:w="2666" w:type="dxa"/>
                  <w:gridSpan w:val="2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5" w:line="221" w:lineRule="auto"/>
                    <w:ind w:left="904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分析内容</w:t>
                  </w:r>
                </w:p>
              </w:tc>
              <w:tc>
                <w:tcPr>
                  <w:tcW w:w="4510" w:type="dxa"/>
                  <w:gridSpan w:val="3"/>
                  <w:vAlign w:val="top"/>
                </w:tcPr>
                <w:p>
                  <w:pPr>
                    <w:pStyle w:val="TableText"/>
                    <w:spacing w:before="70" w:line="221" w:lineRule="auto"/>
                    <w:ind w:left="1823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监测因子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155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666" w:type="dxa"/>
                  <w:gridSpan w:val="2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34" w:type="dxa"/>
                  <w:vAlign w:val="top"/>
                </w:tcPr>
                <w:p>
                  <w:pPr>
                    <w:spacing w:before="98" w:line="198" w:lineRule="auto"/>
                    <w:ind w:left="55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-2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562" w:type="dxa"/>
                  <w:vAlign w:val="top"/>
                </w:tcPr>
                <w:p>
                  <w:pPr>
                    <w:spacing w:before="98" w:line="198" w:lineRule="auto"/>
                    <w:ind w:left="584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NO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position w:val="-2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514" w:type="dxa"/>
                  <w:vAlign w:val="top"/>
                </w:tcPr>
                <w:p>
                  <w:pPr>
                    <w:spacing w:before="101" w:line="195" w:lineRule="auto"/>
                    <w:ind w:left="528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PM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position w:val="-2"/>
                      <w:sz w:val="13"/>
                      <w:szCs w:val="13"/>
                    </w:rPr>
                    <w:t>10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155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1" w:lineRule="auto"/>
                    <w:ind w:left="353"/>
                    <w:rPr>
                      <w:sz w:val="21"/>
                      <w:szCs w:val="21"/>
                    </w:rPr>
                  </w:pPr>
                  <w:r>
                    <w:rPr>
                      <w:spacing w:val="1"/>
                      <w:sz w:val="21"/>
                      <w:szCs w:val="21"/>
                    </w:rPr>
                    <w:t>东湖中学</w:t>
                  </w:r>
                </w:p>
              </w:tc>
              <w:tc>
                <w:tcPr>
                  <w:tcW w:w="2666" w:type="dxa"/>
                  <w:gridSpan w:val="2"/>
                  <w:vAlign w:val="top"/>
                </w:tcPr>
                <w:p>
                  <w:pPr>
                    <w:pStyle w:val="TableText"/>
                    <w:spacing w:before="64" w:line="220" w:lineRule="auto"/>
                    <w:ind w:left="574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采样次数（次）</w:t>
                  </w:r>
                </w:p>
              </w:tc>
              <w:tc>
                <w:tcPr>
                  <w:tcW w:w="1434" w:type="dxa"/>
                  <w:vAlign w:val="top"/>
                </w:tcPr>
                <w:p>
                  <w:pPr>
                    <w:spacing w:before="98" w:line="187" w:lineRule="auto"/>
                    <w:ind w:left="54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5"/>
                      <w:sz w:val="21"/>
                      <w:szCs w:val="21"/>
                    </w:rPr>
                    <w:t>4×5</w:t>
                  </w:r>
                </w:p>
              </w:tc>
              <w:tc>
                <w:tcPr>
                  <w:tcW w:w="1562" w:type="dxa"/>
                  <w:vAlign w:val="top"/>
                </w:tcPr>
                <w:p>
                  <w:pPr>
                    <w:spacing w:before="98" w:line="187" w:lineRule="auto"/>
                    <w:ind w:left="61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5"/>
                      <w:sz w:val="21"/>
                      <w:szCs w:val="21"/>
                    </w:rPr>
                    <w:t>4×5</w:t>
                  </w:r>
                </w:p>
              </w:tc>
              <w:tc>
                <w:tcPr>
                  <w:tcW w:w="1514" w:type="dxa"/>
                  <w:vAlign w:val="top"/>
                </w:tcPr>
                <w:p>
                  <w:pPr>
                    <w:spacing w:before="101" w:line="184" w:lineRule="auto"/>
                    <w:ind w:left="7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155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666" w:type="dxa"/>
                  <w:gridSpan w:val="2"/>
                  <w:vAlign w:val="top"/>
                </w:tcPr>
                <w:p>
                  <w:pPr>
                    <w:pStyle w:val="TableText"/>
                    <w:spacing w:before="51" w:line="225" w:lineRule="auto"/>
                    <w:ind w:left="395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浓度范围（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1"/>
                      <w:szCs w:val="21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9"/>
                      <w:sz w:val="13"/>
                      <w:szCs w:val="13"/>
                    </w:rPr>
                    <w:t>3</w:t>
                  </w:r>
                  <w:r>
                    <w:rPr>
                      <w:spacing w:val="5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1434" w:type="dxa"/>
                  <w:vAlign w:val="top"/>
                </w:tcPr>
                <w:p>
                  <w:pPr>
                    <w:spacing w:before="98" w:line="187" w:lineRule="auto"/>
                    <w:ind w:left="1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0.040-0.093</w:t>
                  </w:r>
                </w:p>
              </w:tc>
              <w:tc>
                <w:tcPr>
                  <w:tcW w:w="1562" w:type="dxa"/>
                  <w:vAlign w:val="top"/>
                </w:tcPr>
                <w:p>
                  <w:pPr>
                    <w:spacing w:before="98" w:line="187" w:lineRule="auto"/>
                    <w:ind w:left="25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0.043-0.070</w:t>
                  </w:r>
                </w:p>
              </w:tc>
              <w:tc>
                <w:tcPr>
                  <w:tcW w:w="1514" w:type="dxa"/>
                  <w:vAlign w:val="top"/>
                </w:tcPr>
                <w:p>
                  <w:pPr>
                    <w:spacing w:before="98" w:line="187" w:lineRule="auto"/>
                    <w:ind w:left="23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0.065-0.071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3"/>
              </w:trPr>
              <w:tc>
                <w:tcPr>
                  <w:tcW w:w="155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9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28" w:line="225" w:lineRule="auto"/>
                    <w:ind w:left="26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标准值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9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773" w:type="dxa"/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209"/>
                    <w:rPr>
                      <w:sz w:val="21"/>
                      <w:szCs w:val="21"/>
                    </w:rPr>
                  </w:pPr>
                  <w:r>
                    <w:rPr>
                      <w:spacing w:val="-10"/>
                      <w:sz w:val="21"/>
                      <w:szCs w:val="21"/>
                    </w:rPr>
                    <w:t>日均</w:t>
                  </w:r>
                </w:p>
              </w:tc>
              <w:tc>
                <w:tcPr>
                  <w:tcW w:w="1434" w:type="dxa"/>
                  <w:vAlign w:val="top"/>
                </w:tcPr>
                <w:p>
                  <w:pPr>
                    <w:spacing w:before="96" w:line="187" w:lineRule="auto"/>
                    <w:ind w:left="53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0.15</w:t>
                  </w:r>
                </w:p>
              </w:tc>
              <w:tc>
                <w:tcPr>
                  <w:tcW w:w="1562" w:type="dxa"/>
                  <w:vAlign w:val="top"/>
                </w:tcPr>
                <w:p>
                  <w:pPr>
                    <w:spacing w:before="96" w:line="187" w:lineRule="auto"/>
                    <w:ind w:left="59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0.08</w:t>
                  </w:r>
                </w:p>
              </w:tc>
              <w:tc>
                <w:tcPr>
                  <w:tcW w:w="1514" w:type="dxa"/>
                  <w:vAlign w:val="top"/>
                </w:tcPr>
                <w:p>
                  <w:pPr>
                    <w:spacing w:before="96" w:line="187" w:lineRule="auto"/>
                    <w:ind w:left="57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0.15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155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9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73" w:type="dxa"/>
                  <w:vAlign w:val="top"/>
                </w:tcPr>
                <w:p>
                  <w:pPr>
                    <w:pStyle w:val="TableText"/>
                    <w:spacing w:before="68" w:line="223" w:lineRule="auto"/>
                    <w:ind w:left="179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小时</w:t>
                  </w:r>
                </w:p>
              </w:tc>
              <w:tc>
                <w:tcPr>
                  <w:tcW w:w="1434" w:type="dxa"/>
                  <w:vAlign w:val="top"/>
                </w:tcPr>
                <w:p>
                  <w:pPr>
                    <w:spacing w:before="99" w:line="187" w:lineRule="auto"/>
                    <w:ind w:left="53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0.50</w:t>
                  </w:r>
                </w:p>
              </w:tc>
              <w:tc>
                <w:tcPr>
                  <w:tcW w:w="1562" w:type="dxa"/>
                  <w:vAlign w:val="top"/>
                </w:tcPr>
                <w:p>
                  <w:pPr>
                    <w:spacing w:before="99" w:line="187" w:lineRule="auto"/>
                    <w:ind w:left="59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0.20</w:t>
                  </w:r>
                </w:p>
              </w:tc>
              <w:tc>
                <w:tcPr>
                  <w:tcW w:w="1514" w:type="dxa"/>
                  <w:vAlign w:val="top"/>
                </w:tcPr>
                <w:p>
                  <w:pPr>
                    <w:spacing w:before="96" w:line="233" w:lineRule="auto"/>
                    <w:ind w:left="72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155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666" w:type="dxa"/>
                  <w:gridSpan w:val="2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1033"/>
                    <w:rPr>
                      <w:sz w:val="21"/>
                      <w:szCs w:val="21"/>
                    </w:rPr>
                  </w:pPr>
                  <w:r>
                    <w:rPr>
                      <w:spacing w:val="-6"/>
                      <w:sz w:val="21"/>
                      <w:szCs w:val="21"/>
                    </w:rPr>
                    <w:t>比标值</w:t>
                  </w:r>
                </w:p>
              </w:tc>
              <w:tc>
                <w:tcPr>
                  <w:tcW w:w="1434" w:type="dxa"/>
                  <w:vAlign w:val="top"/>
                </w:tcPr>
                <w:p>
                  <w:pPr>
                    <w:spacing w:before="100" w:line="187" w:lineRule="auto"/>
                    <w:ind w:left="17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0.080~0.186</w:t>
                  </w:r>
                </w:p>
              </w:tc>
              <w:tc>
                <w:tcPr>
                  <w:tcW w:w="1562" w:type="dxa"/>
                  <w:vAlign w:val="top"/>
                </w:tcPr>
                <w:p>
                  <w:pPr>
                    <w:spacing w:before="100" w:line="187" w:lineRule="auto"/>
                    <w:ind w:left="23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0.215~0.350</w:t>
                  </w:r>
                </w:p>
              </w:tc>
              <w:tc>
                <w:tcPr>
                  <w:tcW w:w="1514" w:type="dxa"/>
                  <w:vAlign w:val="top"/>
                </w:tcPr>
                <w:p>
                  <w:pPr>
                    <w:spacing w:before="100" w:line="187" w:lineRule="auto"/>
                    <w:ind w:left="2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0.433~0.473</w:t>
                  </w:r>
                </w:p>
              </w:tc>
            </w:tr>
          </w:tbl>
          <w:p/>
        </w:tc>
      </w:tr>
    </w:tbl>
    <w:p>
      <w:pPr>
        <w:sectPr>
          <w:pgSz w:w="11907" w:h="16841"/>
          <w:pgMar w:top="950" w:right="1478" w:bottom="0" w:left="1481" w:header="0" w:footer="0" w:gutter="0"/>
          <w:pgNumType w:start="28"/>
          <w:cols w:space="708"/>
        </w:sectPr>
      </w:pPr>
    </w:p>
    <w:tbl>
      <w:tblPr>
        <w:tblStyle w:val="TableNormal23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tbl>
            <w:tblPr>
              <w:tblStyle w:val="TableNormal23"/>
              <w:tblW w:w="8728" w:type="dxa"/>
              <w:tblInd w:w="9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552"/>
              <w:gridCol w:w="2666"/>
              <w:gridCol w:w="1434"/>
              <w:gridCol w:w="1562"/>
              <w:gridCol w:w="1514"/>
            </w:tblGrid>
            <w:tr>
              <w:tblPrEx>
                <w:tblW w:w="8728" w:type="dxa"/>
                <w:tblInd w:w="9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5"/>
              </w:trPr>
              <w:tc>
                <w:tcPr>
                  <w:tcW w:w="1552" w:type="dxa"/>
                  <w:vMerge w:val="restart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666" w:type="dxa"/>
                  <w:vAlign w:val="top"/>
                </w:tcPr>
                <w:p>
                  <w:pPr>
                    <w:pStyle w:val="TableText"/>
                    <w:spacing w:before="66" w:line="214" w:lineRule="auto"/>
                    <w:ind w:left="50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小时值超标率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(</w:t>
                  </w:r>
                  <w:r>
                    <w:rPr>
                      <w:spacing w:val="4"/>
                      <w:sz w:val="21"/>
                      <w:szCs w:val="21"/>
                    </w:rPr>
                    <w:t>％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434" w:type="dxa"/>
                  <w:vAlign w:val="top"/>
                </w:tcPr>
                <w:p>
                  <w:pPr>
                    <w:spacing w:before="100" w:line="187" w:lineRule="auto"/>
                    <w:ind w:left="66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1562" w:type="dxa"/>
                  <w:vAlign w:val="top"/>
                </w:tcPr>
                <w:p>
                  <w:pPr>
                    <w:spacing w:before="100" w:line="187" w:lineRule="auto"/>
                    <w:ind w:left="7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1514" w:type="dxa"/>
                  <w:vAlign w:val="top"/>
                </w:tcPr>
                <w:p>
                  <w:pPr>
                    <w:spacing w:before="97" w:line="233" w:lineRule="auto"/>
                    <w:ind w:left="72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9"/>
              </w:trPr>
              <w:tc>
                <w:tcPr>
                  <w:tcW w:w="155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666" w:type="dxa"/>
                  <w:vAlign w:val="top"/>
                </w:tcPr>
                <w:p>
                  <w:pPr>
                    <w:pStyle w:val="TableText"/>
                    <w:spacing w:before="67" w:line="214" w:lineRule="auto"/>
                    <w:ind w:left="53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1"/>
                      <w:sz w:val="21"/>
                      <w:szCs w:val="21"/>
                    </w:rPr>
                    <w:t>日均值超标率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(</w:t>
                  </w:r>
                  <w:r>
                    <w:rPr>
                      <w:spacing w:val="1"/>
                      <w:sz w:val="21"/>
                      <w:szCs w:val="21"/>
                    </w:rPr>
                    <w:t>％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434" w:type="dxa"/>
                  <w:vAlign w:val="top"/>
                </w:tcPr>
                <w:p>
                  <w:pPr>
                    <w:spacing w:before="97" w:line="233" w:lineRule="auto"/>
                    <w:ind w:left="68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1562" w:type="dxa"/>
                  <w:vAlign w:val="top"/>
                </w:tcPr>
                <w:p>
                  <w:pPr>
                    <w:spacing w:before="97" w:line="233" w:lineRule="auto"/>
                    <w:ind w:left="74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1514" w:type="dxa"/>
                  <w:vAlign w:val="top"/>
                </w:tcPr>
                <w:p>
                  <w:pPr>
                    <w:spacing w:before="101" w:line="187" w:lineRule="auto"/>
                    <w:ind w:left="70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</w:t>
                  </w:r>
                </w:p>
              </w:tc>
            </w:tr>
          </w:tbl>
          <w:p>
            <w:pPr>
              <w:pStyle w:val="TableText"/>
              <w:spacing w:before="110" w:line="461" w:lineRule="exact"/>
              <w:ind w:left="740"/>
            </w:pPr>
            <w:r>
              <w:rPr>
                <w:spacing w:val="2"/>
                <w:position w:val="16"/>
              </w:rPr>
              <w:t>由上表可知，项目所在地空气环境质量良好，能满足《环境</w:t>
            </w:r>
            <w:r>
              <w:rPr>
                <w:spacing w:val="1"/>
                <w:position w:val="16"/>
              </w:rPr>
              <w:t>空气质量标准》</w:t>
            </w:r>
          </w:p>
          <w:p>
            <w:pPr>
              <w:pStyle w:val="TableText"/>
              <w:spacing w:before="1" w:line="220" w:lineRule="auto"/>
              <w:ind w:left="221"/>
            </w:pPr>
            <w:r>
              <w:rPr>
                <w:spacing w:val="4"/>
              </w:rPr>
              <w:t>（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4"/>
              </w:rPr>
              <w:t>3095-2012</w:t>
            </w:r>
            <w:r>
              <w:rPr>
                <w:spacing w:val="4"/>
              </w:rPr>
              <w:t>）二级标准要求。</w:t>
            </w:r>
          </w:p>
          <w:p>
            <w:pPr>
              <w:pStyle w:val="TableText"/>
              <w:spacing w:before="176" w:line="220" w:lineRule="auto"/>
              <w:ind w:left="209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>3.1.3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     </w:t>
            </w:r>
            <w:r>
              <w:rPr>
                <w:spacing w:val="3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声环境质量现状</w:t>
            </w:r>
          </w:p>
          <w:p>
            <w:pPr>
              <w:pStyle w:val="TableText"/>
              <w:spacing w:before="175" w:line="220" w:lineRule="auto"/>
              <w:ind w:left="717"/>
            </w:pPr>
            <w:r>
              <w:t>为了解项目周界声环境质量现状，</w:t>
            </w:r>
            <w:r>
              <w:rPr>
                <w:rFonts w:ascii="Times New Roman" w:eastAsia="Times New Roman" w:hAnsi="Times New Roman" w:cs="Times New Roman"/>
              </w:rPr>
              <w:t>2015</w:t>
            </w:r>
            <w:r>
              <w:rPr>
                <w:rFonts w:ascii="Times New Roman" w:eastAsia="Times New Roman" w:hAnsi="Times New Roman" w:cs="Times New Roman"/>
                <w:spacing w:val="30"/>
              </w:rPr>
              <w:t xml:space="preserve"> </w:t>
            </w:r>
            <w:r>
              <w:t>年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r>
              <w:t>月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6</w:t>
            </w:r>
            <w:r>
              <w:rPr>
                <w:rFonts w:ascii="Times New Roman" w:eastAsia="Times New Roman" w:hAnsi="Times New Roman" w:cs="Times New Roman"/>
                <w:spacing w:val="58"/>
              </w:rPr>
              <w:t xml:space="preserve"> </w:t>
            </w:r>
            <w:r>
              <w:t>日对项目所在地四周进行</w:t>
            </w:r>
          </w:p>
        </w:tc>
      </w:tr>
    </w:tbl>
    <w:p>
      <w:pPr>
        <w:spacing w:before="53" w:line="219" w:lineRule="auto"/>
        <w:ind w:left="231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spacing w:val="-2"/>
          <w:sz w:val="18"/>
          <w:szCs w:val="18"/>
        </w:rPr>
        <w:t>绍兴市环保科技服务中心</w:t>
      </w:r>
      <w:r>
        <w:rPr>
          <w:rFonts w:ascii="SimSun" w:eastAsia="SimSun" w:hAnsi="SimSun" w:cs="SimSun"/>
          <w:spacing w:val="1"/>
          <w:sz w:val="18"/>
          <w:szCs w:val="18"/>
        </w:rPr>
        <w:t xml:space="preserve">                           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15</w:t>
      </w:r>
    </w:p>
    <w:p>
      <w:pPr>
        <w:spacing w:line="219" w:lineRule="auto"/>
        <w:rPr>
          <w:rFonts w:ascii="Times New Roman" w:eastAsia="Times New Roman" w:hAnsi="Times New Roman" w:cs="Times New Roman"/>
          <w:sz w:val="18"/>
          <w:szCs w:val="18"/>
        </w:rPr>
        <w:sectPr>
          <w:type w:val="nextPage"/>
          <w:pgSz w:w="11907" w:h="16841"/>
          <w:pgMar w:top="950" w:right="1478" w:bottom="0" w:left="1481" w:header="0" w:footer="0" w:gutter="0"/>
          <w:pgNumType w:start="29"/>
          <w:cols w:space="708"/>
          <w:titlePg w:val="0"/>
        </w:sectPr>
      </w:pPr>
    </w:p>
    <w:p>
      <w:pPr>
        <w:spacing w:before="47" w:line="220" w:lineRule="auto"/>
        <w:ind w:left="376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环境质量状况</w:t>
      </w:r>
    </w:p>
    <w:tbl>
      <w:tblPr>
        <w:tblStyle w:val="TableNormal24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pStyle w:val="TableText"/>
              <w:spacing w:before="196" w:line="219" w:lineRule="auto"/>
              <w:ind w:left="235"/>
            </w:pPr>
            <w:r>
              <w:rPr>
                <w:spacing w:val="4"/>
              </w:rPr>
              <w:t>了声环境监测，具体监测点位置见</w:t>
            </w:r>
            <w:r>
              <w:rPr>
                <w:spacing w:val="4"/>
                <w:u w:val="single" w:color="FF0000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附图</w:t>
            </w:r>
            <w:r>
              <w:rPr>
                <w:spacing w:val="-24"/>
                <w:u w:val="single" w:color="FF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u w:val="single" w:color="FF0000"/>
              </w:rPr>
              <w:t>2</w:t>
            </w:r>
            <w:hyperlink w:anchor="bookmark43" w:history="1">
              <w:r>
                <w:rPr>
                  <w:spacing w:val="4"/>
                </w:rPr>
                <w:t>，具体监测结果见表</w:t>
              </w:r>
              <w:r>
                <w:rPr>
                  <w:spacing w:val="-40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spacing w:val="4"/>
                </w:rPr>
                <w:t>3.1-1</w:t>
              </w:r>
              <w:r>
                <w:rPr>
                  <w:spacing w:val="4"/>
                </w:rPr>
                <w:t>。</w:t>
              </w:r>
            </w:hyperlink>
          </w:p>
          <w:p>
            <w:pPr>
              <w:spacing w:before="191" w:line="220" w:lineRule="auto"/>
              <w:ind w:left="207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bookmarkStart w:id="14" w:name="bookmark43"/>
            <w:bookmarkEnd w:id="14"/>
            <w:r>
              <w:rPr>
                <w:rFonts w:ascii="SimHei" w:eastAsia="SimHei" w:hAnsi="SimHei" w:cs="SimHei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-39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 xml:space="preserve">3.1-1    </w:t>
            </w:r>
            <w:r>
              <w:rPr>
                <w:rFonts w:ascii="SimHei" w:eastAsia="SimHei" w:hAnsi="SimHei" w:cs="SimHei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声环境质量现状监测结</w:t>
            </w:r>
            <w:r>
              <w:rPr>
                <w:rFonts w:ascii="SimHei" w:eastAsia="SimHei" w:hAnsi="SimHei" w:cs="SimHei"/>
                <w:spacing w:val="-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果</w:t>
            </w:r>
            <w:r>
              <w:rPr>
                <w:rFonts w:ascii="SimHei" w:eastAsia="SimHei" w:hAnsi="SimHei" w:cs="SimHei"/>
                <w:spacing w:val="8"/>
                <w:sz w:val="21"/>
                <w:szCs w:val="21"/>
              </w:rPr>
              <w:t xml:space="preserve">    </w:t>
            </w:r>
            <w:r>
              <w:rPr>
                <w:rFonts w:ascii="SimHei" w:eastAsia="SimHei" w:hAnsi="SimHei" w:cs="SimHei"/>
                <w:spacing w:val="-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单位：</w:t>
            </w:r>
            <w:r>
              <w:rPr>
                <w:rFonts w:ascii="SimHei" w:eastAsia="SimHei" w:hAnsi="SimHei" w:cs="SimHei"/>
                <w:spacing w:val="18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1"/>
                <w:szCs w:val="21"/>
              </w:rPr>
              <w:t>dB</w:t>
            </w:r>
          </w:p>
          <w:p>
            <w:pPr>
              <w:spacing w:line="87" w:lineRule="exact"/>
            </w:pPr>
          </w:p>
          <w:tbl>
            <w:tblPr>
              <w:tblStyle w:val="TableNormal24"/>
              <w:tblW w:w="8727" w:type="dxa"/>
              <w:tblInd w:w="9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681"/>
              <w:gridCol w:w="1559"/>
              <w:gridCol w:w="1134"/>
              <w:gridCol w:w="1132"/>
              <w:gridCol w:w="992"/>
              <w:gridCol w:w="1132"/>
              <w:gridCol w:w="848"/>
              <w:gridCol w:w="1249"/>
            </w:tblGrid>
            <w:tr>
              <w:tblPrEx>
                <w:tblW w:w="8727" w:type="dxa"/>
                <w:tblInd w:w="95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554"/>
              </w:trPr>
              <w:tc>
                <w:tcPr>
                  <w:tcW w:w="681" w:type="dxa"/>
                  <w:vAlign w:val="top"/>
                </w:tcPr>
                <w:p>
                  <w:pPr>
                    <w:pStyle w:val="TableText"/>
                    <w:spacing w:before="34" w:line="224" w:lineRule="auto"/>
                    <w:ind w:left="126" w:right="126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测点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编号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spacing w:before="170" w:line="222" w:lineRule="auto"/>
                    <w:ind w:left="343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监测点位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171" w:line="221" w:lineRule="auto"/>
                    <w:ind w:left="132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环境功能</w:t>
                  </w:r>
                </w:p>
              </w:tc>
              <w:tc>
                <w:tcPr>
                  <w:tcW w:w="1132" w:type="dxa"/>
                  <w:vAlign w:val="top"/>
                </w:tcPr>
                <w:p>
                  <w:pPr>
                    <w:pStyle w:val="TableText"/>
                    <w:spacing w:before="171" w:line="221" w:lineRule="auto"/>
                    <w:ind w:left="134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昼间声级</w:t>
                  </w:r>
                </w:p>
              </w:tc>
              <w:tc>
                <w:tcPr>
                  <w:tcW w:w="992" w:type="dxa"/>
                  <w:vAlign w:val="top"/>
                </w:tcPr>
                <w:p>
                  <w:pPr>
                    <w:pStyle w:val="TableText"/>
                    <w:spacing w:before="33" w:line="241" w:lineRule="auto"/>
                    <w:ind w:left="28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达标</w:t>
                  </w:r>
                </w:p>
                <w:p>
                  <w:pPr>
                    <w:pStyle w:val="TableText"/>
                    <w:spacing w:line="207" w:lineRule="auto"/>
                    <w:ind w:left="28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状况</w:t>
                  </w:r>
                </w:p>
              </w:tc>
              <w:tc>
                <w:tcPr>
                  <w:tcW w:w="1132" w:type="dxa"/>
                  <w:vAlign w:val="top"/>
                </w:tcPr>
                <w:p>
                  <w:pPr>
                    <w:pStyle w:val="TableText"/>
                    <w:spacing w:before="170" w:line="221" w:lineRule="auto"/>
                    <w:ind w:left="136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夜间声级</w:t>
                  </w:r>
                </w:p>
              </w:tc>
              <w:tc>
                <w:tcPr>
                  <w:tcW w:w="848" w:type="dxa"/>
                  <w:vAlign w:val="top"/>
                </w:tcPr>
                <w:p>
                  <w:pPr>
                    <w:pStyle w:val="TableText"/>
                    <w:spacing w:before="33" w:line="241" w:lineRule="auto"/>
                    <w:ind w:left="211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达标</w:t>
                  </w:r>
                </w:p>
                <w:p>
                  <w:pPr>
                    <w:pStyle w:val="TableText"/>
                    <w:spacing w:line="207" w:lineRule="auto"/>
                    <w:ind w:left="211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状况</w:t>
                  </w:r>
                </w:p>
              </w:tc>
              <w:tc>
                <w:tcPr>
                  <w:tcW w:w="1249" w:type="dxa"/>
                  <w:vAlign w:val="top"/>
                </w:tcPr>
                <w:p>
                  <w:pPr>
                    <w:pStyle w:val="TableText"/>
                    <w:spacing w:before="171" w:line="221" w:lineRule="auto"/>
                    <w:ind w:left="196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主要声源</w:t>
                  </w:r>
                </w:p>
              </w:tc>
            </w:tr>
            <w:tr>
              <w:tblPrEx>
                <w:tblW w:w="8727" w:type="dxa"/>
                <w:tblInd w:w="95" w:type="dxa"/>
                <w:tblLayout w:type="fixed"/>
              </w:tblPrEx>
              <w:trPr>
                <w:trHeight w:val="343"/>
              </w:trPr>
              <w:tc>
                <w:tcPr>
                  <w:tcW w:w="681" w:type="dxa"/>
                  <w:vAlign w:val="top"/>
                </w:tcPr>
                <w:p>
                  <w:pPr>
                    <w:spacing w:before="96" w:line="187" w:lineRule="auto"/>
                    <w:ind w:left="26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spacing w:before="62" w:line="221" w:lineRule="auto"/>
                    <w:ind w:left="358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厂界东侧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2" w:line="221" w:lineRule="auto"/>
                    <w:ind w:left="370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类</w:t>
                  </w:r>
                </w:p>
              </w:tc>
              <w:tc>
                <w:tcPr>
                  <w:tcW w:w="1132" w:type="dxa"/>
                  <w:vAlign w:val="top"/>
                </w:tcPr>
                <w:p>
                  <w:pPr>
                    <w:spacing w:before="96" w:line="187" w:lineRule="auto"/>
                    <w:ind w:left="38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54.4</w:t>
                  </w:r>
                </w:p>
              </w:tc>
              <w:tc>
                <w:tcPr>
                  <w:tcW w:w="992" w:type="dxa"/>
                  <w:vAlign w:val="top"/>
                </w:tcPr>
                <w:p>
                  <w:pPr>
                    <w:pStyle w:val="TableText"/>
                    <w:spacing w:before="63" w:line="221" w:lineRule="auto"/>
                    <w:ind w:left="28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达标</w:t>
                  </w:r>
                </w:p>
              </w:tc>
              <w:tc>
                <w:tcPr>
                  <w:tcW w:w="1132" w:type="dxa"/>
                  <w:vAlign w:val="top"/>
                </w:tcPr>
                <w:p>
                  <w:pPr>
                    <w:spacing w:before="96" w:line="187" w:lineRule="auto"/>
                    <w:ind w:left="37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48.9</w:t>
                  </w:r>
                </w:p>
              </w:tc>
              <w:tc>
                <w:tcPr>
                  <w:tcW w:w="848" w:type="dxa"/>
                  <w:vAlign w:val="top"/>
                </w:tcPr>
                <w:p>
                  <w:pPr>
                    <w:pStyle w:val="TableText"/>
                    <w:spacing w:before="63" w:line="221" w:lineRule="auto"/>
                    <w:ind w:left="211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达标</w:t>
                  </w:r>
                </w:p>
              </w:tc>
              <w:tc>
                <w:tcPr>
                  <w:tcW w:w="1249" w:type="dxa"/>
                  <w:vAlign w:val="top"/>
                </w:tcPr>
                <w:p>
                  <w:pPr>
                    <w:pStyle w:val="TableText"/>
                    <w:spacing w:before="62" w:line="220" w:lineRule="auto"/>
                    <w:ind w:left="193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机械设备</w:t>
                  </w:r>
                </w:p>
              </w:tc>
            </w:tr>
            <w:tr>
              <w:tblPrEx>
                <w:tblW w:w="8727" w:type="dxa"/>
                <w:tblInd w:w="95" w:type="dxa"/>
                <w:tblLayout w:type="fixed"/>
              </w:tblPrEx>
              <w:trPr>
                <w:trHeight w:val="343"/>
              </w:trPr>
              <w:tc>
                <w:tcPr>
                  <w:tcW w:w="681" w:type="dxa"/>
                  <w:vAlign w:val="top"/>
                </w:tcPr>
                <w:p>
                  <w:pPr>
                    <w:spacing w:before="99" w:line="187" w:lineRule="auto"/>
                    <w:ind w:left="24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spacing w:before="64" w:line="221" w:lineRule="auto"/>
                    <w:ind w:left="358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厂界南侧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4" w:line="221" w:lineRule="auto"/>
                    <w:ind w:left="370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类</w:t>
                  </w:r>
                </w:p>
              </w:tc>
              <w:tc>
                <w:tcPr>
                  <w:tcW w:w="1132" w:type="dxa"/>
                  <w:vAlign w:val="top"/>
                </w:tcPr>
                <w:p>
                  <w:pPr>
                    <w:spacing w:before="98" w:line="187" w:lineRule="auto"/>
                    <w:ind w:left="38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53.9</w:t>
                  </w:r>
                </w:p>
              </w:tc>
              <w:tc>
                <w:tcPr>
                  <w:tcW w:w="992" w:type="dxa"/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28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达标</w:t>
                  </w:r>
                </w:p>
              </w:tc>
              <w:tc>
                <w:tcPr>
                  <w:tcW w:w="1132" w:type="dxa"/>
                  <w:vAlign w:val="top"/>
                </w:tcPr>
                <w:p>
                  <w:pPr>
                    <w:spacing w:before="98" w:line="187" w:lineRule="auto"/>
                    <w:ind w:left="37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48.2</w:t>
                  </w:r>
                </w:p>
              </w:tc>
              <w:tc>
                <w:tcPr>
                  <w:tcW w:w="848" w:type="dxa"/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211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达标</w:t>
                  </w:r>
                </w:p>
              </w:tc>
              <w:tc>
                <w:tcPr>
                  <w:tcW w:w="1249" w:type="dxa"/>
                  <w:vAlign w:val="top"/>
                </w:tcPr>
                <w:p>
                  <w:pPr>
                    <w:pStyle w:val="TableText"/>
                    <w:spacing w:before="65" w:line="220" w:lineRule="auto"/>
                    <w:ind w:left="193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机械设备</w:t>
                  </w:r>
                </w:p>
              </w:tc>
            </w:tr>
            <w:tr>
              <w:tblPrEx>
                <w:tblW w:w="8727" w:type="dxa"/>
                <w:tblInd w:w="95" w:type="dxa"/>
                <w:tblLayout w:type="fixed"/>
              </w:tblPrEx>
              <w:trPr>
                <w:trHeight w:val="344"/>
              </w:trPr>
              <w:tc>
                <w:tcPr>
                  <w:tcW w:w="681" w:type="dxa"/>
                  <w:vAlign w:val="top"/>
                </w:tcPr>
                <w:p>
                  <w:pPr>
                    <w:spacing w:before="101" w:line="187" w:lineRule="auto"/>
                    <w:ind w:left="24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358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厂界西侧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370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类</w:t>
                  </w:r>
                </w:p>
              </w:tc>
              <w:tc>
                <w:tcPr>
                  <w:tcW w:w="1132" w:type="dxa"/>
                  <w:vAlign w:val="top"/>
                </w:tcPr>
                <w:p>
                  <w:pPr>
                    <w:spacing w:before="101" w:line="187" w:lineRule="auto"/>
                    <w:ind w:left="38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58.7</w:t>
                  </w:r>
                </w:p>
              </w:tc>
              <w:tc>
                <w:tcPr>
                  <w:tcW w:w="992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28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达标</w:t>
                  </w:r>
                </w:p>
              </w:tc>
              <w:tc>
                <w:tcPr>
                  <w:tcW w:w="1132" w:type="dxa"/>
                  <w:vAlign w:val="top"/>
                </w:tcPr>
                <w:p>
                  <w:pPr>
                    <w:spacing w:before="101" w:line="187" w:lineRule="auto"/>
                    <w:ind w:left="37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49.4</w:t>
                  </w:r>
                </w:p>
              </w:tc>
              <w:tc>
                <w:tcPr>
                  <w:tcW w:w="848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211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达标</w:t>
                  </w:r>
                </w:p>
              </w:tc>
              <w:tc>
                <w:tcPr>
                  <w:tcW w:w="1249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193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道路交通</w:t>
                  </w:r>
                </w:p>
              </w:tc>
            </w:tr>
            <w:tr>
              <w:tblPrEx>
                <w:tblW w:w="8727" w:type="dxa"/>
                <w:tblInd w:w="95" w:type="dxa"/>
                <w:tblLayout w:type="fixed"/>
              </w:tblPrEx>
              <w:trPr>
                <w:trHeight w:val="291"/>
              </w:trPr>
              <w:tc>
                <w:tcPr>
                  <w:tcW w:w="681" w:type="dxa"/>
                  <w:vAlign w:val="top"/>
                </w:tcPr>
                <w:p>
                  <w:pPr>
                    <w:spacing w:before="76" w:line="187" w:lineRule="auto"/>
                    <w:ind w:left="24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spacing w:before="42" w:line="210" w:lineRule="auto"/>
                    <w:ind w:left="358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厂界北侧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42" w:line="210" w:lineRule="auto"/>
                    <w:ind w:left="370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类</w:t>
                  </w:r>
                </w:p>
              </w:tc>
              <w:tc>
                <w:tcPr>
                  <w:tcW w:w="1132" w:type="dxa"/>
                  <w:vAlign w:val="top"/>
                </w:tcPr>
                <w:p>
                  <w:pPr>
                    <w:spacing w:before="75" w:line="187" w:lineRule="auto"/>
                    <w:ind w:left="38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53.2</w:t>
                  </w:r>
                </w:p>
              </w:tc>
              <w:tc>
                <w:tcPr>
                  <w:tcW w:w="992" w:type="dxa"/>
                  <w:vAlign w:val="top"/>
                </w:tcPr>
                <w:p>
                  <w:pPr>
                    <w:pStyle w:val="TableText"/>
                    <w:spacing w:before="42" w:line="210" w:lineRule="auto"/>
                    <w:ind w:left="28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达标</w:t>
                  </w:r>
                </w:p>
              </w:tc>
              <w:tc>
                <w:tcPr>
                  <w:tcW w:w="1132" w:type="dxa"/>
                  <w:vAlign w:val="top"/>
                </w:tcPr>
                <w:p>
                  <w:pPr>
                    <w:spacing w:before="75" w:line="187" w:lineRule="auto"/>
                    <w:ind w:left="37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44.4</w:t>
                  </w:r>
                </w:p>
              </w:tc>
              <w:tc>
                <w:tcPr>
                  <w:tcW w:w="848" w:type="dxa"/>
                  <w:vAlign w:val="top"/>
                </w:tcPr>
                <w:p>
                  <w:pPr>
                    <w:pStyle w:val="TableText"/>
                    <w:spacing w:before="42" w:line="210" w:lineRule="auto"/>
                    <w:ind w:left="211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达标</w:t>
                  </w:r>
                </w:p>
              </w:tc>
              <w:tc>
                <w:tcPr>
                  <w:tcW w:w="1249" w:type="dxa"/>
                  <w:vAlign w:val="top"/>
                </w:tcPr>
                <w:p>
                  <w:pPr>
                    <w:pStyle w:val="TableText"/>
                    <w:spacing w:before="42" w:line="210" w:lineRule="auto"/>
                    <w:ind w:left="193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机械设备</w:t>
                  </w:r>
                </w:p>
              </w:tc>
            </w:tr>
            <w:tr>
              <w:tblPrEx>
                <w:tblW w:w="8727" w:type="dxa"/>
                <w:tblInd w:w="95" w:type="dxa"/>
                <w:tblLayout w:type="fixed"/>
              </w:tblPrEx>
              <w:trPr>
                <w:trHeight w:val="351"/>
              </w:trPr>
              <w:tc>
                <w:tcPr>
                  <w:tcW w:w="681" w:type="dxa"/>
                  <w:vAlign w:val="top"/>
                </w:tcPr>
                <w:p>
                  <w:pPr>
                    <w:spacing w:before="106" w:line="184" w:lineRule="auto"/>
                    <w:ind w:left="2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spacing w:before="69" w:line="220" w:lineRule="auto"/>
                    <w:ind w:left="452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前赵村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370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类</w:t>
                  </w:r>
                </w:p>
              </w:tc>
              <w:tc>
                <w:tcPr>
                  <w:tcW w:w="1132" w:type="dxa"/>
                  <w:vAlign w:val="top"/>
                </w:tcPr>
                <w:p>
                  <w:pPr>
                    <w:spacing w:before="103" w:line="187" w:lineRule="auto"/>
                    <w:ind w:left="37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56.6</w:t>
                  </w:r>
                </w:p>
              </w:tc>
              <w:tc>
                <w:tcPr>
                  <w:tcW w:w="992" w:type="dxa"/>
                  <w:vAlign w:val="top"/>
                </w:tcPr>
                <w:p>
                  <w:pPr>
                    <w:pStyle w:val="TableText"/>
                    <w:spacing w:before="70" w:line="221" w:lineRule="auto"/>
                    <w:ind w:left="28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达标</w:t>
                  </w:r>
                </w:p>
              </w:tc>
              <w:tc>
                <w:tcPr>
                  <w:tcW w:w="1132" w:type="dxa"/>
                  <w:vAlign w:val="top"/>
                </w:tcPr>
                <w:p>
                  <w:pPr>
                    <w:spacing w:before="103" w:line="187" w:lineRule="auto"/>
                    <w:ind w:left="37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47.5</w:t>
                  </w:r>
                </w:p>
              </w:tc>
              <w:tc>
                <w:tcPr>
                  <w:tcW w:w="848" w:type="dxa"/>
                  <w:vAlign w:val="top"/>
                </w:tcPr>
                <w:p>
                  <w:pPr>
                    <w:pStyle w:val="TableText"/>
                    <w:spacing w:before="70" w:line="221" w:lineRule="auto"/>
                    <w:ind w:left="211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达标</w:t>
                  </w:r>
                </w:p>
              </w:tc>
              <w:tc>
                <w:tcPr>
                  <w:tcW w:w="1249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193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道路交通</w:t>
                  </w:r>
                </w:p>
              </w:tc>
            </w:tr>
          </w:tbl>
          <w:p>
            <w:pPr>
              <w:pStyle w:val="TableText"/>
              <w:spacing w:before="110" w:line="464" w:lineRule="exact"/>
              <w:ind w:left="708"/>
            </w:pPr>
            <w:r>
              <w:rPr>
                <w:spacing w:val="10"/>
                <w:position w:val="16"/>
              </w:rPr>
              <w:t>监测结果表明，项目所在地四周厂界声环境均能满足《声环境质量标准》</w:t>
            </w:r>
          </w:p>
          <w:p>
            <w:pPr>
              <w:pStyle w:val="TableText"/>
              <w:spacing w:line="212" w:lineRule="auto"/>
              <w:ind w:left="221"/>
            </w:pPr>
            <w:r>
              <w:rPr>
                <w:spacing w:val="5"/>
              </w:rPr>
              <w:t>（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5"/>
              </w:rPr>
              <w:t>3096-2008</w:t>
            </w:r>
            <w:r>
              <w:rPr>
                <w:spacing w:val="5"/>
              </w:rPr>
              <w:t>）中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2 </w:t>
            </w:r>
            <w:r>
              <w:rPr>
                <w:spacing w:val="5"/>
              </w:rPr>
              <w:t>类要求</w:t>
            </w:r>
            <w:r>
              <w:rPr>
                <w:rFonts w:ascii="Times New Roman" w:eastAsia="Times New Roman" w:hAnsi="Times New Roman" w:cs="Times New Roman"/>
                <w:spacing w:val="5"/>
              </w:rPr>
              <w:t>(</w:t>
            </w:r>
            <w:r>
              <w:rPr>
                <w:spacing w:val="5"/>
              </w:rPr>
              <w:t>即昼间噪声≤</w:t>
            </w:r>
            <w:r>
              <w:rPr>
                <w:rFonts w:ascii="Times New Roman" w:eastAsia="Times New Roman" w:hAnsi="Times New Roman" w:cs="Times New Roman"/>
                <w:spacing w:val="5"/>
              </w:rPr>
              <w:t>60</w:t>
            </w:r>
            <w:r>
              <w:rPr>
                <w:rFonts w:ascii="Times New Roman" w:eastAsia="Times New Roman" w:hAnsi="Times New Roman" w:cs="Times New Roman"/>
              </w:rPr>
              <w:t>dB</w:t>
            </w:r>
            <w:r>
              <w:rPr>
                <w:spacing w:val="5"/>
              </w:rPr>
              <w:t>，夜间噪声≤</w:t>
            </w:r>
            <w:r>
              <w:rPr>
                <w:rFonts w:ascii="Times New Roman" w:eastAsia="Times New Roman" w:hAnsi="Times New Roman" w:cs="Times New Roman"/>
                <w:spacing w:val="5"/>
              </w:rPr>
              <w:t>50</w:t>
            </w:r>
            <w:r>
              <w:rPr>
                <w:rFonts w:ascii="Times New Roman" w:eastAsia="Times New Roman" w:hAnsi="Times New Roman" w:cs="Times New Roman"/>
              </w:rPr>
              <w:t>dB</w:t>
            </w:r>
            <w:r>
              <w:rPr>
                <w:rFonts w:ascii="Times New Roman" w:eastAsia="Times New Roman" w:hAnsi="Times New Roman" w:cs="Times New Roman"/>
                <w:spacing w:val="5"/>
              </w:rPr>
              <w:t>)</w:t>
            </w:r>
            <w:r>
              <w:rPr>
                <w:spacing w:val="5"/>
              </w:rPr>
              <w:t>。</w:t>
            </w:r>
          </w:p>
          <w:p>
            <w:pPr>
              <w:pStyle w:val="TableText"/>
              <w:spacing w:before="184" w:line="220" w:lineRule="auto"/>
              <w:ind w:left="209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>3.1.4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     </w:t>
            </w:r>
            <w:r>
              <w:rPr>
                <w:spacing w:val="3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生态环境现状</w:t>
            </w:r>
          </w:p>
          <w:p>
            <w:pPr>
              <w:pStyle w:val="TableText"/>
              <w:spacing w:before="178" w:line="460" w:lineRule="exact"/>
              <w:ind w:left="710"/>
            </w:pPr>
            <w:r>
              <w:rPr>
                <w:spacing w:val="7"/>
                <w:position w:val="16"/>
              </w:rPr>
              <w:t>项目周边基本上为厂房、道路、农用地和河道，附近区</w:t>
            </w:r>
            <w:r>
              <w:rPr>
                <w:spacing w:val="6"/>
                <w:position w:val="16"/>
              </w:rPr>
              <w:t>域无珍稀动植物分</w:t>
            </w:r>
          </w:p>
          <w:p>
            <w:pPr>
              <w:pStyle w:val="TableText"/>
              <w:spacing w:before="1" w:line="218" w:lineRule="auto"/>
              <w:ind w:left="215"/>
            </w:pPr>
            <w:r>
              <w:rPr>
                <w:spacing w:val="3"/>
              </w:rPr>
              <w:t>布，区域生态系统敏感程度较低。</w:t>
            </w:r>
          </w:p>
          <w:p>
            <w:pPr>
              <w:pStyle w:val="TableText"/>
              <w:spacing w:before="276" w:line="221" w:lineRule="auto"/>
              <w:ind w:left="210"/>
              <w:outlineLvl w:val="0"/>
              <w:rPr>
                <w:sz w:val="28"/>
                <w:szCs w:val="28"/>
              </w:rPr>
            </w:pPr>
            <w:bookmarkStart w:id="15" w:name="bookmark11"/>
            <w:bookmarkEnd w:id="15"/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8"/>
                <w:szCs w:val="28"/>
              </w:rPr>
              <w:t xml:space="preserve">3.2  </w:t>
            </w:r>
            <w:r>
              <w:rPr>
                <w:spacing w:val="4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周边污染源情况</w:t>
            </w:r>
          </w:p>
          <w:p>
            <w:pPr>
              <w:pStyle w:val="TableText"/>
              <w:spacing w:before="259" w:line="220" w:lineRule="auto"/>
              <w:ind w:left="711"/>
            </w:pPr>
            <w:hyperlink w:anchor="bookmark11" w:history="1">
              <w:r>
                <w:rPr>
                  <w:spacing w:val="4"/>
                </w:rPr>
                <w:t>经调查，项目周边主要污染源见表</w:t>
              </w:r>
              <w:r>
                <w:rPr>
                  <w:spacing w:val="-29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spacing w:val="4"/>
                </w:rPr>
                <w:t>3.2-1</w:t>
              </w:r>
              <w:r>
                <w:rPr>
                  <w:spacing w:val="4"/>
                </w:rPr>
                <w:t>。</w:t>
              </w:r>
            </w:hyperlink>
          </w:p>
          <w:p>
            <w:pPr>
              <w:pStyle w:val="TableText"/>
              <w:spacing w:before="193" w:line="221" w:lineRule="auto"/>
              <w:ind w:left="280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spacing w:val="-3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1"/>
                <w:szCs w:val="21"/>
              </w:rPr>
              <w:t xml:space="preserve">3.2-1          </w:t>
            </w:r>
            <w:r>
              <w:rPr>
                <w:spacing w:val="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项目周边主要污染源</w:t>
            </w:r>
          </w:p>
          <w:p>
            <w:pPr>
              <w:spacing w:line="84" w:lineRule="exact"/>
            </w:pPr>
          </w:p>
          <w:tbl>
            <w:tblPr>
              <w:tblStyle w:val="TableNormal24"/>
              <w:tblW w:w="8728" w:type="dxa"/>
              <w:tblInd w:w="9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748"/>
              <w:gridCol w:w="3378"/>
              <w:gridCol w:w="1278"/>
              <w:gridCol w:w="1162"/>
              <w:gridCol w:w="2162"/>
            </w:tblGrid>
            <w:tr>
              <w:tblPrEx>
                <w:tblW w:w="8728" w:type="dxa"/>
                <w:tblInd w:w="9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748" w:type="dxa"/>
                  <w:vAlign w:val="top"/>
                </w:tcPr>
                <w:p>
                  <w:pPr>
                    <w:pStyle w:val="TableText"/>
                    <w:spacing w:before="70" w:line="222" w:lineRule="auto"/>
                    <w:ind w:left="172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3378" w:type="dxa"/>
                  <w:vAlign w:val="top"/>
                </w:tcPr>
                <w:p>
                  <w:pPr>
                    <w:pStyle w:val="TableText"/>
                    <w:spacing w:before="70" w:line="221" w:lineRule="auto"/>
                    <w:ind w:left="1160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污染源名称</w:t>
                  </w:r>
                </w:p>
              </w:tc>
              <w:tc>
                <w:tcPr>
                  <w:tcW w:w="1278" w:type="dxa"/>
                  <w:vAlign w:val="top"/>
                </w:tcPr>
                <w:p>
                  <w:pPr>
                    <w:pStyle w:val="TableText"/>
                    <w:spacing w:before="70" w:line="222" w:lineRule="auto"/>
                    <w:ind w:left="439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方位</w:t>
                  </w:r>
                </w:p>
              </w:tc>
              <w:tc>
                <w:tcPr>
                  <w:tcW w:w="1162" w:type="dxa"/>
                  <w:vAlign w:val="top"/>
                </w:tcPr>
                <w:p>
                  <w:pPr>
                    <w:pStyle w:val="TableText"/>
                    <w:spacing w:before="70" w:line="221" w:lineRule="auto"/>
                    <w:ind w:left="38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距离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70" w:line="221" w:lineRule="auto"/>
                    <w:ind w:left="446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主要污染因子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4"/>
              </w:trPr>
              <w:tc>
                <w:tcPr>
                  <w:tcW w:w="748" w:type="dxa"/>
                  <w:vAlign w:val="top"/>
                </w:tcPr>
                <w:p>
                  <w:pPr>
                    <w:spacing w:before="98" w:line="187" w:lineRule="auto"/>
                    <w:ind w:left="30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3378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608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绍兴典洋针织有限公司</w:t>
                  </w:r>
                </w:p>
              </w:tc>
              <w:tc>
                <w:tcPr>
                  <w:tcW w:w="1278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553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东</w:t>
                  </w:r>
                </w:p>
              </w:tc>
              <w:tc>
                <w:tcPr>
                  <w:tcW w:w="1162" w:type="dxa"/>
                  <w:vAlign w:val="top"/>
                </w:tcPr>
                <w:p>
                  <w:pPr>
                    <w:spacing w:before="98" w:line="187" w:lineRule="auto"/>
                    <w:ind w:left="45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8m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562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噪声、固废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748" w:type="dxa"/>
                  <w:vAlign w:val="top"/>
                </w:tcPr>
                <w:p>
                  <w:pPr>
                    <w:spacing w:before="99" w:line="187" w:lineRule="auto"/>
                    <w:ind w:left="28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3378" w:type="dxa"/>
                  <w:vAlign w:val="top"/>
                </w:tcPr>
                <w:p>
                  <w:pPr>
                    <w:pStyle w:val="TableText"/>
                    <w:spacing w:before="65" w:line="220" w:lineRule="auto"/>
                    <w:ind w:left="497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绍兴市豪业针纺有限公司</w:t>
                  </w:r>
                </w:p>
              </w:tc>
              <w:tc>
                <w:tcPr>
                  <w:tcW w:w="1278" w:type="dxa"/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553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东</w:t>
                  </w:r>
                </w:p>
              </w:tc>
              <w:tc>
                <w:tcPr>
                  <w:tcW w:w="1162" w:type="dxa"/>
                  <w:vAlign w:val="top"/>
                </w:tcPr>
                <w:p>
                  <w:pPr>
                    <w:spacing w:before="99" w:line="187" w:lineRule="auto"/>
                    <w:ind w:left="41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12m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562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噪声、固废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748" w:type="dxa"/>
                  <w:vAlign w:val="top"/>
                </w:tcPr>
                <w:p>
                  <w:pPr>
                    <w:spacing w:before="99" w:line="187" w:lineRule="auto"/>
                    <w:ind w:left="28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3378" w:type="dxa"/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497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绍兴市祥宏镍网有限公司</w:t>
                  </w:r>
                </w:p>
              </w:tc>
              <w:tc>
                <w:tcPr>
                  <w:tcW w:w="1278" w:type="dxa"/>
                  <w:vAlign w:val="top"/>
                </w:tcPr>
                <w:p>
                  <w:pPr>
                    <w:pStyle w:val="TableText"/>
                    <w:spacing w:before="65" w:line="223" w:lineRule="auto"/>
                    <w:ind w:left="548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南</w:t>
                  </w:r>
                </w:p>
              </w:tc>
              <w:tc>
                <w:tcPr>
                  <w:tcW w:w="1162" w:type="dxa"/>
                  <w:vAlign w:val="top"/>
                </w:tcPr>
                <w:p>
                  <w:pPr>
                    <w:spacing w:before="99" w:line="187" w:lineRule="auto"/>
                    <w:ind w:left="41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15m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225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废气、噪声、固废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748" w:type="dxa"/>
                  <w:vAlign w:val="top"/>
                </w:tcPr>
                <w:p>
                  <w:pPr>
                    <w:spacing w:before="98" w:line="187" w:lineRule="auto"/>
                    <w:ind w:left="27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3378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389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绍兴万丰针织服装有限公司</w:t>
                  </w:r>
                </w:p>
              </w:tc>
              <w:tc>
                <w:tcPr>
                  <w:tcW w:w="1278" w:type="dxa"/>
                  <w:vAlign w:val="top"/>
                </w:tcPr>
                <w:p>
                  <w:pPr>
                    <w:pStyle w:val="TableText"/>
                    <w:spacing w:before="66" w:line="224" w:lineRule="auto"/>
                    <w:ind w:left="549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北</w:t>
                  </w:r>
                </w:p>
              </w:tc>
              <w:tc>
                <w:tcPr>
                  <w:tcW w:w="1162" w:type="dxa"/>
                  <w:vAlign w:val="top"/>
                </w:tcPr>
                <w:p>
                  <w:pPr>
                    <w:spacing w:before="98" w:line="187" w:lineRule="auto"/>
                    <w:ind w:left="41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12m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562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噪声、固废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9"/>
              </w:trPr>
              <w:tc>
                <w:tcPr>
                  <w:tcW w:w="748" w:type="dxa"/>
                  <w:vAlign w:val="top"/>
                </w:tcPr>
                <w:p>
                  <w:pPr>
                    <w:spacing w:before="101" w:line="184" w:lineRule="auto"/>
                    <w:ind w:left="28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3378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497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绍兴市汉娃童装有限公司</w:t>
                  </w:r>
                </w:p>
              </w:tc>
              <w:tc>
                <w:tcPr>
                  <w:tcW w:w="1278" w:type="dxa"/>
                  <w:vAlign w:val="top"/>
                </w:tcPr>
                <w:p>
                  <w:pPr>
                    <w:pStyle w:val="TableText"/>
                    <w:spacing w:before="67" w:line="224" w:lineRule="auto"/>
                    <w:ind w:left="549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北</w:t>
                  </w:r>
                </w:p>
              </w:tc>
              <w:tc>
                <w:tcPr>
                  <w:tcW w:w="1162" w:type="dxa"/>
                  <w:vAlign w:val="top"/>
                </w:tcPr>
                <w:p>
                  <w:pPr>
                    <w:spacing w:before="98" w:line="187" w:lineRule="auto"/>
                    <w:ind w:left="41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15m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562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噪声、固废</w:t>
                  </w:r>
                </w:p>
              </w:tc>
            </w:tr>
          </w:tbl>
          <w:p>
            <w:pPr>
              <w:pStyle w:val="TableText"/>
              <w:spacing w:before="207" w:line="221" w:lineRule="auto"/>
              <w:ind w:left="210"/>
              <w:outlineLvl w:val="0"/>
              <w:rPr>
                <w:sz w:val="28"/>
                <w:szCs w:val="28"/>
              </w:rPr>
            </w:pPr>
            <w:bookmarkStart w:id="16" w:name="bookmark12"/>
            <w:bookmarkEnd w:id="16"/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8"/>
                <w:szCs w:val="28"/>
              </w:rPr>
              <w:t xml:space="preserve">3.3  </w:t>
            </w:r>
            <w:r>
              <w:rPr>
                <w:spacing w:val="4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主要环境保护目标</w:t>
            </w:r>
          </w:p>
          <w:p>
            <w:pPr>
              <w:pStyle w:val="TableText"/>
              <w:spacing w:before="259" w:line="219" w:lineRule="auto"/>
              <w:ind w:left="710"/>
            </w:pPr>
            <w:hyperlink w:anchor="bookmark12" w:history="1">
              <w:r>
                <w:rPr>
                  <w:spacing w:val="5"/>
                </w:rPr>
                <w:t xml:space="preserve">本项目主要环境保护目标见表 </w:t>
              </w:r>
              <w:r>
                <w:rPr>
                  <w:rFonts w:ascii="Times New Roman" w:eastAsia="Times New Roman" w:hAnsi="Times New Roman" w:cs="Times New Roman"/>
                  <w:spacing w:val="5"/>
                </w:rPr>
                <w:t>3.3-1</w:t>
              </w:r>
              <w:r>
                <w:rPr>
                  <w:spacing w:val="5"/>
                </w:rPr>
                <w:t>。</w:t>
              </w:r>
            </w:hyperlink>
          </w:p>
          <w:p>
            <w:pPr>
              <w:spacing w:before="194" w:line="220" w:lineRule="auto"/>
              <w:ind w:left="3049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1"/>
                <w:szCs w:val="21"/>
              </w:rPr>
              <w:t>3.3-1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9"/>
                <w:sz w:val="21"/>
                <w:szCs w:val="21"/>
              </w:rPr>
              <w:t xml:space="preserve">    </w:t>
            </w:r>
            <w:r>
              <w:rPr>
                <w:rFonts w:ascii="SimHei" w:eastAsia="SimHei" w:hAnsi="SimHei" w:cs="SimHei"/>
                <w:spacing w:val="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主要环境保护目标</w:t>
            </w:r>
          </w:p>
          <w:p>
            <w:pPr>
              <w:spacing w:line="85" w:lineRule="exact"/>
            </w:pPr>
          </w:p>
          <w:tbl>
            <w:tblPr>
              <w:tblStyle w:val="TableNormal24"/>
              <w:tblW w:w="8567" w:type="dxa"/>
              <w:tblInd w:w="17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544"/>
              <w:gridCol w:w="1330"/>
              <w:gridCol w:w="710"/>
              <w:gridCol w:w="1276"/>
              <w:gridCol w:w="1734"/>
              <w:gridCol w:w="1488"/>
              <w:gridCol w:w="1485"/>
            </w:tblGrid>
            <w:tr>
              <w:tblPrEx>
                <w:tblW w:w="8567" w:type="dxa"/>
                <w:tblInd w:w="174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554"/>
              </w:trPr>
              <w:tc>
                <w:tcPr>
                  <w:tcW w:w="544" w:type="dxa"/>
                  <w:tcBorders>
                    <w:top w:val="single" w:sz="2" w:space="0" w:color="000000"/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71" w:line="222" w:lineRule="auto"/>
                    <w:ind w:left="59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1330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70" w:line="223" w:lineRule="auto"/>
                    <w:ind w:left="45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名称</w:t>
                  </w:r>
                </w:p>
              </w:tc>
              <w:tc>
                <w:tcPr>
                  <w:tcW w:w="710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71" w:line="222" w:lineRule="auto"/>
                    <w:ind w:left="141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方位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36" w:line="223" w:lineRule="auto"/>
                    <w:ind w:left="206" w:right="206" w:hanging="1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距离项目</w:t>
                  </w:r>
                  <w:r>
                    <w:rPr>
                      <w:spacing w:val="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2"/>
                      <w:sz w:val="21"/>
                      <w:szCs w:val="21"/>
                    </w:rPr>
                    <w:t>最近距离</w:t>
                  </w:r>
                </w:p>
              </w:tc>
              <w:tc>
                <w:tcPr>
                  <w:tcW w:w="1734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70" w:line="221" w:lineRule="auto"/>
                    <w:ind w:left="652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规模</w:t>
                  </w:r>
                </w:p>
              </w:tc>
              <w:tc>
                <w:tcPr>
                  <w:tcW w:w="1488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70" w:line="221" w:lineRule="auto"/>
                    <w:ind w:left="204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敏感性描述</w:t>
                  </w:r>
                </w:p>
              </w:tc>
              <w:tc>
                <w:tcPr>
                  <w:tcW w:w="1485" w:type="dxa"/>
                  <w:tcBorders>
                    <w:top w:val="single" w:sz="2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71" w:line="221" w:lineRule="auto"/>
                    <w:ind w:left="309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保护级别</w:t>
                  </w:r>
                </w:p>
              </w:tc>
            </w:tr>
          </w:tbl>
          <w:p/>
        </w:tc>
      </w:tr>
    </w:tbl>
    <w:p>
      <w:pPr>
        <w:sectPr>
          <w:pgSz w:w="11907" w:h="16841"/>
          <w:pgMar w:top="950" w:right="1478" w:bottom="0" w:left="1481" w:header="0" w:footer="0" w:gutter="0"/>
          <w:pgNumType w:start="30"/>
          <w:cols w:space="708"/>
        </w:sectPr>
      </w:pPr>
    </w:p>
    <w:tbl>
      <w:tblPr>
        <w:tblStyle w:val="TableNormal25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tbl>
            <w:tblPr>
              <w:tblStyle w:val="TableNormal25"/>
              <w:tblW w:w="8567" w:type="dxa"/>
              <w:tblInd w:w="17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544"/>
              <w:gridCol w:w="1330"/>
              <w:gridCol w:w="710"/>
              <w:gridCol w:w="1276"/>
              <w:gridCol w:w="1734"/>
              <w:gridCol w:w="1488"/>
              <w:gridCol w:w="1485"/>
            </w:tblGrid>
            <w:tr>
              <w:tblPrEx>
                <w:tblW w:w="8567" w:type="dxa"/>
                <w:tblInd w:w="174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550"/>
              </w:trPr>
              <w:tc>
                <w:tcPr>
                  <w:tcW w:w="544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spacing w:before="200" w:line="187" w:lineRule="auto"/>
                    <w:ind w:left="19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330" w:type="dxa"/>
                  <w:vAlign w:val="top"/>
                </w:tcPr>
                <w:p>
                  <w:pPr>
                    <w:pStyle w:val="TableText"/>
                    <w:spacing w:before="166" w:line="220" w:lineRule="auto"/>
                    <w:ind w:left="337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岑前村</w:t>
                  </w:r>
                </w:p>
              </w:tc>
              <w:tc>
                <w:tcPr>
                  <w:tcW w:w="710" w:type="dxa"/>
                  <w:vAlign w:val="top"/>
                </w:tcPr>
                <w:p>
                  <w:pPr>
                    <w:pStyle w:val="TableText"/>
                    <w:spacing w:before="166" w:line="224" w:lineRule="auto"/>
                    <w:ind w:left="252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北</w:t>
                  </w:r>
                </w:p>
              </w:tc>
              <w:tc>
                <w:tcPr>
                  <w:tcW w:w="1276" w:type="dxa"/>
                  <w:vAlign w:val="top"/>
                </w:tcPr>
                <w:p>
                  <w:pPr>
                    <w:spacing w:before="196" w:line="234" w:lineRule="auto"/>
                    <w:ind w:left="40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186m</w:t>
                  </w:r>
                </w:p>
              </w:tc>
              <w:tc>
                <w:tcPr>
                  <w:tcW w:w="1734" w:type="dxa"/>
                  <w:vAlign w:val="top"/>
                </w:tcPr>
                <w:p>
                  <w:pPr>
                    <w:pStyle w:val="TableText"/>
                    <w:spacing w:before="166" w:line="221" w:lineRule="auto"/>
                    <w:ind w:left="121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9"/>
                      <w:sz w:val="21"/>
                      <w:szCs w:val="21"/>
                    </w:rPr>
                    <w:t>355</w:t>
                  </w:r>
                  <w:r>
                    <w:rPr>
                      <w:rFonts w:ascii="Times New Roman" w:eastAsia="Times New Roman" w:hAnsi="Times New Roman" w:cs="Times New Roman"/>
                      <w:spacing w:val="21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9"/>
                      <w:sz w:val="21"/>
                      <w:szCs w:val="21"/>
                    </w:rPr>
                    <w:t xml:space="preserve">户， 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sz w:val="21"/>
                      <w:szCs w:val="21"/>
                    </w:rPr>
                    <w:t>1185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9"/>
                      <w:sz w:val="21"/>
                      <w:szCs w:val="21"/>
                    </w:rPr>
                    <w:t>人</w:t>
                  </w:r>
                </w:p>
              </w:tc>
              <w:tc>
                <w:tcPr>
                  <w:tcW w:w="1488" w:type="dxa"/>
                  <w:vAlign w:val="top"/>
                </w:tcPr>
                <w:p>
                  <w:pPr>
                    <w:pStyle w:val="TableText"/>
                    <w:spacing w:before="32" w:line="238" w:lineRule="auto"/>
                    <w:ind w:left="313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对噪声和</w:t>
                  </w:r>
                </w:p>
                <w:p>
                  <w:pPr>
                    <w:pStyle w:val="TableText"/>
                    <w:spacing w:line="208" w:lineRule="auto"/>
                    <w:ind w:left="313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废气敏感</w:t>
                  </w:r>
                </w:p>
              </w:tc>
              <w:tc>
                <w:tcPr>
                  <w:tcW w:w="1485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32" w:line="221" w:lineRule="auto"/>
                    <w:ind w:left="91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环境空气二级</w:t>
                  </w:r>
                </w:p>
                <w:p>
                  <w:pPr>
                    <w:pStyle w:val="TableText"/>
                    <w:spacing w:before="19" w:line="208" w:lineRule="auto"/>
                    <w:ind w:left="207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声环境</w:t>
                  </w:r>
                  <w:r>
                    <w:rPr>
                      <w:spacing w:val="-4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类</w:t>
                  </w:r>
                </w:p>
              </w:tc>
            </w:tr>
            <w:tr>
              <w:tblPrEx>
                <w:tblW w:w="8567" w:type="dxa"/>
                <w:tblInd w:w="174" w:type="dxa"/>
                <w:tblLayout w:type="fixed"/>
              </w:tblPrEx>
              <w:trPr>
                <w:trHeight w:val="346"/>
              </w:trPr>
              <w:tc>
                <w:tcPr>
                  <w:tcW w:w="544" w:type="dxa"/>
                  <w:tcBorders>
                    <w:left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spacing w:before="96" w:line="187" w:lineRule="auto"/>
                    <w:ind w:left="17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330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4" w:line="222" w:lineRule="auto"/>
                    <w:ind w:left="340"/>
                    <w:rPr>
                      <w:sz w:val="21"/>
                      <w:szCs w:val="21"/>
                    </w:rPr>
                  </w:pPr>
                  <w:r>
                    <w:rPr>
                      <w:spacing w:val="1"/>
                      <w:sz w:val="21"/>
                      <w:szCs w:val="21"/>
                    </w:rPr>
                    <w:t>窑湾江</w:t>
                  </w:r>
                </w:p>
              </w:tc>
              <w:tc>
                <w:tcPr>
                  <w:tcW w:w="710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4" w:line="224" w:lineRule="auto"/>
                    <w:ind w:left="251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西</w:t>
                  </w:r>
                </w:p>
              </w:tc>
              <w:tc>
                <w:tcPr>
                  <w:tcW w:w="1276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spacing w:before="92" w:line="234" w:lineRule="auto"/>
                    <w:ind w:left="44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25m</w:t>
                  </w:r>
                </w:p>
              </w:tc>
              <w:tc>
                <w:tcPr>
                  <w:tcW w:w="1734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5" w:line="235" w:lineRule="auto"/>
                    <w:ind w:left="27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1"/>
                      <w:sz w:val="21"/>
                      <w:szCs w:val="21"/>
                    </w:rPr>
                    <w:t>河宽约</w:t>
                  </w:r>
                  <w:r>
                    <w:rPr>
                      <w:spacing w:val="-35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200m</w:t>
                  </w:r>
                </w:p>
              </w:tc>
              <w:tc>
                <w:tcPr>
                  <w:tcW w:w="1488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4" w:line="221" w:lineRule="auto"/>
                    <w:ind w:left="94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对废水较敏感</w:t>
                  </w:r>
                </w:p>
              </w:tc>
              <w:tc>
                <w:tcPr>
                  <w:tcW w:w="1485" w:type="dxa"/>
                  <w:tcBorders>
                    <w:bottom w:val="single" w:sz="2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4" w:line="221" w:lineRule="auto"/>
                    <w:ind w:left="203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水环境Ⅲ类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53" w:line="219" w:lineRule="auto"/>
        <w:ind w:left="231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spacing w:val="-2"/>
          <w:sz w:val="18"/>
          <w:szCs w:val="18"/>
        </w:rPr>
        <w:t>绍兴市环保科技服务中心</w:t>
      </w:r>
      <w:r>
        <w:rPr>
          <w:rFonts w:ascii="SimSun" w:eastAsia="SimSun" w:hAnsi="SimSun" w:cs="SimSun"/>
          <w:spacing w:val="1"/>
          <w:sz w:val="18"/>
          <w:szCs w:val="18"/>
        </w:rPr>
        <w:t xml:space="preserve">                           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16</w:t>
      </w:r>
    </w:p>
    <w:p>
      <w:pPr>
        <w:spacing w:line="219" w:lineRule="auto"/>
        <w:rPr>
          <w:rFonts w:ascii="Times New Roman" w:eastAsia="Times New Roman" w:hAnsi="Times New Roman" w:cs="Times New Roman"/>
          <w:sz w:val="18"/>
          <w:szCs w:val="18"/>
        </w:rPr>
        <w:sectPr>
          <w:type w:val="nextPage"/>
          <w:pgSz w:w="11907" w:h="16841"/>
          <w:pgMar w:top="950" w:right="1478" w:bottom="0" w:left="1481" w:header="0" w:footer="0" w:gutter="0"/>
          <w:pgNumType w:start="31"/>
          <w:cols w:space="708"/>
          <w:titlePg w:val="0"/>
        </w:sectPr>
      </w:pPr>
    </w:p>
    <w:p>
      <w:pPr>
        <w:spacing w:before="60" w:line="213" w:lineRule="auto"/>
        <w:ind w:left="152"/>
        <w:outlineLvl w:val="0"/>
        <w:rPr>
          <w:rFonts w:ascii="SimSun" w:eastAsia="SimSun" w:hAnsi="SimSun" w:cs="SimSun"/>
          <w:sz w:val="30"/>
          <w:szCs w:val="30"/>
        </w:rPr>
      </w:pPr>
      <w:bookmarkStart w:id="17" w:name="bookmark13"/>
      <w:bookmarkEnd w:id="17"/>
      <w:bookmarkStart w:id="18" w:name="bookmark14"/>
      <w:bookmarkEnd w:id="18"/>
      <w:r>
        <w:rPr>
          <w:rFonts w:ascii="SimSun" w:eastAsia="SimSun" w:hAnsi="SimSun" w:cs="SimSun"/>
          <w:spacing w:val="-8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SimSun" w:eastAsia="SimSun" w:hAnsi="SimSun" w:cs="SimSun"/>
          <w:spacing w:val="116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8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评价适用标准</w:t>
      </w:r>
    </w:p>
    <w:tbl>
      <w:tblPr>
        <w:tblStyle w:val="TableNormal26"/>
        <w:tblW w:w="87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11"/>
        <w:gridCol w:w="8217"/>
      </w:tblGrid>
      <w:tr>
        <w:tblPrEx>
          <w:tblW w:w="87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405"/>
        </w:trPr>
        <w:tc>
          <w:tcPr>
            <w:tcW w:w="511" w:type="dxa"/>
            <w:tcBorders>
              <w:right w:val="single" w:sz="8" w:space="0" w:color="000000"/>
            </w:tcBorders>
            <w:textDirection w:val="tbRlV"/>
            <w:vAlign w:val="top"/>
          </w:tcPr>
          <w:p>
            <w:pPr>
              <w:pStyle w:val="TableText"/>
              <w:spacing w:before="109" w:line="210" w:lineRule="auto"/>
              <w:ind w:left="5408"/>
              <w:rPr>
                <w:sz w:val="28"/>
                <w:szCs w:val="28"/>
              </w:rPr>
            </w:pPr>
            <w:bookmarkStart w:id="19" w:name="bookmark44"/>
            <w:bookmarkEnd w:id="19"/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环</w:t>
            </w:r>
            <w:r>
              <w:rPr>
                <w:spacing w:val="4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境</w:t>
            </w:r>
            <w:r>
              <w:rPr>
                <w:spacing w:val="4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质</w:t>
            </w:r>
            <w:r>
              <w:rPr>
                <w:spacing w:val="4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量</w:t>
            </w:r>
            <w:r>
              <w:rPr>
                <w:spacing w:val="4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标</w:t>
            </w:r>
            <w:r>
              <w:rPr>
                <w:spacing w:val="4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准</w:t>
            </w:r>
          </w:p>
        </w:tc>
        <w:tc>
          <w:tcPr>
            <w:tcW w:w="8217" w:type="dxa"/>
            <w:tcBorders>
              <w:left w:val="single" w:sz="8" w:space="0" w:color="000000"/>
            </w:tcBorders>
            <w:vAlign w:val="top"/>
          </w:tcPr>
          <w:p>
            <w:pPr>
              <w:pStyle w:val="TableText"/>
              <w:spacing w:before="212" w:line="596" w:lineRule="exact"/>
              <w:ind w:left="102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position w:val="24"/>
                <w:sz w:val="28"/>
                <w:szCs w:val="28"/>
              </w:rPr>
              <w:t xml:space="preserve">4.1  </w:t>
            </w:r>
            <w:r>
              <w:rPr>
                <w:spacing w:val="3"/>
                <w:position w:val="24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环境质量标准</w:t>
            </w:r>
          </w:p>
          <w:p>
            <w:pPr>
              <w:pStyle w:val="TableText"/>
              <w:spacing w:line="219" w:lineRule="auto"/>
              <w:ind w:left="10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4.1.1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2"/>
              </w:rPr>
              <w:t xml:space="preserve">     </w:t>
            </w:r>
            <w:r>
              <w:rPr>
                <w:spacing w:val="2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地表水环境</w:t>
            </w:r>
          </w:p>
          <w:p>
            <w:pPr>
              <w:pStyle w:val="TableText"/>
              <w:spacing w:before="174" w:line="356" w:lineRule="auto"/>
              <w:ind w:left="104" w:right="117" w:firstLine="494"/>
              <w:jc w:val="both"/>
            </w:pPr>
            <w:r>
              <w:rPr>
                <w:spacing w:val="1"/>
              </w:rPr>
              <w:t>根据《浙江省水功能区水环境功能区划分方案》，项目所在地附近主要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地表水体所属水功能区为曹甬</w:t>
            </w:r>
            <w:r>
              <w:rPr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77-</w:t>
            </w:r>
            <w:r>
              <w:rPr>
                <w:spacing w:val="-1"/>
              </w:rPr>
              <w:t>外官塘绍兴农业、工业用水区，</w:t>
            </w:r>
            <w:r>
              <w:rPr>
                <w:spacing w:val="39"/>
              </w:rPr>
              <w:t xml:space="preserve"> </w:t>
            </w:r>
            <w:r>
              <w:rPr>
                <w:spacing w:val="-1"/>
              </w:rPr>
              <w:t>水环境功</w:t>
            </w:r>
            <w:r>
              <w:t xml:space="preserve"> </w:t>
            </w:r>
            <w:r>
              <w:rPr>
                <w:spacing w:val="10"/>
              </w:rPr>
              <w:t>能区为</w:t>
            </w:r>
            <w:r>
              <w:rPr>
                <w:spacing w:val="-60"/>
              </w:rPr>
              <w:t xml:space="preserve"> </w:t>
            </w:r>
            <w:r>
              <w:rPr>
                <w:spacing w:val="10"/>
              </w:rPr>
              <w:t>多</w:t>
            </w:r>
            <w:r>
              <w:rPr>
                <w:spacing w:val="-69"/>
              </w:rPr>
              <w:t xml:space="preserve"> </w:t>
            </w:r>
            <w:r>
              <w:rPr>
                <w:spacing w:val="10"/>
              </w:rPr>
              <w:t>功</w:t>
            </w:r>
            <w:r>
              <w:rPr>
                <w:spacing w:val="-64"/>
              </w:rPr>
              <w:t xml:space="preserve"> </w:t>
            </w:r>
            <w:r>
              <w:rPr>
                <w:spacing w:val="10"/>
              </w:rPr>
              <w:t>能</w:t>
            </w:r>
            <w:r>
              <w:rPr>
                <w:spacing w:val="-60"/>
              </w:rPr>
              <w:t xml:space="preserve"> </w:t>
            </w:r>
            <w:r>
              <w:rPr>
                <w:spacing w:val="10"/>
              </w:rPr>
              <w:t>区</w:t>
            </w:r>
            <w:r>
              <w:rPr>
                <w:spacing w:val="-58"/>
              </w:rPr>
              <w:t xml:space="preserve"> </w:t>
            </w:r>
            <w:r>
              <w:rPr>
                <w:spacing w:val="10"/>
              </w:rPr>
              <w:t>，</w:t>
            </w:r>
            <w:r>
              <w:rPr>
                <w:spacing w:val="-26"/>
              </w:rPr>
              <w:t xml:space="preserve"> </w:t>
            </w:r>
            <w:r>
              <w:rPr>
                <w:spacing w:val="10"/>
              </w:rPr>
              <w:t>目标水质</w:t>
            </w:r>
            <w:r>
              <w:rPr>
                <w:spacing w:val="-65"/>
              </w:rPr>
              <w:t xml:space="preserve"> </w:t>
            </w:r>
            <w:r>
              <w:rPr>
                <w:spacing w:val="10"/>
              </w:rPr>
              <w:t>为</w:t>
            </w:r>
            <w:r>
              <w:rPr>
                <w:spacing w:val="-74"/>
              </w:rPr>
              <w:t xml:space="preserve"> </w:t>
            </w:r>
            <w:r>
              <w:rPr>
                <w:spacing w:val="10"/>
              </w:rPr>
              <w:t>Ⅲ</w:t>
            </w:r>
            <w:r>
              <w:rPr>
                <w:spacing w:val="-76"/>
              </w:rPr>
              <w:t xml:space="preserve"> </w:t>
            </w:r>
            <w:r>
              <w:rPr>
                <w:spacing w:val="10"/>
              </w:rPr>
              <w:t>类</w:t>
            </w:r>
            <w:r>
              <w:rPr>
                <w:spacing w:val="-58"/>
              </w:rPr>
              <w:t xml:space="preserve"> </w:t>
            </w:r>
            <w:r>
              <w:rPr>
                <w:spacing w:val="10"/>
              </w:rPr>
              <w:t>，执行《</w:t>
            </w:r>
            <w:r>
              <w:rPr>
                <w:spacing w:val="-51"/>
              </w:rPr>
              <w:t xml:space="preserve"> </w:t>
            </w:r>
            <w:r>
              <w:rPr>
                <w:spacing w:val="10"/>
              </w:rPr>
              <w:t>地表水环境质量标准</w:t>
            </w:r>
            <w:r>
              <w:rPr>
                <w:spacing w:val="-60"/>
              </w:rPr>
              <w:t xml:space="preserve"> </w:t>
            </w:r>
            <w:r>
              <w:rPr>
                <w:spacing w:val="10"/>
              </w:rPr>
              <w:t>》</w:t>
            </w:r>
          </w:p>
          <w:p>
            <w:pPr>
              <w:pStyle w:val="TableText"/>
              <w:spacing w:line="212" w:lineRule="auto"/>
              <w:ind w:left="105"/>
            </w:pPr>
            <w:bookmarkStart w:id="20" w:name="bookmark45"/>
            <w:bookmarkEnd w:id="20"/>
            <w:r>
              <w:rPr>
                <w:rFonts w:ascii="Times New Roman" w:eastAsia="Times New Roman" w:hAnsi="Times New Roman" w:cs="Times New Roman"/>
                <w:spacing w:val="4"/>
              </w:rPr>
              <w:t>(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4"/>
              </w:rPr>
              <w:t>3838-2002)</w:t>
            </w:r>
            <w:r>
              <w:rPr>
                <w:spacing w:val="4"/>
              </w:rPr>
              <w:t>Ⅲ</w:t>
            </w:r>
            <w:hyperlink w:anchor="bookmark45" w:history="1">
              <w:r>
                <w:rPr>
                  <w:spacing w:val="4"/>
                </w:rPr>
                <w:t xml:space="preserve">类标准，标准值见表 </w:t>
              </w:r>
              <w:r>
                <w:rPr>
                  <w:rFonts w:ascii="Times New Roman" w:eastAsia="Times New Roman" w:hAnsi="Times New Roman" w:cs="Times New Roman"/>
                  <w:spacing w:val="4"/>
                </w:rPr>
                <w:t>4.1-1</w:t>
              </w:r>
              <w:r>
                <w:rPr>
                  <w:spacing w:val="4"/>
                </w:rPr>
                <w:t>。</w:t>
              </w:r>
            </w:hyperlink>
          </w:p>
          <w:p>
            <w:pPr>
              <w:spacing w:before="201" w:line="213" w:lineRule="auto"/>
              <w:ind w:left="91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1"/>
                <w:szCs w:val="21"/>
              </w:rPr>
              <w:t xml:space="preserve">4.1-1    </w:t>
            </w:r>
            <w:r>
              <w:rPr>
                <w:rFonts w:ascii="SimHei" w:eastAsia="SimHei" w:hAnsi="SimHei" w:cs="SimHei"/>
                <w:spacing w:val="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《地表水环境质量标准》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GB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1"/>
                <w:szCs w:val="21"/>
              </w:rPr>
              <w:t xml:space="preserve">3838-2002)         </w:t>
            </w:r>
            <w:r>
              <w:rPr>
                <w:rFonts w:ascii="SimHei" w:eastAsia="SimHei" w:hAnsi="SimHei" w:cs="SimHei"/>
                <w:spacing w:val="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单位：</w:t>
            </w:r>
            <w:r>
              <w:rPr>
                <w:rFonts w:ascii="SimHei" w:eastAsia="SimHei" w:hAnsi="SimHei" w:cs="SimHei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mg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1"/>
                <w:szCs w:val="21"/>
              </w:rPr>
              <w:t>/L</w:t>
            </w:r>
          </w:p>
          <w:p>
            <w:pPr>
              <w:spacing w:line="94" w:lineRule="exact"/>
            </w:pPr>
          </w:p>
          <w:tbl>
            <w:tblPr>
              <w:tblStyle w:val="TableNormal26"/>
              <w:tblW w:w="7996" w:type="dxa"/>
              <w:tblInd w:w="9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590"/>
              <w:gridCol w:w="2951"/>
              <w:gridCol w:w="921"/>
              <w:gridCol w:w="892"/>
              <w:gridCol w:w="893"/>
              <w:gridCol w:w="873"/>
              <w:gridCol w:w="876"/>
            </w:tblGrid>
            <w:tr>
              <w:tblPrEx>
                <w:tblW w:w="7996" w:type="dxa"/>
                <w:tblInd w:w="9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590" w:type="dxa"/>
                  <w:vAlign w:val="top"/>
                </w:tcPr>
                <w:p>
                  <w:pPr>
                    <w:pStyle w:val="TableText"/>
                    <w:spacing w:before="67" w:line="222" w:lineRule="auto"/>
                    <w:ind w:left="79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2951" w:type="dxa"/>
                  <w:vAlign w:val="top"/>
                </w:tcPr>
                <w:p>
                  <w:pPr>
                    <w:pStyle w:val="TableText"/>
                    <w:spacing w:before="67" w:line="181" w:lineRule="auto"/>
                    <w:ind w:left="1045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水质</w:t>
                  </w:r>
                  <w:r>
                    <w:rPr>
                      <w:rFonts w:ascii="Microsoft YaHei" w:eastAsia="Microsoft YaHei" w:hAnsi="Microsoft YaHei" w:cs="Microsoft YaHei"/>
                      <w:spacing w:val="2"/>
                      <w:sz w:val="21"/>
                      <w:szCs w:val="21"/>
                    </w:rPr>
                    <w:t>指</w:t>
                  </w:r>
                  <w:r>
                    <w:rPr>
                      <w:spacing w:val="2"/>
                      <w:sz w:val="21"/>
                      <w:szCs w:val="21"/>
                    </w:rPr>
                    <w:t>标</w:t>
                  </w:r>
                </w:p>
              </w:tc>
              <w:tc>
                <w:tcPr>
                  <w:tcW w:w="921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288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I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3"/>
                      <w:sz w:val="21"/>
                      <w:szCs w:val="21"/>
                    </w:rPr>
                    <w:t>类</w:t>
                  </w:r>
                </w:p>
              </w:tc>
              <w:tc>
                <w:tcPr>
                  <w:tcW w:w="892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238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II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类</w:t>
                  </w:r>
                </w:p>
              </w:tc>
              <w:tc>
                <w:tcPr>
                  <w:tcW w:w="893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183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  <w:szCs w:val="21"/>
                    </w:rPr>
                    <w:t>III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0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2"/>
                      <w:sz w:val="21"/>
                      <w:szCs w:val="21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类</w:t>
                  </w:r>
                </w:p>
              </w:tc>
              <w:tc>
                <w:tcPr>
                  <w:tcW w:w="873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189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IV</w:t>
                  </w:r>
                  <w:r>
                    <w:rPr>
                      <w:rFonts w:ascii="Times New Roman" w:eastAsia="Times New Roman" w:hAnsi="Times New Roman" w:cs="Times New Roman"/>
                      <w:spacing w:val="13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类</w:t>
                  </w:r>
                </w:p>
              </w:tc>
              <w:tc>
                <w:tcPr>
                  <w:tcW w:w="876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222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V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类</w:t>
                  </w: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345"/>
              </w:trPr>
              <w:tc>
                <w:tcPr>
                  <w:tcW w:w="590" w:type="dxa"/>
                  <w:vAlign w:val="top"/>
                </w:tcPr>
                <w:p>
                  <w:pPr>
                    <w:spacing w:before="95" w:line="187" w:lineRule="auto"/>
                    <w:ind w:left="21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2951" w:type="dxa"/>
                  <w:vAlign w:val="top"/>
                </w:tcPr>
                <w:p>
                  <w:pPr>
                    <w:pStyle w:val="TableText"/>
                    <w:spacing w:before="64" w:line="180" w:lineRule="auto"/>
                    <w:ind w:left="657"/>
                    <w:rPr>
                      <w:rFonts w:ascii="Microsoft YaHei" w:eastAsia="Microsoft YaHei" w:hAnsi="Microsoft YaHei" w:cs="Microsoft YaHei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pH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5"/>
                      <w:sz w:val="21"/>
                      <w:szCs w:val="21"/>
                    </w:rPr>
                    <w:t>值</w:t>
                  </w:r>
                  <w:r>
                    <w:rPr>
                      <w:rFonts w:ascii="Microsoft YaHei" w:eastAsia="Microsoft YaHei" w:hAnsi="Microsoft YaHei" w:cs="Microsoft YaHei"/>
                      <w:spacing w:val="5"/>
                      <w:sz w:val="21"/>
                      <w:szCs w:val="21"/>
                    </w:rPr>
                    <w:t>（无量</w:t>
                  </w:r>
                  <w:r>
                    <w:rPr>
                      <w:spacing w:val="5"/>
                      <w:sz w:val="21"/>
                      <w:szCs w:val="21"/>
                    </w:rPr>
                    <w:t>纲</w:t>
                  </w:r>
                  <w:r>
                    <w:rPr>
                      <w:rFonts w:ascii="Microsoft YaHei" w:eastAsia="Microsoft YaHei" w:hAnsi="Microsoft YaHei" w:cs="Microsoft YaHei"/>
                      <w:spacing w:val="5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4455" w:type="dxa"/>
                  <w:gridSpan w:val="5"/>
                  <w:vAlign w:val="top"/>
                </w:tcPr>
                <w:p>
                  <w:pPr>
                    <w:pStyle w:val="TableText"/>
                    <w:spacing w:before="64" w:line="237" w:lineRule="auto"/>
                    <w:ind w:left="200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"/>
                      <w:sz w:val="21"/>
                      <w:szCs w:val="21"/>
                    </w:rPr>
                    <w:t>6</w:t>
                  </w:r>
                  <w:r>
                    <w:rPr>
                      <w:spacing w:val="1"/>
                      <w:sz w:val="21"/>
                      <w:szCs w:val="21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～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"/>
                      <w:sz w:val="21"/>
                      <w:szCs w:val="21"/>
                    </w:rPr>
                    <w:t>9</w:t>
                  </w: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342"/>
              </w:trPr>
              <w:tc>
                <w:tcPr>
                  <w:tcW w:w="590" w:type="dxa"/>
                  <w:vAlign w:val="top"/>
                </w:tcPr>
                <w:p>
                  <w:pPr>
                    <w:spacing w:before="96" w:line="187" w:lineRule="auto"/>
                    <w:ind w:left="19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2951" w:type="dxa"/>
                  <w:vAlign w:val="top"/>
                </w:tcPr>
                <w:p>
                  <w:pPr>
                    <w:pStyle w:val="TableText"/>
                    <w:spacing w:before="64" w:line="178" w:lineRule="auto"/>
                    <w:ind w:left="672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溶解氧</w:t>
                  </w:r>
                  <w:r>
                    <w:rPr>
                      <w:rFonts w:ascii="Microsoft YaHei" w:eastAsia="Microsoft YaHei" w:hAnsi="Microsoft YaHei" w:cs="Microsoft YaHei"/>
                      <w:spacing w:val="3"/>
                      <w:sz w:val="21"/>
                      <w:szCs w:val="21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DO</w:t>
                  </w:r>
                  <w:r>
                    <w:rPr>
                      <w:spacing w:val="3"/>
                      <w:sz w:val="21"/>
                      <w:szCs w:val="21"/>
                    </w:rPr>
                    <w:t>）</w:t>
                  </w:r>
                  <w:r>
                    <w:rPr>
                      <w:spacing w:val="-6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3"/>
                      <w:sz w:val="21"/>
                      <w:szCs w:val="21"/>
                    </w:rPr>
                    <w:t>≥</w:t>
                  </w:r>
                </w:p>
              </w:tc>
              <w:tc>
                <w:tcPr>
                  <w:tcW w:w="921" w:type="dxa"/>
                  <w:vAlign w:val="top"/>
                </w:tcPr>
                <w:p>
                  <w:pPr>
                    <w:spacing w:before="99" w:line="184" w:lineRule="auto"/>
                    <w:ind w:left="32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7.5</w:t>
                  </w:r>
                </w:p>
              </w:tc>
              <w:tc>
                <w:tcPr>
                  <w:tcW w:w="892" w:type="dxa"/>
                  <w:vAlign w:val="top"/>
                </w:tcPr>
                <w:p>
                  <w:pPr>
                    <w:spacing w:before="96" w:line="187" w:lineRule="auto"/>
                    <w:ind w:left="39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893" w:type="dxa"/>
                  <w:vAlign w:val="top"/>
                </w:tcPr>
                <w:p>
                  <w:pPr>
                    <w:spacing w:before="103" w:line="184" w:lineRule="auto"/>
                    <w:ind w:left="39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873" w:type="dxa"/>
                  <w:vAlign w:val="top"/>
                </w:tcPr>
                <w:p>
                  <w:pPr>
                    <w:spacing w:before="96" w:line="187" w:lineRule="auto"/>
                    <w:ind w:left="38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876" w:type="dxa"/>
                  <w:vAlign w:val="top"/>
                </w:tcPr>
                <w:p>
                  <w:pPr>
                    <w:spacing w:before="96" w:line="187" w:lineRule="auto"/>
                    <w:ind w:left="38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345"/>
              </w:trPr>
              <w:tc>
                <w:tcPr>
                  <w:tcW w:w="590" w:type="dxa"/>
                  <w:vAlign w:val="top"/>
                </w:tcPr>
                <w:p>
                  <w:pPr>
                    <w:spacing w:before="99" w:line="187" w:lineRule="auto"/>
                    <w:ind w:left="20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2951" w:type="dxa"/>
                  <w:vAlign w:val="top"/>
                </w:tcPr>
                <w:p>
                  <w:pPr>
                    <w:pStyle w:val="TableText"/>
                    <w:spacing w:before="66" w:line="179" w:lineRule="auto"/>
                    <w:ind w:left="722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高锰</w:t>
                  </w:r>
                  <w:r>
                    <w:rPr>
                      <w:rFonts w:ascii="Microsoft YaHei" w:eastAsia="Microsoft YaHei" w:hAnsi="Microsoft YaHei" w:cs="Microsoft YaHei"/>
                      <w:spacing w:val="4"/>
                      <w:sz w:val="21"/>
                      <w:szCs w:val="21"/>
                    </w:rPr>
                    <w:t>酸</w:t>
                  </w:r>
                  <w:r>
                    <w:rPr>
                      <w:spacing w:val="4"/>
                      <w:sz w:val="21"/>
                      <w:szCs w:val="21"/>
                    </w:rPr>
                    <w:t>盐</w:t>
                  </w:r>
                  <w:r>
                    <w:rPr>
                      <w:rFonts w:ascii="Microsoft YaHei" w:eastAsia="Microsoft YaHei" w:hAnsi="Microsoft YaHei" w:cs="Microsoft YaHei"/>
                      <w:spacing w:val="4"/>
                      <w:sz w:val="21"/>
                      <w:szCs w:val="21"/>
                    </w:rPr>
                    <w:t>指</w:t>
                  </w:r>
                  <w:r>
                    <w:rPr>
                      <w:spacing w:val="4"/>
                      <w:sz w:val="21"/>
                      <w:szCs w:val="21"/>
                    </w:rPr>
                    <w:t>数≤</w:t>
                  </w:r>
                </w:p>
              </w:tc>
              <w:tc>
                <w:tcPr>
                  <w:tcW w:w="921" w:type="dxa"/>
                  <w:vAlign w:val="top"/>
                </w:tcPr>
                <w:p>
                  <w:pPr>
                    <w:spacing w:before="99" w:line="187" w:lineRule="auto"/>
                    <w:ind w:left="40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892" w:type="dxa"/>
                  <w:vAlign w:val="top"/>
                </w:tcPr>
                <w:p>
                  <w:pPr>
                    <w:spacing w:before="99" w:line="187" w:lineRule="auto"/>
                    <w:ind w:left="39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893" w:type="dxa"/>
                  <w:vAlign w:val="top"/>
                </w:tcPr>
                <w:p>
                  <w:pPr>
                    <w:spacing w:before="104" w:line="187" w:lineRule="auto"/>
                    <w:ind w:left="39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873" w:type="dxa"/>
                  <w:vAlign w:val="top"/>
                </w:tcPr>
                <w:p>
                  <w:pPr>
                    <w:spacing w:before="99" w:line="187" w:lineRule="auto"/>
                    <w:ind w:left="35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10</w:t>
                  </w:r>
                </w:p>
              </w:tc>
              <w:tc>
                <w:tcPr>
                  <w:tcW w:w="876" w:type="dxa"/>
                  <w:vAlign w:val="top"/>
                </w:tcPr>
                <w:p>
                  <w:pPr>
                    <w:spacing w:before="99" w:line="187" w:lineRule="auto"/>
                    <w:ind w:left="35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15</w:t>
                  </w: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345"/>
              </w:trPr>
              <w:tc>
                <w:tcPr>
                  <w:tcW w:w="590" w:type="dxa"/>
                  <w:vAlign w:val="top"/>
                </w:tcPr>
                <w:p>
                  <w:pPr>
                    <w:spacing w:before="100" w:line="187" w:lineRule="auto"/>
                    <w:ind w:left="19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2951" w:type="dxa"/>
                  <w:vAlign w:val="top"/>
                </w:tcPr>
                <w:p>
                  <w:pPr>
                    <w:pStyle w:val="TableText"/>
                    <w:spacing w:before="66" w:line="220" w:lineRule="auto"/>
                    <w:ind w:left="381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化学需氧量（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COD</w:t>
                  </w:r>
                  <w:r>
                    <w:rPr>
                      <w:spacing w:val="5"/>
                      <w:sz w:val="21"/>
                      <w:szCs w:val="21"/>
                    </w:rPr>
                    <w:t>）</w:t>
                  </w:r>
                  <w:r>
                    <w:rPr>
                      <w:spacing w:val="-70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5"/>
                      <w:sz w:val="21"/>
                      <w:szCs w:val="21"/>
                    </w:rPr>
                    <w:t>≤</w:t>
                  </w:r>
                </w:p>
              </w:tc>
              <w:tc>
                <w:tcPr>
                  <w:tcW w:w="921" w:type="dxa"/>
                  <w:vAlign w:val="top"/>
                </w:tcPr>
                <w:p>
                  <w:pPr>
                    <w:spacing w:before="99" w:line="187" w:lineRule="auto"/>
                    <w:ind w:left="37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15</w:t>
                  </w:r>
                </w:p>
              </w:tc>
              <w:tc>
                <w:tcPr>
                  <w:tcW w:w="892" w:type="dxa"/>
                  <w:vAlign w:val="top"/>
                </w:tcPr>
                <w:p>
                  <w:pPr>
                    <w:spacing w:before="99" w:line="187" w:lineRule="auto"/>
                    <w:ind w:left="35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15</w:t>
                  </w:r>
                </w:p>
              </w:tc>
              <w:tc>
                <w:tcPr>
                  <w:tcW w:w="893" w:type="dxa"/>
                  <w:vAlign w:val="top"/>
                </w:tcPr>
                <w:p>
                  <w:pPr>
                    <w:spacing w:before="104" w:line="187" w:lineRule="auto"/>
                    <w:ind w:left="33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"/>
                      <w:sz w:val="21"/>
                      <w:szCs w:val="21"/>
                    </w:rPr>
                    <w:t>20</w:t>
                  </w:r>
                </w:p>
              </w:tc>
              <w:tc>
                <w:tcPr>
                  <w:tcW w:w="873" w:type="dxa"/>
                  <w:vAlign w:val="top"/>
                </w:tcPr>
                <w:p>
                  <w:pPr>
                    <w:spacing w:before="99" w:line="187" w:lineRule="auto"/>
                    <w:ind w:left="33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30</w:t>
                  </w:r>
                </w:p>
              </w:tc>
              <w:tc>
                <w:tcPr>
                  <w:tcW w:w="876" w:type="dxa"/>
                  <w:vAlign w:val="top"/>
                </w:tcPr>
                <w:p>
                  <w:pPr>
                    <w:spacing w:before="99" w:line="187" w:lineRule="auto"/>
                    <w:ind w:left="32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40</w:t>
                  </w: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345"/>
              </w:trPr>
              <w:tc>
                <w:tcPr>
                  <w:tcW w:w="590" w:type="dxa"/>
                  <w:vAlign w:val="top"/>
                </w:tcPr>
                <w:p>
                  <w:pPr>
                    <w:spacing w:before="103" w:line="184" w:lineRule="auto"/>
                    <w:ind w:left="20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2951" w:type="dxa"/>
                  <w:vAlign w:val="top"/>
                </w:tcPr>
                <w:p>
                  <w:pPr>
                    <w:pStyle w:val="TableText"/>
                    <w:spacing w:before="66" w:line="179" w:lineRule="auto"/>
                    <w:ind w:left="129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五日生化需氧</w:t>
                  </w:r>
                  <w:r>
                    <w:rPr>
                      <w:rFonts w:ascii="Microsoft YaHei" w:eastAsia="Microsoft YaHei" w:hAnsi="Microsoft YaHei" w:cs="Microsoft YaHei"/>
                      <w:spacing w:val="3"/>
                      <w:sz w:val="21"/>
                      <w:szCs w:val="21"/>
                    </w:rPr>
                    <w:t>量（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BOD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-3"/>
                      <w:sz w:val="13"/>
                      <w:szCs w:val="13"/>
                    </w:rPr>
                    <w:t xml:space="preserve">5 </w:t>
                  </w:r>
                  <w:r>
                    <w:rPr>
                      <w:spacing w:val="3"/>
                      <w:sz w:val="21"/>
                      <w:szCs w:val="21"/>
                    </w:rPr>
                    <w:t>）</w:t>
                  </w:r>
                  <w:r>
                    <w:rPr>
                      <w:spacing w:val="-77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3"/>
                      <w:sz w:val="21"/>
                      <w:szCs w:val="21"/>
                    </w:rPr>
                    <w:t>≤</w:t>
                  </w:r>
                </w:p>
              </w:tc>
              <w:tc>
                <w:tcPr>
                  <w:tcW w:w="921" w:type="dxa"/>
                  <w:vAlign w:val="top"/>
                </w:tcPr>
                <w:p>
                  <w:pPr>
                    <w:spacing w:before="100" w:line="187" w:lineRule="auto"/>
                    <w:ind w:left="40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892" w:type="dxa"/>
                  <w:vAlign w:val="top"/>
                </w:tcPr>
                <w:p>
                  <w:pPr>
                    <w:spacing w:before="100" w:line="187" w:lineRule="auto"/>
                    <w:ind w:left="39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893" w:type="dxa"/>
                  <w:vAlign w:val="top"/>
                </w:tcPr>
                <w:p>
                  <w:pPr>
                    <w:spacing w:before="105" w:line="187" w:lineRule="auto"/>
                    <w:ind w:left="3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873" w:type="dxa"/>
                  <w:vAlign w:val="top"/>
                </w:tcPr>
                <w:p>
                  <w:pPr>
                    <w:spacing w:before="100" w:line="187" w:lineRule="auto"/>
                    <w:ind w:left="38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876" w:type="dxa"/>
                  <w:vAlign w:val="top"/>
                </w:tcPr>
                <w:p>
                  <w:pPr>
                    <w:spacing w:before="100" w:line="187" w:lineRule="auto"/>
                    <w:ind w:left="35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10</w:t>
                  </w: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349"/>
              </w:trPr>
              <w:tc>
                <w:tcPr>
                  <w:tcW w:w="590" w:type="dxa"/>
                  <w:vAlign w:val="top"/>
                </w:tcPr>
                <w:p>
                  <w:pPr>
                    <w:spacing w:before="100" w:line="187" w:lineRule="auto"/>
                    <w:ind w:left="20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2951" w:type="dxa"/>
                  <w:vAlign w:val="top"/>
                </w:tcPr>
                <w:p>
                  <w:pPr>
                    <w:pStyle w:val="TableText"/>
                    <w:spacing w:before="67" w:line="181" w:lineRule="auto"/>
                    <w:ind w:left="628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氨氮</w:t>
                  </w:r>
                  <w:r>
                    <w:rPr>
                      <w:rFonts w:ascii="Microsoft YaHei" w:eastAsia="Microsoft YaHei" w:hAnsi="Microsoft YaHei" w:cs="Microsoft YaHei"/>
                      <w:spacing w:val="3"/>
                      <w:sz w:val="21"/>
                      <w:szCs w:val="21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NH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-3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-N</w:t>
                  </w:r>
                  <w:r>
                    <w:rPr>
                      <w:spacing w:val="3"/>
                      <w:sz w:val="21"/>
                      <w:szCs w:val="21"/>
                    </w:rPr>
                    <w:t>）</w:t>
                  </w:r>
                  <w:r>
                    <w:rPr>
                      <w:spacing w:val="-62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3"/>
                      <w:sz w:val="21"/>
                      <w:szCs w:val="21"/>
                    </w:rPr>
                    <w:t>≤</w:t>
                  </w:r>
                </w:p>
              </w:tc>
              <w:tc>
                <w:tcPr>
                  <w:tcW w:w="921" w:type="dxa"/>
                  <w:vAlign w:val="top"/>
                </w:tcPr>
                <w:p>
                  <w:pPr>
                    <w:spacing w:before="100" w:line="187" w:lineRule="auto"/>
                    <w:ind w:left="1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0.15</w:t>
                  </w:r>
                </w:p>
              </w:tc>
              <w:tc>
                <w:tcPr>
                  <w:tcW w:w="892" w:type="dxa"/>
                  <w:vAlign w:val="top"/>
                </w:tcPr>
                <w:p>
                  <w:pPr>
                    <w:spacing w:before="100" w:line="187" w:lineRule="auto"/>
                    <w:ind w:left="31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0.5</w:t>
                  </w:r>
                </w:p>
              </w:tc>
              <w:tc>
                <w:tcPr>
                  <w:tcW w:w="893" w:type="dxa"/>
                  <w:vAlign w:val="top"/>
                </w:tcPr>
                <w:p>
                  <w:pPr>
                    <w:spacing w:before="105" w:line="187" w:lineRule="auto"/>
                    <w:ind w:left="3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3"/>
                      <w:sz w:val="21"/>
                      <w:szCs w:val="21"/>
                    </w:rPr>
                    <w:t>1.0</w:t>
                  </w:r>
                </w:p>
              </w:tc>
              <w:tc>
                <w:tcPr>
                  <w:tcW w:w="873" w:type="dxa"/>
                  <w:vAlign w:val="top"/>
                </w:tcPr>
                <w:p>
                  <w:pPr>
                    <w:spacing w:before="100" w:line="187" w:lineRule="auto"/>
                    <w:ind w:left="32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1.5</w:t>
                  </w:r>
                </w:p>
              </w:tc>
              <w:tc>
                <w:tcPr>
                  <w:tcW w:w="876" w:type="dxa"/>
                  <w:vAlign w:val="top"/>
                </w:tcPr>
                <w:p>
                  <w:pPr>
                    <w:spacing w:before="100" w:line="187" w:lineRule="auto"/>
                    <w:ind w:left="30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2.0</w:t>
                  </w:r>
                </w:p>
              </w:tc>
            </w:tr>
          </w:tbl>
          <w:p>
            <w:pPr>
              <w:pStyle w:val="TableText"/>
              <w:spacing w:before="111" w:line="220" w:lineRule="auto"/>
              <w:ind w:left="101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4.1.2      </w:t>
            </w:r>
            <w:r>
              <w:rPr>
                <w:spacing w:val="1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空气环境</w:t>
            </w:r>
          </w:p>
          <w:p>
            <w:pPr>
              <w:pStyle w:val="TableText"/>
              <w:spacing w:before="175" w:line="330" w:lineRule="auto"/>
              <w:ind w:left="111" w:right="4" w:firstLine="488"/>
            </w:pPr>
            <w:r>
              <w:rPr>
                <w:spacing w:val="3"/>
              </w:rPr>
              <w:t>项目所在地属二类环境空气质量功能区，</w:t>
            </w:r>
            <w:r>
              <w:rPr>
                <w:spacing w:val="76"/>
              </w:rPr>
              <w:t xml:space="preserve"> </w:t>
            </w:r>
            <w:r>
              <w:rPr>
                <w:spacing w:val="3"/>
              </w:rPr>
              <w:t>执行</w:t>
            </w:r>
            <w:r>
              <w:rPr>
                <w:spacing w:val="2"/>
              </w:rPr>
              <w:t xml:space="preserve"> 《环境空气质量标准》</w:t>
            </w:r>
            <w:r>
              <w:t xml:space="preserve"> </w:t>
            </w:r>
            <w:r>
              <w:rPr>
                <w:spacing w:val="4"/>
              </w:rPr>
              <w:t>（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4"/>
              </w:rPr>
              <w:t>3095-2012</w:t>
            </w:r>
            <w:r>
              <w:rPr>
                <w:spacing w:val="4"/>
              </w:rPr>
              <w:t>）中的二级标准，</w:t>
            </w:r>
            <w:hyperlink w:anchor="bookmark44" w:history="1">
              <w:r>
                <w:rPr>
                  <w:spacing w:val="4"/>
                </w:rPr>
                <w:t xml:space="preserve">见表 </w:t>
              </w:r>
              <w:r>
                <w:rPr>
                  <w:rFonts w:ascii="Times New Roman" w:eastAsia="Times New Roman" w:hAnsi="Times New Roman" w:cs="Times New Roman"/>
                  <w:spacing w:val="4"/>
                </w:rPr>
                <w:t>4.1-2</w:t>
              </w:r>
              <w:r>
                <w:rPr>
                  <w:spacing w:val="4"/>
                </w:rPr>
                <w:t>。</w:t>
              </w:r>
            </w:hyperlink>
          </w:p>
          <w:p>
            <w:pPr>
              <w:spacing w:before="68" w:line="225" w:lineRule="auto"/>
              <w:ind w:left="202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SimHei" w:eastAsia="SimHei" w:hAnsi="SimHei" w:cs="SimHei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 xml:space="preserve">4.1-2    </w:t>
            </w:r>
            <w:r>
              <w:rPr>
                <w:rFonts w:ascii="SimHei" w:eastAsia="SimHei" w:hAnsi="SimHei" w:cs="SimHei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环境空气质量标准</w:t>
            </w:r>
            <w:r>
              <w:rPr>
                <w:rFonts w:ascii="SimHei" w:eastAsia="SimHei" w:hAnsi="SimHei" w:cs="SimHei"/>
                <w:spacing w:val="14"/>
                <w:sz w:val="21"/>
                <w:szCs w:val="21"/>
              </w:rPr>
              <w:t xml:space="preserve">  </w:t>
            </w:r>
            <w:r>
              <w:rPr>
                <w:rFonts w:ascii="SimHei" w:eastAsia="SimHei" w:hAnsi="SimHei" w:cs="SimHei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单位：</w:t>
            </w:r>
            <w:r>
              <w:rPr>
                <w:rFonts w:ascii="SimHei" w:eastAsia="SimHei" w:hAnsi="SimHei" w:cs="SimHei"/>
                <w:spacing w:val="15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µg/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position w:val="9"/>
                <w:sz w:val="13"/>
                <w:szCs w:val="13"/>
              </w:rPr>
              <w:t>3</w:t>
            </w:r>
          </w:p>
          <w:p>
            <w:pPr>
              <w:spacing w:line="95" w:lineRule="exact"/>
            </w:pPr>
          </w:p>
          <w:tbl>
            <w:tblPr>
              <w:tblStyle w:val="TableNormal26"/>
              <w:tblW w:w="7996" w:type="dxa"/>
              <w:tblInd w:w="9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411"/>
              <w:gridCol w:w="758"/>
              <w:gridCol w:w="1279"/>
              <w:gridCol w:w="1161"/>
              <w:gridCol w:w="2387"/>
            </w:tblGrid>
            <w:tr>
              <w:tblPrEx>
                <w:tblW w:w="7996" w:type="dxa"/>
                <w:tblInd w:w="9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2411" w:type="dxa"/>
                  <w:vMerge w:val="restart"/>
                  <w:tcBorders>
                    <w:bottom w:val="nil"/>
                    <w:tl2br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06" w:line="231" w:lineRule="auto"/>
                    <w:ind w:left="688" w:right="287" w:firstLine="576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取值时间</w:t>
                  </w:r>
                  <w:r>
                    <w:rPr>
                      <w:spacing w:val="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指标</w:t>
                  </w:r>
                </w:p>
              </w:tc>
              <w:tc>
                <w:tcPr>
                  <w:tcW w:w="3198" w:type="dxa"/>
                  <w:gridSpan w:val="3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737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二级标准浓度限值</w:t>
                  </w:r>
                </w:p>
              </w:tc>
              <w:tc>
                <w:tcPr>
                  <w:tcW w:w="238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2" w:line="221" w:lineRule="auto"/>
                    <w:ind w:left="790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标准来</w:t>
                  </w: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345"/>
              </w:trPr>
              <w:tc>
                <w:tcPr>
                  <w:tcW w:w="2411" w:type="dxa"/>
                  <w:vMerge/>
                  <w:tcBorders>
                    <w:top w:val="nil"/>
                    <w:tl2br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58" w:type="dxa"/>
                  <w:vAlign w:val="top"/>
                </w:tcPr>
                <w:p>
                  <w:pPr>
                    <w:pStyle w:val="TableText"/>
                    <w:spacing w:before="63" w:line="221" w:lineRule="auto"/>
                    <w:ind w:left="58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年平均</w:t>
                  </w:r>
                </w:p>
              </w:tc>
              <w:tc>
                <w:tcPr>
                  <w:tcW w:w="1279" w:type="dxa"/>
                  <w:vAlign w:val="top"/>
                </w:tcPr>
                <w:p>
                  <w:pPr>
                    <w:pStyle w:val="TableText"/>
                    <w:spacing w:before="64" w:line="221" w:lineRule="auto"/>
                    <w:ind w:left="68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24</w:t>
                  </w:r>
                  <w:r>
                    <w:rPr>
                      <w:rFonts w:ascii="Times New Roman" w:eastAsia="Times New Roman" w:hAnsi="Times New Roman" w:cs="Times New Roman"/>
                      <w:spacing w:val="21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1"/>
                      <w:sz w:val="21"/>
                      <w:szCs w:val="21"/>
                    </w:rPr>
                    <w:t>小时平均</w:t>
                  </w:r>
                </w:p>
              </w:tc>
              <w:tc>
                <w:tcPr>
                  <w:tcW w:w="1161" w:type="dxa"/>
                  <w:vAlign w:val="top"/>
                </w:tcPr>
                <w:p>
                  <w:pPr>
                    <w:pStyle w:val="TableText"/>
                    <w:spacing w:before="64" w:line="221" w:lineRule="auto"/>
                    <w:ind w:left="84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4"/>
                      <w:sz w:val="21"/>
                      <w:szCs w:val="21"/>
                    </w:rPr>
                    <w:t>小时平均</w:t>
                  </w:r>
                </w:p>
              </w:tc>
              <w:tc>
                <w:tcPr>
                  <w:tcW w:w="238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342"/>
              </w:trPr>
              <w:tc>
                <w:tcPr>
                  <w:tcW w:w="2411" w:type="dxa"/>
                  <w:vAlign w:val="top"/>
                </w:tcPr>
                <w:p>
                  <w:pPr>
                    <w:pStyle w:val="TableText"/>
                    <w:spacing w:before="65" w:line="214" w:lineRule="auto"/>
                    <w:ind w:left="385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二氧化硫（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-3"/>
                      <w:sz w:val="13"/>
                      <w:szCs w:val="13"/>
                    </w:rPr>
                    <w:t>2</w:t>
                  </w:r>
                  <w:r>
                    <w:rPr>
                      <w:spacing w:val="5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758" w:type="dxa"/>
                  <w:vAlign w:val="top"/>
                </w:tcPr>
                <w:p>
                  <w:pPr>
                    <w:spacing w:before="96" w:line="187" w:lineRule="auto"/>
                    <w:ind w:left="27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60</w:t>
                  </w:r>
                </w:p>
              </w:tc>
              <w:tc>
                <w:tcPr>
                  <w:tcW w:w="1279" w:type="dxa"/>
                  <w:vAlign w:val="top"/>
                </w:tcPr>
                <w:p>
                  <w:pPr>
                    <w:spacing w:before="96" w:line="187" w:lineRule="auto"/>
                    <w:ind w:left="49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150</w:t>
                  </w:r>
                </w:p>
              </w:tc>
              <w:tc>
                <w:tcPr>
                  <w:tcW w:w="1161" w:type="dxa"/>
                  <w:vAlign w:val="top"/>
                </w:tcPr>
                <w:p>
                  <w:pPr>
                    <w:spacing w:before="96" w:line="187" w:lineRule="auto"/>
                    <w:ind w:left="42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500</w:t>
                  </w:r>
                </w:p>
              </w:tc>
              <w:tc>
                <w:tcPr>
                  <w:tcW w:w="238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7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1" w:lineRule="auto"/>
                    <w:ind w:left="111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《环境空气质量标准》</w:t>
                  </w:r>
                </w:p>
                <w:p>
                  <w:pPr>
                    <w:pStyle w:val="TableText"/>
                    <w:spacing w:before="19" w:line="233" w:lineRule="auto"/>
                    <w:ind w:left="366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3095-2012</w:t>
                  </w:r>
                  <w:r>
                    <w:rPr>
                      <w:spacing w:val="2"/>
                      <w:sz w:val="21"/>
                      <w:szCs w:val="21"/>
                    </w:rPr>
                    <w:t>）</w:t>
                  </w: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345"/>
              </w:trPr>
              <w:tc>
                <w:tcPr>
                  <w:tcW w:w="2411" w:type="dxa"/>
                  <w:vAlign w:val="top"/>
                </w:tcPr>
                <w:p>
                  <w:pPr>
                    <w:pStyle w:val="TableText"/>
                    <w:spacing w:before="68" w:line="214" w:lineRule="auto"/>
                    <w:ind w:left="369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二氧化氮（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NO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-3"/>
                      <w:sz w:val="13"/>
                      <w:szCs w:val="13"/>
                    </w:rPr>
                    <w:t>2</w:t>
                  </w:r>
                  <w:r>
                    <w:rPr>
                      <w:spacing w:val="5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758" w:type="dxa"/>
                  <w:vAlign w:val="top"/>
                </w:tcPr>
                <w:p>
                  <w:pPr>
                    <w:spacing w:before="99" w:line="187" w:lineRule="auto"/>
                    <w:ind w:left="26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40</w:t>
                  </w:r>
                </w:p>
              </w:tc>
              <w:tc>
                <w:tcPr>
                  <w:tcW w:w="1279" w:type="dxa"/>
                  <w:vAlign w:val="top"/>
                </w:tcPr>
                <w:p>
                  <w:pPr>
                    <w:spacing w:before="99" w:line="187" w:lineRule="auto"/>
                    <w:ind w:left="53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80</w:t>
                  </w:r>
                </w:p>
              </w:tc>
              <w:tc>
                <w:tcPr>
                  <w:tcW w:w="1161" w:type="dxa"/>
                  <w:vAlign w:val="top"/>
                </w:tcPr>
                <w:p>
                  <w:pPr>
                    <w:spacing w:before="99" w:line="187" w:lineRule="auto"/>
                    <w:ind w:left="41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200</w:t>
                  </w:r>
                </w:p>
              </w:tc>
              <w:tc>
                <w:tcPr>
                  <w:tcW w:w="2387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345"/>
              </w:trPr>
              <w:tc>
                <w:tcPr>
                  <w:tcW w:w="2411" w:type="dxa"/>
                  <w:vAlign w:val="top"/>
                </w:tcPr>
                <w:p>
                  <w:pPr>
                    <w:pStyle w:val="TableText"/>
                    <w:spacing w:before="66" w:line="236" w:lineRule="auto"/>
                    <w:ind w:left="364"/>
                    <w:rPr>
                      <w:sz w:val="21"/>
                      <w:szCs w:val="21"/>
                    </w:rPr>
                  </w:pPr>
                  <w:r>
                    <w:rPr>
                      <w:spacing w:val="7"/>
                      <w:sz w:val="21"/>
                      <w:szCs w:val="21"/>
                    </w:rPr>
                    <w:t>氮氧化物（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NO</w:t>
                  </w:r>
                  <w:r>
                    <w:rPr>
                      <w:rFonts w:ascii="Times New Roman" w:eastAsia="Times New Roman" w:hAnsi="Times New Roman" w:cs="Times New Roman"/>
                      <w:position w:val="-2"/>
                      <w:sz w:val="13"/>
                      <w:szCs w:val="13"/>
                    </w:rPr>
                    <w:t>x</w:t>
                  </w:r>
                  <w:r>
                    <w:rPr>
                      <w:spacing w:val="7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758" w:type="dxa"/>
                  <w:vAlign w:val="top"/>
                </w:tcPr>
                <w:p>
                  <w:pPr>
                    <w:spacing w:before="99" w:line="187" w:lineRule="auto"/>
                    <w:ind w:left="27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50</w:t>
                  </w:r>
                </w:p>
              </w:tc>
              <w:tc>
                <w:tcPr>
                  <w:tcW w:w="1279" w:type="dxa"/>
                  <w:vAlign w:val="top"/>
                </w:tcPr>
                <w:p>
                  <w:pPr>
                    <w:spacing w:before="99" w:line="187" w:lineRule="auto"/>
                    <w:ind w:left="49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100</w:t>
                  </w:r>
                </w:p>
              </w:tc>
              <w:tc>
                <w:tcPr>
                  <w:tcW w:w="1161" w:type="dxa"/>
                  <w:vAlign w:val="top"/>
                </w:tcPr>
                <w:p>
                  <w:pPr>
                    <w:spacing w:before="99" w:line="187" w:lineRule="auto"/>
                    <w:ind w:left="41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250</w:t>
                  </w:r>
                </w:p>
              </w:tc>
              <w:tc>
                <w:tcPr>
                  <w:tcW w:w="2387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344"/>
              </w:trPr>
              <w:tc>
                <w:tcPr>
                  <w:tcW w:w="2411" w:type="dxa"/>
                  <w:vAlign w:val="top"/>
                </w:tcPr>
                <w:p>
                  <w:pPr>
                    <w:pStyle w:val="TableText"/>
                    <w:spacing w:before="66" w:line="223" w:lineRule="auto"/>
                    <w:ind w:left="112"/>
                    <w:rPr>
                      <w:sz w:val="21"/>
                      <w:szCs w:val="21"/>
                    </w:rPr>
                  </w:pPr>
                  <w:r>
                    <w:rPr>
                      <w:spacing w:val="6"/>
                      <w:sz w:val="21"/>
                      <w:szCs w:val="21"/>
                    </w:rPr>
                    <w:t>可吸入颗粒物（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PM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-2"/>
                      <w:sz w:val="13"/>
                      <w:szCs w:val="13"/>
                    </w:rPr>
                    <w:t>10</w:t>
                  </w:r>
                  <w:r>
                    <w:rPr>
                      <w:spacing w:val="6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758" w:type="dxa"/>
                  <w:vAlign w:val="top"/>
                </w:tcPr>
                <w:p>
                  <w:pPr>
                    <w:spacing w:before="100" w:line="187" w:lineRule="auto"/>
                    <w:ind w:left="27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70</w:t>
                  </w:r>
                </w:p>
              </w:tc>
              <w:tc>
                <w:tcPr>
                  <w:tcW w:w="1279" w:type="dxa"/>
                  <w:vAlign w:val="top"/>
                </w:tcPr>
                <w:p>
                  <w:pPr>
                    <w:spacing w:before="100" w:line="187" w:lineRule="auto"/>
                    <w:ind w:left="49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150</w:t>
                  </w:r>
                </w:p>
              </w:tc>
              <w:tc>
                <w:tcPr>
                  <w:tcW w:w="1161" w:type="dxa"/>
                  <w:vAlign w:val="top"/>
                </w:tcPr>
                <w:p>
                  <w:pPr>
                    <w:pStyle w:val="TableText"/>
                    <w:spacing w:before="166" w:line="143" w:lineRule="exact"/>
                    <w:ind w:left="467"/>
                    <w:rPr>
                      <w:sz w:val="21"/>
                      <w:szCs w:val="21"/>
                    </w:rPr>
                  </w:pPr>
                  <w:r>
                    <w:rPr>
                      <w:spacing w:val="1"/>
                      <w:position w:val="-3"/>
                      <w:sz w:val="21"/>
                      <w:szCs w:val="21"/>
                    </w:rPr>
                    <w:t>—</w:t>
                  </w:r>
                </w:p>
              </w:tc>
              <w:tc>
                <w:tcPr>
                  <w:tcW w:w="2387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350"/>
              </w:trPr>
              <w:tc>
                <w:tcPr>
                  <w:tcW w:w="2411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161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总悬浮颗粒物（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TSP</w:t>
                  </w:r>
                  <w:r>
                    <w:rPr>
                      <w:spacing w:val="5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758" w:type="dxa"/>
                  <w:vAlign w:val="top"/>
                </w:tcPr>
                <w:p>
                  <w:pPr>
                    <w:spacing w:before="102" w:line="187" w:lineRule="auto"/>
                    <w:ind w:left="21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200</w:t>
                  </w:r>
                </w:p>
              </w:tc>
              <w:tc>
                <w:tcPr>
                  <w:tcW w:w="1279" w:type="dxa"/>
                  <w:vAlign w:val="top"/>
                </w:tcPr>
                <w:p>
                  <w:pPr>
                    <w:spacing w:before="102" w:line="187" w:lineRule="auto"/>
                    <w:ind w:left="48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300</w:t>
                  </w:r>
                </w:p>
              </w:tc>
              <w:tc>
                <w:tcPr>
                  <w:tcW w:w="1161" w:type="dxa"/>
                  <w:vAlign w:val="top"/>
                </w:tcPr>
                <w:p>
                  <w:pPr>
                    <w:tabs>
                      <w:tab w:val="left" w:pos="679"/>
                    </w:tabs>
                    <w:spacing w:line="218" w:lineRule="exact"/>
                    <w:ind w:left="467"/>
                    <w:rPr>
                      <w:rFonts w:ascii="Arial"/>
                      <w:sz w:val="21"/>
                    </w:rPr>
                  </w:pPr>
                  <w:r>
                    <w:rPr>
                      <w:rFonts w:ascii="Arial" w:eastAsia="Arial" w:hAnsi="Arial" w:cs="Arial"/>
                      <w:position w:val="-1"/>
                      <w:sz w:val="21"/>
                      <w:szCs w:val="21"/>
                      <w:u w:val="single" w:color="auto"/>
                    </w:rPr>
                    <w:tab/>
                  </w:r>
                </w:p>
              </w:tc>
              <w:tc>
                <w:tcPr>
                  <w:tcW w:w="238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spacing w:before="130" w:line="220" w:lineRule="auto"/>
              <w:ind w:left="101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4.1.3      </w:t>
            </w:r>
            <w:r>
              <w:rPr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声环境</w:t>
            </w:r>
          </w:p>
          <w:p>
            <w:pPr>
              <w:pStyle w:val="TableText"/>
              <w:spacing w:before="114" w:line="219" w:lineRule="auto"/>
              <w:ind w:left="600"/>
            </w:pPr>
            <w:r>
              <w:rPr>
                <w:spacing w:val="9"/>
              </w:rPr>
              <w:t>项目所在地尚无明确的声环境功能区划，项目位于岑前村，周边主要</w:t>
            </w:r>
          </w:p>
          <w:p>
            <w:pPr>
              <w:pStyle w:val="TableText"/>
              <w:spacing w:before="177" w:line="463" w:lineRule="exact"/>
              <w:ind w:left="113"/>
            </w:pPr>
            <w:r>
              <w:rPr>
                <w:spacing w:val="1"/>
                <w:position w:val="17"/>
              </w:rPr>
              <w:t>为企业，根据《声环境质量标准》（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"/>
                <w:position w:val="17"/>
              </w:rPr>
              <w:t>3096-2008</w:t>
            </w:r>
            <w:r>
              <w:rPr>
                <w:spacing w:val="1"/>
                <w:position w:val="17"/>
              </w:rPr>
              <w:t>）</w:t>
            </w:r>
            <w:r>
              <w:rPr>
                <w:spacing w:val="-81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position w:val="17"/>
              </w:rPr>
              <w:t>§7.2</w:t>
            </w:r>
            <w:r>
              <w:rPr>
                <w:rFonts w:ascii="Times New Roman" w:eastAsia="Times New Roman" w:hAnsi="Times New Roman" w:cs="Times New Roman"/>
                <w:spacing w:val="44"/>
                <w:position w:val="17"/>
              </w:rPr>
              <w:t xml:space="preserve"> </w:t>
            </w:r>
            <w:r>
              <w:rPr>
                <w:spacing w:val="1"/>
                <w:position w:val="17"/>
              </w:rPr>
              <w:t>规定，环评确定项</w:t>
            </w:r>
          </w:p>
        </w:tc>
      </w:tr>
    </w:tbl>
    <w:p>
      <w:pPr>
        <w:sectPr>
          <w:pgSz w:w="11907" w:h="16841"/>
          <w:pgMar w:top="1401" w:right="1584" w:bottom="0" w:left="1589" w:header="0" w:footer="0" w:gutter="0"/>
          <w:pgNumType w:start="32"/>
          <w:cols w:space="708"/>
        </w:sectPr>
      </w:pPr>
    </w:p>
    <w:tbl>
      <w:tblPr>
        <w:tblStyle w:val="TableNormal27"/>
        <w:tblW w:w="87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11"/>
        <w:gridCol w:w="8217"/>
      </w:tblGrid>
      <w:tr>
        <w:tblPrEx>
          <w:tblW w:w="87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405"/>
        </w:trPr>
        <w:tc>
          <w:tcPr>
            <w:tcW w:w="511" w:type="dxa"/>
            <w:tcBorders>
              <w:right w:val="single" w:sz="8" w:space="0" w:color="000000"/>
            </w:tcBorders>
            <w:textDirection w:val="tbRlV"/>
            <w:vAlign w:val="top"/>
          </w:tcPr>
          <w:p/>
        </w:tc>
        <w:tc>
          <w:tcPr>
            <w:tcW w:w="8217" w:type="dxa"/>
            <w:tcBorders>
              <w:left w:val="single" w:sz="8" w:space="0" w:color="000000"/>
            </w:tcBorders>
            <w:vAlign w:val="top"/>
          </w:tcPr>
          <w:p>
            <w:pPr>
              <w:pStyle w:val="TableText"/>
              <w:spacing w:line="219" w:lineRule="auto"/>
              <w:ind w:left="150"/>
            </w:pPr>
            <w:r>
              <w:rPr>
                <w:spacing w:val="3"/>
              </w:rPr>
              <w:t>目所在地声环境执行</w:t>
            </w:r>
            <w:r>
              <w:rPr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2 </w:t>
            </w:r>
            <w:r>
              <w:rPr>
                <w:spacing w:val="3"/>
              </w:rPr>
              <w:t>类标准，具体标准值</w:t>
            </w:r>
            <w:hyperlink w:anchor="bookmark46" w:history="1">
              <w:r>
                <w:rPr>
                  <w:spacing w:val="3"/>
                </w:rPr>
                <w:t xml:space="preserve">见表 </w:t>
              </w:r>
              <w:r>
                <w:rPr>
                  <w:rFonts w:ascii="Times New Roman" w:eastAsia="Times New Roman" w:hAnsi="Times New Roman" w:cs="Times New Roman"/>
                  <w:spacing w:val="3"/>
                </w:rPr>
                <w:t>4.1-3</w:t>
              </w:r>
              <w:r>
                <w:rPr>
                  <w:spacing w:val="3"/>
                </w:rPr>
                <w:t>。</w:t>
              </w:r>
            </w:hyperlink>
          </w:p>
          <w:p>
            <w:pPr>
              <w:spacing w:before="191" w:line="216" w:lineRule="auto"/>
              <w:ind w:left="129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bookmarkStart w:id="21" w:name="bookmark46"/>
            <w:bookmarkEnd w:id="21"/>
            <w:r>
              <w:rPr>
                <w:rFonts w:ascii="SimHei" w:eastAsia="SimHei" w:hAnsi="SimHei" w:cs="SimHei"/>
                <w:spacing w:val="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1"/>
                <w:szCs w:val="21"/>
              </w:rPr>
              <w:t xml:space="preserve">4.1-3    </w:t>
            </w:r>
            <w:r>
              <w:rPr>
                <w:rFonts w:ascii="SimHei" w:eastAsia="SimHei" w:hAnsi="SimHei" w:cs="SimHei"/>
                <w:spacing w:val="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《声环境质量标准》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GB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1"/>
                <w:szCs w:val="21"/>
              </w:rPr>
              <w:t xml:space="preserve">3096-2008)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="SimHei" w:eastAsia="SimHei" w:hAnsi="SimHei" w:cs="SimHei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单位：</w:t>
            </w:r>
            <w:r>
              <w:rPr>
                <w:rFonts w:ascii="SimHei" w:eastAsia="SimHei" w:hAnsi="SimHei" w:cs="SimHei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dB</w:t>
            </w:r>
          </w:p>
          <w:p>
            <w:pPr>
              <w:spacing w:line="92" w:lineRule="exact"/>
            </w:pPr>
          </w:p>
          <w:tbl>
            <w:tblPr>
              <w:tblStyle w:val="TableNormal27"/>
              <w:tblW w:w="7996" w:type="dxa"/>
              <w:tblInd w:w="9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639"/>
              <w:gridCol w:w="1417"/>
              <w:gridCol w:w="1413"/>
              <w:gridCol w:w="3527"/>
            </w:tblGrid>
            <w:tr>
              <w:tblPrEx>
                <w:tblW w:w="7996" w:type="dxa"/>
                <w:tblInd w:w="9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92"/>
              </w:trPr>
              <w:tc>
                <w:tcPr>
                  <w:tcW w:w="163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87" w:line="221" w:lineRule="auto"/>
                    <w:ind w:left="518"/>
                    <w:rPr>
                      <w:sz w:val="21"/>
                      <w:szCs w:val="21"/>
                    </w:rPr>
                  </w:pPr>
                  <w:r>
                    <w:rPr>
                      <w:spacing w:val="1"/>
                      <w:sz w:val="21"/>
                      <w:szCs w:val="21"/>
                    </w:rPr>
                    <w:t>类别</w:t>
                  </w:r>
                </w:p>
              </w:tc>
              <w:tc>
                <w:tcPr>
                  <w:tcW w:w="2830" w:type="dxa"/>
                  <w:gridSpan w:val="2"/>
                  <w:vAlign w:val="top"/>
                </w:tcPr>
                <w:p>
                  <w:pPr>
                    <w:pStyle w:val="TableText"/>
                    <w:spacing w:before="39" w:line="213" w:lineRule="auto"/>
                    <w:ind w:left="579"/>
                    <w:rPr>
                      <w:sz w:val="21"/>
                      <w:szCs w:val="21"/>
                    </w:rPr>
                  </w:pPr>
                  <w:r>
                    <w:rPr>
                      <w:spacing w:val="9"/>
                      <w:sz w:val="21"/>
                      <w:szCs w:val="21"/>
                    </w:rPr>
                    <w:t>等效声级（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L</w:t>
                  </w:r>
                  <w:r>
                    <w:rPr>
                      <w:rFonts w:ascii="Times New Roman" w:eastAsia="Times New Roman" w:hAnsi="Times New Roman" w:cs="Times New Roman"/>
                      <w:position w:val="-2"/>
                      <w:sz w:val="13"/>
                      <w:szCs w:val="13"/>
                    </w:rPr>
                    <w:t>Aeq</w:t>
                  </w:r>
                  <w:r>
                    <w:rPr>
                      <w:spacing w:val="9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352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88" w:line="221" w:lineRule="auto"/>
                    <w:ind w:left="895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项目周边适用区域</w:t>
                  </w: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290"/>
              </w:trPr>
              <w:tc>
                <w:tcPr>
                  <w:tcW w:w="163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17" w:type="dxa"/>
                  <w:vAlign w:val="top"/>
                </w:tcPr>
                <w:p>
                  <w:pPr>
                    <w:pStyle w:val="TableText"/>
                    <w:spacing w:before="37" w:line="213" w:lineRule="auto"/>
                    <w:ind w:left="494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昼间</w:t>
                  </w:r>
                </w:p>
              </w:tc>
              <w:tc>
                <w:tcPr>
                  <w:tcW w:w="1413" w:type="dxa"/>
                  <w:vAlign w:val="top"/>
                </w:tcPr>
                <w:p>
                  <w:pPr>
                    <w:pStyle w:val="TableText"/>
                    <w:spacing w:before="37" w:line="213" w:lineRule="auto"/>
                    <w:ind w:left="519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夜</w:t>
                  </w:r>
                </w:p>
              </w:tc>
              <w:tc>
                <w:tcPr>
                  <w:tcW w:w="352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286"/>
              </w:trPr>
              <w:tc>
                <w:tcPr>
                  <w:tcW w:w="1639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4" w:line="212" w:lineRule="auto"/>
                    <w:ind w:left="409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1"/>
                      <w:sz w:val="21"/>
                      <w:szCs w:val="21"/>
                    </w:rPr>
                    <w:t>类限值</w:t>
                  </w:r>
                </w:p>
              </w:tc>
              <w:tc>
                <w:tcPr>
                  <w:tcW w:w="1417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68" w:line="187" w:lineRule="auto"/>
                    <w:ind w:left="60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60</w:t>
                  </w:r>
                </w:p>
              </w:tc>
              <w:tc>
                <w:tcPr>
                  <w:tcW w:w="1413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68" w:line="187" w:lineRule="auto"/>
                    <w:ind w:left="60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50</w:t>
                  </w:r>
                </w:p>
              </w:tc>
              <w:tc>
                <w:tcPr>
                  <w:tcW w:w="3527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4" w:line="212" w:lineRule="auto"/>
                    <w:ind w:left="134"/>
                    <w:rPr>
                      <w:sz w:val="21"/>
                      <w:szCs w:val="21"/>
                    </w:rPr>
                  </w:pPr>
                  <w:r>
                    <w:rPr>
                      <w:spacing w:val="6"/>
                      <w:sz w:val="21"/>
                      <w:szCs w:val="21"/>
                    </w:rPr>
                    <w:t>项目厂界四周、附近村庄等敏感点</w:t>
                  </w:r>
                </w:p>
              </w:tc>
            </w:tr>
          </w:tbl>
          <w:p>
            <w:pPr>
              <w:spacing w:line="38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  <w:spacing w:line="358" w:lineRule="auto"/>
      </w:pPr>
    </w:p>
    <w:p>
      <w:pPr>
        <w:spacing w:before="58" w:line="219" w:lineRule="auto"/>
        <w:ind w:left="123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spacing w:val="-2"/>
          <w:sz w:val="18"/>
          <w:szCs w:val="18"/>
        </w:rPr>
        <w:t>绍兴市环保科技服务中心</w:t>
      </w:r>
      <w:r>
        <w:rPr>
          <w:rFonts w:ascii="SimSun" w:eastAsia="SimSun" w:hAnsi="SimSun" w:cs="SimSun"/>
          <w:spacing w:val="1"/>
          <w:sz w:val="18"/>
          <w:szCs w:val="18"/>
        </w:rPr>
        <w:t xml:space="preserve">                         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17</w:t>
      </w:r>
    </w:p>
    <w:p>
      <w:pPr>
        <w:spacing w:line="219" w:lineRule="auto"/>
        <w:rPr>
          <w:rFonts w:ascii="Times New Roman" w:eastAsia="Times New Roman" w:hAnsi="Times New Roman" w:cs="Times New Roman"/>
          <w:sz w:val="18"/>
          <w:szCs w:val="18"/>
        </w:rPr>
        <w:sectPr>
          <w:type w:val="nextPage"/>
          <w:pgSz w:w="11907" w:h="16841"/>
          <w:pgMar w:top="1401" w:right="1584" w:bottom="0" w:left="1589" w:header="0" w:footer="0" w:gutter="0"/>
          <w:pgNumType w:start="33"/>
          <w:cols w:space="708"/>
          <w:titlePg w:val="0"/>
        </w:sectPr>
      </w:pPr>
    </w:p>
    <w:p>
      <w:pPr>
        <w:spacing w:before="48" w:line="218" w:lineRule="auto"/>
        <w:ind w:left="365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评价适用标准</w:t>
      </w:r>
    </w:p>
    <w:tbl>
      <w:tblPr>
        <w:tblStyle w:val="TableNormal28"/>
        <w:tblW w:w="87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11"/>
        <w:gridCol w:w="8217"/>
      </w:tblGrid>
      <w:tr>
        <w:tblPrEx>
          <w:tblW w:w="87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1184"/>
        </w:trPr>
        <w:tc>
          <w:tcPr>
            <w:tcW w:w="511" w:type="dxa"/>
            <w:tcBorders>
              <w:right w:val="single" w:sz="8" w:space="0" w:color="000000"/>
            </w:tcBorders>
            <w:textDirection w:val="tbRlV"/>
            <w:vAlign w:val="top"/>
          </w:tcPr>
          <w:p>
            <w:pPr>
              <w:pStyle w:val="TableText"/>
              <w:spacing w:before="109" w:line="209" w:lineRule="auto"/>
              <w:ind w:left="4069"/>
              <w:rPr>
                <w:sz w:val="28"/>
                <w:szCs w:val="28"/>
              </w:rPr>
            </w:pPr>
            <w:bookmarkStart w:id="22" w:name="bookmark47"/>
            <w:bookmarkEnd w:id="22"/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污</w:t>
            </w:r>
            <w:r>
              <w:rPr>
                <w:spacing w:val="4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染</w:t>
            </w:r>
            <w:r>
              <w:rPr>
                <w:spacing w:val="4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物</w:t>
            </w:r>
            <w:r>
              <w:rPr>
                <w:spacing w:val="4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排</w:t>
            </w:r>
            <w:r>
              <w:rPr>
                <w:spacing w:val="4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放</w:t>
            </w:r>
            <w:r>
              <w:rPr>
                <w:spacing w:val="4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标</w:t>
            </w:r>
            <w:r>
              <w:rPr>
                <w:spacing w:val="4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准</w:t>
            </w:r>
          </w:p>
        </w:tc>
        <w:tc>
          <w:tcPr>
            <w:tcW w:w="8217" w:type="dxa"/>
            <w:tcBorders>
              <w:left w:val="single" w:sz="8" w:space="0" w:color="000000"/>
            </w:tcBorders>
            <w:vAlign w:val="top"/>
          </w:tcPr>
          <w:p>
            <w:pPr>
              <w:pStyle w:val="TableText"/>
              <w:spacing w:before="212" w:line="597" w:lineRule="exact"/>
              <w:ind w:left="102"/>
              <w:rPr>
                <w:sz w:val="28"/>
                <w:szCs w:val="28"/>
              </w:rPr>
            </w:pPr>
            <w:bookmarkStart w:id="23" w:name="bookmark15"/>
            <w:bookmarkEnd w:id="23"/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position w:val="24"/>
                <w:sz w:val="28"/>
                <w:szCs w:val="28"/>
              </w:rPr>
              <w:t xml:space="preserve">4.2  </w:t>
            </w:r>
            <w:r>
              <w:rPr>
                <w:spacing w:val="3"/>
                <w:position w:val="24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污染物排放标准</w:t>
            </w:r>
          </w:p>
          <w:p>
            <w:pPr>
              <w:pStyle w:val="TableText"/>
              <w:spacing w:line="219" w:lineRule="auto"/>
              <w:ind w:left="10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>4.2.1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1"/>
              </w:rPr>
              <w:t xml:space="preserve">     </w:t>
            </w:r>
            <w:r>
              <w:rPr>
                <w:spacing w:val="3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废水排放标准</w:t>
            </w:r>
          </w:p>
          <w:p>
            <w:pPr>
              <w:pStyle w:val="TableText"/>
              <w:spacing w:before="175" w:line="463" w:lineRule="exact"/>
              <w:ind w:left="600"/>
            </w:pPr>
            <w:r>
              <w:rPr>
                <w:spacing w:val="9"/>
                <w:position w:val="16"/>
              </w:rPr>
              <w:t>项目废水经预处理后排入岑前村生活污水处理站，经处理后达标排入</w:t>
            </w:r>
          </w:p>
          <w:p>
            <w:pPr>
              <w:pStyle w:val="TableText"/>
              <w:spacing w:before="1" w:line="218" w:lineRule="auto"/>
              <w:ind w:left="123"/>
            </w:pPr>
            <w:r>
              <w:rPr>
                <w:spacing w:val="-2"/>
              </w:rPr>
              <w:t>附近窑湾江河域。</w:t>
            </w:r>
          </w:p>
          <w:p>
            <w:pPr>
              <w:pStyle w:val="TableText"/>
              <w:spacing w:before="176" w:line="463" w:lineRule="exact"/>
              <w:ind w:left="601"/>
            </w:pPr>
            <w:r>
              <w:rPr>
                <w:position w:val="16"/>
              </w:rPr>
              <w:t>污水处理站尾水排放执行《污水综合排放标准》（</w:t>
            </w:r>
            <w:r>
              <w:rPr>
                <w:rFonts w:ascii="Times New Roman" w:eastAsia="Times New Roman" w:hAnsi="Times New Roman" w:cs="Times New Roman"/>
                <w:position w:val="16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6"/>
              </w:rPr>
              <w:t>8978</w:t>
            </w:r>
            <w:r>
              <w:rPr>
                <w:rFonts w:ascii="Times New Roman" w:eastAsia="Times New Roman" w:hAnsi="Times New Roman" w:cs="Times New Roman"/>
                <w:spacing w:val="-1"/>
                <w:position w:val="16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28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6"/>
              </w:rPr>
              <w:t>1996</w:t>
            </w:r>
            <w:r>
              <w:rPr>
                <w:spacing w:val="-1"/>
                <w:position w:val="16"/>
              </w:rPr>
              <w:t>）中的</w:t>
            </w:r>
          </w:p>
          <w:p>
            <w:pPr>
              <w:pStyle w:val="TableText"/>
              <w:spacing w:line="220" w:lineRule="auto"/>
              <w:ind w:left="104"/>
            </w:pPr>
            <w:r>
              <w:rPr>
                <w:spacing w:val="3"/>
              </w:rPr>
              <w:t>其他排污单位一级排放标准。</w:t>
            </w:r>
          </w:p>
          <w:p>
            <w:pPr>
              <w:spacing w:before="190" w:line="213" w:lineRule="auto"/>
              <w:ind w:left="92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-3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1"/>
                <w:szCs w:val="21"/>
              </w:rPr>
              <w:t xml:space="preserve">4.2-1  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污水综合排放标准限值</w:t>
            </w:r>
            <w:r>
              <w:rPr>
                <w:rFonts w:ascii="SimHei" w:eastAsia="SimHei" w:hAnsi="SimHei" w:cs="SimHei"/>
                <w:spacing w:val="7"/>
                <w:sz w:val="21"/>
                <w:szCs w:val="21"/>
              </w:rPr>
              <w:t xml:space="preserve">      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单位：除</w:t>
            </w:r>
            <w:r>
              <w:rPr>
                <w:rFonts w:ascii="SimHei" w:eastAsia="SimHei" w:hAnsi="SimHei" w:cs="SimHei"/>
                <w:spacing w:val="-3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pH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1"/>
                <w:szCs w:val="21"/>
              </w:rPr>
              <w:t xml:space="preserve"> 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值外均为</w:t>
            </w:r>
            <w:r>
              <w:rPr>
                <w:rFonts w:ascii="SimHei" w:eastAsia="SimHei" w:hAnsi="SimHei" w:cs="SimHei"/>
                <w:spacing w:val="-35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mg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1"/>
                <w:szCs w:val="21"/>
              </w:rPr>
              <w:t>/L</w:t>
            </w:r>
          </w:p>
          <w:p>
            <w:pPr>
              <w:spacing w:line="95" w:lineRule="exact"/>
            </w:pPr>
          </w:p>
          <w:tbl>
            <w:tblPr>
              <w:tblStyle w:val="TableNormal28"/>
              <w:tblW w:w="7996" w:type="dxa"/>
              <w:tblInd w:w="9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356"/>
              <w:gridCol w:w="1108"/>
              <w:gridCol w:w="1106"/>
              <w:gridCol w:w="1106"/>
              <w:gridCol w:w="1106"/>
              <w:gridCol w:w="1108"/>
              <w:gridCol w:w="1106"/>
            </w:tblGrid>
            <w:tr>
              <w:tblPrEx>
                <w:tblW w:w="7996" w:type="dxa"/>
                <w:tblInd w:w="9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8"/>
              </w:trPr>
              <w:tc>
                <w:tcPr>
                  <w:tcW w:w="1356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249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污染因子</w:t>
                  </w:r>
                </w:p>
              </w:tc>
              <w:tc>
                <w:tcPr>
                  <w:tcW w:w="1108" w:type="dxa"/>
                  <w:vAlign w:val="top"/>
                </w:tcPr>
                <w:p>
                  <w:pPr>
                    <w:pStyle w:val="TableText"/>
                    <w:spacing w:before="68" w:line="214" w:lineRule="auto"/>
                    <w:ind w:left="280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pH</w:t>
                  </w:r>
                  <w:r>
                    <w:rPr>
                      <w:rFonts w:ascii="Times New Roman" w:eastAsia="Times New Roman" w:hAnsi="Times New Roman" w:cs="Times New Roman"/>
                      <w:spacing w:val="13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4"/>
                      <w:sz w:val="21"/>
                      <w:szCs w:val="21"/>
                    </w:rPr>
                    <w:t>值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9" w:line="187" w:lineRule="auto"/>
                    <w:ind w:left="32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COD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103" w:line="195" w:lineRule="auto"/>
                    <w:ind w:left="23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NH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-2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1"/>
                      <w:szCs w:val="21"/>
                    </w:rPr>
                    <w:t>-N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100" w:line="198" w:lineRule="auto"/>
                    <w:ind w:left="289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BOD</w:t>
                  </w:r>
                  <w:r>
                    <w:rPr>
                      <w:rFonts w:ascii="Times New Roman" w:eastAsia="Times New Roman" w:hAnsi="Times New Roman" w:cs="Times New Roman"/>
                      <w:spacing w:val="13"/>
                      <w:position w:val="-2"/>
                      <w:sz w:val="13"/>
                      <w:szCs w:val="13"/>
                    </w:rPr>
                    <w:t>5</w:t>
                  </w:r>
                </w:p>
              </w:tc>
              <w:tc>
                <w:tcPr>
                  <w:tcW w:w="1108" w:type="dxa"/>
                  <w:vAlign w:val="top"/>
                </w:tcPr>
                <w:p>
                  <w:pPr>
                    <w:spacing w:before="99" w:line="187" w:lineRule="auto"/>
                    <w:ind w:left="44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SS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121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动植物油</w:t>
                  </w:r>
                </w:p>
              </w:tc>
            </w:tr>
            <w:tr>
              <w:tblPrEx>
                <w:tblW w:w="7996" w:type="dxa"/>
                <w:tblInd w:w="98" w:type="dxa"/>
                <w:tblLayout w:type="fixed"/>
              </w:tblPrEx>
              <w:trPr>
                <w:trHeight w:val="347"/>
              </w:trPr>
              <w:tc>
                <w:tcPr>
                  <w:tcW w:w="1356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250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一级标准</w:t>
                  </w:r>
                </w:p>
              </w:tc>
              <w:tc>
                <w:tcPr>
                  <w:tcW w:w="1108" w:type="dxa"/>
                  <w:vAlign w:val="top"/>
                </w:tcPr>
                <w:p>
                  <w:pPr>
                    <w:pStyle w:val="TableText"/>
                    <w:spacing w:before="65" w:line="237" w:lineRule="auto"/>
                    <w:ind w:left="34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  <w:r>
                    <w:rPr>
                      <w:sz w:val="21"/>
                      <w:szCs w:val="21"/>
                    </w:rPr>
                    <w:t>～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9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7" w:line="187" w:lineRule="auto"/>
                    <w:ind w:left="40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100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7" w:line="187" w:lineRule="auto"/>
                    <w:ind w:left="46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15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7" w:line="187" w:lineRule="auto"/>
                    <w:ind w:left="44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20</w:t>
                  </w:r>
                </w:p>
              </w:tc>
              <w:tc>
                <w:tcPr>
                  <w:tcW w:w="1108" w:type="dxa"/>
                  <w:vAlign w:val="top"/>
                </w:tcPr>
                <w:p>
                  <w:pPr>
                    <w:spacing w:before="97" w:line="187" w:lineRule="auto"/>
                    <w:ind w:left="45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70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7" w:line="187" w:lineRule="auto"/>
                    <w:ind w:left="46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1"/>
                      <w:sz w:val="21"/>
                      <w:szCs w:val="21"/>
                    </w:rPr>
                    <w:t>10</w:t>
                  </w:r>
                </w:p>
              </w:tc>
            </w:tr>
          </w:tbl>
          <w:p>
            <w:pPr>
              <w:pStyle w:val="TableText"/>
              <w:spacing w:before="111" w:line="220" w:lineRule="auto"/>
              <w:ind w:left="10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4.2.2      </w:t>
            </w:r>
            <w:r>
              <w:rPr>
                <w:spacing w:val="2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噪声排放标准</w:t>
            </w:r>
          </w:p>
          <w:p>
            <w:pPr>
              <w:pStyle w:val="TableText"/>
              <w:spacing w:before="174" w:line="330" w:lineRule="auto"/>
              <w:ind w:left="111" w:right="3" w:firstLine="488"/>
            </w:pPr>
            <w:r>
              <w:rPr>
                <w:spacing w:val="43"/>
              </w:rPr>
              <w:t>项目四周厂界噪声执行</w:t>
            </w:r>
            <w:r>
              <w:rPr>
                <w:spacing w:val="-48"/>
              </w:rPr>
              <w:t xml:space="preserve"> </w:t>
            </w:r>
            <w:r>
              <w:rPr>
                <w:spacing w:val="43"/>
              </w:rPr>
              <w:t>《</w:t>
            </w:r>
            <w:r>
              <w:rPr>
                <w:spacing w:val="-29"/>
              </w:rPr>
              <w:t xml:space="preserve"> </w:t>
            </w:r>
            <w:r>
              <w:rPr>
                <w:spacing w:val="43"/>
              </w:rPr>
              <w:t>工业企业厂界环境噪声排放标准</w:t>
            </w:r>
            <w:r>
              <w:rPr>
                <w:spacing w:val="-42"/>
              </w:rPr>
              <w:t xml:space="preserve"> </w:t>
            </w:r>
            <w:r>
              <w:rPr>
                <w:spacing w:val="43"/>
              </w:rPr>
              <w:t>》</w:t>
            </w:r>
            <w:r>
              <w:t xml:space="preserve"> </w:t>
            </w:r>
            <w:r>
              <w:rPr>
                <w:spacing w:val="3"/>
              </w:rPr>
              <w:t>（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3"/>
              </w:rPr>
              <w:t>12348-2008</w:t>
            </w:r>
            <w:r>
              <w:rPr>
                <w:spacing w:val="3"/>
              </w:rPr>
              <w:t xml:space="preserve">）中 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2 </w:t>
            </w:r>
            <w:hyperlink w:anchor="bookmark47" w:history="1">
              <w:r>
                <w:rPr>
                  <w:spacing w:val="3"/>
                </w:rPr>
                <w:t xml:space="preserve">类标准，具体标准值见表 </w:t>
              </w:r>
              <w:r>
                <w:rPr>
                  <w:rFonts w:ascii="Times New Roman" w:eastAsia="Times New Roman" w:hAnsi="Times New Roman" w:cs="Times New Roman"/>
                  <w:spacing w:val="3"/>
                </w:rPr>
                <w:t>4.</w:t>
              </w:r>
              <w:r>
                <w:rPr>
                  <w:rFonts w:ascii="Times New Roman" w:eastAsia="Times New Roman" w:hAnsi="Times New Roman" w:cs="Times New Roman"/>
                  <w:spacing w:val="2"/>
                </w:rPr>
                <w:t>2-2</w:t>
              </w:r>
              <w:r>
                <w:rPr>
                  <w:spacing w:val="2"/>
                </w:rPr>
                <w:t>。</w:t>
              </w:r>
            </w:hyperlink>
          </w:p>
          <w:p>
            <w:pPr>
              <w:pStyle w:val="TableText"/>
              <w:spacing w:before="82" w:line="221" w:lineRule="auto"/>
              <w:ind w:left="44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1"/>
                <w:szCs w:val="21"/>
              </w:rPr>
              <w:t xml:space="preserve">4.2-2    </w:t>
            </w:r>
            <w:r>
              <w:rPr>
                <w:spacing w:val="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《工业企业厂界环境噪声排放标准》（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GB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1"/>
                <w:szCs w:val="21"/>
              </w:rPr>
              <w:t>12348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-2008</w:t>
            </w:r>
            <w:r>
              <w:rPr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）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单位：</w:t>
            </w:r>
            <w:r>
              <w:rPr>
                <w:spacing w:val="19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dB</w:t>
            </w:r>
          </w:p>
          <w:p>
            <w:pPr>
              <w:spacing w:line="85" w:lineRule="exact"/>
            </w:pPr>
          </w:p>
          <w:tbl>
            <w:tblPr>
              <w:tblStyle w:val="TableNormal28"/>
              <w:tblW w:w="7991" w:type="dxa"/>
              <w:tblInd w:w="10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1750"/>
              <w:gridCol w:w="1604"/>
              <w:gridCol w:w="1604"/>
              <w:gridCol w:w="3033"/>
            </w:tblGrid>
            <w:tr>
              <w:tblPrEx>
                <w:tblW w:w="7991" w:type="dxa"/>
                <w:tblInd w:w="100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20"/>
              </w:trPr>
              <w:tc>
                <w:tcPr>
                  <w:tcW w:w="175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16" w:line="221" w:lineRule="auto"/>
                    <w:ind w:left="669"/>
                    <w:rPr>
                      <w:sz w:val="21"/>
                      <w:szCs w:val="21"/>
                    </w:rPr>
                  </w:pPr>
                  <w:r>
                    <w:rPr>
                      <w:spacing w:val="1"/>
                      <w:sz w:val="21"/>
                      <w:szCs w:val="21"/>
                    </w:rPr>
                    <w:t>类别</w:t>
                  </w:r>
                </w:p>
              </w:tc>
              <w:tc>
                <w:tcPr>
                  <w:tcW w:w="3208" w:type="dxa"/>
                  <w:gridSpan w:val="2"/>
                  <w:vAlign w:val="top"/>
                </w:tcPr>
                <w:p>
                  <w:pPr>
                    <w:pStyle w:val="TableText"/>
                    <w:spacing w:before="53" w:line="225" w:lineRule="auto"/>
                    <w:ind w:left="777"/>
                    <w:rPr>
                      <w:sz w:val="21"/>
                      <w:szCs w:val="21"/>
                    </w:rPr>
                  </w:pPr>
                  <w:r>
                    <w:rPr>
                      <w:spacing w:val="9"/>
                      <w:sz w:val="21"/>
                      <w:szCs w:val="21"/>
                    </w:rPr>
                    <w:t>等效声级（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L</w:t>
                  </w:r>
                  <w:r>
                    <w:rPr>
                      <w:rFonts w:ascii="Times New Roman" w:eastAsia="Times New Roman" w:hAnsi="Times New Roman" w:cs="Times New Roman"/>
                      <w:position w:val="-2"/>
                      <w:sz w:val="13"/>
                      <w:szCs w:val="13"/>
                    </w:rPr>
                    <w:t>Aeq</w:t>
                  </w:r>
                  <w:r>
                    <w:rPr>
                      <w:spacing w:val="9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303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16" w:line="221" w:lineRule="auto"/>
                    <w:ind w:left="658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项目周边适用区域</w:t>
                  </w:r>
                </w:p>
              </w:tc>
            </w:tr>
            <w:tr>
              <w:tblPrEx>
                <w:tblW w:w="7991" w:type="dxa"/>
                <w:tblInd w:w="100" w:type="dxa"/>
                <w:tblLayout w:type="fixed"/>
              </w:tblPrEx>
              <w:trPr>
                <w:trHeight w:val="313"/>
              </w:trPr>
              <w:tc>
                <w:tcPr>
                  <w:tcW w:w="175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604" w:type="dxa"/>
                  <w:vAlign w:val="top"/>
                </w:tcPr>
                <w:p>
                  <w:pPr>
                    <w:pStyle w:val="TableText"/>
                    <w:spacing w:before="49" w:line="223" w:lineRule="auto"/>
                    <w:ind w:left="599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昼间</w:t>
                  </w:r>
                </w:p>
              </w:tc>
              <w:tc>
                <w:tcPr>
                  <w:tcW w:w="1604" w:type="dxa"/>
                  <w:vAlign w:val="top"/>
                </w:tcPr>
                <w:p>
                  <w:pPr>
                    <w:pStyle w:val="TableText"/>
                    <w:spacing w:before="49" w:line="221" w:lineRule="auto"/>
                    <w:ind w:left="60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夜间</w:t>
                  </w:r>
                </w:p>
              </w:tc>
              <w:tc>
                <w:tcPr>
                  <w:tcW w:w="303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91" w:type="dxa"/>
                <w:tblInd w:w="100" w:type="dxa"/>
                <w:tblLayout w:type="fixed"/>
              </w:tblPrEx>
              <w:trPr>
                <w:trHeight w:val="323"/>
              </w:trPr>
              <w:tc>
                <w:tcPr>
                  <w:tcW w:w="1750" w:type="dxa"/>
                  <w:vAlign w:val="top"/>
                </w:tcPr>
                <w:p>
                  <w:pPr>
                    <w:pStyle w:val="TableText"/>
                    <w:spacing w:before="55" w:line="221" w:lineRule="auto"/>
                    <w:ind w:left="476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1"/>
                      <w:sz w:val="21"/>
                      <w:szCs w:val="21"/>
                    </w:rPr>
                    <w:t>类限值</w:t>
                  </w:r>
                </w:p>
              </w:tc>
              <w:tc>
                <w:tcPr>
                  <w:tcW w:w="1604" w:type="dxa"/>
                  <w:vAlign w:val="top"/>
                </w:tcPr>
                <w:p>
                  <w:pPr>
                    <w:spacing w:before="86" w:line="187" w:lineRule="auto"/>
                    <w:ind w:left="70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60</w:t>
                  </w:r>
                </w:p>
              </w:tc>
              <w:tc>
                <w:tcPr>
                  <w:tcW w:w="1604" w:type="dxa"/>
                  <w:vAlign w:val="top"/>
                </w:tcPr>
                <w:p>
                  <w:pPr>
                    <w:spacing w:before="86" w:line="187" w:lineRule="auto"/>
                    <w:ind w:left="70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50</w:t>
                  </w:r>
                </w:p>
              </w:tc>
              <w:tc>
                <w:tcPr>
                  <w:tcW w:w="3033" w:type="dxa"/>
                  <w:vAlign w:val="top"/>
                </w:tcPr>
                <w:p>
                  <w:pPr>
                    <w:pStyle w:val="TableText"/>
                    <w:spacing w:before="34" w:line="221" w:lineRule="auto"/>
                    <w:ind w:left="1114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四周厂界</w:t>
                  </w:r>
                </w:p>
              </w:tc>
            </w:tr>
          </w:tbl>
          <w:p>
            <w:pPr>
              <w:pStyle w:val="TableText"/>
              <w:spacing w:before="111" w:line="461" w:lineRule="exact"/>
              <w:ind w:right="4"/>
              <w:jc w:val="right"/>
            </w:pPr>
            <w:r>
              <w:rPr>
                <w:spacing w:val="13"/>
                <w:position w:val="16"/>
              </w:rPr>
              <w:t>车间噪声执行《工作场所有害因素职业接触限值第二部分物理因素》</w:t>
            </w:r>
          </w:p>
          <w:p>
            <w:pPr>
              <w:pStyle w:val="TableText"/>
              <w:spacing w:line="219" w:lineRule="auto"/>
              <w:ind w:left="111"/>
            </w:pPr>
            <w:r>
              <w:rPr>
                <w:spacing w:val="1"/>
              </w:rPr>
              <w:t>（</w:t>
            </w:r>
            <w:r>
              <w:rPr>
                <w:rFonts w:ascii="Times New Roman" w:eastAsia="Times New Roman" w:hAnsi="Times New Roman" w:cs="Times New Roman"/>
              </w:rPr>
              <w:t>GBZ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2.2-2007</w:t>
            </w:r>
            <w:r>
              <w:rPr>
                <w:spacing w:val="1"/>
              </w:rPr>
              <w:t>）</w:t>
            </w:r>
            <w:r>
              <w:rPr>
                <w:rFonts w:ascii="Times New Roman" w:eastAsia="Times New Roman" w:hAnsi="Times New Roman" w:cs="Times New Roman"/>
                <w:spacing w:val="1"/>
              </w:rPr>
              <w:t>8</w:t>
            </w:r>
            <w:r>
              <w:rPr>
                <w:rFonts w:ascii="Times New Roman" w:eastAsia="Times New Roman" w:hAnsi="Times New Roman" w:cs="Times New Roman"/>
                <w:spacing w:val="29"/>
              </w:rPr>
              <w:t xml:space="preserve"> </w:t>
            </w:r>
            <w:r>
              <w:rPr>
                <w:spacing w:val="1"/>
              </w:rPr>
              <w:t>小时工作时间的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85</w:t>
            </w:r>
            <w:r>
              <w:rPr>
                <w:rFonts w:ascii="Times New Roman" w:eastAsia="Times New Roman" w:hAnsi="Times New Roman" w:cs="Times New Roman"/>
              </w:rPr>
              <w:t>dB</w:t>
            </w:r>
            <w:r>
              <w:rPr>
                <w:rFonts w:ascii="Times New Roman" w:eastAsia="Times New Roman" w:hAnsi="Times New Roman" w:cs="Times New Roman"/>
                <w:spacing w:val="37"/>
              </w:rPr>
              <w:t xml:space="preserve"> </w:t>
            </w:r>
            <w:r>
              <w:rPr>
                <w:spacing w:val="1"/>
              </w:rPr>
              <w:t>限值。</w:t>
            </w:r>
          </w:p>
          <w:p>
            <w:pPr>
              <w:pStyle w:val="TableText"/>
              <w:spacing w:before="179" w:line="220" w:lineRule="auto"/>
              <w:ind w:left="10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4.2.3      </w:t>
            </w:r>
            <w:r>
              <w:rPr>
                <w:spacing w:val="2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固废污染控制标准</w:t>
            </w:r>
          </w:p>
          <w:p>
            <w:pPr>
              <w:pStyle w:val="TableText"/>
              <w:spacing w:before="174" w:line="463" w:lineRule="exact"/>
              <w:ind w:left="606"/>
            </w:pPr>
            <w:r>
              <w:rPr>
                <w:spacing w:val="9"/>
                <w:position w:val="16"/>
              </w:rPr>
              <w:t>生活垃圾处置参照执行《城市生活垃圾处理及污染防治技术政策</w:t>
            </w:r>
            <w:r>
              <w:rPr>
                <w:spacing w:val="8"/>
                <w:position w:val="16"/>
              </w:rPr>
              <w:t>》建</w:t>
            </w:r>
          </w:p>
          <w:p>
            <w:pPr>
              <w:pStyle w:val="TableText"/>
              <w:spacing w:before="1" w:line="215" w:lineRule="auto"/>
              <w:ind w:left="104"/>
            </w:pPr>
            <w:r>
              <w:t>城</w:t>
            </w:r>
            <w:r>
              <w:rPr>
                <w:rFonts w:ascii="Times New Roman" w:eastAsia="Times New Roman" w:hAnsi="Times New Roman" w:cs="Times New Roman"/>
              </w:rPr>
              <w:t>[2000]120</w:t>
            </w:r>
            <w:r>
              <w:rPr>
                <w:rFonts w:ascii="Times New Roman" w:eastAsia="Times New Roman" w:hAnsi="Times New Roman" w:cs="Times New Roman"/>
                <w:spacing w:val="29"/>
                <w:w w:val="101"/>
              </w:rPr>
              <w:t xml:space="preserve"> </w:t>
            </w:r>
            <w:r>
              <w:t>号、《生活垃圾处理技术指南》建城</w:t>
            </w:r>
            <w:r>
              <w:rPr>
                <w:rFonts w:ascii="Times New Roman" w:eastAsia="Times New Roman" w:hAnsi="Times New Roman" w:cs="Times New Roman"/>
              </w:rPr>
              <w:t>[2010]61</w:t>
            </w:r>
            <w:r>
              <w:rPr>
                <w:rFonts w:ascii="Times New Roman" w:eastAsia="Times New Roman" w:hAnsi="Times New Roman" w:cs="Times New Roman"/>
                <w:spacing w:val="24"/>
                <w:w w:val="101"/>
              </w:rPr>
              <w:t xml:space="preserve"> </w:t>
            </w:r>
            <w:r>
              <w:t>号。</w:t>
            </w:r>
          </w:p>
          <w:p>
            <w:pPr>
              <w:pStyle w:val="TableText"/>
              <w:spacing w:before="180" w:line="356" w:lineRule="auto"/>
              <w:ind w:left="104" w:right="120" w:firstLine="497"/>
            </w:pPr>
            <w:r>
              <w:rPr>
                <w:spacing w:val="9"/>
              </w:rPr>
              <w:t>一般固废在厂区内暂存、处置执行《一般工业固体废物贮存、处置场</w:t>
            </w:r>
            <w:r>
              <w:rPr>
                <w:spacing w:val="2"/>
              </w:rPr>
              <w:t xml:space="preserve"> </w:t>
            </w:r>
            <w:r>
              <w:t>污染控制标准》（</w:t>
            </w:r>
            <w:r>
              <w:rPr>
                <w:rFonts w:ascii="Times New Roman" w:eastAsia="Times New Roman" w:hAnsi="Times New Roman" w:cs="Times New Roman"/>
              </w:rPr>
              <w:t>GB18599-2001</w:t>
            </w:r>
            <w:r>
              <w:t>）及修改单。按照《中华人民共和国固体废</w:t>
            </w:r>
            <w:r>
              <w:rPr>
                <w:spacing w:val="4"/>
              </w:rPr>
              <w:t xml:space="preserve"> </w:t>
            </w:r>
            <w:r>
              <w:rPr>
                <w:spacing w:val="1"/>
              </w:rPr>
              <w:t>物污染环境防治法》、《浙江省固体废物污染环境防治条例》要求处置，各</w:t>
            </w:r>
          </w:p>
          <w:p>
            <w:pPr>
              <w:pStyle w:val="TableText"/>
              <w:spacing w:before="1" w:line="219" w:lineRule="auto"/>
              <w:ind w:left="101"/>
            </w:pPr>
            <w:r>
              <w:rPr>
                <w:spacing w:val="4"/>
              </w:rPr>
              <w:t>类固废妥善处置，不得形成二次污染。</w:t>
            </w:r>
          </w:p>
        </w:tc>
      </w:tr>
    </w:tbl>
    <w:p>
      <w:pPr>
        <w:sectPr>
          <w:pgSz w:w="11907" w:h="16841"/>
          <w:pgMar w:top="950" w:right="1584" w:bottom="0" w:left="1589" w:header="0" w:footer="0" w:gutter="0"/>
          <w:pgNumType w:start="34"/>
          <w:cols w:space="708"/>
        </w:sectPr>
      </w:pPr>
    </w:p>
    <w:tbl>
      <w:tblPr>
        <w:tblStyle w:val="TableNormal29"/>
        <w:tblW w:w="87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11"/>
        <w:gridCol w:w="8217"/>
      </w:tblGrid>
      <w:tr>
        <w:tblPrEx>
          <w:tblW w:w="87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780"/>
        </w:trPr>
        <w:tc>
          <w:tcPr>
            <w:tcW w:w="511" w:type="dxa"/>
            <w:tcBorders>
              <w:right w:val="single" w:sz="8" w:space="0" w:color="000000"/>
            </w:tcBorders>
            <w:textDirection w:val="tbRlV"/>
            <w:vAlign w:val="top"/>
          </w:tcPr>
          <w:p>
            <w:pPr>
              <w:pStyle w:val="TableText"/>
              <w:spacing w:before="109" w:line="210" w:lineRule="auto"/>
              <w:ind w:left="96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总</w:t>
            </w:r>
            <w:r>
              <w:rPr>
                <w:spacing w:val="4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量</w:t>
            </w:r>
            <w:r>
              <w:rPr>
                <w:spacing w:val="4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控</w:t>
            </w:r>
            <w:r>
              <w:rPr>
                <w:spacing w:val="4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制</w:t>
            </w:r>
            <w:r>
              <w:rPr>
                <w:spacing w:val="4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指</w:t>
            </w:r>
            <w:r>
              <w:rPr>
                <w:spacing w:val="4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标</w:t>
            </w:r>
          </w:p>
        </w:tc>
        <w:tc>
          <w:tcPr>
            <w:tcW w:w="8217" w:type="dxa"/>
            <w:tcBorders>
              <w:left w:val="single" w:sz="8" w:space="0" w:color="000000"/>
            </w:tcBorders>
            <w:vAlign w:val="top"/>
          </w:tcPr>
          <w:p>
            <w:pPr>
              <w:pStyle w:val="TableText"/>
              <w:spacing w:before="211" w:line="221" w:lineRule="auto"/>
              <w:ind w:left="102"/>
              <w:rPr>
                <w:sz w:val="28"/>
                <w:szCs w:val="28"/>
              </w:rPr>
            </w:pPr>
            <w:bookmarkStart w:id="24" w:name="bookmark16"/>
            <w:bookmarkEnd w:id="24"/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</w:rPr>
              <w:t xml:space="preserve">4.3  </w:t>
            </w:r>
            <w:r>
              <w:rPr>
                <w:spacing w:val="3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总量控制指标</w:t>
            </w:r>
          </w:p>
          <w:p>
            <w:pPr>
              <w:pStyle w:val="TableText"/>
              <w:spacing w:before="262" w:line="220" w:lineRule="auto"/>
              <w:ind w:left="10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>4.3.1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      </w:t>
            </w:r>
            <w:r>
              <w:rPr>
                <w:spacing w:val="3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总量控制原则与方法</w:t>
            </w:r>
          </w:p>
          <w:p>
            <w:pPr>
              <w:pStyle w:val="TableText"/>
              <w:spacing w:before="175" w:line="355" w:lineRule="auto"/>
              <w:ind w:left="106" w:right="24" w:firstLine="494"/>
            </w:pPr>
            <w:r>
              <w:rPr>
                <w:spacing w:val="8"/>
              </w:rPr>
              <w:t>污染物总量控制是我国现阶段环境保护的一项行之有效的管理制度。</w:t>
            </w:r>
            <w:r>
              <w:t xml:space="preserve">  </w:t>
            </w:r>
            <w:r>
              <w:rPr>
                <w:spacing w:val="-6"/>
              </w:rPr>
              <w:t>按照《浙江省“十二五”主要污染物排放总量控制规划》，浙江省拟在</w:t>
            </w:r>
            <w:r>
              <w:rPr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COD</w:t>
            </w:r>
            <w:r>
              <w:rPr>
                <w:spacing w:val="-6"/>
              </w:rPr>
              <w:t>、</w:t>
            </w:r>
          </w:p>
          <w:p>
            <w:pPr>
              <w:pStyle w:val="TableText"/>
              <w:spacing w:line="238" w:lineRule="auto"/>
              <w:ind w:left="110"/>
            </w:pPr>
            <w:r>
              <w:rPr>
                <w:rFonts w:ascii="Times New Roman" w:eastAsia="Times New Roman" w:hAnsi="Times New Roman" w:cs="Times New Roman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6"/>
                <w:position w:val="-3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7"/>
                <w:position w:val="-3"/>
                <w:sz w:val="16"/>
                <w:szCs w:val="16"/>
              </w:rPr>
              <w:t xml:space="preserve"> </w:t>
            </w:r>
            <w:r>
              <w:rPr>
                <w:spacing w:val="6"/>
              </w:rPr>
              <w:t>两种主要污染物实行排放总量计划控制基础上，增加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6"/>
                <w:position w:val="-3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-N </w:t>
            </w:r>
            <w:r>
              <w:rPr>
                <w:spacing w:val="5"/>
              </w:rPr>
              <w:t>及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NO</w:t>
            </w:r>
            <w:r>
              <w:rPr>
                <w:rFonts w:ascii="Times New Roman" w:eastAsia="Times New Roman" w:hAnsi="Times New Roman" w:cs="Times New Roman"/>
                <w:position w:val="-3"/>
                <w:sz w:val="16"/>
                <w:szCs w:val="16"/>
              </w:rPr>
              <w:t>x</w:t>
            </w:r>
            <w:r>
              <w:rPr>
                <w:spacing w:val="5"/>
              </w:rPr>
              <w:t>。</w:t>
            </w:r>
          </w:p>
        </w:tc>
      </w:tr>
    </w:tbl>
    <w:p>
      <w:pPr>
        <w:spacing w:before="37" w:line="219" w:lineRule="auto"/>
        <w:ind w:left="123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spacing w:val="-2"/>
          <w:sz w:val="18"/>
          <w:szCs w:val="18"/>
        </w:rPr>
        <w:t>绍兴市环保科技服务中心</w:t>
      </w:r>
      <w:r>
        <w:rPr>
          <w:rFonts w:ascii="SimSun" w:eastAsia="SimSun" w:hAnsi="SimSun" w:cs="SimSun"/>
          <w:spacing w:val="1"/>
          <w:sz w:val="18"/>
          <w:szCs w:val="18"/>
        </w:rPr>
        <w:t xml:space="preserve">                           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18</w:t>
      </w:r>
    </w:p>
    <w:p>
      <w:pPr>
        <w:spacing w:line="219" w:lineRule="auto"/>
        <w:rPr>
          <w:rFonts w:ascii="Times New Roman" w:eastAsia="Times New Roman" w:hAnsi="Times New Roman" w:cs="Times New Roman"/>
          <w:sz w:val="18"/>
          <w:szCs w:val="18"/>
        </w:rPr>
        <w:sectPr>
          <w:type w:val="nextPage"/>
          <w:pgSz w:w="11907" w:h="16841"/>
          <w:pgMar w:top="950" w:right="1584" w:bottom="0" w:left="1589" w:header="0" w:footer="0" w:gutter="0"/>
          <w:pgNumType w:start="35"/>
          <w:cols w:space="708"/>
          <w:titlePg w:val="0"/>
        </w:sectPr>
      </w:pPr>
    </w:p>
    <w:p>
      <w:pPr>
        <w:spacing w:before="48" w:line="218" w:lineRule="auto"/>
        <w:ind w:left="365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评价适用标准</w:t>
      </w:r>
    </w:p>
    <w:p>
      <w:pPr>
        <w:spacing w:line="136" w:lineRule="exact"/>
      </w:pPr>
    </w:p>
    <w:tbl>
      <w:tblPr>
        <w:tblStyle w:val="TableNormal30"/>
        <w:tblW w:w="878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11"/>
        <w:gridCol w:w="8269"/>
      </w:tblGrid>
      <w:tr>
        <w:tblPrEx>
          <w:tblW w:w="878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691"/>
        </w:trPr>
        <w:tc>
          <w:tcPr>
            <w:tcW w:w="5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69" w:type="dxa"/>
            <w:vAlign w:val="top"/>
          </w:tcPr>
          <w:p>
            <w:pPr>
              <w:pStyle w:val="TableText"/>
              <w:spacing w:before="119" w:line="355" w:lineRule="auto"/>
              <w:ind w:left="112" w:right="86" w:firstLine="517"/>
            </w:pPr>
            <w:r>
              <w:rPr>
                <w:spacing w:val="6"/>
              </w:rPr>
              <w:t>同时，根据浙环发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[2012]10  </w:t>
            </w:r>
            <w:r>
              <w:rPr>
                <w:spacing w:val="6"/>
              </w:rPr>
              <w:t>号《</w:t>
            </w:r>
            <w:r>
              <w:rPr>
                <w:spacing w:val="5"/>
              </w:rPr>
              <w:t xml:space="preserve">浙江省建设项目主要污染物总量准入 </w:t>
            </w:r>
            <w:r>
              <w:rPr>
                <w:spacing w:val="1"/>
              </w:rPr>
              <w:t xml:space="preserve">审核办法（试行）》，新建、改建、扩建项目应充分考虑当地环境质量和区 </w:t>
            </w:r>
            <w:r>
              <w:rPr>
                <w:spacing w:val="9"/>
              </w:rPr>
              <w:t>域主要污染物总量减排要求，按照最严格的</w:t>
            </w:r>
            <w:r>
              <w:rPr>
                <w:spacing w:val="8"/>
              </w:rPr>
              <w:t xml:space="preserve">环境保护要求建设污染治理设 </w:t>
            </w:r>
            <w:r>
              <w:rPr>
                <w:spacing w:val="-3"/>
              </w:rPr>
              <w:t>施，立足于通过“以新带老”做到“增产减污”，以实现企业自身总量平衡。</w:t>
            </w:r>
            <w:r>
              <w:rPr>
                <w:spacing w:val="5"/>
              </w:rPr>
              <w:t xml:space="preserve"> </w:t>
            </w:r>
            <w:r>
              <w:rPr>
                <w:spacing w:val="9"/>
              </w:rPr>
              <w:t>确需新增主要污染物排放量的，新增部分应</w:t>
            </w:r>
            <w:r>
              <w:rPr>
                <w:spacing w:val="8"/>
              </w:rPr>
              <w:t xml:space="preserve">按规定的比例要求对该（多） </w:t>
            </w:r>
            <w:r>
              <w:rPr>
                <w:spacing w:val="7"/>
              </w:rPr>
              <w:t>项主要污染物进行外部削减替代，</w:t>
            </w:r>
            <w:r>
              <w:rPr>
                <w:spacing w:val="-67"/>
              </w:rPr>
              <w:t xml:space="preserve"> </w:t>
            </w:r>
            <w:r>
              <w:rPr>
                <w:spacing w:val="7"/>
              </w:rPr>
              <w:t xml:space="preserve">以实现区域总量平衡。各级生态环境功 </w:t>
            </w:r>
            <w:r>
              <w:rPr>
                <w:spacing w:val="9"/>
              </w:rPr>
              <w:t>能区规划及其他相关规划明确主要污染物排</w:t>
            </w:r>
            <w:r>
              <w:rPr>
                <w:spacing w:val="8"/>
              </w:rPr>
              <w:t xml:space="preserve">放总量削减替代比例的地区， </w:t>
            </w:r>
            <w:r>
              <w:rPr>
                <w:spacing w:val="9"/>
              </w:rPr>
              <w:t>按规划要求执行；若确定的削减替代比例低</w:t>
            </w:r>
            <w:r>
              <w:rPr>
                <w:spacing w:val="8"/>
              </w:rPr>
              <w:t xml:space="preserve">于本办法规定的，按本办法规 </w:t>
            </w:r>
            <w:r>
              <w:rPr>
                <w:spacing w:val="9"/>
              </w:rPr>
              <w:t>定的削减替代比例要求执行；其他未作明确规定的地区，新增主要污染物</w:t>
            </w:r>
          </w:p>
          <w:p>
            <w:pPr>
              <w:pStyle w:val="TableText"/>
              <w:spacing w:line="219" w:lineRule="auto"/>
              <w:ind w:left="112"/>
            </w:pPr>
            <w:r>
              <w:rPr>
                <w:spacing w:val="3"/>
              </w:rPr>
              <w:t>排放量与削减替代量的比例不得低于</w:t>
            </w:r>
            <w:r>
              <w:rPr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1:1</w:t>
            </w:r>
            <w:r>
              <w:rPr>
                <w:spacing w:val="3"/>
              </w:rPr>
              <w:t>。</w:t>
            </w:r>
          </w:p>
          <w:p>
            <w:pPr>
              <w:pStyle w:val="TableText"/>
              <w:spacing w:before="180" w:line="355" w:lineRule="auto"/>
              <w:ind w:left="112" w:right="81" w:firstLine="496"/>
            </w:pPr>
            <w:r>
              <w:rPr>
                <w:spacing w:val="4"/>
              </w:rPr>
              <w:t>污染减排重点行业的削减替代比例要求为：印染、造纸、化工、医药、</w:t>
            </w:r>
            <w:r>
              <w:rPr>
                <w:spacing w:val="8"/>
              </w:rPr>
              <w:t xml:space="preserve"> </w:t>
            </w:r>
            <w:r>
              <w:rPr>
                <w:spacing w:val="2"/>
              </w:rPr>
              <w:t>制革等行业的新增</w:t>
            </w:r>
            <w:r>
              <w:rPr>
                <w:spacing w:val="-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43"/>
              </w:rPr>
              <w:t xml:space="preserve"> </w:t>
            </w:r>
            <w:r>
              <w:rPr>
                <w:spacing w:val="2"/>
              </w:rPr>
              <w:t xml:space="preserve">削减替代比例不得低于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1</w:t>
            </w:r>
            <w:r>
              <w:rPr>
                <w:spacing w:val="2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2"/>
              </w:rPr>
              <w:t>1.2</w:t>
            </w:r>
            <w:r>
              <w:rPr>
                <w:spacing w:val="1"/>
              </w:rPr>
              <w:t xml:space="preserve">，新增 </w:t>
            </w:r>
            <w:r>
              <w:rPr>
                <w:rFonts w:ascii="Times New Roman" w:eastAsia="Times New Roman" w:hAnsi="Times New Roman" w:cs="Times New Roman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1"/>
                <w:position w:val="-3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</w:rPr>
              <w:t>-N</w:t>
            </w:r>
            <w:r>
              <w:rPr>
                <w:rFonts w:ascii="Times New Roman" w:eastAsia="Times New Roman" w:hAnsi="Times New Roman" w:cs="Times New Roman"/>
                <w:spacing w:val="43"/>
              </w:rPr>
              <w:t xml:space="preserve"> </w:t>
            </w:r>
            <w:r>
              <w:rPr>
                <w:spacing w:val="1"/>
              </w:rPr>
              <w:t xml:space="preserve">削减 </w:t>
            </w:r>
            <w:r>
              <w:rPr>
                <w:spacing w:val="3"/>
              </w:rPr>
              <w:t xml:space="preserve">替代比例不得低于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1:1.5</w:t>
            </w:r>
            <w:r>
              <w:rPr>
                <w:spacing w:val="3"/>
              </w:rPr>
              <w:t>；电力、水泥、钢铁等行业新</w:t>
            </w:r>
            <w:r>
              <w:rPr>
                <w:spacing w:val="2"/>
              </w:rPr>
              <w:t>增</w:t>
            </w:r>
            <w:r>
              <w:rPr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2"/>
                <w:position w:val="-3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4"/>
                <w:position w:val="-3"/>
                <w:sz w:val="16"/>
                <w:szCs w:val="16"/>
              </w:rPr>
              <w:t xml:space="preserve"> </w:t>
            </w:r>
            <w:r>
              <w:rPr>
                <w:spacing w:val="2"/>
              </w:rPr>
              <w:t xml:space="preserve">削减替代比例 </w:t>
            </w:r>
            <w:r>
              <w:rPr>
                <w:spacing w:val="2"/>
              </w:rPr>
              <w:t>不得低于</w:t>
            </w:r>
            <w:r>
              <w:rPr>
                <w:spacing w:val="-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1</w:t>
            </w:r>
            <w:r>
              <w:rPr>
                <w:spacing w:val="2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2"/>
              </w:rPr>
              <w:t>1.2</w:t>
            </w:r>
            <w:r>
              <w:rPr>
                <w:spacing w:val="2"/>
              </w:rPr>
              <w:t>，新增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NO</w:t>
            </w:r>
            <w:r>
              <w:rPr>
                <w:rFonts w:ascii="Times New Roman" w:eastAsia="Times New Roman" w:hAnsi="Times New Roman" w:cs="Times New Roman"/>
                <w:position w:val="-3"/>
                <w:sz w:val="16"/>
                <w:szCs w:val="16"/>
              </w:rPr>
              <w:t>x</w:t>
            </w:r>
            <w:r>
              <w:rPr>
                <w:rFonts w:ascii="Times New Roman" w:eastAsia="Times New Roman" w:hAnsi="Times New Roman" w:cs="Times New Roman"/>
                <w:spacing w:val="22"/>
                <w:position w:val="-3"/>
                <w:sz w:val="16"/>
                <w:szCs w:val="16"/>
              </w:rPr>
              <w:t xml:space="preserve"> </w:t>
            </w:r>
            <w:r>
              <w:rPr>
                <w:spacing w:val="2"/>
              </w:rPr>
              <w:t>削减替代比例不得低于</w:t>
            </w:r>
            <w:r>
              <w:rPr>
                <w:spacing w:val="-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1:1.5</w:t>
            </w:r>
            <w:r>
              <w:rPr>
                <w:spacing w:val="2"/>
              </w:rPr>
              <w:t>（应用低氮燃</w:t>
            </w:r>
            <w:r>
              <w:rPr>
                <w:spacing w:val="1"/>
              </w:rPr>
              <w:t xml:space="preserve">烧技 </w:t>
            </w:r>
            <w:r>
              <w:rPr>
                <w:spacing w:val="9"/>
              </w:rPr>
              <w:t>术、采用天然气等清洁能源作为燃料的新建、改建、扩</w:t>
            </w:r>
            <w:r>
              <w:rPr>
                <w:spacing w:val="8"/>
              </w:rPr>
              <w:t xml:space="preserve">建发电机组和锅炉 </w:t>
            </w:r>
            <w:r>
              <w:rPr>
                <w:spacing w:val="2"/>
              </w:rPr>
              <w:t>不得低于</w:t>
            </w:r>
            <w:r>
              <w:rPr>
                <w:spacing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1:1</w:t>
            </w:r>
            <w:r>
              <w:rPr>
                <w:spacing w:val="2"/>
              </w:rPr>
              <w:t>）。文件同时规定，新建、改建、扩建项目</w:t>
            </w:r>
            <w:r>
              <w:rPr>
                <w:spacing w:val="1"/>
              </w:rPr>
              <w:t xml:space="preserve">不排放生产废水且 </w:t>
            </w:r>
            <w:r>
              <w:rPr>
                <w:spacing w:val="9"/>
              </w:rPr>
              <w:t>排放的水主要污染物仅源自厂区内独立生活区域所排放生活污水的，其新</w:t>
            </w:r>
          </w:p>
          <w:p>
            <w:pPr>
              <w:pStyle w:val="TableText"/>
              <w:spacing w:before="1" w:line="218" w:lineRule="auto"/>
              <w:ind w:left="113"/>
            </w:pPr>
            <w:r>
              <w:rPr>
                <w:spacing w:val="6"/>
              </w:rPr>
              <w:t>增的化学需氧量和氨氮两项水主要污染物排放量可不进</w:t>
            </w:r>
            <w:r>
              <w:rPr>
                <w:spacing w:val="5"/>
              </w:rPr>
              <w:t>行区域替代削减。</w:t>
            </w:r>
          </w:p>
          <w:p>
            <w:pPr>
              <w:pStyle w:val="TableText"/>
              <w:spacing w:before="179" w:line="220" w:lineRule="auto"/>
              <w:ind w:left="10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4.3.2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2"/>
              </w:rPr>
              <w:t xml:space="preserve">     </w:t>
            </w:r>
            <w:r>
              <w:rPr>
                <w:spacing w:val="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污染物排放总量分析</w:t>
            </w:r>
          </w:p>
          <w:p>
            <w:pPr>
              <w:pStyle w:val="TableText"/>
              <w:spacing w:before="174" w:line="463" w:lineRule="exact"/>
              <w:ind w:left="607"/>
            </w:pPr>
            <w:r>
              <w:rPr>
                <w:spacing w:val="9"/>
                <w:position w:val="16"/>
              </w:rPr>
              <w:t>本环评结合环保管理要求，对该项目主要污染物的排放量进行总量控</w:t>
            </w:r>
          </w:p>
          <w:p>
            <w:pPr>
              <w:pStyle w:val="TableText"/>
              <w:spacing w:before="1" w:line="219" w:lineRule="auto"/>
              <w:ind w:left="112"/>
            </w:pPr>
            <w:r>
              <w:rPr>
                <w:spacing w:val="9"/>
              </w:rPr>
              <w:t>制分析，根据环评有关规范及环保管理部门要求，排污总量控制指标确定</w:t>
            </w:r>
          </w:p>
          <w:p>
            <w:pPr>
              <w:pStyle w:val="TableText"/>
              <w:spacing w:before="175" w:line="219" w:lineRule="auto"/>
              <w:ind w:left="120"/>
            </w:pPr>
            <w:r>
              <w:rPr>
                <w:spacing w:val="-3"/>
              </w:rPr>
              <w:t>为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COD</w:t>
            </w:r>
            <w:r>
              <w:rPr>
                <w:spacing w:val="-3"/>
              </w:rPr>
              <w:t>、氨氮。</w:t>
            </w:r>
          </w:p>
          <w:p>
            <w:pPr>
              <w:pStyle w:val="TableText"/>
              <w:spacing w:before="179" w:line="505" w:lineRule="exact"/>
              <w:ind w:left="606"/>
            </w:pPr>
            <w:hyperlink w:anchor="bookmark48" w:history="1">
              <w:r>
                <w:rPr>
                  <w:spacing w:val="27"/>
                  <w:position w:val="20"/>
                </w:rPr>
                <w:t>根据工程分析，项目需实施总量控制污染物的产生排放情况见表</w:t>
              </w:r>
            </w:hyperlink>
          </w:p>
          <w:p>
            <w:pPr>
              <w:pStyle w:val="TableText"/>
              <w:spacing w:line="178" w:lineRule="auto"/>
              <w:ind w:left="106"/>
            </w:pPr>
            <w:hyperlink w:anchor="bookmark49" w:history="1">
              <w:r>
                <w:rPr>
                  <w:rFonts w:ascii="Times New Roman" w:eastAsia="Times New Roman" w:hAnsi="Times New Roman" w:cs="Times New Roman"/>
                  <w:spacing w:val="1"/>
                </w:rPr>
                <w:t>4.3-1</w:t>
              </w:r>
              <w:r>
                <w:rPr>
                  <w:spacing w:val="1"/>
                </w:rPr>
                <w:t>。</w:t>
              </w:r>
            </w:hyperlink>
          </w:p>
          <w:p>
            <w:pPr>
              <w:spacing w:before="203" w:line="220" w:lineRule="auto"/>
              <w:ind w:left="2718"/>
              <w:rPr>
                <w:rFonts w:ascii="SimHei" w:eastAsia="SimHei" w:hAnsi="SimHei" w:cs="SimHei"/>
                <w:sz w:val="21"/>
                <w:szCs w:val="21"/>
              </w:rPr>
            </w:pPr>
            <w:bookmarkStart w:id="25" w:name="bookmark48"/>
            <w:bookmarkEnd w:id="25"/>
            <w:bookmarkStart w:id="26" w:name="bookmark49"/>
            <w:bookmarkEnd w:id="26"/>
            <w:r>
              <w:rPr>
                <w:rFonts w:ascii="SimHei" w:eastAsia="SimHei" w:hAnsi="SimHei" w:cs="SimHei"/>
                <w:spacing w:val="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1"/>
                <w:szCs w:val="21"/>
              </w:rPr>
              <w:t xml:space="preserve">4.3-1         </w:t>
            </w:r>
            <w:r>
              <w:rPr>
                <w:rFonts w:ascii="SimHei" w:eastAsia="SimHei" w:hAnsi="SimHei" w:cs="SimHei"/>
                <w:spacing w:val="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污染物排放总量</w:t>
            </w:r>
          </w:p>
          <w:p>
            <w:pPr>
              <w:spacing w:line="85" w:lineRule="exact"/>
            </w:pPr>
          </w:p>
          <w:tbl>
            <w:tblPr>
              <w:tblStyle w:val="TableNormal30"/>
              <w:tblW w:w="7996" w:type="dxa"/>
              <w:tblInd w:w="10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346"/>
              <w:gridCol w:w="1597"/>
              <w:gridCol w:w="1684"/>
              <w:gridCol w:w="1682"/>
              <w:gridCol w:w="1687"/>
            </w:tblGrid>
            <w:tr>
              <w:tblPrEx>
                <w:tblW w:w="7996" w:type="dxa"/>
                <w:tblInd w:w="10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2943" w:type="dxa"/>
                  <w:gridSpan w:val="2"/>
                  <w:vAlign w:val="top"/>
                </w:tcPr>
                <w:p>
                  <w:pPr>
                    <w:pStyle w:val="TableText"/>
                    <w:spacing w:before="70" w:line="221" w:lineRule="auto"/>
                    <w:ind w:left="1181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污染物名称</w:t>
                  </w:r>
                </w:p>
              </w:tc>
              <w:tc>
                <w:tcPr>
                  <w:tcW w:w="1684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519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产生量</w:t>
                  </w:r>
                </w:p>
              </w:tc>
              <w:tc>
                <w:tcPr>
                  <w:tcW w:w="1682" w:type="dxa"/>
                  <w:vAlign w:val="top"/>
                </w:tcPr>
                <w:p>
                  <w:pPr>
                    <w:pStyle w:val="TableText"/>
                    <w:spacing w:before="70" w:line="222" w:lineRule="auto"/>
                    <w:ind w:left="526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削减量</w:t>
                  </w:r>
                </w:p>
              </w:tc>
              <w:tc>
                <w:tcPr>
                  <w:tcW w:w="1687" w:type="dxa"/>
                  <w:vAlign w:val="top"/>
                </w:tcPr>
                <w:p>
                  <w:pPr>
                    <w:pStyle w:val="TableText"/>
                    <w:spacing w:before="70" w:line="235" w:lineRule="auto"/>
                    <w:ind w:left="14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预测排放总量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1"/>
                      <w:szCs w:val="21"/>
                    </w:rPr>
                    <w:t>*</w:t>
                  </w:r>
                </w:p>
              </w:tc>
            </w:tr>
            <w:tr>
              <w:tblPrEx>
                <w:tblW w:w="7996" w:type="dxa"/>
                <w:tblInd w:w="105" w:type="dxa"/>
                <w:tblLayout w:type="fixed"/>
              </w:tblPrEx>
              <w:trPr>
                <w:trHeight w:val="344"/>
              </w:trPr>
              <w:tc>
                <w:tcPr>
                  <w:tcW w:w="134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9" w:line="221" w:lineRule="auto"/>
                    <w:ind w:left="458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废水</w:t>
                  </w:r>
                </w:p>
              </w:tc>
              <w:tc>
                <w:tcPr>
                  <w:tcW w:w="1597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473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废水量</w:t>
                  </w:r>
                </w:p>
              </w:tc>
              <w:tc>
                <w:tcPr>
                  <w:tcW w:w="1684" w:type="dxa"/>
                  <w:vAlign w:val="top"/>
                </w:tcPr>
                <w:p>
                  <w:pPr>
                    <w:spacing w:before="98" w:line="187" w:lineRule="auto"/>
                    <w:ind w:left="64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1815</w:t>
                  </w:r>
                </w:p>
              </w:tc>
              <w:tc>
                <w:tcPr>
                  <w:tcW w:w="1682" w:type="dxa"/>
                  <w:vAlign w:val="top"/>
                </w:tcPr>
                <w:p>
                  <w:pPr>
                    <w:spacing w:before="98" w:line="187" w:lineRule="auto"/>
                    <w:ind w:left="7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1687" w:type="dxa"/>
                  <w:vAlign w:val="top"/>
                </w:tcPr>
                <w:p>
                  <w:pPr>
                    <w:spacing w:before="98" w:line="187" w:lineRule="auto"/>
                    <w:ind w:left="64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1815</w:t>
                  </w:r>
                </w:p>
              </w:tc>
            </w:tr>
            <w:tr>
              <w:tblPrEx>
                <w:tblW w:w="7996" w:type="dxa"/>
                <w:tblInd w:w="105" w:type="dxa"/>
                <w:tblLayout w:type="fixed"/>
              </w:tblPrEx>
              <w:trPr>
                <w:trHeight w:val="344"/>
              </w:trPr>
              <w:tc>
                <w:tcPr>
                  <w:tcW w:w="134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597" w:type="dxa"/>
                  <w:vAlign w:val="top"/>
                </w:tcPr>
                <w:p>
                  <w:pPr>
                    <w:spacing w:before="99" w:line="187" w:lineRule="auto"/>
                    <w:ind w:left="57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COD</w:t>
                  </w:r>
                </w:p>
              </w:tc>
              <w:tc>
                <w:tcPr>
                  <w:tcW w:w="1684" w:type="dxa"/>
                  <w:vAlign w:val="top"/>
                </w:tcPr>
                <w:p>
                  <w:pPr>
                    <w:spacing w:before="99" w:line="187" w:lineRule="auto"/>
                    <w:ind w:left="67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1.24</w:t>
                  </w:r>
                </w:p>
              </w:tc>
              <w:tc>
                <w:tcPr>
                  <w:tcW w:w="1682" w:type="dxa"/>
                  <w:vAlign w:val="top"/>
                </w:tcPr>
                <w:p>
                  <w:pPr>
                    <w:spacing w:before="99" w:line="187" w:lineRule="auto"/>
                    <w:ind w:left="67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1.06</w:t>
                  </w:r>
                </w:p>
              </w:tc>
              <w:tc>
                <w:tcPr>
                  <w:tcW w:w="1687" w:type="dxa"/>
                  <w:vAlign w:val="top"/>
                </w:tcPr>
                <w:p>
                  <w:pPr>
                    <w:spacing w:before="99" w:line="187" w:lineRule="auto"/>
                    <w:ind w:left="65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0.18</w:t>
                  </w:r>
                </w:p>
              </w:tc>
            </w:tr>
            <w:tr>
              <w:tblPrEx>
                <w:tblW w:w="7996" w:type="dxa"/>
                <w:tblInd w:w="105" w:type="dxa"/>
                <w:tblLayout w:type="fixed"/>
              </w:tblPrEx>
              <w:trPr>
                <w:trHeight w:val="349"/>
              </w:trPr>
              <w:tc>
                <w:tcPr>
                  <w:tcW w:w="134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597" w:type="dxa"/>
                  <w:vAlign w:val="top"/>
                </w:tcPr>
                <w:p>
                  <w:pPr>
                    <w:spacing w:before="104" w:line="195" w:lineRule="auto"/>
                    <w:ind w:left="48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NH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-2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1"/>
                      <w:szCs w:val="21"/>
                    </w:rPr>
                    <w:t>-N</w:t>
                  </w:r>
                </w:p>
              </w:tc>
              <w:tc>
                <w:tcPr>
                  <w:tcW w:w="1684" w:type="dxa"/>
                  <w:vAlign w:val="top"/>
                </w:tcPr>
                <w:p>
                  <w:pPr>
                    <w:spacing w:before="100" w:line="187" w:lineRule="auto"/>
                    <w:ind w:left="59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0.068</w:t>
                  </w:r>
                </w:p>
              </w:tc>
              <w:tc>
                <w:tcPr>
                  <w:tcW w:w="1682" w:type="dxa"/>
                  <w:vAlign w:val="top"/>
                </w:tcPr>
                <w:p>
                  <w:pPr>
                    <w:spacing w:before="100" w:line="187" w:lineRule="auto"/>
                    <w:ind w:left="59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0.041</w:t>
                  </w:r>
                </w:p>
              </w:tc>
              <w:tc>
                <w:tcPr>
                  <w:tcW w:w="1687" w:type="dxa"/>
                  <w:vAlign w:val="top"/>
                </w:tcPr>
                <w:p>
                  <w:pPr>
                    <w:spacing w:before="100" w:line="187" w:lineRule="auto"/>
                    <w:ind w:left="60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0.027</w:t>
                  </w:r>
                </w:p>
              </w:tc>
            </w:tr>
          </w:tbl>
          <w:p>
            <w:pPr>
              <w:pStyle w:val="TableText"/>
              <w:spacing w:before="37" w:line="233" w:lineRule="auto"/>
              <w:ind w:left="490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</w:rPr>
              <w:t>*</w:t>
            </w:r>
            <w:r>
              <w:rPr>
                <w:spacing w:val="3"/>
                <w:sz w:val="18"/>
                <w:szCs w:val="18"/>
              </w:rPr>
              <w:t>注： 预测排放总量为经岑前村生活污水处理站处理后排入环境的排放量。</w:t>
            </w:r>
          </w:p>
        </w:tc>
      </w:tr>
    </w:tbl>
    <w:p>
      <w:pPr>
        <w:pStyle w:val="BodyText"/>
        <w:spacing w:line="255" w:lineRule="auto"/>
        <w:sectPr>
          <w:pgSz w:w="11907" w:h="16841"/>
          <w:pgMar w:top="950" w:right="1531" w:bottom="0" w:left="1589" w:header="0" w:footer="0" w:gutter="0"/>
          <w:pgNumType w:start="36"/>
          <w:cols w:space="708"/>
        </w:sectPr>
      </w:pPr>
    </w:p>
    <w:p>
      <w:pPr>
        <w:spacing w:before="59" w:line="219" w:lineRule="auto"/>
        <w:ind w:left="123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spacing w:val="-2"/>
          <w:sz w:val="18"/>
          <w:szCs w:val="18"/>
        </w:rPr>
        <w:t>绍兴市环保科技服务中心</w:t>
      </w:r>
      <w:r>
        <w:rPr>
          <w:rFonts w:ascii="SimSun" w:eastAsia="SimSun" w:hAnsi="SimSun" w:cs="SimSun"/>
          <w:spacing w:val="1"/>
          <w:sz w:val="18"/>
          <w:szCs w:val="18"/>
        </w:rPr>
        <w:t xml:space="preserve">                           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19</w:t>
      </w:r>
    </w:p>
    <w:p>
      <w:pPr>
        <w:spacing w:line="219" w:lineRule="auto"/>
        <w:rPr>
          <w:rFonts w:ascii="Times New Roman" w:eastAsia="Times New Roman" w:hAnsi="Times New Roman" w:cs="Times New Roman"/>
          <w:sz w:val="18"/>
          <w:szCs w:val="18"/>
        </w:rPr>
        <w:sectPr>
          <w:type w:val="nextPage"/>
          <w:pgSz w:w="11907" w:h="16841"/>
          <w:pgMar w:top="950" w:right="1531" w:bottom="0" w:left="1589" w:header="0" w:footer="0" w:gutter="0"/>
          <w:pgNumType w:start="37"/>
          <w:cols w:space="708"/>
          <w:titlePg w:val="0"/>
        </w:sectPr>
      </w:pPr>
    </w:p>
    <w:p>
      <w:pPr>
        <w:spacing w:before="48" w:line="218" w:lineRule="auto"/>
        <w:ind w:left="365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评价适用标准</w:t>
      </w:r>
    </w:p>
    <w:p>
      <w:pPr>
        <w:spacing w:line="136" w:lineRule="exact"/>
      </w:pPr>
    </w:p>
    <w:tbl>
      <w:tblPr>
        <w:tblStyle w:val="TableNormal31"/>
        <w:tblW w:w="87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11"/>
        <w:gridCol w:w="8217"/>
      </w:tblGrid>
      <w:tr>
        <w:tblPrEx>
          <w:tblW w:w="87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871"/>
        </w:trPr>
        <w:tc>
          <w:tcPr>
            <w:tcW w:w="5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17" w:type="dxa"/>
            <w:vAlign w:val="top"/>
          </w:tcPr>
          <w:p>
            <w:pPr>
              <w:pStyle w:val="TableText"/>
              <w:spacing w:before="115" w:line="220" w:lineRule="auto"/>
              <w:ind w:left="10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4.3.3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      </w:t>
            </w:r>
            <w:r>
              <w:rPr>
                <w:spacing w:val="2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总量控制建议</w:t>
            </w:r>
          </w:p>
          <w:p>
            <w:pPr>
              <w:pStyle w:val="TableText"/>
              <w:spacing w:before="173" w:line="356" w:lineRule="auto"/>
              <w:ind w:left="119" w:right="48" w:firstLine="487"/>
            </w:pPr>
            <w:r>
              <w:rPr>
                <w:spacing w:val="4"/>
              </w:rPr>
              <w:t>本项目废水为餐具洗涤产生的废水，原为餐饮店</w:t>
            </w:r>
            <w:r>
              <w:rPr>
                <w:spacing w:val="3"/>
              </w:rPr>
              <w:t>内餐饮废水的一部分，</w:t>
            </w:r>
            <w:r>
              <w:t xml:space="preserve"> </w:t>
            </w:r>
            <w:r>
              <w:rPr>
                <w:spacing w:val="9"/>
              </w:rPr>
              <w:t>因社会分工细化而产生了专业餐具洗涤服务企业，污染物性质基本类似于</w:t>
            </w:r>
            <w:r>
              <w:rPr>
                <w:spacing w:val="5"/>
              </w:rPr>
              <w:t xml:space="preserve"> </w:t>
            </w:r>
            <w:r>
              <w:rPr>
                <w:spacing w:val="9"/>
              </w:rPr>
              <w:t>生活污水，因此排放量可以不需区域替代削减。具体排污量指标可报请绍</w:t>
            </w:r>
          </w:p>
          <w:p>
            <w:pPr>
              <w:pStyle w:val="TableText"/>
              <w:spacing w:line="219" w:lineRule="auto"/>
              <w:ind w:left="117"/>
            </w:pPr>
            <w:r>
              <w:t>兴市环保局批准。</w:t>
            </w:r>
          </w:p>
          <w:p>
            <w:pPr>
              <w:pStyle w:val="TableText"/>
              <w:spacing w:before="174" w:line="220" w:lineRule="auto"/>
              <w:ind w:left="606"/>
            </w:pPr>
            <w:r>
              <w:rPr>
                <w:spacing w:val="3"/>
              </w:rPr>
              <w:t>环评建议项目水污染物排放指标如下：</w:t>
            </w:r>
          </w:p>
          <w:p>
            <w:pPr>
              <w:pStyle w:val="TableText"/>
              <w:spacing w:before="178" w:line="213" w:lineRule="auto"/>
              <w:jc w:val="right"/>
            </w:pPr>
            <w:r>
              <w:rPr>
                <w:spacing w:val="-2"/>
              </w:rPr>
              <w:t>水污染排污水厂量：</w:t>
            </w:r>
            <w:r>
              <w:rPr>
                <w:spacing w:val="44"/>
              </w:rPr>
              <w:t xml:space="preserve"> </w:t>
            </w:r>
            <w:r>
              <w:rPr>
                <w:spacing w:val="-2"/>
              </w:rPr>
              <w:t>废水量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7t/d (1815t/a)</w:t>
            </w:r>
            <w:r>
              <w:rPr>
                <w:spacing w:val="-2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COD1.24t/a</w:t>
            </w:r>
            <w:r>
              <w:rPr>
                <w:spacing w:val="-2"/>
              </w:rPr>
              <w:t>，氨</w:t>
            </w:r>
            <w:r>
              <w:rPr>
                <w:spacing w:val="-3"/>
              </w:rPr>
              <w:t>氮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0.068t/a</w:t>
            </w:r>
            <w:r>
              <w:rPr>
                <w:spacing w:val="-3"/>
              </w:rPr>
              <w:t>；</w:t>
            </w:r>
          </w:p>
          <w:p>
            <w:pPr>
              <w:pStyle w:val="TableText"/>
              <w:spacing w:before="183" w:line="213" w:lineRule="auto"/>
              <w:jc w:val="right"/>
            </w:pPr>
            <w:r>
              <w:rPr>
                <w:spacing w:val="-2"/>
              </w:rPr>
              <w:t>水污染物排环境量：</w:t>
            </w:r>
            <w:r>
              <w:rPr>
                <w:spacing w:val="85"/>
              </w:rPr>
              <w:t xml:space="preserve"> </w:t>
            </w:r>
            <w:r>
              <w:rPr>
                <w:spacing w:val="-2"/>
              </w:rPr>
              <w:t>废水量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7t/d(1815t/a)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rPr>
                <w:spacing w:val="-2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COD0.18t/a</w:t>
            </w:r>
            <w:r>
              <w:rPr>
                <w:spacing w:val="-2"/>
              </w:rPr>
              <w:t>，氨氮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0.027t/a</w:t>
            </w:r>
            <w:r>
              <w:rPr>
                <w:spacing w:val="-2"/>
              </w:rPr>
              <w:t>。</w:t>
            </w:r>
          </w:p>
        </w:tc>
      </w:tr>
    </w:tbl>
    <w:p>
      <w:pPr>
        <w:spacing w:before="135" w:line="219" w:lineRule="auto"/>
        <w:ind w:left="123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sz w:val="18"/>
          <w:szCs w:val="18"/>
        </w:rPr>
        <w:t xml:space="preserve">绍兴市环保科技服务中心                        </w:t>
      </w:r>
      <w:r>
        <w:rPr>
          <w:rFonts w:ascii="SimSun" w:eastAsia="SimSun" w:hAnsi="SimSun" w:cs="SimSun"/>
          <w:spacing w:val="-1"/>
          <w:sz w:val="18"/>
          <w:szCs w:val="18"/>
        </w:rPr>
        <w:t xml:space="preserve">  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20</w:t>
      </w:r>
    </w:p>
    <w:p>
      <w:pPr>
        <w:spacing w:line="219" w:lineRule="auto"/>
        <w:rPr>
          <w:rFonts w:ascii="Times New Roman" w:eastAsia="Times New Roman" w:hAnsi="Times New Roman" w:cs="Times New Roman"/>
          <w:sz w:val="18"/>
          <w:szCs w:val="18"/>
        </w:rPr>
        <w:sectPr>
          <w:pgSz w:w="11907" w:h="16841"/>
          <w:pgMar w:top="950" w:right="1584" w:bottom="0" w:left="1589" w:header="0" w:footer="0" w:gutter="0"/>
          <w:pgNumType w:start="38"/>
          <w:cols w:space="708"/>
        </w:sectPr>
      </w:pPr>
    </w:p>
    <w:p>
      <w:pPr>
        <w:spacing w:before="60" w:line="220" w:lineRule="auto"/>
        <w:ind w:left="272"/>
        <w:outlineLvl w:val="0"/>
        <w:rPr>
          <w:rFonts w:ascii="SimSun" w:eastAsia="SimSun" w:hAnsi="SimSun" w:cs="SimSun"/>
          <w:sz w:val="30"/>
          <w:szCs w:val="30"/>
        </w:rPr>
      </w:pPr>
      <w:bookmarkStart w:id="27" w:name="bookmark17"/>
      <w:bookmarkEnd w:id="27"/>
      <w:bookmarkStart w:id="28" w:name="bookmark18"/>
      <w:bookmarkEnd w:id="28"/>
      <w:r>
        <w:rPr>
          <w:rFonts w:ascii="SimSun" w:eastAsia="SimSun" w:hAnsi="SimSun" w:cs="SimSun"/>
          <w:spacing w:val="-14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五、</w:t>
      </w:r>
      <w:r>
        <w:rPr>
          <w:rFonts w:ascii="SimSun" w:eastAsia="SimSun" w:hAnsi="SimSun" w:cs="SimSun"/>
          <w:spacing w:val="134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14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工程分析</w:t>
      </w:r>
    </w:p>
    <w:tbl>
      <w:tblPr>
        <w:tblStyle w:val="TableNormal32"/>
        <w:tblW w:w="892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"/>
        <w:gridCol w:w="175"/>
        <w:gridCol w:w="1349"/>
        <w:gridCol w:w="1557"/>
        <w:gridCol w:w="1985"/>
        <w:gridCol w:w="2122"/>
        <w:gridCol w:w="1525"/>
        <w:gridCol w:w="67"/>
      </w:tblGrid>
      <w:tr>
        <w:tblPrEx>
          <w:tblW w:w="8928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721"/>
        </w:trPr>
        <w:tc>
          <w:tcPr>
            <w:tcW w:w="8928" w:type="dxa"/>
            <w:gridSpan w:val="8"/>
            <w:vAlign w:val="top"/>
          </w:tcPr>
          <w:p>
            <w:pPr>
              <w:pStyle w:val="TableText"/>
              <w:spacing w:before="150" w:line="220" w:lineRule="auto"/>
              <w:ind w:left="255"/>
              <w:rPr>
                <w:sz w:val="28"/>
                <w:szCs w:val="28"/>
              </w:rPr>
            </w:pPr>
            <w:r>
              <w:pict>
                <v:group id="_x0000_s1028" style="width:46.35pt;height:12.25pt;margin-top:71.36pt;margin-left:-319.25pt;mso-position-horizontal-relative:right-margin-area;mso-position-vertical-relative:top-margin-area;position:absolute;z-index:251659264" coordorigin="0,0" coordsize="926,245" filled="f" stroked="f">
                  <v:shape id="_x0000_s1029" style="width:43;height:116;position:absolute" coordorigin="0,0" coordsize="43,116" path="m21,l42,115l,115l21,xe" filled="t" fillcolor="black" stroked="f"/>
                  <v:shape id="_x0000_s1030" style="width:45;height:238;left:5;position:absolute;top:6" coordorigin="0,0" coordsize="45,238" path="m22,1l43,117l1,117l22,1xm22,238l22,1e" filled="f" strokecolor="black" strokeweight="0.14pt"/>
                  <v:shape id="_x0000_s1031" style="width:43;height:116;left:875;position:absolute" coordorigin="0,0" coordsize="43,116" path="m21,l42,115l,115l21,xe" filled="t" fillcolor="black" stroked="f"/>
                  <v:shape id="_x0000_s1032" style="width:45;height:238;left:880;position:absolute;top:6" coordorigin="0,0" coordsize="45,238" path="m22,1l43,117l1,117l22,1xm22,238l22,1e" filled="f" strokecolor="black" strokeweight="0.14pt"/>
                </v:group>
              </w:pict>
            </w:r>
            <w:r>
              <w:pict>
                <v:group id="_x0000_s1033" style="width:2.6pt;height:12.25pt;margin-top:71.36pt;margin-left:-216.66pt;mso-position-horizontal-relative:right-margin-area;mso-position-vertical-relative:top-margin-area;position:absolute;z-index:251660288" coordorigin="0,0" coordsize="51,245" filled="f" stroked="f">
                  <v:shape id="_x0000_s1034" style="width:43;height:116;position:absolute" coordorigin="0,0" coordsize="43,116" path="m21,l42,115l,115l21,xe" filled="t" fillcolor="black" stroked="f"/>
                  <v:shape id="_x0000_s1035" style="width:45;height:238;left:5;position:absolute;top:6" coordorigin="0,0" coordsize="45,238" path="m22,1l43,117l1,117l22,1xm22,238l22,1e" filled="f" strokecolor="black" strokeweight="0.14pt"/>
                </v:group>
              </w:pict>
            </w:r>
            <w:r>
              <w:pict>
                <v:group id="_x0000_s1036" style="width:2.55pt;height:12.25pt;margin-top:71.36pt;margin-left:-157.8pt;mso-position-horizontal-relative:right-margin-area;mso-position-vertical-relative:top-margin-area;position:absolute;z-index:251661312" coordorigin="0,0" coordsize="50,245" filled="f" stroked="f">
                  <v:shape id="_x0000_s1037" style="width:41;height:116;position:absolute" coordorigin="0,0" coordsize="41,116" path="m20,l41,115l,115l20,xe" filled="t" fillcolor="black" stroked="f"/>
                  <v:shape id="_x0000_s1038" style="width:45;height:238;left:5;position:absolute;top:6" coordorigin="0,0" coordsize="45,238" path="m22,1l43,117l1,117l22,1xm22,238l22,1e" filled="f" strokecolor="black" strokeweight="0.14pt"/>
                </v:group>
              </w:pict>
            </w:r>
            <w:r>
              <w:pict>
                <v:group id="_x0000_s1039" style="width:2.55pt;height:12.25pt;margin-top:71.36pt;margin-left:-95.2pt;mso-position-horizontal-relative:right-margin-area;mso-position-vertical-relative:top-margin-area;position:absolute;z-index:251664384" coordorigin="0,0" coordsize="50,245" filled="f" stroked="f">
                  <v:shape id="_x0000_s1040" style="width:43;height:116;position:absolute" coordorigin="0,0" coordsize="43,116" path="m21,l42,115l,115l21,xe" filled="t" fillcolor="black" stroked="f"/>
                  <v:shape id="_x0000_s1041" style="width:45;height:238;left:5;position:absolute;top:6" coordorigin="0,0" coordsize="45,238" path="m22,1l43,117l1,117l22,1xm22,238l22,1e" filled="f" strokecolor="black" strokeweight="0.14pt"/>
                </v:group>
              </w:pict>
            </w:r>
            <w:r>
              <w:pict>
                <v:shape id="_x0000_s1042" type="#_x0000_t202" style="width:210.6pt;height:14.5pt;margin-top:143.34pt;margin-left:-255.42pt;mso-position-horizontal-relative:right-margin-area;mso-position-vertical-relative:top-margin-area;position:absolute;z-index:25167564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31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-11"/>
                            <w:sz w:val="20"/>
                            <w:szCs w:val="20"/>
                          </w:rPr>
                          <w:t>成品</w:t>
                        </w:r>
                        <w:r>
                          <w:rPr>
                            <w:spacing w:val="-1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position w:val="2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101950" cy="34534"/>
                              <wp:effectExtent l="0" t="0" r="0" b="0"/>
                              <wp:docPr id="6" name="IM 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" name="IM 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1950" cy="3453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trike/>
                            <w:spacing w:val="7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-29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-11"/>
                            <w:sz w:val="20"/>
                            <w:szCs w:val="20"/>
                          </w:rPr>
                          <w:t xml:space="preserve">自动包装 </w:t>
                        </w:r>
                        <w:r>
                          <w:rPr>
                            <w:position w:val="2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101711" cy="34534"/>
                              <wp:effectExtent l="0" t="0" r="0" b="0"/>
                              <wp:docPr id="8" name="IM 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" name="IM 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1711" cy="3453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trike/>
                            <w:spacing w:val="79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-16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-11"/>
                            <w:sz w:val="20"/>
                            <w:szCs w:val="20"/>
                          </w:rPr>
                          <w:t>拼装</w:t>
                        </w:r>
                        <w:r>
                          <w:rPr>
                            <w:spacing w:val="-2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position w:val="2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101711" cy="34534"/>
                              <wp:effectExtent l="0" t="0" r="0" b="0"/>
                              <wp:docPr id="10" name="IM 1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" name="IM 1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1711" cy="3453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trike/>
                            <w:spacing w:val="79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-30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-11"/>
                            <w:sz w:val="20"/>
                            <w:szCs w:val="20"/>
                          </w:rPr>
                          <w:t>烘干消毒</w:t>
                        </w:r>
                        <w:r>
                          <w:rPr>
                            <w:spacing w:val="-22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position w:val="2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101950" cy="34534"/>
                              <wp:effectExtent l="0" t="0" r="0" b="0"/>
                              <wp:docPr id="12" name="IM 1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2" name="IM 1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1950" cy="3453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trike/>
                            <w:sz w:val="20"/>
                            <w:szCs w:val="20"/>
                          </w:rPr>
                          <w:t xml:space="preserve">  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9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生产工艺</w:t>
            </w:r>
          </w:p>
          <w:p>
            <w:pPr>
              <w:pStyle w:val="TableText"/>
              <w:spacing w:before="262" w:line="219" w:lineRule="auto"/>
              <w:ind w:left="25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>5.1.1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3"/>
              </w:rPr>
              <w:t xml:space="preserve">     </w:t>
            </w:r>
            <w:r>
              <w:rPr>
                <w:spacing w:val="3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工艺流程图及简述</w:t>
            </w:r>
          </w:p>
          <w:p>
            <w:pPr>
              <w:pStyle w:val="TableText"/>
              <w:spacing w:before="160" w:line="225" w:lineRule="auto"/>
              <w:ind w:left="1254"/>
              <w:rPr>
                <w:sz w:val="18"/>
                <w:szCs w:val="18"/>
              </w:rPr>
            </w:pPr>
            <w:r>
              <w:pict>
                <v:shape id="_x0000_s1043" type="#_x0000_t202" style="width:84.1pt;height:13.05pt;margin-top:7.03pt;margin-left:99.64pt;position:absolute;z-index:25166336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6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pacing w:val="-9"/>
                            <w:sz w:val="18"/>
                            <w:szCs w:val="18"/>
                          </w:rPr>
                          <w:t>废水、食物残渣</w:t>
                        </w:r>
                        <w:r>
                          <w:rPr>
                            <w:spacing w:val="22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pacing w:val="-9"/>
                            <w:sz w:val="18"/>
                            <w:szCs w:val="18"/>
                          </w:rPr>
                          <w:t>废水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4" type="#_x0000_t202" style="width:18.9pt;height:13pt;margin-top:7.03pt;margin-left:221pt;position:absolute;z-index:25166540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5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pacing w:val="-6"/>
                            <w:sz w:val="18"/>
                            <w:szCs w:val="18"/>
                          </w:rPr>
                          <w:t>废水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5" type="#_x0000_t202" style="width:18.9pt;height:13pt;margin-top:7.03pt;margin-left:279.81pt;position:absolute;z-index:25166233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5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pacing w:val="-6"/>
                            <w:sz w:val="18"/>
                            <w:szCs w:val="18"/>
                          </w:rPr>
                          <w:t>废水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6" type="#_x0000_t202" style="width:18.9pt;height:13pt;margin-top:7.03pt;margin-left:342.44pt;position:absolute;z-index:251673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5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pacing w:val="-6"/>
                            <w:sz w:val="18"/>
                            <w:szCs w:val="18"/>
                          </w:rPr>
                          <w:t>废水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8"/>
                <w:sz w:val="18"/>
                <w:szCs w:val="18"/>
              </w:rPr>
              <w:t>破碎餐具</w:t>
            </w:r>
          </w:p>
          <w:p>
            <w:pPr>
              <w:spacing w:before="15" w:line="245" w:lineRule="exact"/>
              <w:ind w:left="1657"/>
            </w:pPr>
            <w:r>
              <w:rPr>
                <w:position w:val="-5"/>
              </w:rPr>
              <w:drawing>
                <wp:inline distT="0" distB="0" distL="0" distR="0">
                  <wp:extent cx="32043" cy="155147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43" cy="1551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41" w:line="233" w:lineRule="auto"/>
              <w:ind w:left="291"/>
              <w:rPr>
                <w:sz w:val="20"/>
                <w:szCs w:val="20"/>
              </w:rPr>
            </w:pPr>
            <w:r>
              <w:pict>
                <v:rect id="_x0000_s1047" style="width:0.15pt;height:58.65pt;margin-top:8.62pt;margin-left:399.96pt;position:absolute;z-index:251674624" filled="t" fillcolor="black" stroked="f"/>
              </w:pict>
            </w:r>
            <w:r>
              <w:rPr>
                <w:spacing w:val="-10"/>
                <w:sz w:val="20"/>
                <w:szCs w:val="20"/>
              </w:rPr>
              <w:t>待洗餐具</w:t>
            </w:r>
            <w:r>
              <w:rPr>
                <w:strike/>
                <w:spacing w:val="-10"/>
                <w:sz w:val="20"/>
                <w:szCs w:val="20"/>
              </w:rPr>
              <w:t xml:space="preserve">  </w:t>
            </w:r>
            <w:r>
              <w:rPr>
                <w:position w:val="2"/>
                <w:sz w:val="20"/>
                <w:szCs w:val="20"/>
              </w:rPr>
              <w:drawing>
                <wp:inline distT="0" distB="0" distL="0" distR="0">
                  <wp:extent cx="101998" cy="34842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98" cy="348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9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 xml:space="preserve">分拣 </w:t>
            </w:r>
            <w:r>
              <w:rPr>
                <w:strike/>
                <w:spacing w:val="73"/>
                <w:sz w:val="20"/>
                <w:szCs w:val="20"/>
              </w:rPr>
              <w:t xml:space="preserve"> </w:t>
            </w:r>
            <w:r>
              <w:rPr>
                <w:position w:val="2"/>
                <w:sz w:val="20"/>
                <w:szCs w:val="20"/>
              </w:rPr>
              <w:drawing>
                <wp:inline distT="0" distB="0" distL="0" distR="0">
                  <wp:extent cx="101472" cy="34842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472" cy="348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5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除渣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strike/>
                <w:spacing w:val="73"/>
                <w:sz w:val="20"/>
                <w:szCs w:val="20"/>
              </w:rPr>
              <w:t xml:space="preserve"> </w:t>
            </w:r>
            <w:r>
              <w:rPr>
                <w:position w:val="2"/>
                <w:sz w:val="20"/>
                <w:szCs w:val="20"/>
              </w:rPr>
              <w:drawing>
                <wp:inline distT="0" distB="0" distL="0" distR="0">
                  <wp:extent cx="101711" cy="34842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711" cy="348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22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 xml:space="preserve">粗洗 </w:t>
            </w:r>
            <w:r>
              <w:rPr>
                <w:strike/>
                <w:spacing w:val="72"/>
                <w:sz w:val="20"/>
                <w:szCs w:val="20"/>
              </w:rPr>
              <w:t xml:space="preserve"> </w:t>
            </w:r>
            <w:r>
              <w:rPr>
                <w:position w:val="2"/>
                <w:sz w:val="20"/>
                <w:szCs w:val="20"/>
              </w:rPr>
              <w:drawing>
                <wp:inline distT="0" distB="0" distL="0" distR="0">
                  <wp:extent cx="101950" cy="34842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50" cy="348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1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 xml:space="preserve">超声波浸泡 </w:t>
            </w:r>
            <w:r>
              <w:rPr>
                <w:strike/>
                <w:spacing w:val="73"/>
                <w:sz w:val="20"/>
                <w:szCs w:val="20"/>
              </w:rPr>
              <w:t xml:space="preserve"> </w:t>
            </w:r>
            <w:r>
              <w:rPr>
                <w:position w:val="2"/>
                <w:sz w:val="20"/>
                <w:szCs w:val="20"/>
              </w:rPr>
              <w:drawing>
                <wp:inline distT="0" distB="0" distL="0" distR="0">
                  <wp:extent cx="101950" cy="34842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50" cy="348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 xml:space="preserve">精洗 </w:t>
            </w:r>
            <w:r>
              <w:rPr>
                <w:strike/>
                <w:spacing w:val="73"/>
                <w:sz w:val="20"/>
                <w:szCs w:val="20"/>
              </w:rPr>
              <w:t xml:space="preserve"> </w:t>
            </w:r>
            <w:r>
              <w:rPr>
                <w:position w:val="2"/>
                <w:sz w:val="20"/>
                <w:szCs w:val="20"/>
              </w:rPr>
              <w:drawing>
                <wp:inline distT="0" distB="0" distL="0" distR="0">
                  <wp:extent cx="101710" cy="34842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710" cy="348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 xml:space="preserve">高温浸泡消毒 </w:t>
            </w:r>
            <w:r>
              <w:rPr>
                <w:strike/>
                <w:sz w:val="20"/>
                <w:szCs w:val="20"/>
              </w:rPr>
              <w:t xml:space="preserve">    </w:t>
            </w:r>
          </w:p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24" w:lineRule="auto"/>
              <w:ind w:left="4666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废包装材料</w:t>
            </w:r>
          </w:p>
          <w:p>
            <w:pPr>
              <w:spacing w:before="17" w:line="244" w:lineRule="exact"/>
              <w:ind w:left="5052"/>
            </w:pPr>
            <w:r>
              <w:rPr>
                <w:position w:val="-5"/>
              </w:rPr>
              <w:drawing>
                <wp:inline distT="0" distB="0" distL="0" distR="0">
                  <wp:extent cx="32270" cy="155147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70" cy="1551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69" w:line="219" w:lineRule="auto"/>
              <w:ind w:left="3290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图</w:t>
            </w:r>
            <w:r>
              <w:rPr>
                <w:rFonts w:ascii="SimHei" w:eastAsia="SimHei" w:hAnsi="SimHei" w:cs="SimHei"/>
                <w:spacing w:val="-3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1"/>
                <w:szCs w:val="21"/>
              </w:rPr>
              <w:t xml:space="preserve">5.1-1  </w:t>
            </w:r>
            <w:r>
              <w:rPr>
                <w:rFonts w:ascii="SimHei" w:eastAsia="SimHei" w:hAnsi="SimHei" w:cs="SimHei"/>
                <w:spacing w:val="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项目工艺流程图</w:t>
            </w:r>
          </w:p>
          <w:p>
            <w:pPr>
              <w:pStyle w:val="TableText"/>
              <w:spacing w:before="195" w:line="356" w:lineRule="auto"/>
              <w:ind w:left="252" w:right="265" w:firstLine="498"/>
              <w:jc w:val="both"/>
            </w:pPr>
            <w:r>
              <w:rPr>
                <w:spacing w:val="1"/>
              </w:rPr>
              <w:t>项目从各处收集待清洗消毒的餐具至厂内，分拣出破碎餐具，</w:t>
            </w:r>
            <w:r>
              <w:rPr>
                <w:spacing w:val="71"/>
              </w:rPr>
              <w:t xml:space="preserve"> </w:t>
            </w:r>
            <w:r>
              <w:rPr>
                <w:spacing w:val="1"/>
              </w:rPr>
              <w:t>然后</w:t>
            </w:r>
            <w:r>
              <w:t xml:space="preserve">经过除 </w:t>
            </w:r>
            <w:r>
              <w:rPr>
                <w:spacing w:val="2"/>
              </w:rPr>
              <w:t>渣、粗洗、</w:t>
            </w:r>
            <w:r>
              <w:rPr>
                <w:spacing w:val="50"/>
              </w:rPr>
              <w:t xml:space="preserve"> </w:t>
            </w:r>
            <w:r>
              <w:rPr>
                <w:spacing w:val="2"/>
              </w:rPr>
              <w:t>超声波浸泡、精洗、高温浸泡消毒、烘干消毒等过程，上述所有工</w:t>
            </w:r>
            <w:r>
              <w:t xml:space="preserve"> </w:t>
            </w:r>
            <w:r>
              <w:rPr>
                <w:spacing w:val="7"/>
              </w:rPr>
              <w:t>序均在全自动洗碗机流水线上完成；经烘干消毒后的餐具经自动包装机包装入</w:t>
            </w:r>
          </w:p>
          <w:p>
            <w:pPr>
              <w:pStyle w:val="TableText"/>
              <w:spacing w:before="1" w:line="218" w:lineRule="auto"/>
              <w:ind w:left="256"/>
            </w:pPr>
            <w:r>
              <w:rPr>
                <w:spacing w:val="5"/>
              </w:rPr>
              <w:t>库，烘干过程采用电加热。</w:t>
            </w:r>
          </w:p>
          <w:p>
            <w:pPr>
              <w:pStyle w:val="TableText"/>
              <w:spacing w:before="176" w:line="464" w:lineRule="exact"/>
              <w:ind w:left="769"/>
            </w:pPr>
            <w:r>
              <w:rPr>
                <w:spacing w:val="-7"/>
                <w:position w:val="16"/>
              </w:rPr>
              <w:t>因此，项目运营期间，其主要污染源为：</w:t>
            </w:r>
            <w:r>
              <w:rPr>
                <w:spacing w:val="90"/>
                <w:position w:val="16"/>
              </w:rPr>
              <w:t xml:space="preserve"> </w:t>
            </w:r>
            <w:r>
              <w:rPr>
                <w:spacing w:val="-7"/>
                <w:position w:val="16"/>
              </w:rPr>
              <w:t>工作人员生活污水、</w:t>
            </w:r>
            <w:r>
              <w:rPr>
                <w:spacing w:val="54"/>
                <w:position w:val="16"/>
              </w:rPr>
              <w:t xml:space="preserve"> </w:t>
            </w:r>
            <w:r>
              <w:rPr>
                <w:spacing w:val="-7"/>
                <w:position w:val="16"/>
              </w:rPr>
              <w:t>清洗废水，</w:t>
            </w:r>
          </w:p>
          <w:p>
            <w:pPr>
              <w:pStyle w:val="TableText"/>
              <w:spacing w:before="1" w:line="218" w:lineRule="auto"/>
              <w:ind w:left="255"/>
            </w:pPr>
            <w:r>
              <w:rPr>
                <w:spacing w:val="-2"/>
              </w:rPr>
              <w:t>食物残渣、废包装材料、破损餐具、</w:t>
            </w:r>
            <w:r>
              <w:rPr>
                <w:spacing w:val="62"/>
              </w:rPr>
              <w:t xml:space="preserve"> </w:t>
            </w:r>
            <w:r>
              <w:rPr>
                <w:spacing w:val="-2"/>
              </w:rPr>
              <w:t>生活垃圾等。</w:t>
            </w:r>
          </w:p>
          <w:p>
            <w:pPr>
              <w:pStyle w:val="TableText"/>
              <w:spacing w:before="273" w:line="221" w:lineRule="auto"/>
              <w:ind w:left="255"/>
              <w:rPr>
                <w:sz w:val="28"/>
                <w:szCs w:val="28"/>
              </w:rPr>
            </w:pPr>
            <w:bookmarkStart w:id="29" w:name="bookmark19"/>
            <w:bookmarkEnd w:id="29"/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</w:rPr>
              <w:t xml:space="preserve">5.2  </w:t>
            </w:r>
            <w:r>
              <w:rPr>
                <w:spacing w:val="3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主要污染工序</w:t>
            </w:r>
          </w:p>
          <w:p>
            <w:pPr>
              <w:pStyle w:val="TableText"/>
              <w:spacing w:before="261" w:line="330" w:lineRule="auto"/>
              <w:ind w:left="254" w:right="267" w:firstLine="495"/>
            </w:pPr>
            <w:r>
              <w:rPr>
                <w:spacing w:val="7"/>
              </w:rPr>
              <w:t>根据资料调研及生产工艺分析，项目建成投产后主要污染为生</w:t>
            </w:r>
            <w:r>
              <w:rPr>
                <w:spacing w:val="6"/>
              </w:rPr>
              <w:t>活污水、机</w:t>
            </w:r>
            <w:r>
              <w:t xml:space="preserve"> </w:t>
            </w:r>
            <w:r>
              <w:rPr>
                <w:spacing w:val="6"/>
              </w:rPr>
              <w:t>械噪声、固体废物及生活垃圾等。主要污染工序及污染物情况</w:t>
            </w:r>
            <w:hyperlink w:anchor="bookmark50" w:history="1">
              <w:r>
                <w:rPr>
                  <w:spacing w:val="6"/>
                </w:rPr>
                <w:t xml:space="preserve">详见表 </w:t>
              </w:r>
              <w:r>
                <w:rPr>
                  <w:rFonts w:ascii="Times New Roman" w:eastAsia="Times New Roman" w:hAnsi="Times New Roman" w:cs="Times New Roman"/>
                  <w:spacing w:val="6"/>
                </w:rPr>
                <w:t>5.2-1</w:t>
              </w:r>
              <w:r>
                <w:rPr>
                  <w:spacing w:val="6"/>
                </w:rPr>
                <w:t>。</w:t>
              </w:r>
            </w:hyperlink>
          </w:p>
          <w:p>
            <w:pPr>
              <w:spacing w:before="82" w:line="220" w:lineRule="auto"/>
              <w:ind w:left="3067"/>
              <w:rPr>
                <w:rFonts w:ascii="SimHei" w:eastAsia="SimHei" w:hAnsi="SimHei" w:cs="SimHei"/>
                <w:sz w:val="21"/>
                <w:szCs w:val="21"/>
              </w:rPr>
            </w:pPr>
            <w:bookmarkStart w:id="30" w:name="bookmark50"/>
            <w:bookmarkEnd w:id="30"/>
            <w:r>
              <w:rPr>
                <w:rFonts w:ascii="SimHei" w:eastAsia="SimHei" w:hAnsi="SimHei" w:cs="SimHei"/>
                <w:spacing w:val="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1"/>
                <w:szCs w:val="21"/>
              </w:rPr>
              <w:t xml:space="preserve">5.2-1         </w:t>
            </w:r>
            <w:r>
              <w:rPr>
                <w:rFonts w:ascii="SimHei" w:eastAsia="SimHei" w:hAnsi="SimHei" w:cs="SimHei"/>
                <w:spacing w:val="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主要污染工序表</w:t>
            </w:r>
          </w:p>
        </w:tc>
      </w:tr>
      <w:tr>
        <w:tblPrEx>
          <w:tblW w:w="8928" w:type="dxa"/>
          <w:tblInd w:w="5" w:type="dxa"/>
          <w:tblLayout w:type="fixed"/>
        </w:tblPrEx>
        <w:trPr>
          <w:trHeight w:val="345"/>
        </w:trPr>
        <w:tc>
          <w:tcPr>
            <w:tcW w:w="323" w:type="dxa"/>
            <w:gridSpan w:val="2"/>
            <w:tcBorders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48" style="width:0.75pt;height:17.05pt;margin-top:0.19pt;margin-left:-9.36pt;mso-position-horizontal-relative:right-margin-area;mso-position-vertical-relative:top-margin-area;position:absolute;z-index:251672576" filled="t" fillcolor="black" stroked="f"/>
              </w:pict>
            </w:r>
          </w:p>
        </w:tc>
        <w:tc>
          <w:tcPr>
            <w:tcW w:w="1349" w:type="dxa"/>
            <w:tcBorders>
              <w:left w:val="nil"/>
            </w:tcBorders>
            <w:vAlign w:val="top"/>
          </w:tcPr>
          <w:p>
            <w:pPr>
              <w:pStyle w:val="TableText"/>
              <w:spacing w:before="69" w:line="221" w:lineRule="auto"/>
              <w:ind w:left="163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生产工序</w:t>
            </w:r>
          </w:p>
        </w:tc>
        <w:tc>
          <w:tcPr>
            <w:tcW w:w="1557" w:type="dxa"/>
            <w:vAlign w:val="top"/>
          </w:tcPr>
          <w:p>
            <w:pPr>
              <w:pStyle w:val="TableText"/>
              <w:spacing w:before="69" w:line="221" w:lineRule="auto"/>
              <w:ind w:left="56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废水</w:t>
            </w:r>
          </w:p>
        </w:tc>
        <w:tc>
          <w:tcPr>
            <w:tcW w:w="1985" w:type="dxa"/>
            <w:vAlign w:val="top"/>
          </w:tcPr>
          <w:p>
            <w:pPr>
              <w:pStyle w:val="TableText"/>
              <w:spacing w:before="69" w:line="221" w:lineRule="auto"/>
              <w:ind w:left="77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废气</w:t>
            </w:r>
          </w:p>
        </w:tc>
        <w:tc>
          <w:tcPr>
            <w:tcW w:w="2122" w:type="dxa"/>
            <w:vAlign w:val="top"/>
          </w:tcPr>
          <w:p>
            <w:pPr>
              <w:pStyle w:val="TableText"/>
              <w:spacing w:before="69" w:line="221" w:lineRule="auto"/>
              <w:ind w:left="867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固废</w:t>
            </w:r>
          </w:p>
        </w:tc>
        <w:tc>
          <w:tcPr>
            <w:tcW w:w="1525" w:type="dxa"/>
            <w:tcBorders>
              <w:right w:val="single" w:sz="8" w:space="0" w:color="000000"/>
            </w:tcBorders>
            <w:vAlign w:val="top"/>
          </w:tcPr>
          <w:p>
            <w:pPr>
              <w:pStyle w:val="TableText"/>
              <w:spacing w:before="69" w:line="221" w:lineRule="auto"/>
              <w:ind w:left="56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噪声</w:t>
            </w:r>
          </w:p>
        </w:tc>
        <w:tc>
          <w:tcPr>
            <w:tcW w:w="67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928" w:type="dxa"/>
          <w:tblInd w:w="5" w:type="dxa"/>
          <w:tblLayout w:type="fixed"/>
        </w:tblPrEx>
        <w:trPr>
          <w:trHeight w:val="345"/>
        </w:trPr>
        <w:tc>
          <w:tcPr>
            <w:tcW w:w="323" w:type="dxa"/>
            <w:gridSpan w:val="2"/>
            <w:tcBorders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49" style="width:0.75pt;height:17.05pt;margin-top:0.2pt;margin-left:-9.36pt;mso-position-horizontal-relative:right-margin-area;mso-position-vertical-relative:top-margin-area;position:absolute;z-index:251671552" filled="t" fillcolor="black" stroked="f"/>
              </w:pict>
            </w:r>
          </w:p>
        </w:tc>
        <w:tc>
          <w:tcPr>
            <w:tcW w:w="1349" w:type="dxa"/>
            <w:tcBorders>
              <w:left w:val="nil"/>
            </w:tcBorders>
            <w:vAlign w:val="top"/>
          </w:tcPr>
          <w:p>
            <w:pPr>
              <w:pStyle w:val="TableText"/>
              <w:spacing w:before="69" w:line="221" w:lineRule="auto"/>
              <w:ind w:left="37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分拣</w:t>
            </w:r>
          </w:p>
        </w:tc>
        <w:tc>
          <w:tcPr>
            <w:tcW w:w="1557" w:type="dxa"/>
            <w:vAlign w:val="top"/>
          </w:tcPr>
          <w:p>
            <w:pPr>
              <w:pStyle w:val="TableText"/>
              <w:spacing w:before="170" w:line="142" w:lineRule="exact"/>
              <w:ind w:left="554"/>
              <w:rPr>
                <w:sz w:val="21"/>
                <w:szCs w:val="21"/>
              </w:rPr>
            </w:pPr>
            <w:r>
              <w:rPr>
                <w:spacing w:val="3"/>
                <w:position w:val="-3"/>
                <w:sz w:val="21"/>
                <w:szCs w:val="21"/>
              </w:rPr>
              <w:t>——</w:t>
            </w:r>
          </w:p>
        </w:tc>
        <w:tc>
          <w:tcPr>
            <w:tcW w:w="1985" w:type="dxa"/>
            <w:vAlign w:val="top"/>
          </w:tcPr>
          <w:p>
            <w:pPr>
              <w:pStyle w:val="TableText"/>
              <w:spacing w:before="170" w:line="142" w:lineRule="exact"/>
              <w:ind w:left="768"/>
              <w:rPr>
                <w:sz w:val="21"/>
                <w:szCs w:val="21"/>
              </w:rPr>
            </w:pPr>
            <w:r>
              <w:rPr>
                <w:spacing w:val="3"/>
                <w:position w:val="-3"/>
                <w:sz w:val="21"/>
                <w:szCs w:val="21"/>
              </w:rPr>
              <w:t>——</w:t>
            </w:r>
          </w:p>
        </w:tc>
        <w:tc>
          <w:tcPr>
            <w:tcW w:w="2122" w:type="dxa"/>
            <w:vAlign w:val="top"/>
          </w:tcPr>
          <w:p>
            <w:pPr>
              <w:pStyle w:val="TableText"/>
              <w:spacing w:before="69" w:line="221" w:lineRule="auto"/>
              <w:ind w:left="629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破碎餐具</w:t>
            </w:r>
          </w:p>
        </w:tc>
        <w:tc>
          <w:tcPr>
            <w:tcW w:w="1525" w:type="dxa"/>
            <w:tcBorders>
              <w:right w:val="single" w:sz="8" w:space="0" w:color="000000"/>
            </w:tcBorders>
            <w:vAlign w:val="top"/>
          </w:tcPr>
          <w:p>
            <w:pPr>
              <w:pStyle w:val="TableText"/>
              <w:spacing w:before="170" w:line="142" w:lineRule="exact"/>
              <w:ind w:left="543"/>
              <w:rPr>
                <w:sz w:val="21"/>
                <w:szCs w:val="21"/>
              </w:rPr>
            </w:pPr>
            <w:r>
              <w:rPr>
                <w:spacing w:val="3"/>
                <w:position w:val="-3"/>
                <w:sz w:val="21"/>
                <w:szCs w:val="21"/>
              </w:rPr>
              <w:t>——</w:t>
            </w:r>
          </w:p>
        </w:tc>
        <w:tc>
          <w:tcPr>
            <w:tcW w:w="67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928" w:type="dxa"/>
          <w:tblInd w:w="5" w:type="dxa"/>
          <w:tblLayout w:type="fixed"/>
        </w:tblPrEx>
        <w:trPr>
          <w:trHeight w:val="345"/>
        </w:trPr>
        <w:tc>
          <w:tcPr>
            <w:tcW w:w="323" w:type="dxa"/>
            <w:gridSpan w:val="2"/>
            <w:tcBorders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50" style="width:0.75pt;height:17.05pt;margin-top:0.21pt;margin-left:-9.36pt;mso-position-horizontal-relative:right-margin-area;mso-position-vertical-relative:top-margin-area;position:absolute;z-index:251670528" filled="t" fillcolor="black" stroked="f"/>
              </w:pict>
            </w:r>
          </w:p>
        </w:tc>
        <w:tc>
          <w:tcPr>
            <w:tcW w:w="1349" w:type="dxa"/>
            <w:tcBorders>
              <w:left w:val="nil"/>
            </w:tcBorders>
            <w:vAlign w:val="top"/>
          </w:tcPr>
          <w:p>
            <w:pPr>
              <w:pStyle w:val="TableText"/>
              <w:spacing w:before="69" w:line="221" w:lineRule="auto"/>
              <w:ind w:left="38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除渣</w:t>
            </w:r>
          </w:p>
        </w:tc>
        <w:tc>
          <w:tcPr>
            <w:tcW w:w="1557" w:type="dxa"/>
            <w:vAlign w:val="top"/>
          </w:tcPr>
          <w:p>
            <w:pPr>
              <w:pStyle w:val="TableText"/>
              <w:spacing w:before="69" w:line="221" w:lineRule="auto"/>
              <w:ind w:left="34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清洗废水</w:t>
            </w:r>
          </w:p>
        </w:tc>
        <w:tc>
          <w:tcPr>
            <w:tcW w:w="1985" w:type="dxa"/>
            <w:vAlign w:val="top"/>
          </w:tcPr>
          <w:p>
            <w:pPr>
              <w:pStyle w:val="TableText"/>
              <w:spacing w:before="170" w:line="142" w:lineRule="exact"/>
              <w:ind w:left="768"/>
              <w:rPr>
                <w:sz w:val="21"/>
                <w:szCs w:val="21"/>
              </w:rPr>
            </w:pPr>
            <w:r>
              <w:rPr>
                <w:spacing w:val="3"/>
                <w:position w:val="-3"/>
                <w:sz w:val="21"/>
                <w:szCs w:val="21"/>
              </w:rPr>
              <w:t>——</w:t>
            </w:r>
          </w:p>
        </w:tc>
        <w:tc>
          <w:tcPr>
            <w:tcW w:w="2122" w:type="dxa"/>
            <w:vAlign w:val="top"/>
          </w:tcPr>
          <w:p>
            <w:pPr>
              <w:pStyle w:val="TableText"/>
              <w:spacing w:before="70" w:line="221" w:lineRule="auto"/>
              <w:ind w:left="630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食物残渣</w:t>
            </w:r>
          </w:p>
        </w:tc>
        <w:tc>
          <w:tcPr>
            <w:tcW w:w="1525" w:type="dxa"/>
            <w:tcBorders>
              <w:right w:val="single" w:sz="8" w:space="0" w:color="000000"/>
            </w:tcBorders>
            <w:vAlign w:val="top"/>
          </w:tcPr>
          <w:p>
            <w:pPr>
              <w:pStyle w:val="TableText"/>
              <w:spacing w:before="69" w:line="220" w:lineRule="auto"/>
              <w:ind w:left="332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机械噪声</w:t>
            </w:r>
          </w:p>
        </w:tc>
        <w:tc>
          <w:tcPr>
            <w:tcW w:w="67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928" w:type="dxa"/>
          <w:tblInd w:w="5" w:type="dxa"/>
          <w:tblLayout w:type="fixed"/>
        </w:tblPrEx>
        <w:trPr>
          <w:trHeight w:val="345"/>
        </w:trPr>
        <w:tc>
          <w:tcPr>
            <w:tcW w:w="323" w:type="dxa"/>
            <w:gridSpan w:val="2"/>
            <w:tcBorders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51" style="width:0.75pt;height:17.1pt;margin-top:0.23pt;margin-left:-9.36pt;mso-position-horizontal-relative:right-margin-area;mso-position-vertical-relative:top-margin-area;position:absolute;z-index:251669504" filled="t" fillcolor="black" stroked="f"/>
              </w:pict>
            </w:r>
          </w:p>
        </w:tc>
        <w:tc>
          <w:tcPr>
            <w:tcW w:w="1349" w:type="dxa"/>
            <w:tcBorders>
              <w:left w:val="nil"/>
            </w:tcBorders>
            <w:vAlign w:val="top"/>
          </w:tcPr>
          <w:p>
            <w:pPr>
              <w:pStyle w:val="TableText"/>
              <w:spacing w:before="71" w:line="221" w:lineRule="auto"/>
              <w:ind w:left="37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粗洗</w:t>
            </w:r>
          </w:p>
        </w:tc>
        <w:tc>
          <w:tcPr>
            <w:tcW w:w="1557" w:type="dxa"/>
            <w:vAlign w:val="top"/>
          </w:tcPr>
          <w:p>
            <w:pPr>
              <w:pStyle w:val="TableText"/>
              <w:spacing w:before="70" w:line="221" w:lineRule="auto"/>
              <w:ind w:left="34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清洗废水</w:t>
            </w:r>
          </w:p>
        </w:tc>
        <w:tc>
          <w:tcPr>
            <w:tcW w:w="1985" w:type="dxa"/>
            <w:vAlign w:val="top"/>
          </w:tcPr>
          <w:p>
            <w:pPr>
              <w:pStyle w:val="TableText"/>
              <w:spacing w:before="171" w:line="142" w:lineRule="exact"/>
              <w:ind w:left="768"/>
              <w:rPr>
                <w:sz w:val="21"/>
                <w:szCs w:val="21"/>
              </w:rPr>
            </w:pPr>
            <w:r>
              <w:rPr>
                <w:spacing w:val="3"/>
                <w:position w:val="-3"/>
                <w:sz w:val="21"/>
                <w:szCs w:val="21"/>
              </w:rPr>
              <w:t>——</w:t>
            </w:r>
          </w:p>
        </w:tc>
        <w:tc>
          <w:tcPr>
            <w:tcW w:w="2122" w:type="dxa"/>
            <w:vAlign w:val="top"/>
          </w:tcPr>
          <w:p>
            <w:pPr>
              <w:pStyle w:val="TableText"/>
              <w:spacing w:before="171" w:line="142" w:lineRule="exact"/>
              <w:ind w:left="840"/>
              <w:rPr>
                <w:sz w:val="21"/>
                <w:szCs w:val="21"/>
              </w:rPr>
            </w:pPr>
            <w:r>
              <w:rPr>
                <w:spacing w:val="3"/>
                <w:position w:val="-3"/>
                <w:sz w:val="21"/>
                <w:szCs w:val="21"/>
              </w:rPr>
              <w:t>——</w:t>
            </w:r>
          </w:p>
        </w:tc>
        <w:tc>
          <w:tcPr>
            <w:tcW w:w="1525" w:type="dxa"/>
            <w:tcBorders>
              <w:right w:val="single" w:sz="8" w:space="0" w:color="000000"/>
            </w:tcBorders>
            <w:vAlign w:val="top"/>
          </w:tcPr>
          <w:p>
            <w:pPr>
              <w:pStyle w:val="TableText"/>
              <w:spacing w:before="70" w:line="220" w:lineRule="auto"/>
              <w:ind w:left="332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机械噪声</w:t>
            </w:r>
          </w:p>
        </w:tc>
        <w:tc>
          <w:tcPr>
            <w:tcW w:w="67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928" w:type="dxa"/>
          <w:tblInd w:w="5" w:type="dxa"/>
          <w:tblLayout w:type="fixed"/>
        </w:tblPrEx>
        <w:trPr>
          <w:trHeight w:val="345"/>
        </w:trPr>
        <w:tc>
          <w:tcPr>
            <w:tcW w:w="323" w:type="dxa"/>
            <w:gridSpan w:val="2"/>
            <w:tcBorders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52" style="width:0.75pt;height:17.05pt;margin-top:0.26pt;margin-left:-9.36pt;mso-position-horizontal-relative:right-margin-area;mso-position-vertical-relative:top-margin-area;position:absolute;z-index:251668480" filled="t" fillcolor="black" stroked="f"/>
              </w:pict>
            </w:r>
          </w:p>
        </w:tc>
        <w:tc>
          <w:tcPr>
            <w:tcW w:w="1349" w:type="dxa"/>
            <w:tcBorders>
              <w:left w:val="nil"/>
            </w:tcBorders>
            <w:vAlign w:val="top"/>
          </w:tcPr>
          <w:p>
            <w:pPr>
              <w:pStyle w:val="TableText"/>
              <w:spacing w:before="68" w:line="221" w:lineRule="auto"/>
              <w:ind w:left="45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超声波浸泡</w:t>
            </w:r>
          </w:p>
        </w:tc>
        <w:tc>
          <w:tcPr>
            <w:tcW w:w="1557" w:type="dxa"/>
            <w:vAlign w:val="top"/>
          </w:tcPr>
          <w:p>
            <w:pPr>
              <w:pStyle w:val="TableText"/>
              <w:spacing w:before="68" w:line="221" w:lineRule="auto"/>
              <w:ind w:left="34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清洗废水</w:t>
            </w:r>
          </w:p>
        </w:tc>
        <w:tc>
          <w:tcPr>
            <w:tcW w:w="1985" w:type="dxa"/>
            <w:vAlign w:val="top"/>
          </w:tcPr>
          <w:p>
            <w:pPr>
              <w:pStyle w:val="TableText"/>
              <w:spacing w:before="168" w:line="143" w:lineRule="exact"/>
              <w:ind w:left="768"/>
              <w:rPr>
                <w:sz w:val="21"/>
                <w:szCs w:val="21"/>
              </w:rPr>
            </w:pPr>
            <w:r>
              <w:rPr>
                <w:spacing w:val="3"/>
                <w:position w:val="-3"/>
                <w:sz w:val="21"/>
                <w:szCs w:val="21"/>
              </w:rPr>
              <w:t>——</w:t>
            </w:r>
          </w:p>
        </w:tc>
        <w:tc>
          <w:tcPr>
            <w:tcW w:w="2122" w:type="dxa"/>
            <w:vAlign w:val="top"/>
          </w:tcPr>
          <w:p>
            <w:pPr>
              <w:pStyle w:val="TableText"/>
              <w:spacing w:before="168" w:line="143" w:lineRule="exact"/>
              <w:ind w:left="840"/>
              <w:rPr>
                <w:sz w:val="21"/>
                <w:szCs w:val="21"/>
              </w:rPr>
            </w:pPr>
            <w:r>
              <w:rPr>
                <w:spacing w:val="3"/>
                <w:position w:val="-3"/>
                <w:sz w:val="21"/>
                <w:szCs w:val="21"/>
              </w:rPr>
              <w:t>——</w:t>
            </w:r>
          </w:p>
        </w:tc>
        <w:tc>
          <w:tcPr>
            <w:tcW w:w="1525" w:type="dxa"/>
            <w:tcBorders>
              <w:right w:val="single" w:sz="8" w:space="0" w:color="000000"/>
            </w:tcBorders>
            <w:vAlign w:val="top"/>
          </w:tcPr>
          <w:p>
            <w:pPr>
              <w:pStyle w:val="TableText"/>
              <w:spacing w:before="68" w:line="220" w:lineRule="auto"/>
              <w:ind w:left="332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机械噪声</w:t>
            </w:r>
          </w:p>
        </w:tc>
        <w:tc>
          <w:tcPr>
            <w:tcW w:w="67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928" w:type="dxa"/>
          <w:tblInd w:w="5" w:type="dxa"/>
          <w:tblLayout w:type="fixed"/>
        </w:tblPrEx>
        <w:trPr>
          <w:trHeight w:val="345"/>
        </w:trPr>
        <w:tc>
          <w:tcPr>
            <w:tcW w:w="323" w:type="dxa"/>
            <w:gridSpan w:val="2"/>
            <w:tcBorders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53" style="width:0.75pt;height:17.05pt;margin-top:0.27pt;margin-left:-9.36pt;mso-position-horizontal-relative:right-margin-area;mso-position-vertical-relative:top-margin-area;position:absolute;z-index:251667456" filled="t" fillcolor="black" stroked="f"/>
              </w:pict>
            </w:r>
          </w:p>
        </w:tc>
        <w:tc>
          <w:tcPr>
            <w:tcW w:w="1349" w:type="dxa"/>
            <w:tcBorders>
              <w:left w:val="nil"/>
            </w:tcBorders>
            <w:vAlign w:val="top"/>
          </w:tcPr>
          <w:p>
            <w:pPr>
              <w:pStyle w:val="TableText"/>
              <w:spacing w:before="68" w:line="220" w:lineRule="auto"/>
              <w:ind w:left="37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精洗</w:t>
            </w:r>
          </w:p>
        </w:tc>
        <w:tc>
          <w:tcPr>
            <w:tcW w:w="1557" w:type="dxa"/>
            <w:vAlign w:val="top"/>
          </w:tcPr>
          <w:p>
            <w:pPr>
              <w:pStyle w:val="TableText"/>
              <w:spacing w:before="68" w:line="221" w:lineRule="auto"/>
              <w:ind w:left="34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清洗废水</w:t>
            </w:r>
          </w:p>
        </w:tc>
        <w:tc>
          <w:tcPr>
            <w:tcW w:w="1985" w:type="dxa"/>
            <w:vAlign w:val="top"/>
          </w:tcPr>
          <w:p>
            <w:pPr>
              <w:pStyle w:val="TableText"/>
              <w:spacing w:before="169" w:line="142" w:lineRule="exact"/>
              <w:ind w:left="768"/>
              <w:rPr>
                <w:sz w:val="21"/>
                <w:szCs w:val="21"/>
              </w:rPr>
            </w:pPr>
            <w:r>
              <w:rPr>
                <w:spacing w:val="3"/>
                <w:position w:val="-3"/>
                <w:sz w:val="21"/>
                <w:szCs w:val="21"/>
              </w:rPr>
              <w:t>——</w:t>
            </w:r>
          </w:p>
        </w:tc>
        <w:tc>
          <w:tcPr>
            <w:tcW w:w="2122" w:type="dxa"/>
            <w:vAlign w:val="top"/>
          </w:tcPr>
          <w:p>
            <w:pPr>
              <w:pStyle w:val="TableText"/>
              <w:spacing w:before="169" w:line="142" w:lineRule="exact"/>
              <w:ind w:left="840"/>
              <w:rPr>
                <w:sz w:val="21"/>
                <w:szCs w:val="21"/>
              </w:rPr>
            </w:pPr>
            <w:r>
              <w:rPr>
                <w:spacing w:val="3"/>
                <w:position w:val="-3"/>
                <w:sz w:val="21"/>
                <w:szCs w:val="21"/>
              </w:rPr>
              <w:t>——</w:t>
            </w:r>
          </w:p>
        </w:tc>
        <w:tc>
          <w:tcPr>
            <w:tcW w:w="1525" w:type="dxa"/>
            <w:tcBorders>
              <w:right w:val="single" w:sz="8" w:space="0" w:color="000000"/>
            </w:tcBorders>
            <w:vAlign w:val="top"/>
          </w:tcPr>
          <w:p>
            <w:pPr>
              <w:pStyle w:val="TableText"/>
              <w:spacing w:before="68" w:line="220" w:lineRule="auto"/>
              <w:ind w:left="332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机械噪声</w:t>
            </w:r>
          </w:p>
        </w:tc>
        <w:tc>
          <w:tcPr>
            <w:tcW w:w="67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928" w:type="dxa"/>
          <w:tblInd w:w="5" w:type="dxa"/>
          <w:tblLayout w:type="fixed"/>
        </w:tblPrEx>
        <w:trPr>
          <w:trHeight w:val="345"/>
        </w:trPr>
        <w:tc>
          <w:tcPr>
            <w:tcW w:w="148" w:type="dxa"/>
            <w:tcBorders>
              <w:righ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4" w:type="dxa"/>
            <w:gridSpan w:val="2"/>
            <w:tcBorders>
              <w:left w:val="single" w:sz="8" w:space="0" w:color="000000"/>
            </w:tcBorders>
            <w:vAlign w:val="top"/>
          </w:tcPr>
          <w:p>
            <w:pPr>
              <w:pStyle w:val="TableText"/>
              <w:spacing w:before="68" w:line="221" w:lineRule="auto"/>
              <w:ind w:left="109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高温浸泡消毒</w:t>
            </w:r>
          </w:p>
        </w:tc>
        <w:tc>
          <w:tcPr>
            <w:tcW w:w="1557" w:type="dxa"/>
            <w:vAlign w:val="top"/>
          </w:tcPr>
          <w:p>
            <w:pPr>
              <w:pStyle w:val="TableText"/>
              <w:spacing w:before="68" w:line="221" w:lineRule="auto"/>
              <w:ind w:left="34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清洗废水</w:t>
            </w:r>
          </w:p>
        </w:tc>
        <w:tc>
          <w:tcPr>
            <w:tcW w:w="1985" w:type="dxa"/>
            <w:vAlign w:val="top"/>
          </w:tcPr>
          <w:p>
            <w:pPr>
              <w:pStyle w:val="TableText"/>
              <w:spacing w:before="169" w:line="142" w:lineRule="exact"/>
              <w:ind w:left="768"/>
              <w:rPr>
                <w:sz w:val="21"/>
                <w:szCs w:val="21"/>
              </w:rPr>
            </w:pPr>
            <w:r>
              <w:rPr>
                <w:spacing w:val="3"/>
                <w:position w:val="-3"/>
                <w:sz w:val="21"/>
                <w:szCs w:val="21"/>
              </w:rPr>
              <w:t>——</w:t>
            </w:r>
          </w:p>
        </w:tc>
        <w:tc>
          <w:tcPr>
            <w:tcW w:w="2122" w:type="dxa"/>
            <w:vAlign w:val="top"/>
          </w:tcPr>
          <w:p>
            <w:pPr>
              <w:pStyle w:val="TableText"/>
              <w:spacing w:before="169" w:line="142" w:lineRule="exact"/>
              <w:ind w:left="840"/>
              <w:rPr>
                <w:sz w:val="21"/>
                <w:szCs w:val="21"/>
              </w:rPr>
            </w:pPr>
            <w:r>
              <w:rPr>
                <w:spacing w:val="3"/>
                <w:position w:val="-3"/>
                <w:sz w:val="21"/>
                <w:szCs w:val="21"/>
              </w:rPr>
              <w:t>——</w:t>
            </w:r>
          </w:p>
        </w:tc>
        <w:tc>
          <w:tcPr>
            <w:tcW w:w="1525" w:type="dxa"/>
            <w:tcBorders>
              <w:right w:val="single" w:sz="8" w:space="0" w:color="000000"/>
            </w:tcBorders>
            <w:vAlign w:val="top"/>
          </w:tcPr>
          <w:p>
            <w:pPr>
              <w:pStyle w:val="TableText"/>
              <w:spacing w:before="68" w:line="220" w:lineRule="auto"/>
              <w:ind w:left="332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机械噪声</w:t>
            </w:r>
          </w:p>
        </w:tc>
        <w:tc>
          <w:tcPr>
            <w:tcW w:w="67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928" w:type="dxa"/>
          <w:tblInd w:w="5" w:type="dxa"/>
          <w:tblLayout w:type="fixed"/>
        </w:tblPrEx>
        <w:trPr>
          <w:trHeight w:val="345"/>
        </w:trPr>
        <w:tc>
          <w:tcPr>
            <w:tcW w:w="323" w:type="dxa"/>
            <w:gridSpan w:val="2"/>
            <w:tcBorders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54" style="width:0.75pt;height:17.05pt;margin-top:0.29pt;margin-left:-9.36pt;mso-position-horizontal-relative:right-margin-area;mso-position-vertical-relative:top-margin-area;position:absolute;z-index:251666432" filled="t" fillcolor="black" stroked="f"/>
              </w:pict>
            </w:r>
          </w:p>
        </w:tc>
        <w:tc>
          <w:tcPr>
            <w:tcW w:w="1349" w:type="dxa"/>
            <w:tcBorders>
              <w:left w:val="nil"/>
            </w:tcBorders>
            <w:vAlign w:val="top"/>
          </w:tcPr>
          <w:p>
            <w:pPr>
              <w:pStyle w:val="TableText"/>
              <w:spacing w:before="69" w:line="221" w:lineRule="auto"/>
              <w:ind w:left="37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包装</w:t>
            </w:r>
          </w:p>
        </w:tc>
        <w:tc>
          <w:tcPr>
            <w:tcW w:w="1557" w:type="dxa"/>
            <w:vAlign w:val="top"/>
          </w:tcPr>
          <w:p>
            <w:pPr>
              <w:tabs>
                <w:tab w:val="left" w:pos="980"/>
              </w:tabs>
              <w:spacing w:line="218" w:lineRule="exact"/>
              <w:ind w:left="554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1985" w:type="dxa"/>
            <w:vAlign w:val="top"/>
          </w:tcPr>
          <w:p>
            <w:pPr>
              <w:tabs>
                <w:tab w:val="left" w:pos="1195"/>
              </w:tabs>
              <w:spacing w:line="218" w:lineRule="exact"/>
              <w:ind w:left="768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2122" w:type="dxa"/>
            <w:vAlign w:val="top"/>
          </w:tcPr>
          <w:p>
            <w:pPr>
              <w:pStyle w:val="TableText"/>
              <w:spacing w:before="69" w:line="220" w:lineRule="auto"/>
              <w:ind w:left="521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废包装材料</w:t>
            </w:r>
          </w:p>
        </w:tc>
        <w:tc>
          <w:tcPr>
            <w:tcW w:w="1525" w:type="dxa"/>
            <w:tcBorders>
              <w:right w:val="single" w:sz="8" w:space="0" w:color="000000"/>
            </w:tcBorders>
            <w:vAlign w:val="top"/>
          </w:tcPr>
          <w:p>
            <w:pPr>
              <w:tabs>
                <w:tab w:val="left" w:pos="970"/>
              </w:tabs>
              <w:spacing w:line="218" w:lineRule="exact"/>
              <w:ind w:left="543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67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928" w:type="dxa"/>
          <w:tblInd w:w="5" w:type="dxa"/>
          <w:tblLayout w:type="fixed"/>
        </w:tblPrEx>
        <w:trPr>
          <w:trHeight w:val="345"/>
        </w:trPr>
        <w:tc>
          <w:tcPr>
            <w:tcW w:w="148" w:type="dxa"/>
            <w:tcBorders>
              <w:righ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4" w:type="dxa"/>
            <w:gridSpan w:val="2"/>
            <w:tcBorders>
              <w:left w:val="single" w:sz="8" w:space="0" w:color="000000"/>
            </w:tcBorders>
            <w:vAlign w:val="top"/>
          </w:tcPr>
          <w:p>
            <w:pPr>
              <w:pStyle w:val="TableText"/>
              <w:spacing w:before="69" w:line="221" w:lineRule="auto"/>
              <w:ind w:left="110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生活辅助工程</w:t>
            </w:r>
          </w:p>
        </w:tc>
        <w:tc>
          <w:tcPr>
            <w:tcW w:w="1557" w:type="dxa"/>
            <w:vAlign w:val="top"/>
          </w:tcPr>
          <w:p>
            <w:pPr>
              <w:pStyle w:val="TableText"/>
              <w:spacing w:before="68" w:line="221" w:lineRule="auto"/>
              <w:ind w:left="353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生活污水</w:t>
            </w:r>
          </w:p>
        </w:tc>
        <w:tc>
          <w:tcPr>
            <w:tcW w:w="1985" w:type="dxa"/>
            <w:vAlign w:val="top"/>
          </w:tcPr>
          <w:p>
            <w:pPr>
              <w:pStyle w:val="TableText"/>
              <w:spacing w:before="169" w:line="143" w:lineRule="exact"/>
              <w:ind w:left="768"/>
              <w:rPr>
                <w:sz w:val="21"/>
                <w:szCs w:val="21"/>
              </w:rPr>
            </w:pPr>
            <w:r>
              <w:rPr>
                <w:spacing w:val="3"/>
                <w:position w:val="-3"/>
                <w:sz w:val="21"/>
                <w:szCs w:val="21"/>
              </w:rPr>
              <w:t>——</w:t>
            </w:r>
          </w:p>
        </w:tc>
        <w:tc>
          <w:tcPr>
            <w:tcW w:w="2122" w:type="dxa"/>
            <w:vAlign w:val="top"/>
          </w:tcPr>
          <w:p>
            <w:pPr>
              <w:pStyle w:val="TableText"/>
              <w:spacing w:before="69" w:line="221" w:lineRule="auto"/>
              <w:ind w:left="637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生活垃圾</w:t>
            </w:r>
          </w:p>
        </w:tc>
        <w:tc>
          <w:tcPr>
            <w:tcW w:w="1525" w:type="dxa"/>
            <w:tcBorders>
              <w:right w:val="single" w:sz="8" w:space="0" w:color="000000"/>
            </w:tcBorders>
            <w:vAlign w:val="top"/>
          </w:tcPr>
          <w:p>
            <w:pPr>
              <w:pStyle w:val="TableText"/>
              <w:spacing w:before="169" w:line="143" w:lineRule="exact"/>
              <w:ind w:left="543"/>
              <w:rPr>
                <w:sz w:val="21"/>
                <w:szCs w:val="21"/>
              </w:rPr>
            </w:pPr>
            <w:r>
              <w:rPr>
                <w:spacing w:val="3"/>
                <w:position w:val="-3"/>
                <w:sz w:val="21"/>
                <w:szCs w:val="21"/>
              </w:rPr>
              <w:t>——</w:t>
            </w:r>
          </w:p>
        </w:tc>
        <w:tc>
          <w:tcPr>
            <w:tcW w:w="67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pgSz w:w="11907" w:h="16841"/>
          <w:pgMar w:top="1401" w:right="1521" w:bottom="0" w:left="1446" w:header="0" w:footer="0" w:gutter="0"/>
          <w:pgNumType w:start="39"/>
          <w:cols w:space="708"/>
        </w:sectPr>
      </w:pPr>
    </w:p>
    <w:tbl>
      <w:tblPr>
        <w:tblStyle w:val="TableNormal33"/>
        <w:tblW w:w="892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928"/>
      </w:tblGrid>
      <w:tr>
        <w:tblPrEx>
          <w:tblW w:w="8928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533"/>
        </w:trPr>
        <w:tc>
          <w:tcPr>
            <w:tcW w:w="8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00" w:line="219" w:lineRule="auto"/>
        <w:ind w:left="266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sz w:val="18"/>
          <w:szCs w:val="18"/>
        </w:rPr>
        <w:t xml:space="preserve">绍兴市环保科技服务中心                   </w:t>
      </w:r>
      <w:r>
        <w:rPr>
          <w:rFonts w:ascii="SimSun" w:eastAsia="SimSun" w:hAnsi="SimSun" w:cs="SimSun"/>
          <w:spacing w:val="-1"/>
          <w:sz w:val="18"/>
          <w:szCs w:val="18"/>
        </w:rPr>
        <w:t xml:space="preserve">  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21</w:t>
      </w:r>
    </w:p>
    <w:p>
      <w:pPr>
        <w:spacing w:line="219" w:lineRule="auto"/>
        <w:rPr>
          <w:rFonts w:ascii="Times New Roman" w:eastAsia="Times New Roman" w:hAnsi="Times New Roman" w:cs="Times New Roman"/>
          <w:sz w:val="18"/>
          <w:szCs w:val="18"/>
        </w:rPr>
        <w:sectPr>
          <w:type w:val="nextPage"/>
          <w:pgSz w:w="11907" w:h="16841"/>
          <w:pgMar w:top="1401" w:right="1521" w:bottom="0" w:left="1446" w:header="0" w:footer="0" w:gutter="0"/>
          <w:pgNumType w:start="40"/>
          <w:cols w:space="708"/>
          <w:titlePg w:val="0"/>
        </w:sectPr>
      </w:pPr>
    </w:p>
    <w:p>
      <w:pPr>
        <w:spacing w:before="48" w:line="220" w:lineRule="auto"/>
        <w:ind w:left="400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工程分析</w:t>
      </w:r>
    </w:p>
    <w:p>
      <w:pPr>
        <w:spacing w:line="32" w:lineRule="exact"/>
      </w:pPr>
    </w:p>
    <w:tbl>
      <w:tblPr>
        <w:tblStyle w:val="TableNormal34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pStyle w:val="TableText"/>
              <w:spacing w:before="293" w:line="597" w:lineRule="exact"/>
              <w:ind w:left="215"/>
              <w:rPr>
                <w:sz w:val="28"/>
                <w:szCs w:val="28"/>
              </w:rPr>
            </w:pPr>
            <w:bookmarkStart w:id="31" w:name="bookmark20"/>
            <w:bookmarkEnd w:id="31"/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position w:val="24"/>
                <w:sz w:val="28"/>
                <w:szCs w:val="28"/>
              </w:rPr>
              <w:t xml:space="preserve">5.3  </w:t>
            </w:r>
            <w:r>
              <w:rPr>
                <w:spacing w:val="3"/>
                <w:position w:val="24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污染源强分析</w:t>
            </w:r>
          </w:p>
          <w:p>
            <w:pPr>
              <w:pStyle w:val="TableText"/>
              <w:spacing w:line="219" w:lineRule="auto"/>
              <w:ind w:left="213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5.3.1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1"/>
              </w:rPr>
              <w:t xml:space="preserve">     </w:t>
            </w:r>
            <w:r>
              <w:rPr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废水</w:t>
            </w:r>
          </w:p>
          <w:p>
            <w:pPr>
              <w:pStyle w:val="TableText"/>
              <w:spacing w:before="175" w:line="463" w:lineRule="exact"/>
              <w:ind w:left="710"/>
            </w:pPr>
            <w:r>
              <w:rPr>
                <w:spacing w:val="6"/>
                <w:position w:val="16"/>
              </w:rPr>
              <w:t>项目废水主要来自于清洗废水及员工生活污水。</w:t>
            </w:r>
          </w:p>
          <w:p>
            <w:pPr>
              <w:pStyle w:val="TableText"/>
              <w:spacing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(1)   </w:t>
            </w:r>
            <w:r>
              <w:rPr>
                <w:spacing w:val="2"/>
              </w:rPr>
              <w:t>清洗废水</w:t>
            </w:r>
          </w:p>
          <w:p>
            <w:pPr>
              <w:pStyle w:val="TableText"/>
              <w:spacing w:before="178" w:line="356" w:lineRule="auto"/>
              <w:ind w:left="215" w:right="233" w:firstLine="495"/>
            </w:pPr>
            <w:r>
              <w:rPr>
                <w:spacing w:val="5"/>
              </w:rPr>
              <w:t>本项目设有自动洗碗机生产线</w:t>
            </w:r>
            <w:r>
              <w:rPr>
                <w:spacing w:val="-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</w:rPr>
              <w:t xml:space="preserve"> </w:t>
            </w:r>
            <w:r>
              <w:rPr>
                <w:spacing w:val="5"/>
              </w:rPr>
              <w:t>条，根据建设单位提供的资料和餐具清洗</w:t>
            </w:r>
            <w:r>
              <w:t xml:space="preserve"> </w:t>
            </w:r>
            <w:r>
              <w:rPr>
                <w:spacing w:val="-3"/>
              </w:rPr>
              <w:t>消毒工艺，</w:t>
            </w:r>
            <w:r>
              <w:rPr>
                <w:spacing w:val="113"/>
              </w:rPr>
              <w:t xml:space="preserve"> </w:t>
            </w:r>
            <w:r>
              <w:rPr>
                <w:spacing w:val="-3"/>
              </w:rPr>
              <w:t>自动洗碗机每天开机时注入清水量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3.5t/d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spacing w:val="-3"/>
              </w:rPr>
              <w:t>，各清洗工序为逆流用水，</w:t>
            </w:r>
            <w:r>
              <w:t xml:space="preserve"> </w:t>
            </w:r>
            <w:r>
              <w:rPr>
                <w:spacing w:val="5"/>
              </w:rPr>
              <w:t>精洗工序中不断的使用清水进行喷淋，用水量为</w:t>
            </w:r>
            <w:r>
              <w:rPr>
                <w:spacing w:val="6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1.0t/d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spacing w:val="5"/>
              </w:rPr>
              <w:t>，高温浸泡消毒水池补</w:t>
            </w:r>
            <w:r>
              <w:t xml:space="preserve"> </w:t>
            </w:r>
            <w:r>
              <w:rPr>
                <w:spacing w:val="3"/>
              </w:rPr>
              <w:t>水量为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0.5t/d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spacing w:val="3"/>
              </w:rPr>
              <w:t>，此外，脏餐具盛放的塑料箱</w:t>
            </w:r>
            <w:r>
              <w:rPr>
                <w:spacing w:val="2"/>
              </w:rPr>
              <w:t>清洗用水约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0.5t/d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spacing w:val="2"/>
              </w:rPr>
              <w:t>，则合计用水量为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5.5t/d</w:t>
            </w:r>
            <w:r>
              <w:rPr>
                <w:spacing w:val="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1650t/a</w:t>
            </w:r>
            <w:r>
              <w:rPr>
                <w:spacing w:val="-39"/>
              </w:rPr>
              <w:t>），</w:t>
            </w:r>
            <w:r>
              <w:rPr>
                <w:spacing w:val="1"/>
              </w:rPr>
              <w:t xml:space="preserve">每日工作结束时排放一次废水，排放系数按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85%</w:t>
            </w:r>
            <w:r>
              <w:rPr>
                <w:spacing w:val="1"/>
              </w:rPr>
              <w:t>计， 则项目</w:t>
            </w:r>
          </w:p>
          <w:p>
            <w:pPr>
              <w:pStyle w:val="TableText"/>
              <w:spacing w:before="1" w:line="233" w:lineRule="auto"/>
              <w:ind w:left="215"/>
            </w:pPr>
            <w:r>
              <w:rPr>
                <w:spacing w:val="-2"/>
              </w:rPr>
              <w:t>产生的清洗废水为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4.7t/d</w:t>
            </w:r>
            <w:r>
              <w:rPr>
                <w:spacing w:val="-2"/>
              </w:rPr>
              <w:t xml:space="preserve">（即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1410t/a</w:t>
            </w:r>
            <w:r>
              <w:rPr>
                <w:spacing w:val="-2"/>
              </w:rPr>
              <w:t>）。</w:t>
            </w:r>
          </w:p>
          <w:p>
            <w:pPr>
              <w:pStyle w:val="TableText"/>
              <w:spacing w:before="158" w:line="355" w:lineRule="auto"/>
              <w:ind w:left="220" w:right="299" w:firstLine="490"/>
            </w:pPr>
            <w:r>
              <w:rPr>
                <w:spacing w:val="6"/>
              </w:rPr>
              <w:t>项目为餐具清洗废水，根据对同类型项目调查，主要污染物浓度为：</w:t>
            </w:r>
            <w:r>
              <w:rPr>
                <w:rFonts w:ascii="Times New Roman" w:eastAsia="Times New Roman" w:hAnsi="Times New Roman" w:cs="Times New Roman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800</w:t>
            </w:r>
            <w:r>
              <w:rPr>
                <w:rFonts w:ascii="Times New Roman" w:eastAsia="Times New Roman" w:hAnsi="Times New Roman" w:cs="Times New Roman"/>
              </w:rPr>
              <w:t>mg</w:t>
            </w:r>
            <w:r>
              <w:rPr>
                <w:rFonts w:ascii="Times New Roman" w:eastAsia="Times New Roman" w:hAnsi="Times New Roman" w:cs="Times New Roman"/>
                <w:spacing w:val="3"/>
              </w:rPr>
              <w:t>/L</w:t>
            </w:r>
            <w:r>
              <w:rPr>
                <w:spacing w:val="3"/>
              </w:rPr>
              <w:t>、氨氮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40</w:t>
            </w:r>
            <w:r>
              <w:rPr>
                <w:rFonts w:ascii="Times New Roman" w:eastAsia="Times New Roman" w:hAnsi="Times New Roman" w:cs="Times New Roman"/>
              </w:rPr>
              <w:t>mg</w:t>
            </w:r>
            <w:r>
              <w:rPr>
                <w:rFonts w:ascii="Times New Roman" w:eastAsia="Times New Roman" w:hAnsi="Times New Roman" w:cs="Times New Roman"/>
                <w:spacing w:val="3"/>
              </w:rPr>
              <w:t>/L</w:t>
            </w:r>
            <w:r>
              <w:rPr>
                <w:rFonts w:ascii="Times New Roman" w:eastAsia="Times New Roman" w:hAnsi="Times New Roman" w:cs="Times New Roman"/>
                <w:spacing w:val="-31"/>
              </w:rPr>
              <w:t xml:space="preserve"> </w:t>
            </w:r>
            <w:r>
              <w:rPr>
                <w:spacing w:val="3"/>
              </w:rPr>
              <w:t>，</w:t>
            </w:r>
            <w:r>
              <w:rPr>
                <w:rFonts w:ascii="Times New Roman" w:eastAsia="Times New Roman" w:hAnsi="Times New Roman" w:cs="Times New Roman"/>
              </w:rPr>
              <w:t>LAS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 5</w:t>
            </w:r>
            <w:r>
              <w:rPr>
                <w:rFonts w:ascii="Times New Roman" w:eastAsia="Times New Roman" w:hAnsi="Times New Roman" w:cs="Times New Roman"/>
              </w:rPr>
              <w:t>mg</w:t>
            </w:r>
            <w:r>
              <w:rPr>
                <w:rFonts w:ascii="Times New Roman" w:eastAsia="Times New Roman" w:hAnsi="Times New Roman" w:cs="Times New Roman"/>
                <w:spacing w:val="3"/>
              </w:rPr>
              <w:t>/L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spacing w:val="3"/>
              </w:rPr>
              <w:t>，则水污染物产生量为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3"/>
              </w:rPr>
              <w:t>3.76</w:t>
            </w:r>
            <w:r>
              <w:rPr>
                <w:rFonts w:ascii="Times New Roman" w:eastAsia="Times New Roman" w:hAnsi="Times New Roman" w:cs="Times New Roman"/>
              </w:rPr>
              <w:t>kg</w:t>
            </w:r>
            <w:r>
              <w:rPr>
                <w:rFonts w:ascii="Times New Roman" w:eastAsia="Times New Roman" w:hAnsi="Times New Roman" w:cs="Times New Roman"/>
                <w:spacing w:val="3"/>
              </w:rPr>
              <w:t>/d</w:t>
            </w:r>
            <w:r>
              <w:rPr>
                <w:spacing w:val="3"/>
              </w:rPr>
              <w:t>（即</w:t>
            </w:r>
          </w:p>
          <w:p>
            <w:pPr>
              <w:pStyle w:val="TableText"/>
              <w:spacing w:before="1" w:line="212" w:lineRule="auto"/>
              <w:ind w:left="233"/>
            </w:pPr>
            <w:r>
              <w:rPr>
                <w:rFonts w:ascii="Times New Roman" w:eastAsia="Times New Roman" w:hAnsi="Times New Roman" w:cs="Times New Roman"/>
                <w:spacing w:val="-1"/>
              </w:rPr>
              <w:t>1.13 t/a</w:t>
            </w:r>
            <w:r>
              <w:rPr>
                <w:spacing w:val="-49"/>
              </w:rPr>
              <w:t>），</w:t>
            </w:r>
            <w:r>
              <w:rPr>
                <w:spacing w:val="-1"/>
              </w:rPr>
              <w:t>氨氮为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0.188kg/d</w:t>
            </w:r>
            <w:r>
              <w:rPr>
                <w:spacing w:val="-1"/>
              </w:rPr>
              <w:t xml:space="preserve">（即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0.056t/a</w:t>
            </w:r>
            <w:r>
              <w:rPr>
                <w:spacing w:val="-49"/>
              </w:rPr>
              <w:t>），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LAS</w:t>
            </w:r>
            <w:r>
              <w:rPr>
                <w:rFonts w:ascii="Times New Roman" w:eastAsia="Times New Roman" w:hAnsi="Times New Roman" w:cs="Times New Roman"/>
                <w:spacing w:val="26"/>
                <w:w w:val="101"/>
              </w:rPr>
              <w:t xml:space="preserve"> </w:t>
            </w:r>
            <w:r>
              <w:rPr>
                <w:spacing w:val="-2"/>
              </w:rPr>
              <w:t>为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0.024kg/d</w:t>
            </w:r>
            <w:r>
              <w:rPr>
                <w:spacing w:val="-2"/>
              </w:rPr>
              <w:t xml:space="preserve">（即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0.007t/a</w:t>
            </w:r>
            <w:r>
              <w:rPr>
                <w:spacing w:val="-2"/>
              </w:rPr>
              <w:t>）。</w:t>
            </w:r>
          </w:p>
          <w:p>
            <w:pPr>
              <w:pStyle w:val="TableText"/>
              <w:spacing w:before="187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(2)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 xml:space="preserve">   </w:t>
            </w:r>
            <w:r>
              <w:t>生活污水</w:t>
            </w:r>
          </w:p>
          <w:p>
            <w:pPr>
              <w:pStyle w:val="TableText"/>
              <w:spacing w:before="183" w:line="355" w:lineRule="auto"/>
              <w:ind w:left="197" w:right="301" w:firstLine="48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 xml:space="preserve">项目劳动定员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46"/>
              </w:rPr>
              <w:t xml:space="preserve"> </w:t>
            </w:r>
            <w:r>
              <w:rPr>
                <w:spacing w:val="-1"/>
              </w:rPr>
              <w:t xml:space="preserve">人，不提供食宿，用水量按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50L/</w:t>
            </w:r>
            <w:r>
              <w:rPr>
                <w:spacing w:val="-1"/>
              </w:rPr>
              <w:t>人</w:t>
            </w:r>
            <w:r>
              <w:rPr>
                <w:spacing w:val="-8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·d</w:t>
            </w:r>
            <w:r>
              <w:rPr>
                <w:rFonts w:ascii="Times New Roman" w:eastAsia="Times New Roman" w:hAnsi="Times New Roman" w:cs="Times New Roman"/>
                <w:spacing w:val="41"/>
                <w:w w:val="101"/>
              </w:rPr>
              <w:t xml:space="preserve"> </w:t>
            </w:r>
            <w:r>
              <w:rPr>
                <w:spacing w:val="-2"/>
              </w:rPr>
              <w:t>计， 则日常用水量</w:t>
            </w:r>
            <w:r>
              <w:t xml:space="preserve"> </w:t>
            </w:r>
            <w:r>
              <w:rPr>
                <w:spacing w:val="-3"/>
              </w:rPr>
              <w:t>为</w:t>
            </w:r>
            <w:r>
              <w:rPr>
                <w:spacing w:val="-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1.0t/d</w:t>
            </w:r>
            <w:r>
              <w:rPr>
                <w:spacing w:val="-3"/>
              </w:rPr>
              <w:t xml:space="preserve">（即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300t/a</w:t>
            </w:r>
            <w:r>
              <w:rPr>
                <w:spacing w:val="-31"/>
              </w:rPr>
              <w:t>），</w:t>
            </w:r>
            <w:r>
              <w:rPr>
                <w:spacing w:val="-3"/>
              </w:rPr>
              <w:t>根据排放系数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85%</w:t>
            </w:r>
            <w:r>
              <w:rPr>
                <w:spacing w:val="-3"/>
              </w:rPr>
              <w:t>计算，</w:t>
            </w:r>
            <w:r>
              <w:rPr>
                <w:spacing w:val="-33"/>
              </w:rPr>
              <w:t xml:space="preserve"> </w:t>
            </w:r>
            <w:r>
              <w:rPr>
                <w:spacing w:val="-3"/>
              </w:rPr>
              <w:t>则项目产生的生活污水为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0.9t/d</w:t>
            </w:r>
          </w:p>
          <w:p>
            <w:pPr>
              <w:pStyle w:val="TableText"/>
              <w:spacing w:line="234" w:lineRule="auto"/>
              <w:ind w:left="195"/>
            </w:pPr>
            <w:r>
              <w:rPr>
                <w:spacing w:val="-3"/>
              </w:rPr>
              <w:t>（即</w:t>
            </w:r>
            <w:r>
              <w:rPr>
                <w:spacing w:val="-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255t/a</w:t>
            </w:r>
            <w:r>
              <w:rPr>
                <w:spacing w:val="-3"/>
              </w:rPr>
              <w:t>）。</w:t>
            </w:r>
          </w:p>
          <w:p>
            <w:pPr>
              <w:pStyle w:val="TableText"/>
              <w:spacing w:before="160" w:line="355" w:lineRule="auto"/>
              <w:ind w:left="215" w:right="301" w:firstLine="501"/>
            </w:pPr>
            <w:r>
              <w:rPr>
                <w:spacing w:val="14"/>
              </w:rPr>
              <w:t>生活污水水质参考一般城市污水水质，</w:t>
            </w:r>
            <w:r>
              <w:rPr>
                <w:spacing w:val="101"/>
              </w:rPr>
              <w:t xml:space="preserve"> </w:t>
            </w:r>
            <w:r>
              <w:rPr>
                <w:spacing w:val="14"/>
              </w:rPr>
              <w:t>主要污染物浓度分别为：</w:t>
            </w:r>
            <w:r>
              <w:rPr>
                <w:spacing w:val="-6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COD </w:t>
            </w:r>
            <w:r>
              <w:rPr>
                <w:rFonts w:ascii="Times New Roman" w:eastAsia="Times New Roman" w:hAnsi="Times New Roman" w:cs="Times New Roman"/>
              </w:rPr>
              <w:t>300mg/L</w:t>
            </w:r>
            <w:r>
              <w:t>、氨氮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35mg/L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t>，则水污染物产生量为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COD0.26kg/d</w:t>
            </w:r>
            <w:r>
              <w:t xml:space="preserve">（即 </w:t>
            </w:r>
            <w:r>
              <w:rPr>
                <w:rFonts w:ascii="Times New Roman" w:eastAsia="Times New Roman" w:hAnsi="Times New Roman" w:cs="Times New Roman"/>
              </w:rPr>
              <w:t>0.08t/a</w:t>
            </w:r>
            <w:r>
              <w:rPr>
                <w:spacing w:val="-60"/>
              </w:rPr>
              <w:t>），</w:t>
            </w:r>
            <w:r>
              <w:t>氨氮</w:t>
            </w:r>
          </w:p>
          <w:p>
            <w:pPr>
              <w:pStyle w:val="TableText"/>
              <w:spacing w:line="212" w:lineRule="auto"/>
              <w:ind w:left="223"/>
            </w:pPr>
            <w:r>
              <w:rPr>
                <w:spacing w:val="-4"/>
              </w:rPr>
              <w:t>为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0.03kg/d</w:t>
            </w:r>
            <w:r>
              <w:rPr>
                <w:spacing w:val="-4"/>
              </w:rPr>
              <w:t xml:space="preserve">（即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0.009t/a</w:t>
            </w:r>
            <w:r>
              <w:rPr>
                <w:spacing w:val="-4"/>
              </w:rPr>
              <w:t>）。</w:t>
            </w:r>
          </w:p>
          <w:p>
            <w:pPr>
              <w:pStyle w:val="TableText"/>
              <w:spacing w:before="185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(3)   </w:t>
            </w:r>
            <w:r>
              <w:rPr>
                <w:spacing w:val="2"/>
              </w:rPr>
              <w:t>地面清洗废水</w:t>
            </w:r>
          </w:p>
          <w:p>
            <w:pPr>
              <w:pStyle w:val="TableText"/>
              <w:spacing w:before="182" w:line="356" w:lineRule="auto"/>
              <w:ind w:left="220" w:right="215" w:firstLine="489"/>
            </w:pPr>
            <w:r>
              <w:rPr>
                <w:spacing w:val="1"/>
              </w:rPr>
              <w:t>本项目清洗废水约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0.5t/d</w:t>
            </w:r>
            <w:r>
              <w:rPr>
                <w:spacing w:val="1"/>
              </w:rPr>
              <w:t xml:space="preserve">（即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150t/a</w:t>
            </w:r>
            <w:r>
              <w:rPr>
                <w:spacing w:val="-62"/>
              </w:rPr>
              <w:t>），</w:t>
            </w:r>
            <w:r>
              <w:rPr>
                <w:spacing w:val="1"/>
              </w:rPr>
              <w:t>主要污染物浓度为：</w:t>
            </w:r>
            <w:r>
              <w:rPr>
                <w:rFonts w:ascii="Times New Roman" w:eastAsia="Times New Roman" w:hAnsi="Times New Roman" w:cs="Times New Roman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200mg/L</w:t>
            </w:r>
            <w:r>
              <w:t xml:space="preserve">、 </w:t>
            </w:r>
            <w:r>
              <w:rPr>
                <w:rFonts w:ascii="Times New Roman" w:eastAsia="Times New Roman" w:hAnsi="Times New Roman" w:cs="Times New Roman"/>
              </w:rPr>
              <w:t>SS</w:t>
            </w:r>
            <w:r>
              <w:rPr>
                <w:rFonts w:ascii="Times New Roman" w:eastAsia="Times New Roman" w:hAnsi="Times New Roman" w:cs="Times New Roman"/>
                <w:spacing w:val="2"/>
              </w:rPr>
              <w:t>300</w:t>
            </w:r>
            <w:r>
              <w:rPr>
                <w:rFonts w:ascii="Times New Roman" w:eastAsia="Times New Roman" w:hAnsi="Times New Roman" w:cs="Times New Roman"/>
              </w:rPr>
              <w:t>mg</w:t>
            </w:r>
            <w:r>
              <w:rPr>
                <w:rFonts w:ascii="Times New Roman" w:eastAsia="Times New Roman" w:hAnsi="Times New Roman" w:cs="Times New Roman"/>
                <w:spacing w:val="2"/>
              </w:rPr>
              <w:t>/L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spacing w:val="2"/>
              </w:rPr>
              <w:t xml:space="preserve">，氨氮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20</w:t>
            </w:r>
            <w:r>
              <w:rPr>
                <w:rFonts w:ascii="Times New Roman" w:eastAsia="Times New Roman" w:hAnsi="Times New Roman" w:cs="Times New Roman"/>
              </w:rPr>
              <w:t>mg</w:t>
            </w:r>
            <w:r>
              <w:rPr>
                <w:rFonts w:ascii="Times New Roman" w:eastAsia="Times New Roman" w:hAnsi="Times New Roman" w:cs="Times New Roman"/>
                <w:spacing w:val="2"/>
              </w:rPr>
              <w:t>/L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spacing w:val="2"/>
              </w:rPr>
              <w:t xml:space="preserve">，则水污染物产生量为 </w:t>
            </w:r>
            <w:r>
              <w:rPr>
                <w:rFonts w:ascii="Times New Roman" w:eastAsia="Times New Roman" w:hAnsi="Times New Roman" w:cs="Times New Roman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2"/>
              </w:rPr>
              <w:t>0.10</w:t>
            </w:r>
            <w:r>
              <w:rPr>
                <w:rFonts w:ascii="Times New Roman" w:eastAsia="Times New Roman" w:hAnsi="Times New Roman" w:cs="Times New Roman"/>
              </w:rPr>
              <w:t>kg</w:t>
            </w:r>
            <w:r>
              <w:rPr>
                <w:rFonts w:ascii="Times New Roman" w:eastAsia="Times New Roman" w:hAnsi="Times New Roman" w:cs="Times New Roman"/>
                <w:spacing w:val="2"/>
              </w:rPr>
              <w:t>/d</w:t>
            </w:r>
            <w:r>
              <w:rPr>
                <w:spacing w:val="2"/>
              </w:rPr>
              <w:t xml:space="preserve">（即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0.03t/a</w:t>
            </w:r>
            <w:r>
              <w:rPr>
                <w:spacing w:val="-39"/>
              </w:rPr>
              <w:t>），</w:t>
            </w:r>
          </w:p>
          <w:p>
            <w:pPr>
              <w:pStyle w:val="TableText"/>
              <w:spacing w:before="1" w:line="212" w:lineRule="auto"/>
              <w:ind w:left="215"/>
            </w:pPr>
            <w:r>
              <w:rPr>
                <w:spacing w:val="-3"/>
              </w:rPr>
              <w:t>氨氮为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0.01kg/d</w:t>
            </w:r>
            <w:r>
              <w:rPr>
                <w:spacing w:val="-3"/>
              </w:rPr>
              <w:t xml:space="preserve">（即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0.003t/a</w:t>
            </w:r>
            <w:r>
              <w:rPr>
                <w:spacing w:val="-3"/>
              </w:rPr>
              <w:t>）。</w:t>
            </w:r>
          </w:p>
          <w:p>
            <w:pPr>
              <w:pStyle w:val="TableText"/>
              <w:spacing w:before="184" w:line="220" w:lineRule="auto"/>
              <w:ind w:left="710"/>
            </w:pPr>
            <w:hyperlink w:anchor="bookmark51" w:history="1">
              <w:r>
                <w:rPr>
                  <w:spacing w:val="5"/>
                </w:rPr>
                <w:t xml:space="preserve">项目水污染物产生排放汇总见表 </w:t>
              </w:r>
              <w:r>
                <w:rPr>
                  <w:rFonts w:ascii="Times New Roman" w:eastAsia="Times New Roman" w:hAnsi="Times New Roman" w:cs="Times New Roman"/>
                  <w:spacing w:val="5"/>
                </w:rPr>
                <w:t>5.3-1</w:t>
              </w:r>
              <w:r>
                <w:rPr>
                  <w:spacing w:val="5"/>
                </w:rPr>
                <w:t>。</w:t>
              </w:r>
            </w:hyperlink>
          </w:p>
        </w:tc>
      </w:tr>
    </w:tbl>
    <w:p>
      <w:pPr>
        <w:spacing w:before="53" w:line="219" w:lineRule="auto"/>
        <w:ind w:left="231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sz w:val="18"/>
          <w:szCs w:val="18"/>
        </w:rPr>
        <w:t xml:space="preserve">绍兴市环保科技服务中心                   </w:t>
      </w:r>
      <w:r>
        <w:rPr>
          <w:rFonts w:ascii="SimSun" w:eastAsia="SimSun" w:hAnsi="SimSun" w:cs="SimSun"/>
          <w:spacing w:val="-1"/>
          <w:sz w:val="18"/>
          <w:szCs w:val="18"/>
        </w:rPr>
        <w:t xml:space="preserve">  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22</w:t>
      </w:r>
    </w:p>
    <w:p>
      <w:pPr>
        <w:spacing w:line="219" w:lineRule="auto"/>
        <w:rPr>
          <w:rFonts w:ascii="Times New Roman" w:eastAsia="Times New Roman" w:hAnsi="Times New Roman" w:cs="Times New Roman"/>
          <w:sz w:val="18"/>
          <w:szCs w:val="18"/>
        </w:rPr>
        <w:sectPr>
          <w:pgSz w:w="11907" w:h="16841"/>
          <w:pgMar w:top="950" w:right="1478" w:bottom="0" w:left="1481" w:header="0" w:footer="0" w:gutter="0"/>
          <w:pgNumType w:start="41"/>
          <w:cols w:space="708"/>
        </w:sectPr>
      </w:pPr>
    </w:p>
    <w:p>
      <w:pPr>
        <w:spacing w:before="48" w:line="220" w:lineRule="auto"/>
        <w:ind w:left="400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工程分析</w:t>
      </w:r>
    </w:p>
    <w:p>
      <w:pPr>
        <w:spacing w:line="32" w:lineRule="exact"/>
      </w:pPr>
    </w:p>
    <w:tbl>
      <w:tblPr>
        <w:tblStyle w:val="TableNormal35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4"/>
        </w:trPr>
        <w:tc>
          <w:tcPr>
            <w:tcW w:w="8931" w:type="dxa"/>
            <w:vAlign w:val="top"/>
          </w:tcPr>
          <w:p>
            <w:pPr>
              <w:spacing w:before="211" w:line="220" w:lineRule="auto"/>
              <w:ind w:left="2830"/>
              <w:rPr>
                <w:rFonts w:ascii="SimHei" w:eastAsia="SimHei" w:hAnsi="SimHei" w:cs="SimHei"/>
                <w:sz w:val="21"/>
                <w:szCs w:val="21"/>
              </w:rPr>
            </w:pPr>
            <w:bookmarkStart w:id="32" w:name="bookmark51"/>
            <w:bookmarkEnd w:id="32"/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1"/>
                <w:szCs w:val="21"/>
              </w:rPr>
              <w:t>5.3-1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1"/>
                <w:szCs w:val="21"/>
              </w:rPr>
              <w:t xml:space="preserve">    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营运期废水排放一览表</w:t>
            </w:r>
          </w:p>
          <w:p>
            <w:pPr>
              <w:spacing w:line="84" w:lineRule="exact"/>
            </w:pPr>
          </w:p>
          <w:tbl>
            <w:tblPr>
              <w:tblStyle w:val="TableNormal35"/>
              <w:tblW w:w="8728" w:type="dxa"/>
              <w:tblInd w:w="9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530"/>
              <w:gridCol w:w="708"/>
              <w:gridCol w:w="1034"/>
              <w:gridCol w:w="950"/>
              <w:gridCol w:w="993"/>
              <w:gridCol w:w="991"/>
              <w:gridCol w:w="852"/>
              <w:gridCol w:w="758"/>
              <w:gridCol w:w="912"/>
            </w:tblGrid>
            <w:tr>
              <w:tblPrEx>
                <w:tblW w:w="8728" w:type="dxa"/>
                <w:tblInd w:w="9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20"/>
              </w:trPr>
              <w:tc>
                <w:tcPr>
                  <w:tcW w:w="153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00" w:line="221" w:lineRule="auto"/>
                    <w:ind w:left="549"/>
                    <w:rPr>
                      <w:sz w:val="21"/>
                      <w:szCs w:val="21"/>
                    </w:rPr>
                  </w:pPr>
                  <w:r>
                    <w:rPr>
                      <w:spacing w:val="1"/>
                      <w:sz w:val="21"/>
                      <w:szCs w:val="21"/>
                    </w:rPr>
                    <w:t>类别</w:t>
                  </w:r>
                </w:p>
              </w:tc>
              <w:tc>
                <w:tcPr>
                  <w:tcW w:w="70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66" w:line="238" w:lineRule="auto"/>
                    <w:ind w:left="142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人数</w:t>
                  </w:r>
                </w:p>
                <w:p>
                  <w:pPr>
                    <w:pStyle w:val="TableText"/>
                    <w:spacing w:line="213" w:lineRule="auto"/>
                    <w:ind w:left="17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(</w:t>
                  </w:r>
                  <w:r>
                    <w:rPr>
                      <w:sz w:val="21"/>
                      <w:szCs w:val="21"/>
                    </w:rPr>
                    <w:t>人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03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66" w:line="238" w:lineRule="auto"/>
                    <w:ind w:left="304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用水</w:t>
                  </w:r>
                </w:p>
                <w:p>
                  <w:pPr>
                    <w:pStyle w:val="TableText"/>
                    <w:spacing w:line="220" w:lineRule="auto"/>
                    <w:ind w:left="310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定额</w:t>
                  </w:r>
                </w:p>
              </w:tc>
              <w:tc>
                <w:tcPr>
                  <w:tcW w:w="95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66" w:line="226" w:lineRule="auto"/>
                    <w:ind w:left="180" w:right="153" w:firstLine="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-10"/>
                      <w:sz w:val="21"/>
                      <w:szCs w:val="21"/>
                    </w:rPr>
                    <w:t>日废水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2"/>
                      <w:sz w:val="21"/>
                      <w:szCs w:val="21"/>
                    </w:rPr>
                    <w:t>量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(t/d)</w:t>
                  </w:r>
                </w:p>
              </w:tc>
              <w:tc>
                <w:tcPr>
                  <w:tcW w:w="99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66" w:line="226" w:lineRule="auto"/>
                    <w:ind w:left="207" w:right="176" w:hanging="3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年废水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2"/>
                      <w:sz w:val="21"/>
                      <w:szCs w:val="21"/>
                    </w:rPr>
                    <w:t>量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(t/a)</w:t>
                  </w:r>
                </w:p>
              </w:tc>
              <w:tc>
                <w:tcPr>
                  <w:tcW w:w="1843" w:type="dxa"/>
                  <w:gridSpan w:val="2"/>
                  <w:vAlign w:val="top"/>
                </w:tcPr>
                <w:p>
                  <w:pPr>
                    <w:pStyle w:val="TableText"/>
                    <w:spacing w:before="55" w:line="221" w:lineRule="auto"/>
                    <w:ind w:left="166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污染物产生浓度</w:t>
                  </w:r>
                </w:p>
              </w:tc>
              <w:tc>
                <w:tcPr>
                  <w:tcW w:w="1670" w:type="dxa"/>
                  <w:gridSpan w:val="2"/>
                  <w:vAlign w:val="top"/>
                </w:tcPr>
                <w:p>
                  <w:pPr>
                    <w:pStyle w:val="TableText"/>
                    <w:spacing w:before="55" w:line="221" w:lineRule="auto"/>
                    <w:ind w:left="186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污染物产生量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488"/>
              </w:trPr>
              <w:tc>
                <w:tcPr>
                  <w:tcW w:w="153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0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3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5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9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91" w:type="dxa"/>
                  <w:vAlign w:val="top"/>
                </w:tcPr>
                <w:p>
                  <w:pPr>
                    <w:spacing w:before="49" w:line="213" w:lineRule="auto"/>
                    <w:ind w:left="191" w:right="194" w:firstLine="8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COD 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/L)</w:t>
                  </w:r>
                </w:p>
              </w:tc>
              <w:tc>
                <w:tcPr>
                  <w:tcW w:w="852" w:type="dxa"/>
                  <w:vAlign w:val="top"/>
                </w:tcPr>
                <w:p>
                  <w:pPr>
                    <w:spacing w:before="52" w:line="210" w:lineRule="auto"/>
                    <w:ind w:left="125" w:right="121" w:hanging="1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NH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-2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1"/>
                      <w:szCs w:val="21"/>
                    </w:rPr>
                    <w:t>-N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/L)</w:t>
                  </w:r>
                </w:p>
              </w:tc>
              <w:tc>
                <w:tcPr>
                  <w:tcW w:w="758" w:type="dxa"/>
                  <w:vAlign w:val="top"/>
                </w:tcPr>
                <w:p>
                  <w:pPr>
                    <w:spacing w:before="49" w:line="235" w:lineRule="auto"/>
                    <w:ind w:left="15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COD</w:t>
                  </w:r>
                </w:p>
                <w:p>
                  <w:pPr>
                    <w:spacing w:line="190" w:lineRule="auto"/>
                    <w:ind w:left="19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(t/a)</w:t>
                  </w:r>
                </w:p>
              </w:tc>
              <w:tc>
                <w:tcPr>
                  <w:tcW w:w="912" w:type="dxa"/>
                  <w:vAlign w:val="top"/>
                </w:tcPr>
                <w:p>
                  <w:pPr>
                    <w:spacing w:before="52" w:line="210" w:lineRule="auto"/>
                    <w:ind w:left="276" w:right="151" w:hanging="1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NH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-2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1"/>
                      <w:szCs w:val="21"/>
                    </w:rPr>
                    <w:t>-N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(t/a)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16"/>
              </w:trPr>
              <w:tc>
                <w:tcPr>
                  <w:tcW w:w="1530" w:type="dxa"/>
                  <w:vAlign w:val="top"/>
                </w:tcPr>
                <w:p>
                  <w:pPr>
                    <w:pStyle w:val="TableText"/>
                    <w:spacing w:before="51" w:line="221" w:lineRule="auto"/>
                    <w:ind w:left="335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清洗废水</w:t>
                  </w:r>
                </w:p>
              </w:tc>
              <w:tc>
                <w:tcPr>
                  <w:tcW w:w="708" w:type="dxa"/>
                  <w:vAlign w:val="top"/>
                </w:tcPr>
                <w:p>
                  <w:pPr>
                    <w:pStyle w:val="TableText"/>
                    <w:spacing w:before="151" w:line="143" w:lineRule="exact"/>
                    <w:ind w:left="132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position w:val="-3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1034" w:type="dxa"/>
                  <w:vAlign w:val="top"/>
                </w:tcPr>
                <w:p>
                  <w:pPr>
                    <w:pStyle w:val="TableText"/>
                    <w:spacing w:before="151" w:line="143" w:lineRule="exact"/>
                    <w:ind w:left="296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position w:val="-3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950" w:type="dxa"/>
                  <w:vAlign w:val="top"/>
                </w:tcPr>
                <w:p>
                  <w:pPr>
                    <w:spacing w:before="85" w:line="187" w:lineRule="auto"/>
                    <w:ind w:left="33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4.7</w:t>
                  </w:r>
                </w:p>
              </w:tc>
              <w:tc>
                <w:tcPr>
                  <w:tcW w:w="993" w:type="dxa"/>
                  <w:vAlign w:val="top"/>
                </w:tcPr>
                <w:p>
                  <w:pPr>
                    <w:spacing w:before="85" w:line="187" w:lineRule="auto"/>
                    <w:ind w:left="30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1410</w:t>
                  </w:r>
                </w:p>
              </w:tc>
              <w:tc>
                <w:tcPr>
                  <w:tcW w:w="991" w:type="dxa"/>
                  <w:vAlign w:val="top"/>
                </w:tcPr>
                <w:p>
                  <w:pPr>
                    <w:spacing w:before="85" w:line="187" w:lineRule="auto"/>
                    <w:ind w:left="34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800</w:t>
                  </w:r>
                </w:p>
              </w:tc>
              <w:tc>
                <w:tcPr>
                  <w:tcW w:w="852" w:type="dxa"/>
                  <w:vAlign w:val="top"/>
                </w:tcPr>
                <w:p>
                  <w:pPr>
                    <w:spacing w:before="85" w:line="187" w:lineRule="auto"/>
                    <w:ind w:left="31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40</w:t>
                  </w:r>
                </w:p>
              </w:tc>
              <w:tc>
                <w:tcPr>
                  <w:tcW w:w="758" w:type="dxa"/>
                  <w:vAlign w:val="top"/>
                </w:tcPr>
                <w:p>
                  <w:pPr>
                    <w:spacing w:before="85" w:line="187" w:lineRule="auto"/>
                    <w:ind w:left="20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1.13</w:t>
                  </w:r>
                </w:p>
              </w:tc>
              <w:tc>
                <w:tcPr>
                  <w:tcW w:w="912" w:type="dxa"/>
                  <w:vAlign w:val="top"/>
                </w:tcPr>
                <w:p>
                  <w:pPr>
                    <w:spacing w:before="85" w:line="187" w:lineRule="auto"/>
                    <w:ind w:left="21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0.056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16"/>
              </w:trPr>
              <w:tc>
                <w:tcPr>
                  <w:tcW w:w="1530" w:type="dxa"/>
                  <w:vAlign w:val="top"/>
                </w:tcPr>
                <w:p>
                  <w:pPr>
                    <w:pStyle w:val="TableText"/>
                    <w:spacing w:before="51" w:line="221" w:lineRule="auto"/>
                    <w:ind w:left="125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员工生活污水</w:t>
                  </w:r>
                </w:p>
              </w:tc>
              <w:tc>
                <w:tcPr>
                  <w:tcW w:w="708" w:type="dxa"/>
                  <w:vAlign w:val="top"/>
                </w:tcPr>
                <w:p>
                  <w:pPr>
                    <w:spacing w:before="85" w:line="187" w:lineRule="auto"/>
                    <w:ind w:left="24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20</w:t>
                  </w:r>
                </w:p>
              </w:tc>
              <w:tc>
                <w:tcPr>
                  <w:tcW w:w="1034" w:type="dxa"/>
                  <w:vAlign w:val="top"/>
                </w:tcPr>
                <w:p>
                  <w:pPr>
                    <w:pStyle w:val="TableText"/>
                    <w:spacing w:before="52" w:line="223" w:lineRule="auto"/>
                    <w:ind w:left="18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0"/>
                      <w:sz w:val="21"/>
                      <w:szCs w:val="21"/>
                    </w:rPr>
                    <w:t>50L/</w:t>
                  </w:r>
                  <w:r>
                    <w:rPr>
                      <w:spacing w:val="-10"/>
                      <w:sz w:val="21"/>
                      <w:szCs w:val="21"/>
                    </w:rPr>
                    <w:t>人</w:t>
                  </w:r>
                  <w:r>
                    <w:rPr>
                      <w:rFonts w:ascii="Times New Roman" w:eastAsia="Times New Roman" w:hAnsi="Times New Roman" w:cs="Times New Roman"/>
                      <w:spacing w:val="-10"/>
                      <w:sz w:val="21"/>
                      <w:szCs w:val="21"/>
                    </w:rPr>
                    <w:t>.d</w:t>
                  </w:r>
                </w:p>
              </w:tc>
              <w:tc>
                <w:tcPr>
                  <w:tcW w:w="950" w:type="dxa"/>
                  <w:vAlign w:val="top"/>
                </w:tcPr>
                <w:p>
                  <w:pPr>
                    <w:spacing w:before="85" w:line="187" w:lineRule="auto"/>
                    <w:ind w:left="34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0.9</w:t>
                  </w:r>
                </w:p>
              </w:tc>
              <w:tc>
                <w:tcPr>
                  <w:tcW w:w="993" w:type="dxa"/>
                  <w:vAlign w:val="top"/>
                </w:tcPr>
                <w:p>
                  <w:pPr>
                    <w:spacing w:before="85" w:line="187" w:lineRule="auto"/>
                    <w:ind w:left="3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255</w:t>
                  </w:r>
                </w:p>
              </w:tc>
              <w:tc>
                <w:tcPr>
                  <w:tcW w:w="991" w:type="dxa"/>
                  <w:vAlign w:val="top"/>
                </w:tcPr>
                <w:p>
                  <w:pPr>
                    <w:spacing w:before="85" w:line="187" w:lineRule="auto"/>
                    <w:ind w:left="33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300</w:t>
                  </w:r>
                </w:p>
              </w:tc>
              <w:tc>
                <w:tcPr>
                  <w:tcW w:w="852" w:type="dxa"/>
                  <w:vAlign w:val="top"/>
                </w:tcPr>
                <w:p>
                  <w:pPr>
                    <w:spacing w:before="85" w:line="187" w:lineRule="auto"/>
                    <w:ind w:left="32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35</w:t>
                  </w:r>
                </w:p>
              </w:tc>
              <w:tc>
                <w:tcPr>
                  <w:tcW w:w="758" w:type="dxa"/>
                  <w:vAlign w:val="top"/>
                </w:tcPr>
                <w:p>
                  <w:pPr>
                    <w:spacing w:before="85" w:line="187" w:lineRule="auto"/>
                    <w:ind w:left="1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0.08</w:t>
                  </w:r>
                </w:p>
              </w:tc>
              <w:tc>
                <w:tcPr>
                  <w:tcW w:w="912" w:type="dxa"/>
                  <w:vAlign w:val="top"/>
                </w:tcPr>
                <w:p>
                  <w:pPr>
                    <w:spacing w:before="85" w:line="187" w:lineRule="auto"/>
                    <w:ind w:left="21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0.009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16"/>
              </w:trPr>
              <w:tc>
                <w:tcPr>
                  <w:tcW w:w="1530" w:type="dxa"/>
                  <w:vAlign w:val="top"/>
                </w:tcPr>
                <w:p>
                  <w:pPr>
                    <w:pStyle w:val="TableText"/>
                    <w:spacing w:before="54" w:line="221" w:lineRule="auto"/>
                    <w:ind w:left="118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地面清洗废水</w:t>
                  </w:r>
                </w:p>
              </w:tc>
              <w:tc>
                <w:tcPr>
                  <w:tcW w:w="708" w:type="dxa"/>
                  <w:vAlign w:val="top"/>
                </w:tcPr>
                <w:p>
                  <w:pPr>
                    <w:pStyle w:val="TableText"/>
                    <w:spacing w:before="155" w:line="143" w:lineRule="exact"/>
                    <w:ind w:left="132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position w:val="-3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1034" w:type="dxa"/>
                  <w:vAlign w:val="top"/>
                </w:tcPr>
                <w:p>
                  <w:pPr>
                    <w:pStyle w:val="TableText"/>
                    <w:spacing w:before="155" w:line="143" w:lineRule="exact"/>
                    <w:ind w:left="296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position w:val="-3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950" w:type="dxa"/>
                  <w:vAlign w:val="top"/>
                </w:tcPr>
                <w:p>
                  <w:pPr>
                    <w:spacing w:before="86" w:line="187" w:lineRule="auto"/>
                    <w:ind w:left="34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0.5</w:t>
                  </w:r>
                </w:p>
              </w:tc>
              <w:tc>
                <w:tcPr>
                  <w:tcW w:w="993" w:type="dxa"/>
                  <w:vAlign w:val="top"/>
                </w:tcPr>
                <w:p>
                  <w:pPr>
                    <w:spacing w:before="86" w:line="187" w:lineRule="auto"/>
                    <w:ind w:left="35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>150</w:t>
                  </w:r>
                </w:p>
              </w:tc>
              <w:tc>
                <w:tcPr>
                  <w:tcW w:w="991" w:type="dxa"/>
                  <w:vAlign w:val="top"/>
                </w:tcPr>
                <w:p>
                  <w:pPr>
                    <w:spacing w:before="86" w:line="187" w:lineRule="auto"/>
                    <w:ind w:left="33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200</w:t>
                  </w:r>
                </w:p>
              </w:tc>
              <w:tc>
                <w:tcPr>
                  <w:tcW w:w="852" w:type="dxa"/>
                  <w:vAlign w:val="top"/>
                </w:tcPr>
                <w:p>
                  <w:pPr>
                    <w:spacing w:before="86" w:line="187" w:lineRule="auto"/>
                    <w:ind w:left="3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20</w:t>
                  </w:r>
                </w:p>
              </w:tc>
              <w:tc>
                <w:tcPr>
                  <w:tcW w:w="758" w:type="dxa"/>
                  <w:vAlign w:val="top"/>
                </w:tcPr>
                <w:p>
                  <w:pPr>
                    <w:spacing w:before="86" w:line="187" w:lineRule="auto"/>
                    <w:ind w:left="1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0.03</w:t>
                  </w:r>
                </w:p>
              </w:tc>
              <w:tc>
                <w:tcPr>
                  <w:tcW w:w="912" w:type="dxa"/>
                  <w:vAlign w:val="top"/>
                </w:tcPr>
                <w:p>
                  <w:pPr>
                    <w:spacing w:before="86" w:line="187" w:lineRule="auto"/>
                    <w:ind w:left="21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0.003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23"/>
              </w:trPr>
              <w:tc>
                <w:tcPr>
                  <w:tcW w:w="3272" w:type="dxa"/>
                  <w:gridSpan w:val="3"/>
                  <w:vAlign w:val="top"/>
                </w:tcPr>
                <w:p>
                  <w:pPr>
                    <w:pStyle w:val="TableText"/>
                    <w:spacing w:before="55" w:line="222" w:lineRule="auto"/>
                    <w:ind w:left="1424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合计</w:t>
                  </w:r>
                </w:p>
              </w:tc>
              <w:tc>
                <w:tcPr>
                  <w:tcW w:w="950" w:type="dxa"/>
                  <w:vAlign w:val="top"/>
                </w:tcPr>
                <w:p>
                  <w:pPr>
                    <w:spacing w:before="87" w:line="187" w:lineRule="auto"/>
                    <w:ind w:left="34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6.1</w:t>
                  </w:r>
                </w:p>
              </w:tc>
              <w:tc>
                <w:tcPr>
                  <w:tcW w:w="993" w:type="dxa"/>
                  <w:vAlign w:val="top"/>
                </w:tcPr>
                <w:p>
                  <w:pPr>
                    <w:spacing w:before="87" w:line="187" w:lineRule="auto"/>
                    <w:ind w:left="30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1815</w:t>
                  </w:r>
                </w:p>
              </w:tc>
              <w:tc>
                <w:tcPr>
                  <w:tcW w:w="991" w:type="dxa"/>
                  <w:vAlign w:val="top"/>
                </w:tcPr>
                <w:p>
                  <w:pPr>
                    <w:spacing w:before="87" w:line="187" w:lineRule="auto"/>
                    <w:ind w:left="33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683</w:t>
                  </w:r>
                </w:p>
              </w:tc>
              <w:tc>
                <w:tcPr>
                  <w:tcW w:w="852" w:type="dxa"/>
                  <w:vAlign w:val="top"/>
                </w:tcPr>
                <w:p>
                  <w:pPr>
                    <w:spacing w:before="87" w:line="187" w:lineRule="auto"/>
                    <w:ind w:left="32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37</w:t>
                  </w:r>
                </w:p>
              </w:tc>
              <w:tc>
                <w:tcPr>
                  <w:tcW w:w="758" w:type="dxa"/>
                  <w:vAlign w:val="top"/>
                </w:tcPr>
                <w:p>
                  <w:pPr>
                    <w:spacing w:before="87" w:line="187" w:lineRule="auto"/>
                    <w:ind w:left="20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1.24</w:t>
                  </w:r>
                </w:p>
              </w:tc>
              <w:tc>
                <w:tcPr>
                  <w:tcW w:w="912" w:type="dxa"/>
                  <w:vAlign w:val="top"/>
                </w:tcPr>
                <w:p>
                  <w:pPr>
                    <w:spacing w:before="87" w:line="187" w:lineRule="auto"/>
                    <w:ind w:left="21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0.068</w:t>
                  </w:r>
                </w:p>
              </w:tc>
            </w:tr>
          </w:tbl>
          <w:p>
            <w:pPr>
              <w:spacing w:before="125" w:line="220" w:lineRule="auto"/>
              <w:ind w:left="2393"/>
              <w:rPr>
                <w:rFonts w:ascii="SimHei" w:eastAsia="SimHei" w:hAnsi="SimHei" w:cs="SimHei"/>
                <w:sz w:val="21"/>
                <w:szCs w:val="21"/>
              </w:rPr>
            </w:pPr>
            <w:bookmarkStart w:id="33" w:name="bookmark52"/>
            <w:bookmarkEnd w:id="33"/>
            <w:r>
              <w:rPr>
                <w:rFonts w:ascii="SimHei" w:eastAsia="SimHei" w:hAnsi="SimHei" w:cs="SimHei"/>
                <w:spacing w:val="5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5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1"/>
                <w:szCs w:val="21"/>
              </w:rPr>
              <w:t xml:space="preserve">5.3-2    </w:t>
            </w:r>
            <w:r>
              <w:rPr>
                <w:rFonts w:ascii="SimHei" w:eastAsia="SimHei" w:hAnsi="SimHei" w:cs="SimHei"/>
                <w:spacing w:val="5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水污染物产生及环境排放一览表</w:t>
            </w:r>
          </w:p>
          <w:p>
            <w:pPr>
              <w:spacing w:line="85" w:lineRule="exact"/>
            </w:pPr>
          </w:p>
          <w:tbl>
            <w:tblPr>
              <w:tblStyle w:val="TableNormal35"/>
              <w:tblW w:w="8728" w:type="dxa"/>
              <w:tblInd w:w="9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097"/>
              <w:gridCol w:w="1103"/>
              <w:gridCol w:w="1106"/>
              <w:gridCol w:w="1106"/>
              <w:gridCol w:w="1104"/>
              <w:gridCol w:w="1106"/>
              <w:gridCol w:w="1106"/>
            </w:tblGrid>
            <w:tr>
              <w:tblPrEx>
                <w:tblW w:w="8728" w:type="dxa"/>
                <w:tblInd w:w="9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2097" w:type="dxa"/>
                  <w:vMerge w:val="restart"/>
                  <w:tcBorders>
                    <w:bottom w:val="nil"/>
                    <w:tl2br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09" w:line="221" w:lineRule="auto"/>
                    <w:ind w:left="1324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指标</w:t>
                  </w:r>
                </w:p>
                <w:p>
                  <w:pPr>
                    <w:pStyle w:val="TableText"/>
                    <w:spacing w:before="18" w:line="221" w:lineRule="auto"/>
                    <w:ind w:left="112"/>
                    <w:rPr>
                      <w:sz w:val="21"/>
                      <w:szCs w:val="21"/>
                    </w:rPr>
                  </w:pPr>
                  <w:r>
                    <w:rPr>
                      <w:spacing w:val="1"/>
                      <w:sz w:val="21"/>
                      <w:szCs w:val="21"/>
                    </w:rPr>
                    <w:t>类别</w:t>
                  </w:r>
                </w:p>
              </w:tc>
              <w:tc>
                <w:tcPr>
                  <w:tcW w:w="2209" w:type="dxa"/>
                  <w:gridSpan w:val="2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781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废水量</w:t>
                  </w:r>
                </w:p>
              </w:tc>
              <w:tc>
                <w:tcPr>
                  <w:tcW w:w="2210" w:type="dxa"/>
                  <w:gridSpan w:val="2"/>
                  <w:vAlign w:val="top"/>
                </w:tcPr>
                <w:p>
                  <w:pPr>
                    <w:spacing w:before="101" w:line="187" w:lineRule="auto"/>
                    <w:ind w:left="88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COD</w:t>
                  </w:r>
                </w:p>
              </w:tc>
              <w:tc>
                <w:tcPr>
                  <w:tcW w:w="2212" w:type="dxa"/>
                  <w:gridSpan w:val="2"/>
                  <w:vAlign w:val="top"/>
                </w:tcPr>
                <w:p>
                  <w:pPr>
                    <w:spacing w:before="105" w:line="195" w:lineRule="auto"/>
                    <w:ind w:left="79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NH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-2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1"/>
                      <w:szCs w:val="21"/>
                    </w:rPr>
                    <w:t>-N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2097" w:type="dxa"/>
                  <w:vMerge/>
                  <w:tcBorders>
                    <w:top w:val="nil"/>
                    <w:tl2br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3" w:type="dxa"/>
                  <w:vAlign w:val="top"/>
                </w:tcPr>
                <w:p>
                  <w:pPr>
                    <w:spacing w:before="95" w:line="191" w:lineRule="auto"/>
                    <w:ind w:left="36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(t/d)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5" w:line="191" w:lineRule="auto"/>
                    <w:ind w:left="37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(t/a)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5" w:line="191" w:lineRule="auto"/>
                    <w:ind w:left="31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1"/>
                      <w:szCs w:val="21"/>
                    </w:rPr>
                    <w:t>/L</w:t>
                  </w:r>
                </w:p>
              </w:tc>
              <w:tc>
                <w:tcPr>
                  <w:tcW w:w="1104" w:type="dxa"/>
                  <w:vAlign w:val="top"/>
                </w:tcPr>
                <w:p>
                  <w:pPr>
                    <w:spacing w:before="95" w:line="233" w:lineRule="auto"/>
                    <w:ind w:left="44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t/a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5" w:line="191" w:lineRule="auto"/>
                    <w:ind w:left="31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1"/>
                      <w:szCs w:val="21"/>
                    </w:rPr>
                    <w:t>/L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5" w:line="233" w:lineRule="auto"/>
                    <w:ind w:left="43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t/a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4"/>
              </w:trPr>
              <w:tc>
                <w:tcPr>
                  <w:tcW w:w="2097" w:type="dxa"/>
                  <w:vAlign w:val="top"/>
                </w:tcPr>
                <w:p>
                  <w:pPr>
                    <w:pStyle w:val="TableText"/>
                    <w:spacing w:before="64" w:line="221" w:lineRule="auto"/>
                    <w:ind w:left="727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产生量</w:t>
                  </w:r>
                </w:p>
              </w:tc>
              <w:tc>
                <w:tcPr>
                  <w:tcW w:w="1103" w:type="dxa"/>
                  <w:vAlign w:val="top"/>
                </w:tcPr>
                <w:p>
                  <w:pPr>
                    <w:spacing w:before="99" w:line="187" w:lineRule="auto"/>
                    <w:ind w:left="4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6.1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9" w:line="187" w:lineRule="auto"/>
                    <w:ind w:left="35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1815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9" w:line="187" w:lineRule="auto"/>
                    <w:ind w:left="39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683</w:t>
                  </w:r>
                </w:p>
              </w:tc>
              <w:tc>
                <w:tcPr>
                  <w:tcW w:w="1104" w:type="dxa"/>
                  <w:vAlign w:val="top"/>
                </w:tcPr>
                <w:p>
                  <w:pPr>
                    <w:spacing w:before="99" w:line="187" w:lineRule="auto"/>
                    <w:ind w:left="38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1.24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9" w:line="187" w:lineRule="auto"/>
                    <w:ind w:left="4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37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9" w:line="187" w:lineRule="auto"/>
                    <w:ind w:left="30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0.068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2097" w:type="dxa"/>
                  <w:vAlign w:val="top"/>
                </w:tcPr>
                <w:p>
                  <w:pPr>
                    <w:pStyle w:val="TableText"/>
                    <w:spacing w:before="66" w:line="222" w:lineRule="auto"/>
                    <w:ind w:left="734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削减量</w:t>
                  </w:r>
                </w:p>
              </w:tc>
              <w:tc>
                <w:tcPr>
                  <w:tcW w:w="1103" w:type="dxa"/>
                  <w:vAlign w:val="top"/>
                </w:tcPr>
                <w:p>
                  <w:pPr>
                    <w:spacing w:before="98" w:line="187" w:lineRule="auto"/>
                    <w:ind w:left="50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8" w:line="187" w:lineRule="auto"/>
                    <w:ind w:left="50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pStyle w:val="TableText"/>
                    <w:spacing w:before="167" w:line="142" w:lineRule="exact"/>
                    <w:ind w:left="333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position w:val="-3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1104" w:type="dxa"/>
                  <w:vAlign w:val="top"/>
                </w:tcPr>
                <w:p>
                  <w:pPr>
                    <w:spacing w:before="98" w:line="187" w:lineRule="auto"/>
                    <w:ind w:left="38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1.06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pStyle w:val="TableText"/>
                    <w:spacing w:before="167" w:line="142" w:lineRule="exact"/>
                    <w:ind w:left="332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position w:val="-3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8" w:line="187" w:lineRule="auto"/>
                    <w:ind w:left="30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0.041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9"/>
              </w:trPr>
              <w:tc>
                <w:tcPr>
                  <w:tcW w:w="2097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187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处理后环境排放量</w:t>
                  </w:r>
                </w:p>
              </w:tc>
              <w:tc>
                <w:tcPr>
                  <w:tcW w:w="1103" w:type="dxa"/>
                  <w:vAlign w:val="top"/>
                </w:tcPr>
                <w:p>
                  <w:pPr>
                    <w:spacing w:before="98" w:line="187" w:lineRule="auto"/>
                    <w:ind w:left="4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6.1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8" w:line="187" w:lineRule="auto"/>
                    <w:ind w:left="35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1815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8" w:line="187" w:lineRule="auto"/>
                    <w:ind w:left="41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100</w:t>
                  </w:r>
                </w:p>
              </w:tc>
              <w:tc>
                <w:tcPr>
                  <w:tcW w:w="1104" w:type="dxa"/>
                  <w:vAlign w:val="top"/>
                </w:tcPr>
                <w:p>
                  <w:pPr>
                    <w:spacing w:before="98" w:line="187" w:lineRule="auto"/>
                    <w:ind w:left="36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0.18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8" w:line="187" w:lineRule="auto"/>
                    <w:ind w:left="46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15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8" w:line="187" w:lineRule="auto"/>
                    <w:ind w:left="30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0.027</w:t>
                  </w:r>
                </w:p>
              </w:tc>
            </w:tr>
          </w:tbl>
          <w:p>
            <w:pPr>
              <w:pStyle w:val="TableText"/>
              <w:spacing w:before="110" w:line="461" w:lineRule="exact"/>
              <w:ind w:left="740"/>
            </w:pPr>
            <w:hyperlink w:anchor="bookmark52" w:history="1">
              <w:r>
                <w:rPr>
                  <w:spacing w:val="1"/>
                  <w:position w:val="17"/>
                </w:rPr>
                <w:t xml:space="preserve">由表 </w:t>
              </w:r>
              <w:r>
                <w:rPr>
                  <w:rFonts w:ascii="Times New Roman" w:eastAsia="Times New Roman" w:hAnsi="Times New Roman" w:cs="Times New Roman"/>
                  <w:spacing w:val="1"/>
                  <w:position w:val="17"/>
                </w:rPr>
                <w:t xml:space="preserve">5.3-2  </w:t>
              </w:r>
              <w:r>
                <w:rPr>
                  <w:spacing w:val="1"/>
                  <w:position w:val="17"/>
                </w:rPr>
                <w:t>可</w:t>
              </w:r>
            </w:hyperlink>
            <w:r>
              <w:rPr>
                <w:spacing w:val="1"/>
                <w:position w:val="17"/>
              </w:rPr>
              <w:t>见， 项目废水排放量为</w:t>
            </w:r>
            <w:r>
              <w:rPr>
                <w:spacing w:val="29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position w:val="17"/>
              </w:rPr>
              <w:t>6.1t/d</w:t>
            </w:r>
            <w:r>
              <w:rPr>
                <w:rFonts w:ascii="Times New Roman" w:eastAsia="Times New Roman" w:hAnsi="Times New Roman" w:cs="Times New Roman"/>
                <w:spacing w:val="10"/>
                <w:position w:val="17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1"/>
                <w:position w:val="17"/>
              </w:rPr>
              <w:t>(1815t/a)</w:t>
            </w:r>
            <w:r>
              <w:rPr>
                <w:rFonts w:ascii="Times New Roman" w:eastAsia="Times New Roman" w:hAnsi="Times New Roman" w:cs="Times New Roman"/>
                <w:spacing w:val="-25"/>
                <w:position w:val="17"/>
              </w:rPr>
              <w:t xml:space="preserve"> </w:t>
            </w:r>
            <w:r>
              <w:rPr>
                <w:spacing w:val="1"/>
                <w:position w:val="17"/>
              </w:rPr>
              <w:t>，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10"/>
                <w:position w:val="17"/>
              </w:rPr>
              <w:t xml:space="preserve">  </w:t>
            </w:r>
            <w:r>
              <w:rPr>
                <w:spacing w:val="1"/>
                <w:position w:val="17"/>
              </w:rPr>
              <w:t>排放环境量</w:t>
            </w:r>
          </w:p>
          <w:p>
            <w:pPr>
              <w:pStyle w:val="TableText"/>
              <w:spacing w:before="1" w:line="227" w:lineRule="auto"/>
              <w:ind w:left="214"/>
            </w:pPr>
            <w:r>
              <w:rPr>
                <w:rFonts w:ascii="Times New Roman" w:eastAsia="Times New Roman" w:hAnsi="Times New Roman" w:cs="Times New Roman"/>
                <w:spacing w:val="1"/>
              </w:rPr>
              <w:t>0.18t/a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>
              <w:rPr>
                <w:spacing w:val="1"/>
              </w:rPr>
              <w:t>，</w:t>
            </w:r>
            <w:r>
              <w:rPr>
                <w:rFonts w:ascii="Times New Roman" w:eastAsia="Times New Roman" w:hAnsi="Times New Roman" w:cs="Times New Roman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1"/>
                <w:position w:val="-3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</w:rPr>
              <w:t>-N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1"/>
              </w:rPr>
              <w:t>排放环境量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0.027t/a</w:t>
            </w:r>
            <w:r>
              <w:rPr>
                <w:spacing w:val="1"/>
              </w:rPr>
              <w:t>。</w:t>
            </w:r>
          </w:p>
          <w:p>
            <w:pPr>
              <w:pStyle w:val="TableText"/>
              <w:spacing w:before="168" w:line="220" w:lineRule="auto"/>
              <w:ind w:left="213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5.3.2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1"/>
              </w:rPr>
              <w:t xml:space="preserve">     </w:t>
            </w:r>
            <w:r>
              <w:rPr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废气</w:t>
            </w:r>
          </w:p>
          <w:p>
            <w:pPr>
              <w:pStyle w:val="TableText"/>
              <w:spacing w:before="174" w:line="463" w:lineRule="exact"/>
              <w:ind w:left="710"/>
            </w:pPr>
            <w:r>
              <w:rPr>
                <w:spacing w:val="3"/>
                <w:position w:val="16"/>
              </w:rPr>
              <w:t>项目采用电加热的方式对清洗用水进行加热， 不产生废气，对周边环</w:t>
            </w:r>
            <w:r>
              <w:rPr>
                <w:spacing w:val="2"/>
                <w:position w:val="16"/>
              </w:rPr>
              <w:t>境基</w:t>
            </w:r>
          </w:p>
          <w:p>
            <w:pPr>
              <w:pStyle w:val="TableText"/>
              <w:spacing w:before="1" w:line="218" w:lineRule="auto"/>
              <w:ind w:left="216"/>
            </w:pPr>
            <w:r>
              <w:rPr>
                <w:spacing w:val="-3"/>
              </w:rPr>
              <w:t>本无影响。</w:t>
            </w:r>
          </w:p>
          <w:p>
            <w:pPr>
              <w:pStyle w:val="TableText"/>
              <w:spacing w:before="177" w:line="220" w:lineRule="auto"/>
              <w:ind w:left="213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5.3.3      </w:t>
            </w:r>
            <w:r>
              <w:rPr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噪声</w:t>
            </w:r>
          </w:p>
          <w:p>
            <w:pPr>
              <w:pStyle w:val="TableText"/>
              <w:spacing w:before="177" w:line="461" w:lineRule="exact"/>
              <w:ind w:left="686"/>
            </w:pPr>
            <w:r>
              <w:rPr>
                <w:spacing w:val="-6"/>
                <w:position w:val="16"/>
              </w:rPr>
              <w:t>项目噪声主要来自全自动洗碗机、包装机等</w:t>
            </w:r>
            <w:r>
              <w:rPr>
                <w:spacing w:val="-7"/>
                <w:position w:val="16"/>
              </w:rPr>
              <w:t>工作时产生的噪声。根据现场调查</w:t>
            </w:r>
          </w:p>
          <w:p>
            <w:pPr>
              <w:pStyle w:val="TableText"/>
              <w:spacing w:before="1" w:line="219" w:lineRule="auto"/>
              <w:ind w:left="215"/>
            </w:pPr>
            <w:r>
              <w:rPr>
                <w:spacing w:val="-4"/>
              </w:rPr>
              <w:t>和同类型设备监测数据，主要噪声设备及车间</w:t>
            </w:r>
            <w:hyperlink w:anchor="bookmark53" w:history="1">
              <w:r>
                <w:rPr>
                  <w:spacing w:val="-4"/>
                </w:rPr>
                <w:t>噪</w:t>
              </w:r>
              <w:r>
                <w:rPr>
                  <w:spacing w:val="-5"/>
                </w:rPr>
                <w:t xml:space="preserve">声产生情况见表 </w:t>
              </w:r>
              <w:r>
                <w:rPr>
                  <w:rFonts w:ascii="Times New Roman" w:eastAsia="Times New Roman" w:hAnsi="Times New Roman" w:cs="Times New Roman"/>
                  <w:spacing w:val="-5"/>
                </w:rPr>
                <w:t>5.3-3</w:t>
              </w:r>
              <w:r>
                <w:rPr>
                  <w:spacing w:val="-5"/>
                </w:rPr>
                <w:t>。</w:t>
              </w:r>
            </w:hyperlink>
          </w:p>
          <w:p>
            <w:pPr>
              <w:spacing w:before="193" w:line="219" w:lineRule="auto"/>
              <w:ind w:left="3049"/>
              <w:rPr>
                <w:rFonts w:ascii="SimHei" w:eastAsia="SimHei" w:hAnsi="SimHei" w:cs="SimHei"/>
                <w:sz w:val="21"/>
                <w:szCs w:val="21"/>
              </w:rPr>
            </w:pPr>
            <w:bookmarkStart w:id="34" w:name="bookmark53"/>
            <w:bookmarkEnd w:id="34"/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1"/>
                <w:szCs w:val="21"/>
              </w:rPr>
              <w:t>5.3-3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1"/>
                <w:szCs w:val="21"/>
              </w:rPr>
              <w:t xml:space="preserve">    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项目主要噪声源强</w:t>
            </w:r>
          </w:p>
          <w:p>
            <w:pPr>
              <w:spacing w:line="86" w:lineRule="exact"/>
            </w:pPr>
          </w:p>
          <w:tbl>
            <w:tblPr>
              <w:tblStyle w:val="TableNormal35"/>
              <w:tblW w:w="8728" w:type="dxa"/>
              <w:tblInd w:w="9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822"/>
              <w:gridCol w:w="2977"/>
              <w:gridCol w:w="1415"/>
              <w:gridCol w:w="1842"/>
              <w:gridCol w:w="1672"/>
            </w:tblGrid>
            <w:tr>
              <w:tblPrEx>
                <w:tblW w:w="8728" w:type="dxa"/>
                <w:tblInd w:w="95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51"/>
              </w:trPr>
              <w:tc>
                <w:tcPr>
                  <w:tcW w:w="822" w:type="dxa"/>
                  <w:vAlign w:val="top"/>
                </w:tcPr>
                <w:p>
                  <w:pPr>
                    <w:pStyle w:val="TableText"/>
                    <w:spacing w:before="67" w:line="222" w:lineRule="auto"/>
                    <w:ind w:left="194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2977" w:type="dxa"/>
                  <w:vAlign w:val="top"/>
                </w:tcPr>
                <w:p>
                  <w:pPr>
                    <w:pStyle w:val="TableText"/>
                    <w:spacing w:before="67" w:line="222" w:lineRule="auto"/>
                    <w:ind w:left="1056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设备名称</w:t>
                  </w:r>
                </w:p>
              </w:tc>
              <w:tc>
                <w:tcPr>
                  <w:tcW w:w="1415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7" w:line="222" w:lineRule="auto"/>
                    <w:ind w:left="495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型号</w:t>
                  </w:r>
                </w:p>
              </w:tc>
              <w:tc>
                <w:tcPr>
                  <w:tcW w:w="1842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61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噪声值</w:t>
                  </w:r>
                </w:p>
              </w:tc>
              <w:tc>
                <w:tcPr>
                  <w:tcW w:w="1672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7" w:line="222" w:lineRule="auto"/>
                    <w:ind w:left="62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备注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3"/>
              </w:trPr>
              <w:tc>
                <w:tcPr>
                  <w:tcW w:w="822" w:type="dxa"/>
                  <w:vAlign w:val="top"/>
                </w:tcPr>
                <w:p>
                  <w:pPr>
                    <w:spacing w:before="95" w:line="187" w:lineRule="auto"/>
                    <w:ind w:left="3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2977" w:type="dxa"/>
                  <w:vAlign w:val="top"/>
                </w:tcPr>
                <w:p>
                  <w:pPr>
                    <w:pStyle w:val="TableText"/>
                    <w:spacing w:before="61" w:line="220" w:lineRule="auto"/>
                    <w:ind w:left="834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全自动洗碗机</w:t>
                  </w:r>
                </w:p>
              </w:tc>
              <w:tc>
                <w:tcPr>
                  <w:tcW w:w="1415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62" w:line="142" w:lineRule="exact"/>
                    <w:ind w:left="483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position w:val="-3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1842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spacing w:before="95" w:line="187" w:lineRule="auto"/>
                    <w:ind w:left="65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55~65</w:t>
                  </w:r>
                </w:p>
              </w:tc>
              <w:tc>
                <w:tcPr>
                  <w:tcW w:w="1672" w:type="dxa"/>
                  <w:vMerge w:val="restart"/>
                  <w:tcBorders>
                    <w:bottom w:val="nil"/>
                    <w:right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3"/>
              </w:trPr>
              <w:tc>
                <w:tcPr>
                  <w:tcW w:w="822" w:type="dxa"/>
                  <w:vAlign w:val="top"/>
                </w:tcPr>
                <w:p>
                  <w:pPr>
                    <w:spacing w:before="98" w:line="187" w:lineRule="auto"/>
                    <w:ind w:left="31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2977" w:type="dxa"/>
                  <w:vAlign w:val="top"/>
                </w:tcPr>
                <w:p>
                  <w:pPr>
                    <w:pStyle w:val="TableText"/>
                    <w:spacing w:before="64" w:line="220" w:lineRule="auto"/>
                    <w:ind w:left="1161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包装机</w:t>
                  </w:r>
                </w:p>
              </w:tc>
              <w:tc>
                <w:tcPr>
                  <w:tcW w:w="1415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64" w:line="143" w:lineRule="exact"/>
                    <w:ind w:left="483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position w:val="-3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1842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spacing w:before="97" w:line="187" w:lineRule="auto"/>
                    <w:ind w:left="65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55~65</w:t>
                  </w:r>
                </w:p>
              </w:tc>
              <w:tc>
                <w:tcPr>
                  <w:tcW w:w="1672" w:type="dxa"/>
                  <w:vMerge/>
                  <w:tcBorders>
                    <w:top w:val="nil"/>
                    <w:bottom w:val="nil"/>
                    <w:right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4"/>
              </w:trPr>
              <w:tc>
                <w:tcPr>
                  <w:tcW w:w="822" w:type="dxa"/>
                  <w:vAlign w:val="top"/>
                </w:tcPr>
                <w:p>
                  <w:pPr>
                    <w:spacing w:before="100" w:line="187" w:lineRule="auto"/>
                    <w:ind w:left="31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2977" w:type="dxa"/>
                  <w:vAlign w:val="top"/>
                </w:tcPr>
                <w:p>
                  <w:pPr>
                    <w:pStyle w:val="TableText"/>
                    <w:spacing w:before="66" w:line="220" w:lineRule="auto"/>
                    <w:ind w:left="944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筷子包装机</w:t>
                  </w:r>
                </w:p>
              </w:tc>
              <w:tc>
                <w:tcPr>
                  <w:tcW w:w="1415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66" w:line="143" w:lineRule="exact"/>
                    <w:ind w:left="483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position w:val="-3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1842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spacing w:before="100" w:line="187" w:lineRule="auto"/>
                    <w:ind w:left="65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55~65</w:t>
                  </w:r>
                </w:p>
              </w:tc>
              <w:tc>
                <w:tcPr>
                  <w:tcW w:w="1672" w:type="dxa"/>
                  <w:vMerge/>
                  <w:tcBorders>
                    <w:top w:val="nil"/>
                    <w:right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50"/>
              </w:trPr>
              <w:tc>
                <w:tcPr>
                  <w:tcW w:w="822" w:type="dxa"/>
                  <w:vAlign w:val="top"/>
                </w:tcPr>
                <w:p>
                  <w:pPr>
                    <w:spacing w:before="99" w:line="187" w:lineRule="auto"/>
                    <w:ind w:left="31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4392" w:type="dxa"/>
                  <w:gridSpan w:val="2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1544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车间平均噪声</w:t>
                  </w:r>
                </w:p>
              </w:tc>
              <w:tc>
                <w:tcPr>
                  <w:tcW w:w="1842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spacing w:before="99" w:line="187" w:lineRule="auto"/>
                    <w:ind w:left="81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60</w:t>
                  </w:r>
                </w:p>
              </w:tc>
              <w:tc>
                <w:tcPr>
                  <w:tcW w:w="1672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68" w:line="143" w:lineRule="exact"/>
                    <w:ind w:left="613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position w:val="-3"/>
                      <w:sz w:val="21"/>
                      <w:szCs w:val="21"/>
                    </w:rPr>
                    <w:t>——</w:t>
                  </w:r>
                </w:p>
              </w:tc>
            </w:tr>
          </w:tbl>
          <w:p>
            <w:pPr>
              <w:pStyle w:val="TableText"/>
              <w:spacing w:before="111" w:line="220" w:lineRule="auto"/>
              <w:ind w:left="213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5.3.4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      </w:t>
            </w:r>
            <w:r>
              <w:rPr>
                <w:spacing w:val="-1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固体废物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https://d.book118.com/735234041304011122</w:t>
        </w:r>
      </w:hyperlink>
    </w:p>
    <w:p/>
    <w:sectPr>
      <w:pgSz w:w="11907" w:h="16841"/>
      <w:pgMar w:top="950" w:right="1478" w:bottom="0" w:left="1481" w:header="0" w:footer="0" w:gutter="0"/>
      <w:pgNumType w:start="4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_2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_2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7">
    <w:name w:val="Table Normal_2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8">
    <w:name w:val="Table Normal_2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9">
    <w:name w:val="Table Normal_2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0">
    <w:name w:val="Table Normal_3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1">
    <w:name w:val="Table Normal_3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2">
    <w:name w:val="Table Normal_3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3">
    <w:name w:val="Table Normal_3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4">
    <w:name w:val="Table Normal_3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5">
    <w:name w:val="Table Normal_3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2.2.3.2" TargetMode="External" /><Relationship Id="rId11" Type="http://schemas.openxmlformats.org/officeDocument/2006/relationships/image" Target="media/image3.png" /><Relationship Id="rId12" Type="http://schemas.openxmlformats.org/officeDocument/2006/relationships/image" Target="media/image4.png" /><Relationship Id="rId13" Type="http://schemas.openxmlformats.org/officeDocument/2006/relationships/image" Target="media/image5.png" /><Relationship Id="rId14" Type="http://schemas.openxmlformats.org/officeDocument/2006/relationships/image" Target="media/image6.png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hyperlink" Target="https://d.book118.com/735234041304011122" TargetMode="Externa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1.1.5.1" TargetMode="External" /><Relationship Id="rId7" Type="http://schemas.openxmlformats.org/officeDocument/2006/relationships/hyperlink" Target="http://10.33.100.15/document/docdetailframe.asp?did=6067" TargetMode="External" /><Relationship Id="rId8" Type="http://schemas.openxmlformats.org/officeDocument/2006/relationships/hyperlink" Target="http://www.ep.net.cn/cgi-bin/dbbz/show.cgi?id=471&amp;kkk=%b0%b1" TargetMode="External" /><Relationship Id="rId9" Type="http://schemas.openxmlformats.org/officeDocument/2006/relationships/hyperlink" Target="2.2.3.1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建设项目环境影响报告表</dc:title>
  <cp:revision>0</cp:revision>
  <dcterms:created xsi:type="dcterms:W3CDTF">2024-01-09T19:58:01Z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2024-01-09T20:18:11Z</vt:filetime>
  </property>
  <property fmtid="{D5CDD505-2E9C-101B-9397-08002B2CF9AE}" pid="3" name="CRO">
    <vt:lpwstr>wqlLaW5nc29mdCBQREYgdG8gV1BTIDkw</vt:lpwstr>
  </property>
</Properties>
</file>