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F5CD3" w14:paraId="0588EAA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F5CD3" w14:paraId="1F2FCFA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F5CD3" w14:paraId="73AFDE9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F5CD3" w:rsidRPr="001F5CD3" w14:paraId="7C3D61DB" w14:textId="5B2B002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F5CD3">
        <w:rPr>
          <w:rFonts w:ascii="宋体" w:eastAsia="宋体" w:hAnsi="宋体" w:hint="eastAsia"/>
          <w:b/>
          <w:sz w:val="60"/>
        </w:rPr>
        <w:t>外用中间涂层企业商业风险管理</w:t>
      </w:r>
    </w:p>
    <w:p w:rsidR="001F5CD3" w:rsidP="001F5CD3" w14:paraId="5BC97A9E" w14:textId="43CF214D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1F5CD3">
        <w:rPr>
          <w:rFonts w:ascii="仿宋" w:eastAsia="仿宋" w:hAnsi="仿宋" w:hint="eastAsia"/>
          <w:b/>
          <w:sz w:val="40"/>
        </w:rPr>
        <w:t>目录</w:t>
      </w:r>
    </w:p>
    <w:p w:rsidR="001F5CD3" w14:paraId="5536655D" w14:textId="76E99256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_Toc155752847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F5CD3" w14:paraId="22DB7B13" w14:textId="1BEAA20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_Toc155752848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F5CD3" w14:paraId="590D5D05" w14:textId="08814D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_Toc155752849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F5CD3" w14:paraId="70B66FD7" w14:textId="117FE86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_Toc155752850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F5CD3" w14:paraId="21ED81F2" w14:textId="762F57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_Toc155752851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F5CD3" w14:paraId="2F9ED7B0" w14:textId="5BC33A3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_Toc155752852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F5CD3" w14:paraId="7BC54C4E" w14:textId="048F25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(一)、外用中间涂层行业企业在确定愿景及使命时的风险识别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_Toc155752853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F5CD3" w14:paraId="5B0D5694" w14:textId="20455B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(二)、制定外用中间涂层行业企业战略目标的风险识别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_Toc155752854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1F5CD3" w14:paraId="29BF4A8D" w14:textId="7DE61D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(三)、外用中间涂层行业企业战略分析的风险识别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_Toc155752855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F5CD3" w14:paraId="2A9BD472" w14:textId="2816C7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(四)、外用中间涂层行业企业战略选择的风险识别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_Toc155752856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F5CD3" w14:paraId="3731EF5C" w14:textId="04FF2D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(五)、外用中间涂层行业企业战略实施的风险识别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_Toc155752857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1F5CD3" w14:paraId="11B85D03" w14:textId="2779B1A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四、公司概况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_Toc155752858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1F5CD3" w14:paraId="68D50598" w14:textId="7F69C3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(一)、公司基本信息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_Toc155752859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1F5CD3" w14:paraId="4F447953" w14:textId="2C25FA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(二)、公司主要财务数据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_Toc155752860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1F5CD3" w14:paraId="10EF4E94" w14:textId="0AB0725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五、发展规划分析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_Toc155752861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1F5CD3" w14:paraId="47A64D0C" w14:textId="51E2CD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(一)、公司发展规划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_Toc155752862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1F5CD3" w14:paraId="51E69190" w14:textId="762554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_Toc155752863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1F5CD3" w14:paraId="156B10BD" w14:textId="40EC813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六、外用中间涂层行业企业业务流程管理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_Toc155752864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1F5CD3" w14:paraId="476DEAD1" w14:textId="24973C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(一)、业务流程的建立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_Toc155752865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1F5CD3" w14:paraId="5ED62AB1" w14:textId="20C350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(二)、业务流程的优化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_Toc155752866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1F5CD3" w14:paraId="5930AF2D" w14:textId="319F7264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(三)、业务流程的重组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_Toc155752867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1F5CD3" w14:paraId="3BBD3A3F" w14:textId="1391979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七、运营风险管理的一般程序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_Toc155752868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1F5CD3" w14:paraId="6570681D" w14:textId="7768F4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(一)、运营风险的识别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_Toc155752869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1F5CD3" w14:paraId="24570996" w14:textId="1E5B13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(二)、运营风险的评估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_Toc155752870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1F5CD3" w14:paraId="3A178C4B" w14:textId="62AED9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(三)、运营风险的应对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_Toc155752871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1F5CD3" w14:paraId="346DFA0E" w14:textId="47D09C8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_Toc155752872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1F5CD3" w14:paraId="7A1EB8A2" w14:textId="75799B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_Toc155752873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1F5CD3" w14:paraId="079E1EFC" w14:textId="2363A1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九、人力资源的特点及管理过程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_Toc155752874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1F5CD3" w14:paraId="58174E09" w14:textId="2E138D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(一)、人力资源本身的特点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_Toc155752875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1F5CD3" w14:paraId="11199AB8" w14:textId="519DB7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_Toc155752876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1F5CD3" w14:paraId="1E514A74" w14:textId="4570B2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十、外用中间涂层项目风险对策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_Toc155752877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1F5CD3" w14:paraId="2FA2142A" w14:textId="28F2F2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_Toc155752878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1F5CD3" w14:paraId="77EC68CB" w14:textId="563C2B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_Toc155752879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1F5CD3" w14:paraId="437D3645" w14:textId="0561AF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_Toc155752880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1F5CD3" w14:paraId="3597DF17" w14:textId="2E00D3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_Toc155752881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1F5CD3" w14:paraId="1E565005" w14:textId="7916BA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_Toc155752882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1F5CD3" w14:paraId="7048A169" w14:textId="751730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_Toc155752883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1F5CD3" w14:paraId="2D6531EE" w14:textId="0E09A7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_Toc155752884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1F5CD3" w14:paraId="1E3949CF" w14:textId="5167B6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_Toc155752885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1F5CD3" w14:paraId="16D15594" w14:textId="2188E0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_Toc155752886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1F5CD3" w14:paraId="77CCDE43" w14:textId="2F5AAF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_Toc155752887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1F5CD3" w14:paraId="0977A5D5" w14:textId="2EDBCC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十二、外用中间涂层项目风险分析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_Toc155752888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1F5CD3" w14:paraId="4E2188A9" w14:textId="70B31D97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(一)、政策风险分析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_Toc155752889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1F5CD3" w14:paraId="7784A2A5" w14:textId="35EEFC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_Toc155752890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1F5CD3" w14:paraId="36607952" w14:textId="1ADB71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_Toc155752891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1F5CD3" w14:paraId="2E1B0F7D" w14:textId="1F4E50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_Toc155752892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1F5CD3" w14:paraId="5F2DF9F0" w14:textId="4191FF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_Toc155752893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1F5CD3" w14:paraId="01DA49A1" w14:textId="4AEC93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_Toc155752894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1F5CD3" w14:paraId="2E474602" w14:textId="06E20D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_Toc155752895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1F5CD3" w14:paraId="7F558E1F" w14:textId="6780B0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_Toc155752896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1F5CD3" w14:paraId="103A327A" w14:textId="44D5CAD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_Toc155752897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1F5CD3" w14:paraId="23AF2580" w14:textId="2A3502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_Toc155752898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1F5CD3" w14:paraId="113E554D" w14:textId="39503A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_Toc155752899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1F5CD3" w14:paraId="1F5B2E7C" w14:textId="689125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_Toc155752900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1F5CD3" w14:paraId="081317C7" w14:textId="60E37AF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十五、社会责任管理与可持续发展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_Toc155752901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1F5CD3" w14:paraId="5F83E0C4" w14:textId="1AFBFE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(一)、社会责任战略与执行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_Toc155752902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1F5CD3" w14:paraId="6152B73D" w14:textId="6A8C33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(二)、环保与可持续经济发展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_Toc155752903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1F5CD3" w14:paraId="3D4C788D" w14:textId="340405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(三)、员工权益与劳工标准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_Toc155752904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1F5CD3" w14:paraId="39B98773" w14:textId="4F359E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(四)、社会参与与公益事业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_Toc155752905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1F5CD3" w14:paraId="1D8E1288" w14:textId="45B3B03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十六、竞争优势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_Toc155752906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1F5CD3" w14:paraId="6E69B762" w14:textId="02561E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(一)、竞争优势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_Toc155752907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1F5CD3" w14:paraId="68AD0B7B" w14:textId="2FDD29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_Toc155752908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1F5CD3" w14:paraId="519E68A4" w14:textId="0AFB97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(一)、外用中间涂层行业企业在确定愿景及使命时的风险识别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_Toc155752909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1F5CD3" w14:paraId="45213831" w14:textId="1D2B9C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(二)、制定外用中间涂层行业企业战略目标的风险识别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_Toc155752910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1F5CD3" w14:paraId="267576C2" w14:textId="4F6FBD4F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(三)、外用中间涂层行业企业战略分析的风险识别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_Toc155752911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1F5CD3" w14:paraId="0359CAD8" w14:textId="10D7D3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(四)、外用中间涂层行业企业战略选择的风险识别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_Toc155752912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1F5CD3" w14:paraId="26C77632" w14:textId="2F7C04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(五)、外用中间涂层行业企业战略实施的风险识别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_Toc155752913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1F5CD3" w:rsidP="001F5CD3" w14:paraId="72D08278" w14:textId="4D0E18B5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https://d.book118.com/735242234023011100</w:t>
        </w:r>
      </w:hyperlink>
    </w:p>
    <w:p w:rsidR="001F5CD3" w:rsidP="001F5CD3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P="00F16F08" w14:paraId="5243FD4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F5CD3" w14:paraId="00E22E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P="00F16F08" w14:paraId="155898FD" w14:textId="11B6B29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F5CD3" w14:paraId="73B9A44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paraId="12BBDE99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P="00F16F0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F5CD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P="00F16F08" w14:textId="11B6B29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F5CD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P="00F16F0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F5CD3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P="00F16F08" w14:textId="11B6B29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1F5CD3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P="00F16F0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F5CD3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P="00F16F08" w14:textId="11B6B29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1F5CD3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P="00F16F0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F5CD3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P="00F16F08" w14:textId="11B6B29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1F5CD3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paraId="31EC07B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RPr="001F5CD3" w:rsidP="001F5CD3" w14:paraId="204780B4" w14:textId="4C575AEA">
    <w:pPr>
      <w:pStyle w:val="Header"/>
      <w:rPr>
        <w:rFonts w:ascii="仿宋" w:eastAsia="仿宋" w:hAnsi="仿宋"/>
      </w:rPr>
    </w:pPr>
    <w:r w:rsidRPr="001F5CD3">
      <w:rPr>
        <w:rFonts w:ascii="仿宋" w:eastAsia="仿宋" w:hAnsi="仿宋" w:hint="eastAsia"/>
      </w:rPr>
      <w:t>外用中间涂层企业商业风险管理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paraId="60AF55F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RPr="001F5CD3" w:rsidP="001F5CD3" w14:textId="4C575AEA">
    <w:pPr>
      <w:pStyle w:val="Header"/>
      <w:rPr>
        <w:rFonts w:ascii="仿宋" w:eastAsia="仿宋" w:hAnsi="仿宋"/>
      </w:rPr>
    </w:pPr>
    <w:r w:rsidRPr="001F5CD3">
      <w:rPr>
        <w:rFonts w:ascii="仿宋" w:eastAsia="仿宋" w:hAnsi="仿宋" w:hint="eastAsia"/>
      </w:rPr>
      <w:t>外用中间涂层企业商业风险管理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RPr="001F5CD3" w:rsidP="001F5CD3" w14:textId="4C575AEA">
    <w:pPr>
      <w:pStyle w:val="Header"/>
      <w:rPr>
        <w:rFonts w:ascii="仿宋" w:eastAsia="仿宋" w:hAnsi="仿宋"/>
      </w:rPr>
    </w:pPr>
    <w:r w:rsidRPr="001F5CD3">
      <w:rPr>
        <w:rFonts w:ascii="仿宋" w:eastAsia="仿宋" w:hAnsi="仿宋" w:hint="eastAsia"/>
      </w:rPr>
      <w:t>外用中间涂层企业商业风险管理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RPr="001F5CD3" w:rsidP="001F5CD3" w14:textId="4C575AEA">
    <w:pPr>
      <w:pStyle w:val="Header"/>
      <w:rPr>
        <w:rFonts w:ascii="仿宋" w:eastAsia="仿宋" w:hAnsi="仿宋"/>
      </w:rPr>
    </w:pPr>
    <w:r w:rsidRPr="001F5CD3">
      <w:rPr>
        <w:rFonts w:ascii="仿宋" w:eastAsia="仿宋" w:hAnsi="仿宋" w:hint="eastAsia"/>
      </w:rPr>
      <w:t>外用中间涂层企业商业风险管理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:rsidRPr="001F5CD3" w:rsidP="001F5CD3" w14:textId="4C575AEA">
    <w:pPr>
      <w:pStyle w:val="Header"/>
      <w:rPr>
        <w:rFonts w:ascii="仿宋" w:eastAsia="仿宋" w:hAnsi="仿宋"/>
      </w:rPr>
    </w:pPr>
    <w:r w:rsidRPr="001F5CD3">
      <w:rPr>
        <w:rFonts w:ascii="仿宋" w:eastAsia="仿宋" w:hAnsi="仿宋" w:hint="eastAsia"/>
      </w:rPr>
      <w:t>外用中间涂层企业商业风险管理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F5CD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D3"/>
    <w:rsid w:val="001F5CD3"/>
    <w:rsid w:val="00F16F0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B2E6748"/>
  <w15:chartTrackingRefBased/>
  <w15:docId w15:val="{3DA21BD8-BF28-47AC-AFD1-CAF930D8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1F5CD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1F5CD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1F5CD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1F5CD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1F5CD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1F5CD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F5C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1F5CD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1F5CD3"/>
  </w:style>
  <w:style w:type="paragraph" w:styleId="TOC1">
    <w:name w:val="toc 1"/>
    <w:basedOn w:val="Normal"/>
    <w:next w:val="Normal"/>
    <w:autoRedefine/>
    <w:uiPriority w:val="39"/>
    <w:unhideWhenUsed/>
    <w:rsid w:val="001F5CD3"/>
  </w:style>
  <w:style w:type="paragraph" w:styleId="TOC2">
    <w:name w:val="toc 2"/>
    <w:basedOn w:val="Normal"/>
    <w:next w:val="Normal"/>
    <w:autoRedefine/>
    <w:uiPriority w:val="39"/>
    <w:unhideWhenUsed/>
    <w:rsid w:val="001F5CD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35242234023011100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4300</Words>
  <Characters>24516</Characters>
  <Application>Microsoft Office Word</Application>
  <DocSecurity>0</DocSecurity>
  <Lines>204</Lines>
  <Paragraphs>57</Paragraphs>
  <ScaleCrop>false</ScaleCrop>
  <Company/>
  <LinksUpToDate>false</LinksUpToDate>
  <CharactersWithSpaces>28759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2024-01-09T20:20:00Z</dcterms:created>
  <dcterms:modified xsi:type="dcterms:W3CDTF">2024-01-09T20:20:00Z</dcterms:modified>
</cp:coreProperties>
</file>